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773" w:rsidRDefault="00AC0773" w:rsidP="00F76CCC">
      <w:pPr>
        <w:spacing w:line="360" w:lineRule="auto"/>
        <w:jc w:val="left"/>
        <w:rPr>
          <w:rFonts w:cs="B Homa" w:hint="cs"/>
          <w:rtl/>
          <w:lang w:bidi="fa-IR"/>
        </w:rPr>
      </w:pPr>
      <w:bookmarkStart w:id="0" w:name="_Toc189110607"/>
      <w:bookmarkStart w:id="1" w:name="_Toc194895029"/>
      <w:bookmarkStart w:id="2" w:name="_Toc231413893"/>
      <w:bookmarkStart w:id="3" w:name="_Toc231413894"/>
    </w:p>
    <w:p w:rsidR="00F76CCC" w:rsidRPr="00982BEC" w:rsidRDefault="00F71559" w:rsidP="00AC0773">
      <w:pPr>
        <w:spacing w:line="360" w:lineRule="auto"/>
        <w:ind w:firstLine="720"/>
        <w:jc w:val="left"/>
        <w:rPr>
          <w:rFonts w:cs="B Homa" w:hint="cs"/>
          <w:rtl/>
          <w:lang w:bidi="fa-IR"/>
        </w:rPr>
      </w:pPr>
      <w:r>
        <w:rPr>
          <w:rFonts w:cs="B Homa" w:hint="cs"/>
          <w:noProof/>
          <w:rtl/>
          <w:lang w:bidi="fa-IR"/>
        </w:rPr>
        <w:pict>
          <v:shapetype id="_x0000_t112" coordsize="21600,21600" o:spt="112" path="m,l,21600r21600,l21600,xem2610,nfl2610,21600em18990,nfl18990,21600e">
            <v:stroke joinstyle="miter"/>
            <v:path o:extrusionok="f" gradientshapeok="t" o:connecttype="rect" textboxrect="2610,0,18990,21600"/>
          </v:shapetype>
          <v:shape id="_x0000_s1233" type="#_x0000_t112" style="position:absolute;left:0;text-align:left;margin-left:-62pt;margin-top:-99.6pt;width:503.15pt;height:737.6pt;z-index:251668992" fillcolor="#cfc">
            <v:fill opacity="0"/>
            <w10:wrap anchorx="page"/>
          </v:shape>
        </w:pict>
      </w:r>
      <w:r w:rsidR="00AC0773">
        <w:rPr>
          <w:rFonts w:cs="B Homa" w:hint="cs"/>
          <w:rtl/>
          <w:lang w:bidi="fa-IR"/>
        </w:rPr>
        <w:t xml:space="preserve">     </w:t>
      </w:r>
      <w:r w:rsidR="00F76CCC" w:rsidRPr="00982BEC">
        <w:rPr>
          <w:rFonts w:cs="B Homa" w:hint="cs"/>
          <w:rtl/>
          <w:lang w:bidi="fa-IR"/>
        </w:rPr>
        <w:t>گفتگوهای عقلانی (5)</w:t>
      </w:r>
    </w:p>
    <w:p w:rsidR="00F76CCC" w:rsidRDefault="00F76CCC" w:rsidP="00F76CCC">
      <w:pPr>
        <w:spacing w:line="360" w:lineRule="auto"/>
        <w:jc w:val="left"/>
        <w:rPr>
          <w:rFonts w:cs="B Jadid"/>
          <w:sz w:val="32"/>
          <w:szCs w:val="32"/>
          <w:lang w:bidi="fa-IR"/>
        </w:rPr>
      </w:pPr>
    </w:p>
    <w:p w:rsidR="00F76CCC" w:rsidRDefault="00F76CCC" w:rsidP="00F76CCC">
      <w:pPr>
        <w:spacing w:line="360" w:lineRule="auto"/>
        <w:jc w:val="left"/>
        <w:rPr>
          <w:rFonts w:cs="B Jadid" w:hint="cs"/>
          <w:sz w:val="32"/>
          <w:szCs w:val="32"/>
          <w:rtl/>
          <w:lang w:bidi="fa-IR"/>
        </w:rPr>
      </w:pPr>
    </w:p>
    <w:p w:rsidR="00F76CCC" w:rsidRDefault="00F76CCC" w:rsidP="00F76CCC">
      <w:pPr>
        <w:spacing w:line="360" w:lineRule="auto"/>
        <w:jc w:val="left"/>
        <w:rPr>
          <w:rFonts w:cs="B Jadid" w:hint="cs"/>
          <w:sz w:val="32"/>
          <w:szCs w:val="32"/>
          <w:rtl/>
          <w:lang w:bidi="fa-IR"/>
        </w:rPr>
      </w:pPr>
    </w:p>
    <w:p w:rsidR="00F76CCC" w:rsidRPr="00982BEC" w:rsidRDefault="00F76CCC" w:rsidP="00F76CCC">
      <w:pPr>
        <w:spacing w:line="360" w:lineRule="auto"/>
        <w:jc w:val="center"/>
        <w:rPr>
          <w:rFonts w:cs="B Jadid" w:hint="cs"/>
          <w:sz w:val="32"/>
          <w:szCs w:val="32"/>
          <w:rtl/>
        </w:rPr>
      </w:pPr>
      <w:r w:rsidRPr="00982BEC">
        <w:rPr>
          <w:rFonts w:cs="B Jadid" w:hint="cs"/>
          <w:sz w:val="32"/>
          <w:szCs w:val="32"/>
          <w:rtl/>
        </w:rPr>
        <w:t>گفتگوهای عقلانی با  شیعیان اثنی عشری</w:t>
      </w:r>
    </w:p>
    <w:p w:rsidR="00F76CCC" w:rsidRPr="00982BEC" w:rsidRDefault="00F76CCC" w:rsidP="00F76CCC">
      <w:pPr>
        <w:spacing w:line="360" w:lineRule="auto"/>
        <w:jc w:val="center"/>
        <w:rPr>
          <w:rFonts w:cs="B Jadid" w:hint="cs"/>
          <w:sz w:val="32"/>
          <w:szCs w:val="32"/>
          <w:rtl/>
        </w:rPr>
      </w:pPr>
      <w:r w:rsidRPr="00982BEC">
        <w:rPr>
          <w:rFonts w:cs="B Jadid" w:hint="cs"/>
          <w:sz w:val="32"/>
          <w:szCs w:val="32"/>
          <w:rtl/>
        </w:rPr>
        <w:t>منابع شیعه در میزان نقد علمی</w:t>
      </w:r>
    </w:p>
    <w:p w:rsidR="00F76CCC" w:rsidRDefault="00F76CCC" w:rsidP="00F76CCC">
      <w:pPr>
        <w:spacing w:line="360" w:lineRule="auto"/>
        <w:jc w:val="center"/>
        <w:rPr>
          <w:rFonts w:cs="B Jadid" w:hint="cs"/>
          <w:sz w:val="56"/>
          <w:szCs w:val="56"/>
          <w:rtl/>
          <w:lang w:bidi="fa-IR"/>
        </w:rPr>
      </w:pPr>
    </w:p>
    <w:p w:rsidR="00F76CCC" w:rsidRPr="00AC0773" w:rsidRDefault="00F76CCC" w:rsidP="00AC0773">
      <w:pPr>
        <w:jc w:val="center"/>
        <w:rPr>
          <w:rFonts w:hint="cs"/>
          <w:b/>
          <w:bCs/>
          <w:sz w:val="32"/>
          <w:szCs w:val="32"/>
          <w:rtl/>
        </w:rPr>
      </w:pPr>
      <w:r w:rsidRPr="00AC0773">
        <w:rPr>
          <w:rFonts w:hint="cs"/>
          <w:b/>
          <w:bCs/>
          <w:sz w:val="32"/>
          <w:szCs w:val="32"/>
          <w:rtl/>
        </w:rPr>
        <w:t>نویسنده:</w:t>
      </w:r>
    </w:p>
    <w:p w:rsidR="00F76CCC" w:rsidRPr="00AC0773" w:rsidRDefault="00F76CCC" w:rsidP="00AC0773">
      <w:pPr>
        <w:jc w:val="center"/>
        <w:rPr>
          <w:rFonts w:hint="cs"/>
          <w:b/>
          <w:bCs/>
          <w:sz w:val="32"/>
          <w:szCs w:val="32"/>
          <w:rtl/>
        </w:rPr>
      </w:pPr>
      <w:r w:rsidRPr="00AC0773">
        <w:rPr>
          <w:rFonts w:hint="cs"/>
          <w:b/>
          <w:bCs/>
          <w:sz w:val="32"/>
          <w:szCs w:val="32"/>
          <w:rtl/>
        </w:rPr>
        <w:t>پرفسور احمد بن سعد حمدان الغامدی</w:t>
      </w:r>
    </w:p>
    <w:p w:rsidR="00F76CCC" w:rsidRPr="00AC0773" w:rsidRDefault="00F76CCC" w:rsidP="00AC0773">
      <w:pPr>
        <w:jc w:val="center"/>
        <w:rPr>
          <w:rFonts w:hint="cs"/>
          <w:b/>
          <w:bCs/>
          <w:sz w:val="32"/>
          <w:szCs w:val="32"/>
          <w:rtl/>
        </w:rPr>
      </w:pPr>
      <w:r w:rsidRPr="00AC0773">
        <w:rPr>
          <w:rFonts w:hint="cs"/>
          <w:b/>
          <w:bCs/>
          <w:sz w:val="32"/>
          <w:szCs w:val="32"/>
          <w:rtl/>
        </w:rPr>
        <w:t>استاد دانشگاه ام القری ـ دانشكده عقیده</w:t>
      </w:r>
    </w:p>
    <w:p w:rsidR="00F76CCC" w:rsidRPr="00CE5B92" w:rsidRDefault="00F76CCC" w:rsidP="00F76CCC">
      <w:pPr>
        <w:jc w:val="center"/>
        <w:rPr>
          <w:rFonts w:ascii="Times New Roman" w:hAnsi="Times New Roman" w:cs="Times New Roman"/>
          <w:sz w:val="26"/>
          <w:szCs w:val="26"/>
        </w:rPr>
      </w:pPr>
    </w:p>
    <w:p w:rsidR="00D758D9" w:rsidRPr="00AF0888" w:rsidRDefault="00D758D9" w:rsidP="00982BEC">
      <w:pPr>
        <w:spacing w:line="360" w:lineRule="auto"/>
        <w:jc w:val="left"/>
        <w:rPr>
          <w:rFonts w:cs="B Homa" w:hint="cs"/>
          <w:sz w:val="14"/>
          <w:szCs w:val="14"/>
          <w:rtl/>
          <w:lang w:bidi="fa-IR"/>
        </w:rPr>
      </w:pPr>
    </w:p>
    <w:p w:rsidR="00D758D9" w:rsidRPr="00AF0888" w:rsidRDefault="00D758D9" w:rsidP="00982BEC">
      <w:pPr>
        <w:spacing w:line="360" w:lineRule="auto"/>
        <w:jc w:val="left"/>
        <w:rPr>
          <w:rFonts w:cs="B Homa" w:hint="cs"/>
          <w:sz w:val="14"/>
          <w:szCs w:val="14"/>
          <w:rtl/>
          <w:lang w:bidi="fa-IR"/>
        </w:rPr>
      </w:pPr>
    </w:p>
    <w:p w:rsidR="00D758D9" w:rsidRPr="00AF0888" w:rsidRDefault="00D758D9" w:rsidP="00982BEC">
      <w:pPr>
        <w:spacing w:line="360" w:lineRule="auto"/>
        <w:jc w:val="left"/>
        <w:rPr>
          <w:rFonts w:cs="B Homa" w:hint="cs"/>
          <w:sz w:val="14"/>
          <w:szCs w:val="14"/>
          <w:rtl/>
          <w:lang w:bidi="fa-IR"/>
        </w:rPr>
      </w:pPr>
    </w:p>
    <w:p w:rsidR="00D758D9" w:rsidRPr="00AF0888" w:rsidRDefault="00D758D9" w:rsidP="00982BEC">
      <w:pPr>
        <w:spacing w:line="360" w:lineRule="auto"/>
        <w:jc w:val="left"/>
        <w:rPr>
          <w:rFonts w:cs="B Homa" w:hint="cs"/>
          <w:sz w:val="14"/>
          <w:szCs w:val="14"/>
          <w:rtl/>
          <w:lang w:bidi="fa-IR"/>
        </w:rPr>
      </w:pPr>
    </w:p>
    <w:p w:rsidR="00D758D9" w:rsidRPr="00AF0888" w:rsidRDefault="00D758D9" w:rsidP="00982BEC">
      <w:pPr>
        <w:spacing w:line="360" w:lineRule="auto"/>
        <w:jc w:val="left"/>
        <w:rPr>
          <w:rFonts w:cs="B Homa" w:hint="cs"/>
          <w:sz w:val="14"/>
          <w:szCs w:val="14"/>
          <w:rtl/>
          <w:lang w:bidi="fa-IR"/>
        </w:rPr>
      </w:pPr>
    </w:p>
    <w:p w:rsidR="00D758D9" w:rsidRPr="00AF0888" w:rsidRDefault="00D758D9" w:rsidP="00982BEC">
      <w:pPr>
        <w:spacing w:line="360" w:lineRule="auto"/>
        <w:jc w:val="left"/>
        <w:rPr>
          <w:rFonts w:cs="B Homa" w:hint="cs"/>
          <w:sz w:val="14"/>
          <w:szCs w:val="14"/>
          <w:rtl/>
          <w:lang w:bidi="fa-IR"/>
        </w:rPr>
      </w:pPr>
    </w:p>
    <w:p w:rsidR="00D758D9" w:rsidRPr="00AF0888" w:rsidRDefault="00D758D9" w:rsidP="00982BEC">
      <w:pPr>
        <w:spacing w:line="360" w:lineRule="auto"/>
        <w:jc w:val="left"/>
        <w:rPr>
          <w:rFonts w:cs="B Homa" w:hint="cs"/>
          <w:sz w:val="14"/>
          <w:szCs w:val="14"/>
          <w:rtl/>
          <w:lang w:bidi="fa-IR"/>
        </w:rPr>
      </w:pPr>
    </w:p>
    <w:p w:rsidR="00D758D9" w:rsidRPr="00AF0888" w:rsidRDefault="00D758D9" w:rsidP="00982BEC">
      <w:pPr>
        <w:spacing w:line="360" w:lineRule="auto"/>
        <w:jc w:val="left"/>
        <w:rPr>
          <w:rFonts w:cs="B Homa" w:hint="cs"/>
          <w:sz w:val="14"/>
          <w:szCs w:val="14"/>
          <w:rtl/>
          <w:lang w:bidi="fa-IR"/>
        </w:rPr>
      </w:pPr>
    </w:p>
    <w:p w:rsidR="00D758D9" w:rsidRPr="00AF0888" w:rsidRDefault="00D758D9" w:rsidP="00982BEC">
      <w:pPr>
        <w:spacing w:line="360" w:lineRule="auto"/>
        <w:jc w:val="left"/>
        <w:rPr>
          <w:rFonts w:cs="B Homa" w:hint="cs"/>
          <w:sz w:val="14"/>
          <w:szCs w:val="14"/>
          <w:rtl/>
          <w:lang w:bidi="fa-IR"/>
        </w:rPr>
      </w:pPr>
    </w:p>
    <w:p w:rsidR="00D758D9" w:rsidRPr="00AF0888" w:rsidRDefault="00D758D9" w:rsidP="00982BEC">
      <w:pPr>
        <w:spacing w:line="360" w:lineRule="auto"/>
        <w:jc w:val="left"/>
        <w:rPr>
          <w:rFonts w:cs="B Homa" w:hint="cs"/>
          <w:sz w:val="14"/>
          <w:szCs w:val="14"/>
          <w:rtl/>
          <w:lang w:bidi="fa-IR"/>
        </w:rPr>
      </w:pPr>
    </w:p>
    <w:p w:rsidR="00AC0773" w:rsidRDefault="00AC0773" w:rsidP="00AC0773">
      <w:pPr>
        <w:jc w:val="center"/>
        <w:rPr>
          <w:rFonts w:ascii="Calibri" w:hAnsi="Calibri" w:cs="B Jadid" w:hint="cs"/>
          <w:sz w:val="48"/>
          <w:szCs w:val="48"/>
          <w:rtl/>
          <w:lang w:bidi="fa-IR"/>
        </w:rPr>
      </w:pPr>
    </w:p>
    <w:p w:rsidR="00AC0773" w:rsidRDefault="00AC0773" w:rsidP="00AC0773">
      <w:pPr>
        <w:jc w:val="center"/>
        <w:rPr>
          <w:rFonts w:ascii="Calibri" w:hAnsi="Calibri" w:cs="B Jadid" w:hint="cs"/>
          <w:sz w:val="48"/>
          <w:szCs w:val="48"/>
          <w:rtl/>
          <w:lang w:bidi="fa-IR"/>
        </w:rPr>
      </w:pPr>
    </w:p>
    <w:p w:rsidR="00AC0773" w:rsidRPr="006B44BD" w:rsidRDefault="00AC0773" w:rsidP="00AC0773">
      <w:pPr>
        <w:pStyle w:val="StyleComplexBLotus12ptJustifiedFirstline05cm"/>
        <w:spacing w:line="240" w:lineRule="auto"/>
        <w:ind w:firstLine="0"/>
        <w:jc w:val="lowKashida"/>
        <w:rPr>
          <w:rFonts w:ascii="Times New Roman" w:hAnsi="Times New Roman" w:cs="B Lotus" w:hint="cs"/>
          <w:sz w:val="28"/>
          <w:szCs w:val="28"/>
          <w:rtl/>
          <w:lang w:bidi="fa-IR"/>
        </w:rPr>
      </w:pPr>
    </w:p>
    <w:p w:rsidR="00AC0773" w:rsidRPr="00020200" w:rsidRDefault="00AC0773" w:rsidP="00AC0773">
      <w:pPr>
        <w:widowControl w:val="0"/>
        <w:shd w:val="clear" w:color="auto" w:fill="FFFFFF"/>
        <w:tabs>
          <w:tab w:val="right" w:leader="dot" w:pos="5138"/>
        </w:tabs>
        <w:spacing w:line="228" w:lineRule="auto"/>
        <w:ind w:left="998"/>
        <w:rPr>
          <w:rFonts w:cs="Jadid" w:hint="cs"/>
          <w:rtl/>
        </w:rPr>
      </w:pPr>
      <w:r w:rsidRPr="00020200">
        <w:rPr>
          <w:rFonts w:cs="Jadid" w:hint="cs"/>
          <w:rtl/>
        </w:rPr>
        <w:t>شناسنامه كتاب</w:t>
      </w:r>
    </w:p>
    <w:p w:rsidR="00AC0773" w:rsidRDefault="00AC0773" w:rsidP="00AC0773">
      <w:pPr>
        <w:widowControl w:val="0"/>
        <w:shd w:val="clear" w:color="auto" w:fill="FFFFFF"/>
        <w:tabs>
          <w:tab w:val="right" w:leader="dot" w:pos="5138"/>
        </w:tabs>
        <w:spacing w:line="228" w:lineRule="auto"/>
        <w:ind w:left="998"/>
        <w:rPr>
          <w:rFonts w:hint="cs"/>
          <w:rtl/>
        </w:rPr>
      </w:pPr>
      <w:r>
        <w:rPr>
          <w:rFonts w:hint="cs"/>
          <w:noProof/>
          <w:rtl/>
        </w:rPr>
        <w:pict>
          <v:line id="_x0000_s1234" style="position:absolute;left:0;text-align:left;flip:x;z-index:251670016" from="162pt,13pt" to="333pt,13pt" strokeweight="1.5pt">
            <w10:wrap anchorx="page"/>
          </v:line>
        </w:pict>
      </w:r>
    </w:p>
    <w:tbl>
      <w:tblPr>
        <w:bidiVisual/>
        <w:tblW w:w="0" w:type="auto"/>
        <w:tblInd w:w="160" w:type="dxa"/>
        <w:tblLayout w:type="fixed"/>
        <w:tblLook w:val="01E0"/>
      </w:tblPr>
      <w:tblGrid>
        <w:gridCol w:w="1227"/>
        <w:gridCol w:w="238"/>
        <w:gridCol w:w="5594"/>
      </w:tblGrid>
      <w:tr w:rsidR="00AC0773" w:rsidRPr="00ED633E">
        <w:tc>
          <w:tcPr>
            <w:tcW w:w="1227" w:type="dxa"/>
            <w:vAlign w:val="center"/>
          </w:tcPr>
          <w:p w:rsidR="00AC0773" w:rsidRPr="0039438A" w:rsidRDefault="00AC0773" w:rsidP="00AC0773">
            <w:pPr>
              <w:widowControl w:val="0"/>
              <w:shd w:val="clear" w:color="auto" w:fill="FFFFFF"/>
              <w:tabs>
                <w:tab w:val="right" w:leader="dot" w:pos="5138"/>
              </w:tabs>
              <w:spacing w:line="228" w:lineRule="auto"/>
              <w:jc w:val="left"/>
              <w:rPr>
                <w:b/>
                <w:bCs/>
                <w:sz w:val="2"/>
                <w:szCs w:val="2"/>
                <w:rtl/>
              </w:rPr>
            </w:pPr>
            <w:r w:rsidRPr="0039438A">
              <w:rPr>
                <w:rFonts w:hint="cs"/>
                <w:b/>
                <w:bCs/>
                <w:sz w:val="26"/>
                <w:szCs w:val="26"/>
                <w:rtl/>
              </w:rPr>
              <w:t>نام كتاب</w:t>
            </w:r>
            <w:r>
              <w:rPr>
                <w:rFonts w:hint="cs"/>
                <w:b/>
                <w:bCs/>
                <w:sz w:val="26"/>
                <w:szCs w:val="26"/>
                <w:rtl/>
              </w:rPr>
              <w:t xml:space="preserve">: </w:t>
            </w:r>
            <w:r w:rsidRPr="0039438A">
              <w:rPr>
                <w:b/>
                <w:bCs/>
                <w:sz w:val="26"/>
                <w:szCs w:val="26"/>
                <w:rtl/>
              </w:rPr>
              <w:br/>
            </w:r>
          </w:p>
        </w:tc>
        <w:tc>
          <w:tcPr>
            <w:tcW w:w="238" w:type="dxa"/>
          </w:tcPr>
          <w:p w:rsidR="00AC0773" w:rsidRPr="00ED633E" w:rsidRDefault="00AC0773" w:rsidP="00AC0773">
            <w:pPr>
              <w:widowControl w:val="0"/>
              <w:shd w:val="clear" w:color="auto" w:fill="FFFFFF"/>
              <w:tabs>
                <w:tab w:val="right" w:leader="dot" w:pos="5138"/>
              </w:tabs>
              <w:spacing w:line="228" w:lineRule="auto"/>
              <w:rPr>
                <w:rFonts w:hint="cs"/>
                <w:b/>
                <w:bCs/>
                <w:rtl/>
              </w:rPr>
            </w:pPr>
          </w:p>
        </w:tc>
        <w:tc>
          <w:tcPr>
            <w:tcW w:w="5594" w:type="dxa"/>
          </w:tcPr>
          <w:p w:rsidR="00AC0773" w:rsidRPr="00AC0773" w:rsidRDefault="00AC0773" w:rsidP="00D20AA3">
            <w:pPr>
              <w:jc w:val="left"/>
              <w:rPr>
                <w:rFonts w:ascii="Lotus Linotype" w:hAnsi="Lotus Linotype" w:hint="cs"/>
                <w:b/>
                <w:bCs/>
                <w:spacing w:val="-4"/>
                <w:sz w:val="26"/>
                <w:szCs w:val="26"/>
                <w:rtl/>
                <w:lang w:bidi="fa-IR"/>
              </w:rPr>
            </w:pPr>
            <w:r w:rsidRPr="00AC0773">
              <w:rPr>
                <w:rFonts w:hint="cs"/>
                <w:b/>
                <w:bCs/>
                <w:sz w:val="26"/>
                <w:szCs w:val="26"/>
                <w:rtl/>
              </w:rPr>
              <w:t xml:space="preserve">گفتگوهای عقلانی با </w:t>
            </w:r>
            <w:r w:rsidR="00D20AA3">
              <w:rPr>
                <w:rFonts w:hint="cs"/>
                <w:b/>
                <w:bCs/>
                <w:sz w:val="26"/>
                <w:szCs w:val="26"/>
                <w:rtl/>
              </w:rPr>
              <w:t>شیعیان اثنی‌</w:t>
            </w:r>
            <w:r w:rsidRPr="00AC0773">
              <w:rPr>
                <w:rFonts w:hint="cs"/>
                <w:b/>
                <w:bCs/>
                <w:sz w:val="26"/>
                <w:szCs w:val="26"/>
                <w:rtl/>
              </w:rPr>
              <w:t xml:space="preserve">عشری </w:t>
            </w:r>
            <w:r w:rsidRPr="00D20AA3">
              <w:rPr>
                <w:rFonts w:hint="cs"/>
                <w:b/>
                <w:bCs/>
                <w:sz w:val="22"/>
                <w:szCs w:val="22"/>
                <w:rtl/>
              </w:rPr>
              <w:t>منابع شیعه در میزان نقد علمی</w:t>
            </w:r>
          </w:p>
        </w:tc>
      </w:tr>
      <w:tr w:rsidR="00AC0773" w:rsidRPr="00ED633E">
        <w:tc>
          <w:tcPr>
            <w:tcW w:w="1227" w:type="dxa"/>
            <w:vAlign w:val="center"/>
          </w:tcPr>
          <w:p w:rsidR="00AC0773" w:rsidRPr="0039438A" w:rsidRDefault="00AC0773" w:rsidP="00AC0773">
            <w:pPr>
              <w:widowControl w:val="0"/>
              <w:shd w:val="clear" w:color="auto" w:fill="FFFFFF"/>
              <w:tabs>
                <w:tab w:val="right" w:leader="dot" w:pos="5138"/>
              </w:tabs>
              <w:spacing w:line="228" w:lineRule="auto"/>
              <w:rPr>
                <w:b/>
                <w:bCs/>
                <w:sz w:val="2"/>
                <w:szCs w:val="2"/>
                <w:rtl/>
              </w:rPr>
            </w:pPr>
            <w:r w:rsidRPr="0039438A">
              <w:rPr>
                <w:rFonts w:hint="cs"/>
                <w:b/>
                <w:bCs/>
                <w:sz w:val="26"/>
                <w:szCs w:val="26"/>
                <w:rtl/>
              </w:rPr>
              <w:t>نويسنده</w:t>
            </w:r>
            <w:r>
              <w:rPr>
                <w:rFonts w:hint="cs"/>
                <w:b/>
                <w:bCs/>
                <w:sz w:val="26"/>
                <w:szCs w:val="26"/>
                <w:rtl/>
              </w:rPr>
              <w:t xml:space="preserve">: </w:t>
            </w:r>
            <w:r w:rsidRPr="0039438A">
              <w:rPr>
                <w:b/>
                <w:bCs/>
                <w:sz w:val="26"/>
                <w:szCs w:val="26"/>
                <w:rtl/>
              </w:rPr>
              <w:br/>
            </w:r>
          </w:p>
        </w:tc>
        <w:tc>
          <w:tcPr>
            <w:tcW w:w="238" w:type="dxa"/>
          </w:tcPr>
          <w:p w:rsidR="00AC0773" w:rsidRPr="00ED633E" w:rsidRDefault="00AC0773" w:rsidP="00AC0773">
            <w:pPr>
              <w:widowControl w:val="0"/>
              <w:shd w:val="clear" w:color="auto" w:fill="FFFFFF"/>
              <w:tabs>
                <w:tab w:val="right" w:leader="dot" w:pos="5138"/>
              </w:tabs>
              <w:spacing w:line="228" w:lineRule="auto"/>
              <w:rPr>
                <w:rFonts w:hint="cs"/>
                <w:b/>
                <w:bCs/>
                <w:rtl/>
              </w:rPr>
            </w:pPr>
          </w:p>
        </w:tc>
        <w:tc>
          <w:tcPr>
            <w:tcW w:w="5594" w:type="dxa"/>
          </w:tcPr>
          <w:p w:rsidR="00AC0773" w:rsidRPr="00D20AA3" w:rsidRDefault="00D20AA3" w:rsidP="00AC0773">
            <w:pPr>
              <w:widowControl w:val="0"/>
              <w:shd w:val="clear" w:color="auto" w:fill="FFFFFF"/>
              <w:tabs>
                <w:tab w:val="right" w:leader="dot" w:pos="5138"/>
              </w:tabs>
              <w:spacing w:line="228" w:lineRule="auto"/>
              <w:rPr>
                <w:rFonts w:hint="cs"/>
                <w:b/>
                <w:bCs/>
                <w:sz w:val="26"/>
                <w:szCs w:val="26"/>
                <w:rtl/>
              </w:rPr>
            </w:pPr>
            <w:r w:rsidRPr="00D20AA3">
              <w:rPr>
                <w:rFonts w:hint="cs"/>
                <w:b/>
                <w:bCs/>
                <w:sz w:val="26"/>
                <w:szCs w:val="26"/>
                <w:rtl/>
              </w:rPr>
              <w:t>پرفسور احمد بن سعد حمدان الغامدی</w:t>
            </w:r>
          </w:p>
        </w:tc>
      </w:tr>
      <w:tr w:rsidR="00AC0773" w:rsidRPr="00ED633E">
        <w:tc>
          <w:tcPr>
            <w:tcW w:w="1227" w:type="dxa"/>
            <w:vAlign w:val="center"/>
          </w:tcPr>
          <w:p w:rsidR="00AC0773" w:rsidRPr="0039438A" w:rsidRDefault="00AC0773" w:rsidP="00AC0773">
            <w:pPr>
              <w:widowControl w:val="0"/>
              <w:shd w:val="clear" w:color="auto" w:fill="FFFFFF"/>
              <w:tabs>
                <w:tab w:val="right" w:leader="dot" w:pos="5138"/>
              </w:tabs>
              <w:spacing w:line="228" w:lineRule="auto"/>
              <w:rPr>
                <w:rFonts w:hint="cs"/>
                <w:b/>
                <w:bCs/>
                <w:sz w:val="2"/>
                <w:szCs w:val="2"/>
                <w:rtl/>
              </w:rPr>
            </w:pPr>
            <w:r w:rsidRPr="0039438A">
              <w:rPr>
                <w:rFonts w:hint="cs"/>
                <w:b/>
                <w:bCs/>
                <w:sz w:val="26"/>
                <w:szCs w:val="26"/>
                <w:rtl/>
              </w:rPr>
              <w:t>تيراژ</w:t>
            </w:r>
            <w:r>
              <w:rPr>
                <w:rFonts w:hint="cs"/>
                <w:b/>
                <w:bCs/>
                <w:sz w:val="26"/>
                <w:szCs w:val="26"/>
                <w:rtl/>
              </w:rPr>
              <w:t xml:space="preserve">: </w:t>
            </w:r>
            <w:r w:rsidRPr="0039438A">
              <w:rPr>
                <w:b/>
                <w:bCs/>
                <w:sz w:val="26"/>
                <w:szCs w:val="26"/>
                <w:rtl/>
              </w:rPr>
              <w:br/>
            </w:r>
          </w:p>
        </w:tc>
        <w:tc>
          <w:tcPr>
            <w:tcW w:w="238" w:type="dxa"/>
          </w:tcPr>
          <w:p w:rsidR="00AC0773" w:rsidRPr="00ED633E" w:rsidRDefault="00AC0773" w:rsidP="00AC0773">
            <w:pPr>
              <w:widowControl w:val="0"/>
              <w:shd w:val="clear" w:color="auto" w:fill="FFFFFF"/>
              <w:tabs>
                <w:tab w:val="right" w:leader="dot" w:pos="5138"/>
              </w:tabs>
              <w:spacing w:line="228" w:lineRule="auto"/>
              <w:rPr>
                <w:rFonts w:hint="cs"/>
                <w:b/>
                <w:bCs/>
                <w:rtl/>
              </w:rPr>
            </w:pPr>
          </w:p>
        </w:tc>
        <w:tc>
          <w:tcPr>
            <w:tcW w:w="5594" w:type="dxa"/>
          </w:tcPr>
          <w:p w:rsidR="00AC0773" w:rsidRPr="0039438A" w:rsidRDefault="00AC0773" w:rsidP="00AC0773">
            <w:pPr>
              <w:widowControl w:val="0"/>
              <w:shd w:val="clear" w:color="auto" w:fill="FFFFFF"/>
              <w:tabs>
                <w:tab w:val="right" w:leader="dot" w:pos="5138"/>
              </w:tabs>
              <w:spacing w:line="228" w:lineRule="auto"/>
              <w:rPr>
                <w:rFonts w:hint="cs"/>
                <w:b/>
                <w:bCs/>
                <w:sz w:val="26"/>
                <w:szCs w:val="26"/>
                <w:rtl/>
              </w:rPr>
            </w:pPr>
            <w:r>
              <w:rPr>
                <w:rFonts w:hint="cs"/>
                <w:b/>
                <w:bCs/>
                <w:sz w:val="26"/>
                <w:szCs w:val="26"/>
                <w:rtl/>
              </w:rPr>
              <w:t>3</w:t>
            </w:r>
            <w:r w:rsidRPr="0039438A">
              <w:rPr>
                <w:rFonts w:hint="cs"/>
                <w:b/>
                <w:bCs/>
                <w:sz w:val="26"/>
                <w:szCs w:val="26"/>
                <w:rtl/>
              </w:rPr>
              <w:t>.000</w:t>
            </w:r>
          </w:p>
        </w:tc>
      </w:tr>
      <w:tr w:rsidR="00AC0773" w:rsidRPr="00ED633E">
        <w:tc>
          <w:tcPr>
            <w:tcW w:w="1227" w:type="dxa"/>
            <w:vAlign w:val="center"/>
          </w:tcPr>
          <w:p w:rsidR="00AC0773" w:rsidRPr="0039438A" w:rsidRDefault="00AC0773" w:rsidP="00AC0773">
            <w:pPr>
              <w:widowControl w:val="0"/>
              <w:shd w:val="clear" w:color="auto" w:fill="FFFFFF"/>
              <w:tabs>
                <w:tab w:val="right" w:leader="dot" w:pos="5138"/>
              </w:tabs>
              <w:spacing w:line="228" w:lineRule="auto"/>
              <w:jc w:val="left"/>
              <w:rPr>
                <w:rFonts w:hint="cs"/>
                <w:b/>
                <w:bCs/>
                <w:sz w:val="2"/>
                <w:szCs w:val="2"/>
                <w:rtl/>
              </w:rPr>
            </w:pPr>
            <w:r w:rsidRPr="0039438A">
              <w:rPr>
                <w:rFonts w:hint="cs"/>
                <w:b/>
                <w:bCs/>
                <w:sz w:val="26"/>
                <w:szCs w:val="26"/>
                <w:rtl/>
              </w:rPr>
              <w:t xml:space="preserve">سال </w:t>
            </w:r>
            <w:r w:rsidRPr="0039438A">
              <w:rPr>
                <w:rFonts w:hint="eastAsia"/>
                <w:b/>
                <w:bCs/>
                <w:sz w:val="26"/>
                <w:szCs w:val="26"/>
                <w:rtl/>
              </w:rPr>
              <w:t>چاپ</w:t>
            </w:r>
            <w:r>
              <w:rPr>
                <w:rFonts w:hint="eastAsia"/>
                <w:b/>
                <w:bCs/>
                <w:sz w:val="26"/>
                <w:szCs w:val="26"/>
                <w:rtl/>
              </w:rPr>
              <w:t xml:space="preserve">: </w:t>
            </w:r>
            <w:r w:rsidRPr="0039438A">
              <w:rPr>
                <w:b/>
                <w:bCs/>
                <w:sz w:val="26"/>
                <w:szCs w:val="26"/>
                <w:rtl/>
              </w:rPr>
              <w:br/>
            </w:r>
          </w:p>
        </w:tc>
        <w:tc>
          <w:tcPr>
            <w:tcW w:w="238" w:type="dxa"/>
          </w:tcPr>
          <w:p w:rsidR="00AC0773" w:rsidRPr="00ED633E" w:rsidRDefault="00AC0773" w:rsidP="00AC0773">
            <w:pPr>
              <w:widowControl w:val="0"/>
              <w:shd w:val="clear" w:color="auto" w:fill="FFFFFF"/>
              <w:tabs>
                <w:tab w:val="right" w:leader="dot" w:pos="5138"/>
              </w:tabs>
              <w:spacing w:line="228" w:lineRule="auto"/>
              <w:rPr>
                <w:rFonts w:hint="cs"/>
                <w:b/>
                <w:bCs/>
                <w:rtl/>
              </w:rPr>
            </w:pPr>
          </w:p>
        </w:tc>
        <w:tc>
          <w:tcPr>
            <w:tcW w:w="5594" w:type="dxa"/>
          </w:tcPr>
          <w:p w:rsidR="00AC0773" w:rsidRPr="007C5B52" w:rsidRDefault="00AC0773" w:rsidP="00AC0773">
            <w:pPr>
              <w:widowControl w:val="0"/>
              <w:shd w:val="clear" w:color="auto" w:fill="FFFFFF"/>
              <w:tabs>
                <w:tab w:val="right" w:leader="dot" w:pos="5138"/>
              </w:tabs>
              <w:spacing w:line="228" w:lineRule="auto"/>
              <w:rPr>
                <w:rFonts w:hint="cs"/>
                <w:b/>
                <w:bCs/>
                <w:sz w:val="26"/>
                <w:szCs w:val="26"/>
                <w:rtl/>
              </w:rPr>
            </w:pPr>
            <w:r w:rsidRPr="007C5B52">
              <w:rPr>
                <w:rFonts w:hint="cs"/>
                <w:b/>
                <w:bCs/>
                <w:sz w:val="26"/>
                <w:szCs w:val="26"/>
                <w:rtl/>
              </w:rPr>
              <w:t>1388هـ. ش برابر با 143</w:t>
            </w:r>
            <w:r>
              <w:rPr>
                <w:rFonts w:hint="cs"/>
                <w:b/>
                <w:bCs/>
                <w:sz w:val="26"/>
                <w:szCs w:val="26"/>
                <w:rtl/>
              </w:rPr>
              <w:t>1</w:t>
            </w:r>
            <w:r w:rsidRPr="007C5B52">
              <w:rPr>
                <w:rFonts w:hint="cs"/>
                <w:b/>
                <w:bCs/>
                <w:sz w:val="26"/>
                <w:szCs w:val="26"/>
                <w:rtl/>
              </w:rPr>
              <w:t>هـ. ق</w:t>
            </w:r>
          </w:p>
        </w:tc>
      </w:tr>
      <w:tr w:rsidR="00AC0773" w:rsidRPr="00ED633E">
        <w:tc>
          <w:tcPr>
            <w:tcW w:w="1227" w:type="dxa"/>
            <w:vAlign w:val="center"/>
          </w:tcPr>
          <w:p w:rsidR="00AC0773" w:rsidRPr="0039438A" w:rsidRDefault="00AC0773" w:rsidP="00AC0773">
            <w:pPr>
              <w:widowControl w:val="0"/>
              <w:shd w:val="clear" w:color="auto" w:fill="FFFFFF"/>
              <w:tabs>
                <w:tab w:val="right" w:leader="dot" w:pos="5138"/>
              </w:tabs>
              <w:spacing w:line="228" w:lineRule="auto"/>
              <w:jc w:val="left"/>
              <w:rPr>
                <w:rFonts w:hint="cs"/>
                <w:b/>
                <w:bCs/>
                <w:sz w:val="2"/>
                <w:szCs w:val="2"/>
                <w:rtl/>
              </w:rPr>
            </w:pPr>
            <w:r w:rsidRPr="0039438A">
              <w:rPr>
                <w:rFonts w:hint="cs"/>
                <w:b/>
                <w:bCs/>
                <w:sz w:val="26"/>
                <w:szCs w:val="26"/>
                <w:rtl/>
              </w:rPr>
              <w:t>نوبت چاپ</w:t>
            </w:r>
            <w:r>
              <w:rPr>
                <w:rFonts w:hint="cs"/>
                <w:b/>
                <w:bCs/>
                <w:sz w:val="26"/>
                <w:szCs w:val="26"/>
                <w:rtl/>
              </w:rPr>
              <w:t xml:space="preserve">: </w:t>
            </w:r>
            <w:r w:rsidRPr="0039438A">
              <w:rPr>
                <w:b/>
                <w:bCs/>
                <w:sz w:val="26"/>
                <w:szCs w:val="26"/>
                <w:rtl/>
              </w:rPr>
              <w:br/>
            </w:r>
          </w:p>
        </w:tc>
        <w:tc>
          <w:tcPr>
            <w:tcW w:w="238" w:type="dxa"/>
          </w:tcPr>
          <w:p w:rsidR="00AC0773" w:rsidRPr="00ED633E" w:rsidRDefault="00AC0773" w:rsidP="00AC0773">
            <w:pPr>
              <w:widowControl w:val="0"/>
              <w:shd w:val="clear" w:color="auto" w:fill="FFFFFF"/>
              <w:tabs>
                <w:tab w:val="right" w:leader="dot" w:pos="5138"/>
              </w:tabs>
              <w:spacing w:line="228" w:lineRule="auto"/>
              <w:rPr>
                <w:rFonts w:hint="cs"/>
                <w:b/>
                <w:bCs/>
                <w:rtl/>
              </w:rPr>
            </w:pPr>
          </w:p>
        </w:tc>
        <w:tc>
          <w:tcPr>
            <w:tcW w:w="5594" w:type="dxa"/>
          </w:tcPr>
          <w:p w:rsidR="00AC0773" w:rsidRPr="0039438A" w:rsidRDefault="00AC0773" w:rsidP="00AC0773">
            <w:pPr>
              <w:widowControl w:val="0"/>
              <w:shd w:val="clear" w:color="auto" w:fill="FFFFFF"/>
              <w:tabs>
                <w:tab w:val="right" w:leader="dot" w:pos="5138"/>
              </w:tabs>
              <w:spacing w:line="228" w:lineRule="auto"/>
              <w:rPr>
                <w:rFonts w:hint="cs"/>
                <w:b/>
                <w:bCs/>
                <w:sz w:val="26"/>
                <w:szCs w:val="26"/>
                <w:rtl/>
              </w:rPr>
            </w:pPr>
          </w:p>
        </w:tc>
      </w:tr>
      <w:tr w:rsidR="00AC0773" w:rsidRPr="00ED633E">
        <w:tc>
          <w:tcPr>
            <w:tcW w:w="1227" w:type="dxa"/>
            <w:vAlign w:val="center"/>
          </w:tcPr>
          <w:p w:rsidR="00AC0773" w:rsidRPr="0039438A" w:rsidRDefault="00AC0773" w:rsidP="00AC0773">
            <w:pPr>
              <w:widowControl w:val="0"/>
              <w:shd w:val="clear" w:color="auto" w:fill="FFFFFF"/>
              <w:tabs>
                <w:tab w:val="right" w:leader="dot" w:pos="5138"/>
              </w:tabs>
              <w:spacing w:line="228" w:lineRule="auto"/>
              <w:jc w:val="left"/>
              <w:rPr>
                <w:rFonts w:hint="cs"/>
                <w:b/>
                <w:bCs/>
                <w:spacing w:val="-8"/>
                <w:sz w:val="2"/>
                <w:szCs w:val="2"/>
                <w:rtl/>
              </w:rPr>
            </w:pPr>
            <w:r w:rsidRPr="0039438A">
              <w:rPr>
                <w:rFonts w:hint="cs"/>
                <w:b/>
                <w:bCs/>
                <w:spacing w:val="-8"/>
                <w:sz w:val="26"/>
                <w:szCs w:val="26"/>
                <w:rtl/>
              </w:rPr>
              <w:t>آدرس ايميل</w:t>
            </w:r>
            <w:r>
              <w:rPr>
                <w:rFonts w:hint="cs"/>
                <w:b/>
                <w:bCs/>
                <w:spacing w:val="-8"/>
                <w:sz w:val="26"/>
                <w:szCs w:val="26"/>
                <w:rtl/>
              </w:rPr>
              <w:t xml:space="preserve">: </w:t>
            </w:r>
            <w:r w:rsidRPr="0039438A">
              <w:rPr>
                <w:b/>
                <w:bCs/>
                <w:spacing w:val="-8"/>
                <w:sz w:val="26"/>
                <w:szCs w:val="26"/>
                <w:rtl/>
              </w:rPr>
              <w:br/>
            </w:r>
          </w:p>
        </w:tc>
        <w:tc>
          <w:tcPr>
            <w:tcW w:w="238" w:type="dxa"/>
          </w:tcPr>
          <w:p w:rsidR="00AC0773" w:rsidRPr="00ED633E" w:rsidRDefault="00AC0773" w:rsidP="00AC0773">
            <w:pPr>
              <w:widowControl w:val="0"/>
              <w:shd w:val="clear" w:color="auto" w:fill="FFFFFF"/>
              <w:tabs>
                <w:tab w:val="right" w:leader="dot" w:pos="5138"/>
              </w:tabs>
              <w:spacing w:line="228" w:lineRule="auto"/>
              <w:rPr>
                <w:rFonts w:hint="cs"/>
                <w:rtl/>
              </w:rPr>
            </w:pPr>
          </w:p>
        </w:tc>
        <w:tc>
          <w:tcPr>
            <w:tcW w:w="5594" w:type="dxa"/>
          </w:tcPr>
          <w:p w:rsidR="00AC0773" w:rsidRPr="00D21662" w:rsidRDefault="00AC0773" w:rsidP="00AC0773">
            <w:pPr>
              <w:widowControl w:val="0"/>
              <w:shd w:val="clear" w:color="auto" w:fill="FFFFFF"/>
              <w:tabs>
                <w:tab w:val="right" w:leader="dot" w:pos="5138"/>
              </w:tabs>
              <w:bidi w:val="0"/>
              <w:spacing w:line="228" w:lineRule="auto"/>
              <w:rPr>
                <w:rFonts w:ascii="Times New Roman" w:hAnsi="Times New Roman" w:cs="Times New Roman"/>
                <w:sz w:val="26"/>
                <w:szCs w:val="26"/>
              </w:rPr>
            </w:pPr>
            <w:bookmarkStart w:id="4" w:name="OLE_LINK3"/>
            <w:bookmarkStart w:id="5" w:name="OLE_LINK4"/>
            <w:r w:rsidRPr="00D21662">
              <w:rPr>
                <w:rFonts w:ascii="Times New Roman" w:hAnsi="Times New Roman" w:cs="Times New Roman"/>
                <w:sz w:val="26"/>
                <w:szCs w:val="26"/>
              </w:rPr>
              <w:t>aqeedehlibrary@gmail.com</w:t>
            </w:r>
          </w:p>
          <w:bookmarkEnd w:id="4"/>
          <w:bookmarkEnd w:id="5"/>
          <w:p w:rsidR="00AC0773" w:rsidRPr="00D21662" w:rsidRDefault="00AC0773" w:rsidP="00AC0773">
            <w:pPr>
              <w:widowControl w:val="0"/>
              <w:shd w:val="clear" w:color="auto" w:fill="FFFFFF"/>
              <w:tabs>
                <w:tab w:val="right" w:leader="dot" w:pos="5138"/>
              </w:tabs>
              <w:spacing w:line="228" w:lineRule="auto"/>
              <w:jc w:val="right"/>
              <w:rPr>
                <w:rFonts w:ascii="Times New Roman" w:hAnsi="Times New Roman" w:cs="Times New Roman"/>
                <w:sz w:val="2"/>
                <w:szCs w:val="2"/>
                <w:rtl/>
              </w:rPr>
            </w:pPr>
          </w:p>
        </w:tc>
      </w:tr>
      <w:tr w:rsidR="00AC0773" w:rsidRPr="00ED633E">
        <w:tc>
          <w:tcPr>
            <w:tcW w:w="1227" w:type="dxa"/>
            <w:vAlign w:val="center"/>
          </w:tcPr>
          <w:p w:rsidR="00AC0773" w:rsidRPr="008C21BE" w:rsidRDefault="00AC0773" w:rsidP="00AC0773">
            <w:pPr>
              <w:widowControl w:val="0"/>
              <w:shd w:val="clear" w:color="auto" w:fill="FFFFFF"/>
              <w:tabs>
                <w:tab w:val="right" w:leader="dot" w:pos="5138"/>
              </w:tabs>
              <w:spacing w:line="228" w:lineRule="auto"/>
              <w:rPr>
                <w:rFonts w:hint="cs"/>
                <w:b/>
                <w:bCs/>
                <w:spacing w:val="-8"/>
                <w:sz w:val="26"/>
                <w:szCs w:val="26"/>
                <w:rtl/>
              </w:rPr>
            </w:pPr>
            <w:r w:rsidRPr="008C21BE">
              <w:rPr>
                <w:rFonts w:hint="cs"/>
                <w:b/>
                <w:bCs/>
                <w:spacing w:val="-8"/>
                <w:sz w:val="26"/>
                <w:szCs w:val="26"/>
                <w:rtl/>
              </w:rPr>
              <w:t>سايتهاى مفيد</w:t>
            </w:r>
            <w:r>
              <w:rPr>
                <w:rFonts w:hint="cs"/>
                <w:b/>
                <w:bCs/>
                <w:spacing w:val="-8"/>
                <w:sz w:val="26"/>
                <w:szCs w:val="26"/>
                <w:rtl/>
              </w:rPr>
              <w:t xml:space="preserve">: </w:t>
            </w:r>
          </w:p>
        </w:tc>
        <w:tc>
          <w:tcPr>
            <w:tcW w:w="238" w:type="dxa"/>
          </w:tcPr>
          <w:p w:rsidR="00AC0773" w:rsidRPr="00ED633E" w:rsidRDefault="00AC0773" w:rsidP="00AC0773">
            <w:pPr>
              <w:widowControl w:val="0"/>
              <w:shd w:val="clear" w:color="auto" w:fill="FFFFFF"/>
              <w:tabs>
                <w:tab w:val="right" w:leader="dot" w:pos="5138"/>
              </w:tabs>
              <w:spacing w:line="228" w:lineRule="auto"/>
              <w:rPr>
                <w:rFonts w:hint="cs"/>
                <w:rtl/>
              </w:rPr>
            </w:pPr>
          </w:p>
        </w:tc>
        <w:tc>
          <w:tcPr>
            <w:tcW w:w="5594" w:type="dxa"/>
          </w:tcPr>
          <w:p w:rsidR="00AC0773" w:rsidRPr="00D21662" w:rsidRDefault="00AC0773" w:rsidP="00AC0773">
            <w:pPr>
              <w:widowControl w:val="0"/>
              <w:shd w:val="clear" w:color="auto" w:fill="FFFFFF"/>
              <w:tabs>
                <w:tab w:val="right" w:leader="dot" w:pos="5138"/>
              </w:tabs>
              <w:spacing w:before="120" w:after="120" w:line="228" w:lineRule="auto"/>
              <w:jc w:val="right"/>
              <w:rPr>
                <w:rFonts w:ascii="Times New Roman" w:hAnsi="Times New Roman" w:cs="Times New Roman"/>
                <w:sz w:val="26"/>
                <w:szCs w:val="26"/>
              </w:rPr>
            </w:pPr>
            <w:r w:rsidRPr="00D21662">
              <w:rPr>
                <w:rFonts w:ascii="Times New Roman" w:hAnsi="Times New Roman" w:cs="Times New Roman"/>
                <w:sz w:val="26"/>
                <w:szCs w:val="26"/>
              </w:rPr>
              <w:t>www.aqeedeh.com</w:t>
            </w:r>
          </w:p>
          <w:p w:rsidR="00AC0773" w:rsidRPr="00D21662" w:rsidRDefault="00AC0773" w:rsidP="00AC0773">
            <w:pPr>
              <w:widowControl w:val="0"/>
              <w:shd w:val="clear" w:color="auto" w:fill="FFFFFF"/>
              <w:tabs>
                <w:tab w:val="right" w:leader="dot" w:pos="5138"/>
              </w:tabs>
              <w:spacing w:before="120" w:after="120" w:line="228" w:lineRule="auto"/>
              <w:jc w:val="right"/>
              <w:rPr>
                <w:rFonts w:ascii="Times New Roman" w:hAnsi="Times New Roman" w:cs="Times New Roman"/>
                <w:sz w:val="26"/>
                <w:szCs w:val="26"/>
              </w:rPr>
            </w:pPr>
            <w:r w:rsidRPr="00D21662">
              <w:rPr>
                <w:rFonts w:ascii="Times New Roman" w:hAnsi="Times New Roman" w:cs="Times New Roman"/>
                <w:sz w:val="26"/>
                <w:szCs w:val="26"/>
              </w:rPr>
              <w:t>www.islamtxt.com</w:t>
            </w:r>
          </w:p>
          <w:p w:rsidR="00AC0773" w:rsidRPr="00D21662" w:rsidRDefault="00AC0773" w:rsidP="00AC0773">
            <w:pPr>
              <w:widowControl w:val="0"/>
              <w:shd w:val="clear" w:color="auto" w:fill="FFFFFF"/>
              <w:tabs>
                <w:tab w:val="right" w:leader="dot" w:pos="5138"/>
              </w:tabs>
              <w:spacing w:before="120" w:after="120" w:line="228" w:lineRule="auto"/>
              <w:jc w:val="right"/>
              <w:rPr>
                <w:rFonts w:ascii="Times New Roman" w:hAnsi="Times New Roman" w:cs="Times New Roman"/>
                <w:sz w:val="26"/>
                <w:szCs w:val="26"/>
                <w:rtl/>
              </w:rPr>
            </w:pPr>
            <w:r w:rsidRPr="00D21662">
              <w:rPr>
                <w:rFonts w:ascii="Times New Roman" w:hAnsi="Times New Roman" w:cs="Times New Roman"/>
                <w:sz w:val="26"/>
                <w:szCs w:val="26"/>
              </w:rPr>
              <w:t>www.ahlesonnat.net</w:t>
            </w:r>
          </w:p>
          <w:p w:rsidR="00AC0773" w:rsidRPr="00D21662" w:rsidRDefault="00AC0773" w:rsidP="00AC0773">
            <w:pPr>
              <w:widowControl w:val="0"/>
              <w:shd w:val="clear" w:color="auto" w:fill="FFFFFF"/>
              <w:tabs>
                <w:tab w:val="right" w:leader="dot" w:pos="5138"/>
              </w:tabs>
              <w:spacing w:before="120" w:after="120" w:line="228" w:lineRule="auto"/>
              <w:jc w:val="right"/>
              <w:rPr>
                <w:rFonts w:ascii="Times New Roman" w:hAnsi="Times New Roman" w:cs="Times New Roman"/>
                <w:sz w:val="26"/>
                <w:szCs w:val="26"/>
              </w:rPr>
            </w:pPr>
            <w:r w:rsidRPr="00D21662">
              <w:rPr>
                <w:rFonts w:ascii="Times New Roman" w:hAnsi="Times New Roman" w:cs="Times New Roman"/>
                <w:sz w:val="26"/>
                <w:szCs w:val="26"/>
              </w:rPr>
              <w:t>www.isl.org.uk</w:t>
            </w:r>
          </w:p>
          <w:p w:rsidR="00AC0773" w:rsidRPr="00D21662" w:rsidRDefault="00AC0773" w:rsidP="00AC0773">
            <w:pPr>
              <w:widowControl w:val="0"/>
              <w:shd w:val="clear" w:color="auto" w:fill="FFFFFF"/>
              <w:tabs>
                <w:tab w:val="right" w:leader="dot" w:pos="5138"/>
              </w:tabs>
              <w:spacing w:before="120" w:after="120" w:line="228" w:lineRule="auto"/>
              <w:jc w:val="right"/>
              <w:rPr>
                <w:rFonts w:ascii="Times New Roman" w:hAnsi="Times New Roman" w:cs="Times New Roman"/>
                <w:sz w:val="26"/>
                <w:szCs w:val="26"/>
              </w:rPr>
            </w:pPr>
            <w:r w:rsidRPr="00D21662">
              <w:rPr>
                <w:rFonts w:ascii="Times New Roman" w:hAnsi="Times New Roman" w:cs="Times New Roman"/>
                <w:sz w:val="26"/>
                <w:szCs w:val="26"/>
              </w:rPr>
              <w:t>www.islamtape.com</w:t>
            </w:r>
          </w:p>
        </w:tc>
      </w:tr>
    </w:tbl>
    <w:p w:rsidR="00D758D9" w:rsidRPr="00AF0888" w:rsidRDefault="00D758D9" w:rsidP="00DA1C8B">
      <w:pPr>
        <w:pStyle w:val="20"/>
        <w:rPr>
          <w:rtl/>
        </w:rPr>
        <w:sectPr w:rsidR="00D758D9" w:rsidRPr="00AF0888" w:rsidSect="00AC0773">
          <w:headerReference w:type="even" r:id="rId9"/>
          <w:headerReference w:type="default" r:id="rId10"/>
          <w:footerReference w:type="even" r:id="rId11"/>
          <w:footerReference w:type="default" r:id="rId12"/>
          <w:footnotePr>
            <w:numRestart w:val="eachPage"/>
          </w:footnotePr>
          <w:pgSz w:w="11906" w:h="16838" w:code="9"/>
          <w:pgMar w:top="2268" w:right="2211" w:bottom="2268" w:left="2211" w:header="2268" w:footer="2268" w:gutter="284"/>
          <w:cols w:space="708"/>
          <w:titlePg/>
          <w:bidi/>
          <w:rtlGutter/>
          <w:docGrid w:linePitch="360"/>
        </w:sectPr>
      </w:pPr>
    </w:p>
    <w:p w:rsidR="00DA1C8B" w:rsidRDefault="00F71559" w:rsidP="00F71559">
      <w:pPr>
        <w:pStyle w:val="20"/>
        <w:rPr>
          <w:rFonts w:hint="cs"/>
          <w:rtl/>
        </w:rPr>
      </w:pPr>
      <w:r>
        <w:rPr>
          <w:noProof/>
        </w:rPr>
        <w:drawing>
          <wp:anchor distT="0" distB="0" distL="114300" distR="114300" simplePos="0" relativeHeight="251645440" behindDoc="0" locked="0" layoutInCell="1" allowOverlap="1">
            <wp:simplePos x="0" y="0"/>
            <wp:positionH relativeFrom="margin">
              <wp:align>center</wp:align>
            </wp:positionH>
            <wp:positionV relativeFrom="margin">
              <wp:align>center</wp:align>
            </wp:positionV>
            <wp:extent cx="3323590" cy="5144770"/>
            <wp:effectExtent l="19050" t="0" r="0" b="0"/>
            <wp:wrapSquare wrapText="bothSides"/>
            <wp:docPr id="44" name="صورة 44"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4"/>
                    <pic:cNvPicPr>
                      <a:picLocks noChangeAspect="1" noChangeArrowheads="1"/>
                    </pic:cNvPicPr>
                  </pic:nvPicPr>
                  <pic:blipFill>
                    <a:blip r:embed="rId13" cstate="print"/>
                    <a:srcRect/>
                    <a:stretch>
                      <a:fillRect/>
                    </a:stretch>
                  </pic:blipFill>
                  <pic:spPr bwMode="auto">
                    <a:xfrm>
                      <a:off x="0" y="0"/>
                      <a:ext cx="3323590" cy="5144770"/>
                    </a:xfrm>
                    <a:prstGeom prst="rect">
                      <a:avLst/>
                    </a:prstGeom>
                    <a:noFill/>
                    <a:ln w="9525">
                      <a:noFill/>
                      <a:miter lim="800000"/>
                      <a:headEnd/>
                      <a:tailEnd/>
                    </a:ln>
                  </pic:spPr>
                </pic:pic>
              </a:graphicData>
            </a:graphic>
          </wp:anchor>
        </w:drawing>
      </w:r>
      <w:r w:rsidR="00044CB3" w:rsidRPr="00AF0888">
        <w:rPr>
          <w:rtl/>
        </w:rPr>
        <w:br w:type="page"/>
      </w:r>
      <w:bookmarkStart w:id="6" w:name="_Toc234930005"/>
      <w:bookmarkStart w:id="7" w:name="_Toc254520554"/>
      <w:r w:rsidR="003E4AEF">
        <w:rPr>
          <w:rFonts w:hint="cs"/>
          <w:rtl/>
        </w:rPr>
        <w:t>فهر</w:t>
      </w:r>
      <w:r w:rsidR="00DA1C8B" w:rsidRPr="00BA7815">
        <w:rPr>
          <w:rFonts w:hint="cs"/>
          <w:rtl/>
        </w:rPr>
        <w:t>ست موضوعات</w:t>
      </w:r>
      <w:bookmarkEnd w:id="6"/>
      <w:bookmarkEnd w:id="7"/>
    </w:p>
    <w:bookmarkStart w:id="8" w:name="_Toc231413895"/>
    <w:bookmarkStart w:id="9" w:name="_Toc231413896"/>
    <w:bookmarkStart w:id="10" w:name="_Toc231414798"/>
    <w:p w:rsidR="00675181" w:rsidRDefault="00675181" w:rsidP="00675181">
      <w:pPr>
        <w:pStyle w:val="10"/>
        <w:tabs>
          <w:tab w:val="right" w:leader="dot" w:pos="7190"/>
        </w:tabs>
        <w:rPr>
          <w:rFonts w:ascii="Calibri" w:eastAsia="Times New Roman" w:hAnsi="Calibri" w:cs="Arial"/>
          <w:noProof/>
          <w:sz w:val="22"/>
          <w:szCs w:val="22"/>
          <w:rtl/>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"تیتر اول;1;تیتر سوم;3;تيتر دوم;2" </w:instrText>
      </w:r>
      <w:r>
        <w:rPr>
          <w:rtl/>
        </w:rPr>
        <w:fldChar w:fldCharType="separate"/>
      </w:r>
      <w:hyperlink w:anchor="_Toc254520555" w:history="1">
        <w:r w:rsidRPr="009279CB">
          <w:rPr>
            <w:rStyle w:val="Hyperlink"/>
            <w:rFonts w:hint="eastAsia"/>
            <w:noProof/>
            <w:rtl/>
          </w:rPr>
          <w:t>مقدمه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254520555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11</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556" w:history="1">
        <w:r w:rsidRPr="009279CB">
          <w:rPr>
            <w:rStyle w:val="Hyperlink"/>
            <w:rFonts w:hint="eastAsia"/>
            <w:noProof/>
            <w:rtl/>
          </w:rPr>
          <w:t>ارکان</w:t>
        </w:r>
        <w:r w:rsidRPr="009279CB">
          <w:rPr>
            <w:rStyle w:val="Hyperlink"/>
            <w:noProof/>
            <w:rtl/>
          </w:rPr>
          <w:t xml:space="preserve"> </w:t>
        </w:r>
        <w:r w:rsidRPr="009279CB">
          <w:rPr>
            <w:rStyle w:val="Hyperlink"/>
            <w:rFonts w:hint="eastAsia"/>
            <w:noProof/>
            <w:rtl/>
          </w:rPr>
          <w:t>عمل</w:t>
        </w:r>
        <w:r w:rsidRPr="009279CB">
          <w:rPr>
            <w:rStyle w:val="Hyperlink"/>
            <w:noProof/>
            <w:rtl/>
          </w:rPr>
          <w:t xml:space="preserve"> </w:t>
        </w:r>
        <w:r w:rsidRPr="009279CB">
          <w:rPr>
            <w:rStyle w:val="Hyperlink"/>
            <w:rFonts w:hint="eastAsia"/>
            <w:noProof/>
            <w:rtl/>
          </w:rPr>
          <w:t>اعتقاد</w:t>
        </w:r>
        <w:r w:rsidRPr="009279CB">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254520556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15</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557" w:history="1">
        <w:r w:rsidRPr="009279CB">
          <w:rPr>
            <w:rStyle w:val="Hyperlink"/>
            <w:rFonts w:hint="eastAsia"/>
            <w:noProof/>
            <w:rtl/>
          </w:rPr>
          <w:t>ارکان</w:t>
        </w:r>
        <w:r w:rsidRPr="009279CB">
          <w:rPr>
            <w:rStyle w:val="Hyperlink"/>
            <w:noProof/>
            <w:rtl/>
          </w:rPr>
          <w:t xml:space="preserve"> </w:t>
        </w:r>
        <w:r w:rsidRPr="009279CB">
          <w:rPr>
            <w:rStyle w:val="Hyperlink"/>
            <w:rFonts w:hint="eastAsia"/>
            <w:noProof/>
            <w:rtl/>
          </w:rPr>
          <w:t>عمل</w:t>
        </w:r>
        <w:r w:rsidRPr="009279CB">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254520557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16</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558" w:history="1">
        <w:r w:rsidRPr="009279CB">
          <w:rPr>
            <w:rStyle w:val="Hyperlink"/>
            <w:rFonts w:hint="eastAsia"/>
            <w:noProof/>
            <w:rtl/>
          </w:rPr>
          <w:t>رکن</w:t>
        </w:r>
        <w:r w:rsidRPr="009279CB">
          <w:rPr>
            <w:rStyle w:val="Hyperlink"/>
            <w:noProof/>
            <w:rtl/>
          </w:rPr>
          <w:t xml:space="preserve"> </w:t>
        </w:r>
        <w:r w:rsidRPr="009279CB">
          <w:rPr>
            <w:rStyle w:val="Hyperlink"/>
            <w:rFonts w:hint="eastAsia"/>
            <w:noProof/>
            <w:rtl/>
          </w:rPr>
          <w:t>اول</w:t>
        </w:r>
        <w:r w:rsidRPr="009279CB">
          <w:rPr>
            <w:rStyle w:val="Hyperlink"/>
            <w:noProof/>
            <w:rtl/>
          </w:rPr>
          <w:t xml:space="preserve">: </w:t>
        </w:r>
        <w:r w:rsidRPr="009279CB">
          <w:rPr>
            <w:rStyle w:val="Hyperlink"/>
            <w:rFonts w:hint="eastAsia"/>
            <w:noProof/>
            <w:rtl/>
          </w:rPr>
          <w:t>شهادت</w:t>
        </w:r>
        <w:r w:rsidRPr="009279CB">
          <w:rPr>
            <w:rStyle w:val="Hyperlink"/>
            <w:noProof/>
            <w:rtl/>
          </w:rPr>
          <w:t xml:space="preserve"> </w:t>
        </w:r>
        <w:r w:rsidRPr="009279CB">
          <w:rPr>
            <w:rStyle w:val="Hyperlink"/>
            <w:rFonts w:hint="eastAsia"/>
            <w:noProof/>
            <w:rtl/>
          </w:rPr>
          <w:t>بر</w:t>
        </w:r>
        <w:r w:rsidRPr="009279CB">
          <w:rPr>
            <w:rStyle w:val="Hyperlink"/>
            <w:noProof/>
            <w:rtl/>
          </w:rPr>
          <w:t xml:space="preserve"> </w:t>
        </w:r>
        <w:r w:rsidRPr="009279CB">
          <w:rPr>
            <w:rStyle w:val="Hyperlink"/>
            <w:rFonts w:hint="eastAsia"/>
            <w:noProof/>
            <w:rtl/>
          </w:rPr>
          <w:t>ا</w:t>
        </w:r>
        <w:r w:rsidRPr="009279CB">
          <w:rPr>
            <w:rStyle w:val="Hyperlink"/>
            <w:rFonts w:hint="cs"/>
            <w:noProof/>
            <w:rtl/>
          </w:rPr>
          <w:t>ی</w:t>
        </w:r>
        <w:r w:rsidRPr="009279CB">
          <w:rPr>
            <w:rStyle w:val="Hyperlink"/>
            <w:rFonts w:hint="eastAsia"/>
            <w:noProof/>
            <w:rtl/>
          </w:rPr>
          <w:t>نکه</w:t>
        </w:r>
        <w:r w:rsidRPr="009279CB">
          <w:rPr>
            <w:rStyle w:val="Hyperlink"/>
            <w:noProof/>
            <w:rtl/>
          </w:rPr>
          <w:t xml:space="preserve"> </w:t>
        </w:r>
        <w:r w:rsidRPr="009279CB">
          <w:rPr>
            <w:rStyle w:val="Hyperlink"/>
            <w:rFonts w:hint="eastAsia"/>
            <w:noProof/>
            <w:rtl/>
          </w:rPr>
          <w:t>جز</w:t>
        </w:r>
        <w:r w:rsidRPr="009279CB">
          <w:rPr>
            <w:rStyle w:val="Hyperlink"/>
            <w:noProof/>
            <w:rtl/>
          </w:rPr>
          <w:t xml:space="preserve"> </w:t>
        </w:r>
        <w:r w:rsidRPr="009279CB">
          <w:rPr>
            <w:rStyle w:val="Hyperlink"/>
            <w:rFonts w:hint="eastAsia"/>
            <w:noProof/>
            <w:rtl/>
          </w:rPr>
          <w:t>الله</w:t>
        </w:r>
        <w:r w:rsidRPr="009279CB">
          <w:rPr>
            <w:rStyle w:val="Hyperlink"/>
            <w:rFonts w:cs="CTraditional Arabic" w:hint="eastAsia"/>
            <w:noProof/>
            <w:rtl/>
          </w:rPr>
          <w:t>أ</w:t>
        </w:r>
        <w:r w:rsidRPr="009279CB">
          <w:rPr>
            <w:rStyle w:val="Hyperlink"/>
            <w:noProof/>
            <w:rtl/>
          </w:rPr>
          <w:t xml:space="preserve"> </w:t>
        </w:r>
        <w:r w:rsidRPr="009279CB">
          <w:rPr>
            <w:rStyle w:val="Hyperlink"/>
            <w:rFonts w:hint="eastAsia"/>
            <w:noProof/>
            <w:rtl/>
          </w:rPr>
          <w:t>خدائ</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وجود</w:t>
        </w:r>
        <w:r w:rsidRPr="009279CB">
          <w:rPr>
            <w:rStyle w:val="Hyperlink"/>
            <w:noProof/>
            <w:rtl/>
          </w:rPr>
          <w:t xml:space="preserve"> </w:t>
        </w:r>
        <w:r w:rsidRPr="009279CB">
          <w:rPr>
            <w:rStyle w:val="Hyperlink"/>
            <w:rFonts w:hint="eastAsia"/>
            <w:noProof/>
            <w:rtl/>
          </w:rPr>
          <w:t>ندارد</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rPr>
          <w:t>محمد</w:t>
        </w:r>
        <w:r w:rsidRPr="009279CB">
          <w:rPr>
            <w:rStyle w:val="Hyperlink"/>
            <w:rFonts w:cs="CTraditional Arabic" w:hint="eastAsia"/>
            <w:noProof/>
            <w:rtl/>
          </w:rPr>
          <w:t>ص</w:t>
        </w:r>
        <w:r w:rsidRPr="009279CB">
          <w:rPr>
            <w:rStyle w:val="Hyperlink"/>
            <w:noProof/>
            <w:rtl/>
          </w:rPr>
          <w:t xml:space="preserve"> </w:t>
        </w:r>
        <w:r w:rsidRPr="009279CB">
          <w:rPr>
            <w:rStyle w:val="Hyperlink"/>
            <w:rFonts w:hint="eastAsia"/>
            <w:noProof/>
            <w:rtl/>
          </w:rPr>
          <w:t>فرستاده</w:t>
        </w:r>
        <w:r w:rsidRPr="009279CB">
          <w:rPr>
            <w:rStyle w:val="Hyperlink"/>
            <w:noProof/>
            <w:rtl/>
          </w:rPr>
          <w:t xml:space="preserve"> </w:t>
        </w:r>
        <w:r w:rsidRPr="009279CB">
          <w:rPr>
            <w:rStyle w:val="Hyperlink"/>
            <w:rFonts w:hint="eastAsia"/>
            <w:noProof/>
            <w:rtl/>
          </w:rPr>
          <w:t>او</w:t>
        </w:r>
        <w:r w:rsidRPr="009279CB">
          <w:rPr>
            <w:rStyle w:val="Hyperlink"/>
            <w:noProof/>
            <w:rtl/>
          </w:rPr>
          <w:t xml:space="preserve"> </w:t>
        </w:r>
        <w:r w:rsidRPr="009279CB">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254520558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16</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559" w:history="1">
        <w:r w:rsidRPr="009279CB">
          <w:rPr>
            <w:rStyle w:val="Hyperlink"/>
            <w:rFonts w:hint="eastAsia"/>
            <w:noProof/>
            <w:rtl/>
            <w:lang w:bidi="fa-IR"/>
          </w:rPr>
          <w:t>رکن</w:t>
        </w:r>
        <w:r w:rsidRPr="009279CB">
          <w:rPr>
            <w:rStyle w:val="Hyperlink"/>
            <w:noProof/>
            <w:rtl/>
            <w:lang w:bidi="fa-IR"/>
          </w:rPr>
          <w:t xml:space="preserve"> </w:t>
        </w:r>
        <w:r w:rsidRPr="009279CB">
          <w:rPr>
            <w:rStyle w:val="Hyperlink"/>
            <w:rFonts w:hint="eastAsia"/>
            <w:noProof/>
            <w:rtl/>
            <w:lang w:bidi="fa-IR"/>
          </w:rPr>
          <w:t>دوم</w:t>
        </w:r>
        <w:r w:rsidRPr="009279CB">
          <w:rPr>
            <w:rStyle w:val="Hyperlink"/>
            <w:noProof/>
            <w:rtl/>
            <w:lang w:bidi="fa-IR"/>
          </w:rPr>
          <w:t xml:space="preserve">: </w:t>
        </w:r>
        <w:r w:rsidRPr="009279CB">
          <w:rPr>
            <w:rStyle w:val="Hyperlink"/>
            <w:rFonts w:hint="eastAsia"/>
            <w:noProof/>
            <w:rtl/>
            <w:lang w:bidi="fa-IR"/>
          </w:rPr>
          <w:t>نماز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254520559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18</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560" w:history="1">
        <w:r w:rsidRPr="009279CB">
          <w:rPr>
            <w:rStyle w:val="Hyperlink"/>
            <w:rFonts w:hint="eastAsia"/>
            <w:noProof/>
            <w:rtl/>
            <w:lang w:bidi="fa-IR"/>
          </w:rPr>
          <w:t>رکن</w:t>
        </w:r>
        <w:r w:rsidRPr="009279CB">
          <w:rPr>
            <w:rStyle w:val="Hyperlink"/>
            <w:noProof/>
            <w:rtl/>
            <w:lang w:bidi="fa-IR"/>
          </w:rPr>
          <w:t xml:space="preserve"> </w:t>
        </w:r>
        <w:r w:rsidRPr="009279CB">
          <w:rPr>
            <w:rStyle w:val="Hyperlink"/>
            <w:rFonts w:hint="eastAsia"/>
            <w:noProof/>
            <w:rtl/>
            <w:lang w:bidi="fa-IR"/>
          </w:rPr>
          <w:t>سوم</w:t>
        </w:r>
        <w:r w:rsidRPr="009279CB">
          <w:rPr>
            <w:rStyle w:val="Hyperlink"/>
            <w:noProof/>
            <w:rtl/>
            <w:lang w:bidi="fa-IR"/>
          </w:rPr>
          <w:t xml:space="preserve">: </w:t>
        </w:r>
        <w:r w:rsidRPr="009279CB">
          <w:rPr>
            <w:rStyle w:val="Hyperlink"/>
            <w:rFonts w:hint="eastAsia"/>
            <w:noProof/>
            <w:rtl/>
            <w:lang w:bidi="fa-IR"/>
          </w:rPr>
          <w:t>زکات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254520560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18</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562" w:history="1">
        <w:r w:rsidRPr="009279CB">
          <w:rPr>
            <w:rStyle w:val="Hyperlink"/>
            <w:rFonts w:hint="eastAsia"/>
            <w:noProof/>
            <w:rtl/>
            <w:lang w:bidi="fa-IR"/>
          </w:rPr>
          <w:t>رکن</w:t>
        </w:r>
        <w:r w:rsidRPr="009279CB">
          <w:rPr>
            <w:rStyle w:val="Hyperlink"/>
            <w:noProof/>
            <w:rtl/>
            <w:lang w:bidi="fa-IR"/>
          </w:rPr>
          <w:t xml:space="preserve"> </w:t>
        </w:r>
        <w:r w:rsidRPr="009279CB">
          <w:rPr>
            <w:rStyle w:val="Hyperlink"/>
            <w:rFonts w:hint="eastAsia"/>
            <w:noProof/>
            <w:rtl/>
            <w:lang w:bidi="fa-IR"/>
          </w:rPr>
          <w:t>چهارم</w:t>
        </w:r>
        <w:r w:rsidRPr="009279CB">
          <w:rPr>
            <w:rStyle w:val="Hyperlink"/>
            <w:noProof/>
            <w:rtl/>
            <w:lang w:bidi="fa-IR"/>
          </w:rPr>
          <w:t xml:space="preserve">: </w:t>
        </w:r>
        <w:r w:rsidRPr="009279CB">
          <w:rPr>
            <w:rStyle w:val="Hyperlink"/>
            <w:rFonts w:hint="eastAsia"/>
            <w:noProof/>
            <w:rtl/>
            <w:lang w:bidi="fa-IR"/>
          </w:rPr>
          <w:t>روزه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254520562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19</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563" w:history="1">
        <w:r w:rsidRPr="009279CB">
          <w:rPr>
            <w:rStyle w:val="Hyperlink"/>
            <w:rFonts w:hint="eastAsia"/>
            <w:noProof/>
            <w:rtl/>
            <w:lang w:bidi="fa-IR"/>
          </w:rPr>
          <w:t>‏رکن</w:t>
        </w:r>
        <w:r w:rsidRPr="009279CB">
          <w:rPr>
            <w:rStyle w:val="Hyperlink"/>
            <w:noProof/>
            <w:rtl/>
            <w:lang w:bidi="fa-IR"/>
          </w:rPr>
          <w:t xml:space="preserve"> </w:t>
        </w:r>
        <w:r w:rsidRPr="009279CB">
          <w:rPr>
            <w:rStyle w:val="Hyperlink"/>
            <w:rFonts w:hint="eastAsia"/>
            <w:noProof/>
            <w:rtl/>
            <w:lang w:bidi="fa-IR"/>
          </w:rPr>
          <w:t>پنجم</w:t>
        </w:r>
        <w:r w:rsidRPr="009279CB">
          <w:rPr>
            <w:rStyle w:val="Hyperlink"/>
            <w:noProof/>
            <w:rtl/>
            <w:lang w:bidi="fa-IR"/>
          </w:rPr>
          <w:t xml:space="preserve">: </w:t>
        </w:r>
        <w:r w:rsidRPr="009279CB">
          <w:rPr>
            <w:rStyle w:val="Hyperlink"/>
            <w:rFonts w:hint="eastAsia"/>
            <w:noProof/>
            <w:rtl/>
            <w:lang w:bidi="fa-IR"/>
          </w:rPr>
          <w:t>حج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254520563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20</w:t>
        </w:r>
        <w:r>
          <w:rPr>
            <w:noProof/>
            <w:webHidden/>
            <w:rtl/>
          </w:rPr>
          <w:fldChar w:fldCharType="end"/>
        </w:r>
      </w:hyperlink>
    </w:p>
    <w:p w:rsidR="00675181" w:rsidRDefault="00675181" w:rsidP="00675181">
      <w:pPr>
        <w:pStyle w:val="10"/>
        <w:tabs>
          <w:tab w:val="right" w:leader="dot" w:pos="7190"/>
        </w:tabs>
        <w:rPr>
          <w:rFonts w:ascii="Calibri" w:eastAsia="Times New Roman" w:hAnsi="Calibri" w:cs="Arial"/>
          <w:bCs w:val="0"/>
          <w:noProof/>
          <w:sz w:val="22"/>
          <w:szCs w:val="22"/>
          <w:rtl/>
        </w:rPr>
      </w:pPr>
      <w:hyperlink w:anchor="_Toc254520564" w:history="1">
        <w:r w:rsidRPr="009279CB">
          <w:rPr>
            <w:rStyle w:val="Hyperlink"/>
            <w:rFonts w:hint="eastAsia"/>
            <w:noProof/>
            <w:rtl/>
          </w:rPr>
          <w:t>مبحث</w:t>
        </w:r>
        <w:r w:rsidRPr="009279CB">
          <w:rPr>
            <w:rStyle w:val="Hyperlink"/>
            <w:noProof/>
            <w:rtl/>
          </w:rPr>
          <w:t xml:space="preserve"> </w:t>
        </w:r>
        <w:r w:rsidRPr="009279CB">
          <w:rPr>
            <w:rStyle w:val="Hyperlink"/>
            <w:rFonts w:hint="eastAsia"/>
            <w:noProof/>
            <w:rtl/>
          </w:rPr>
          <w:t>اول</w:t>
        </w:r>
        <w:r>
          <w:rPr>
            <w:rStyle w:val="Hyperlink"/>
            <w:rFonts w:hint="cs"/>
            <w:noProof/>
            <w:rtl/>
          </w:rPr>
          <w:t>:</w:t>
        </w:r>
        <w:r w:rsidRPr="009279CB">
          <w:rPr>
            <w:rStyle w:val="Hyperlink"/>
            <w:noProof/>
            <w:rtl/>
          </w:rPr>
          <w:t xml:space="preserve"> </w:t>
        </w:r>
        <w:r w:rsidRPr="009279CB">
          <w:rPr>
            <w:rStyle w:val="Hyperlink"/>
            <w:rFonts w:hint="eastAsia"/>
            <w:noProof/>
            <w:rtl/>
          </w:rPr>
          <w:t>ادعا</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وجود</w:t>
        </w:r>
        <w:r w:rsidRPr="009279CB">
          <w:rPr>
            <w:rStyle w:val="Hyperlink"/>
            <w:noProof/>
            <w:rtl/>
          </w:rPr>
          <w:t xml:space="preserve"> </w:t>
        </w:r>
        <w:r w:rsidRPr="009279CB">
          <w:rPr>
            <w:rStyle w:val="Hyperlink"/>
            <w:rFonts w:hint="eastAsia"/>
            <w:noProof/>
            <w:rtl/>
          </w:rPr>
          <w:t>امام</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معصوم</w:t>
        </w:r>
        <w:r w:rsidRPr="009279CB">
          <w:rPr>
            <w:rStyle w:val="Hyperlink"/>
            <w:noProof/>
            <w:rtl/>
          </w:rPr>
          <w:t xml:space="preserve"> </w:t>
        </w:r>
        <w:r w:rsidRPr="009279CB">
          <w:rPr>
            <w:rStyle w:val="Hyperlink"/>
            <w:rFonts w:hint="eastAsia"/>
            <w:noProof/>
            <w:rtl/>
          </w:rPr>
          <w:t>که</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ابلاغ</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rPr>
          <w:t>حفظ</w:t>
        </w:r>
        <w:r w:rsidRPr="009279CB">
          <w:rPr>
            <w:rStyle w:val="Hyperlink"/>
            <w:noProof/>
            <w:rtl/>
          </w:rPr>
          <w:t xml:space="preserve"> </w:t>
        </w:r>
        <w:r w:rsidRPr="009279CB">
          <w:rPr>
            <w:rStyle w:val="Hyperlink"/>
            <w:rFonts w:hint="eastAsia"/>
            <w:noProof/>
            <w:rtl/>
          </w:rPr>
          <w:t>د</w:t>
        </w:r>
        <w:r w:rsidRPr="009279CB">
          <w:rPr>
            <w:rStyle w:val="Hyperlink"/>
            <w:rFonts w:hint="cs"/>
            <w:noProof/>
            <w:rtl/>
          </w:rPr>
          <w:t>ی</w:t>
        </w:r>
        <w:r w:rsidRPr="009279CB">
          <w:rPr>
            <w:rStyle w:val="Hyperlink"/>
            <w:rFonts w:hint="eastAsia"/>
            <w:noProof/>
            <w:rtl/>
          </w:rPr>
          <w:t>ن</w:t>
        </w:r>
        <w:r w:rsidRPr="009279CB">
          <w:rPr>
            <w:rStyle w:val="Hyperlink"/>
            <w:noProof/>
            <w:rtl/>
          </w:rPr>
          <w:t xml:space="preserve"> </w:t>
        </w:r>
        <w:r w:rsidRPr="009279CB">
          <w:rPr>
            <w:rStyle w:val="Hyperlink"/>
            <w:rFonts w:hint="eastAsia"/>
            <w:noProof/>
            <w:rtl/>
          </w:rPr>
          <w:t>نائب</w:t>
        </w:r>
        <w:r w:rsidRPr="009279CB">
          <w:rPr>
            <w:rStyle w:val="Hyperlink"/>
            <w:noProof/>
            <w:rtl/>
          </w:rPr>
          <w:t xml:space="preserve"> </w:t>
        </w:r>
        <w:r w:rsidRPr="009279CB">
          <w:rPr>
            <w:rStyle w:val="Hyperlink"/>
            <w:rFonts w:hint="eastAsia"/>
            <w:noProof/>
            <w:rtl/>
          </w:rPr>
          <w:t>رسول</w:t>
        </w:r>
        <w:r w:rsidRPr="009279CB">
          <w:rPr>
            <w:rStyle w:val="Hyperlink"/>
            <w:noProof/>
            <w:rtl/>
          </w:rPr>
          <w:t xml:space="preserve"> </w:t>
        </w:r>
        <w:r w:rsidRPr="009279CB">
          <w:rPr>
            <w:rStyle w:val="Hyperlink"/>
            <w:rFonts w:hint="eastAsia"/>
            <w:noProof/>
            <w:rtl/>
          </w:rPr>
          <w:t>خدا</w:t>
        </w:r>
        <w:r w:rsidRPr="009279CB">
          <w:rPr>
            <w:rStyle w:val="Hyperlink"/>
            <w:noProof/>
            <w:rtl/>
          </w:rPr>
          <w:t xml:space="preserve"> </w:t>
        </w:r>
        <w:r w:rsidRPr="009279CB">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254520564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27</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565"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اول</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ادعا</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وجود</w:t>
        </w:r>
        <w:r w:rsidRPr="009279CB">
          <w:rPr>
            <w:rStyle w:val="Hyperlink"/>
            <w:noProof/>
            <w:rtl/>
          </w:rPr>
          <w:t xml:space="preserve"> </w:t>
        </w:r>
        <w:r w:rsidRPr="009279CB">
          <w:rPr>
            <w:rStyle w:val="Hyperlink"/>
            <w:rFonts w:hint="eastAsia"/>
            <w:noProof/>
            <w:rtl/>
          </w:rPr>
          <w:t>امام</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معصوم</w:t>
        </w:r>
        <w:r w:rsidRPr="009279CB">
          <w:rPr>
            <w:rStyle w:val="Hyperlink"/>
            <w:noProof/>
            <w:rtl/>
          </w:rPr>
          <w:t xml:space="preserve"> </w:t>
        </w:r>
        <w:r w:rsidRPr="009279CB">
          <w:rPr>
            <w:rStyle w:val="Hyperlink"/>
            <w:rFonts w:hint="eastAsia"/>
            <w:noProof/>
            <w:rtl/>
          </w:rPr>
          <w:t>که</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ابلاغ</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rPr>
          <w:t>حفظ</w:t>
        </w:r>
        <w:r w:rsidRPr="009279CB">
          <w:rPr>
            <w:rStyle w:val="Hyperlink"/>
            <w:noProof/>
            <w:rtl/>
          </w:rPr>
          <w:t xml:space="preserve"> </w:t>
        </w:r>
        <w:r w:rsidRPr="009279CB">
          <w:rPr>
            <w:rStyle w:val="Hyperlink"/>
            <w:rFonts w:hint="eastAsia"/>
            <w:noProof/>
            <w:rtl/>
          </w:rPr>
          <w:t>د</w:t>
        </w:r>
        <w:r w:rsidRPr="009279CB">
          <w:rPr>
            <w:rStyle w:val="Hyperlink"/>
            <w:rFonts w:hint="cs"/>
            <w:noProof/>
            <w:rtl/>
          </w:rPr>
          <w:t>ی</w:t>
        </w:r>
        <w:r w:rsidRPr="009279CB">
          <w:rPr>
            <w:rStyle w:val="Hyperlink"/>
            <w:rFonts w:hint="eastAsia"/>
            <w:noProof/>
            <w:rtl/>
          </w:rPr>
          <w:t>ن</w:t>
        </w:r>
        <w:r w:rsidRPr="009279CB">
          <w:rPr>
            <w:rStyle w:val="Hyperlink"/>
            <w:noProof/>
            <w:rtl/>
          </w:rPr>
          <w:t xml:space="preserve"> </w:t>
        </w:r>
        <w:r w:rsidRPr="009279CB">
          <w:rPr>
            <w:rStyle w:val="Hyperlink"/>
            <w:rFonts w:hint="eastAsia"/>
            <w:noProof/>
            <w:rtl/>
          </w:rPr>
          <w:t>نائب</w:t>
        </w:r>
        <w:r w:rsidRPr="009279CB">
          <w:rPr>
            <w:rStyle w:val="Hyperlink"/>
            <w:noProof/>
            <w:rtl/>
          </w:rPr>
          <w:t xml:space="preserve"> </w:t>
        </w:r>
        <w:r w:rsidRPr="009279CB">
          <w:rPr>
            <w:rStyle w:val="Hyperlink"/>
            <w:rFonts w:hint="eastAsia"/>
            <w:noProof/>
            <w:rtl/>
          </w:rPr>
          <w:t>رسول</w:t>
        </w:r>
        <w:r w:rsidRPr="009279CB">
          <w:rPr>
            <w:rStyle w:val="Hyperlink"/>
            <w:noProof/>
            <w:rtl/>
          </w:rPr>
          <w:t xml:space="preserve"> </w:t>
        </w:r>
        <w:r w:rsidRPr="009279CB">
          <w:rPr>
            <w:rStyle w:val="Hyperlink"/>
            <w:rFonts w:hint="eastAsia"/>
            <w:noProof/>
            <w:rtl/>
          </w:rPr>
          <w:t>خدا</w:t>
        </w:r>
        <w:r w:rsidRPr="009279CB">
          <w:rPr>
            <w:rStyle w:val="Hyperlink"/>
            <w:rFonts w:cs="CTraditional Arabic" w:hint="eastAsia"/>
            <w:noProof/>
            <w:rtl/>
          </w:rPr>
          <w:t>ص</w:t>
        </w:r>
        <w:r w:rsidRPr="009279CB">
          <w:rPr>
            <w:rStyle w:val="Hyperlink"/>
            <w:noProof/>
            <w:rtl/>
          </w:rPr>
          <w:t xml:space="preserve"> </w:t>
        </w:r>
        <w:r w:rsidRPr="009279CB">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254520565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29</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566"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دوم</w:t>
        </w:r>
        <w:r>
          <w:rPr>
            <w:rStyle w:val="Hyperlink"/>
            <w:rFonts w:hint="cs"/>
            <w:noProof/>
            <w:rtl/>
          </w:rPr>
          <w:t>:</w:t>
        </w:r>
        <w:r w:rsidRPr="009279CB">
          <w:rPr>
            <w:rStyle w:val="Hyperlink"/>
            <w:noProof/>
            <w:rtl/>
          </w:rPr>
          <w:t xml:space="preserve"> </w:t>
        </w:r>
        <w:r w:rsidRPr="009279CB">
          <w:rPr>
            <w:rStyle w:val="Hyperlink"/>
            <w:rFonts w:hint="eastAsia"/>
            <w:noProof/>
            <w:rtl/>
          </w:rPr>
          <w:t>نگاه</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ا</w:t>
        </w:r>
        <w:r w:rsidRPr="009279CB">
          <w:rPr>
            <w:rStyle w:val="Hyperlink"/>
            <w:rFonts w:hint="cs"/>
            <w:noProof/>
            <w:rtl/>
          </w:rPr>
          <w:t>ی</w:t>
        </w:r>
        <w:r w:rsidRPr="009279CB">
          <w:rPr>
            <w:rStyle w:val="Hyperlink"/>
            <w:rFonts w:hint="eastAsia"/>
            <w:noProof/>
            <w:rtl/>
          </w:rPr>
          <w:t>ن</w:t>
        </w:r>
        <w:r w:rsidRPr="009279CB">
          <w:rPr>
            <w:rStyle w:val="Hyperlink"/>
            <w:noProof/>
            <w:rtl/>
          </w:rPr>
          <w:t xml:space="preserve"> </w:t>
        </w:r>
        <w:r w:rsidRPr="009279CB">
          <w:rPr>
            <w:rStyle w:val="Hyperlink"/>
            <w:rFonts w:hint="eastAsia"/>
            <w:noProof/>
            <w:rtl/>
          </w:rPr>
          <w:t>ادعا</w:t>
        </w:r>
        <w:r w:rsidRPr="009279CB">
          <w:rPr>
            <w:rStyle w:val="Hyperlink"/>
            <w:noProof/>
            <w:rtl/>
          </w:rPr>
          <w:t xml:space="preserve"> </w:t>
        </w:r>
        <w:r w:rsidRPr="009279CB">
          <w:rPr>
            <w:rStyle w:val="Hyperlink"/>
            <w:rFonts w:hint="eastAsia"/>
            <w:noProof/>
            <w:rtl/>
          </w:rPr>
          <w:t>که</w:t>
        </w:r>
        <w:r w:rsidRPr="009279CB">
          <w:rPr>
            <w:rStyle w:val="Hyperlink"/>
            <w:noProof/>
            <w:rtl/>
          </w:rPr>
          <w:t xml:space="preserve"> </w:t>
        </w:r>
        <w:r w:rsidRPr="009279CB">
          <w:rPr>
            <w:rStyle w:val="Hyperlink"/>
            <w:rFonts w:hint="eastAsia"/>
            <w:noProof/>
            <w:rtl/>
          </w:rPr>
          <w:t>امام</w:t>
        </w:r>
        <w:r w:rsidRPr="009279CB">
          <w:rPr>
            <w:rStyle w:val="Hyperlink"/>
            <w:noProof/>
            <w:rtl/>
          </w:rPr>
          <w:t xml:space="preserve"> </w:t>
        </w:r>
        <w:r w:rsidRPr="009279CB">
          <w:rPr>
            <w:rStyle w:val="Hyperlink"/>
            <w:rFonts w:hint="eastAsia"/>
            <w:noProof/>
            <w:rtl/>
          </w:rPr>
          <w:t>معصوم</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وجود</w:t>
        </w:r>
        <w:r w:rsidRPr="009279CB">
          <w:rPr>
            <w:rStyle w:val="Hyperlink"/>
            <w:noProof/>
            <w:rtl/>
          </w:rPr>
          <w:t xml:space="preserve"> </w:t>
        </w:r>
        <w:r w:rsidRPr="009279CB">
          <w:rPr>
            <w:rStyle w:val="Hyperlink"/>
            <w:rFonts w:hint="eastAsia"/>
            <w:noProof/>
            <w:rtl/>
          </w:rPr>
          <w:t>دارد</w:t>
        </w:r>
        <w:r w:rsidRPr="009279CB">
          <w:rPr>
            <w:rStyle w:val="Hyperlink"/>
            <w:noProof/>
            <w:rtl/>
          </w:rPr>
          <w:t xml:space="preserve"> </w:t>
        </w:r>
        <w:r w:rsidRPr="009279CB">
          <w:rPr>
            <w:rStyle w:val="Hyperlink"/>
            <w:rFonts w:hint="eastAsia"/>
            <w:noProof/>
            <w:rtl/>
          </w:rPr>
          <w:t>که</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ابلاغ</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rPr>
          <w:t>حفظ</w:t>
        </w:r>
        <w:r w:rsidRPr="009279CB">
          <w:rPr>
            <w:rStyle w:val="Hyperlink"/>
            <w:noProof/>
            <w:rtl/>
          </w:rPr>
          <w:t xml:space="preserve"> </w:t>
        </w:r>
        <w:r w:rsidRPr="009279CB">
          <w:rPr>
            <w:rStyle w:val="Hyperlink"/>
            <w:rFonts w:hint="eastAsia"/>
            <w:noProof/>
            <w:rtl/>
          </w:rPr>
          <w:t>د</w:t>
        </w:r>
        <w:r w:rsidRPr="009279CB">
          <w:rPr>
            <w:rStyle w:val="Hyperlink"/>
            <w:rFonts w:hint="cs"/>
            <w:noProof/>
            <w:rtl/>
          </w:rPr>
          <w:t>ی</w:t>
        </w:r>
        <w:r w:rsidRPr="009279CB">
          <w:rPr>
            <w:rStyle w:val="Hyperlink"/>
            <w:rFonts w:hint="eastAsia"/>
            <w:noProof/>
            <w:rtl/>
          </w:rPr>
          <w:t>ن</w:t>
        </w:r>
        <w:r w:rsidRPr="009279CB">
          <w:rPr>
            <w:rStyle w:val="Hyperlink"/>
            <w:noProof/>
            <w:rtl/>
          </w:rPr>
          <w:t xml:space="preserve"> </w:t>
        </w:r>
        <w:r w:rsidRPr="009279CB">
          <w:rPr>
            <w:rStyle w:val="Hyperlink"/>
            <w:rFonts w:hint="eastAsia"/>
            <w:noProof/>
            <w:rtl/>
          </w:rPr>
          <w:t>نائب</w:t>
        </w:r>
        <w:r w:rsidRPr="009279CB">
          <w:rPr>
            <w:rStyle w:val="Hyperlink"/>
            <w:noProof/>
            <w:rtl/>
          </w:rPr>
          <w:t xml:space="preserve"> </w:t>
        </w:r>
        <w:r w:rsidRPr="009279CB">
          <w:rPr>
            <w:rStyle w:val="Hyperlink"/>
            <w:rFonts w:hint="eastAsia"/>
            <w:noProof/>
            <w:rtl/>
          </w:rPr>
          <w:t>پ</w:t>
        </w:r>
        <w:r w:rsidRPr="009279CB">
          <w:rPr>
            <w:rStyle w:val="Hyperlink"/>
            <w:rFonts w:hint="cs"/>
            <w:noProof/>
            <w:rtl/>
          </w:rPr>
          <w:t>ی</w:t>
        </w:r>
        <w:r w:rsidRPr="009279CB">
          <w:rPr>
            <w:rStyle w:val="Hyperlink"/>
            <w:rFonts w:hint="eastAsia"/>
            <w:noProof/>
            <w:rtl/>
          </w:rPr>
          <w:t>امبر</w:t>
        </w:r>
        <w:r w:rsidRPr="009279CB">
          <w:rPr>
            <w:rStyle w:val="Hyperlink"/>
            <w:rFonts w:cs="CTraditional Arabic" w:hint="eastAsia"/>
            <w:noProof/>
            <w:rtl/>
          </w:rPr>
          <w:t>ص</w:t>
        </w:r>
        <w:r w:rsidRPr="009279CB">
          <w:rPr>
            <w:rStyle w:val="Hyperlink"/>
            <w:noProof/>
            <w:rtl/>
          </w:rPr>
          <w:t xml:space="preserve"> </w:t>
        </w:r>
        <w:r w:rsidRPr="009279CB">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254520566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32</w:t>
        </w:r>
        <w:r>
          <w:rPr>
            <w:noProof/>
            <w:webHidden/>
            <w:rtl/>
          </w:rPr>
          <w:fldChar w:fldCharType="end"/>
        </w:r>
      </w:hyperlink>
    </w:p>
    <w:p w:rsidR="00675181" w:rsidRDefault="00675181" w:rsidP="00675181">
      <w:pPr>
        <w:pStyle w:val="10"/>
        <w:tabs>
          <w:tab w:val="right" w:leader="dot" w:pos="7190"/>
        </w:tabs>
        <w:rPr>
          <w:rFonts w:ascii="Calibri" w:eastAsia="Times New Roman" w:hAnsi="Calibri" w:cs="Arial"/>
          <w:bCs w:val="0"/>
          <w:noProof/>
          <w:sz w:val="22"/>
          <w:szCs w:val="22"/>
          <w:rtl/>
        </w:rPr>
      </w:pPr>
      <w:hyperlink w:anchor="_Toc254520567" w:history="1">
        <w:r w:rsidRPr="009279CB">
          <w:rPr>
            <w:rStyle w:val="Hyperlink"/>
            <w:rFonts w:hint="eastAsia"/>
            <w:noProof/>
            <w:rtl/>
          </w:rPr>
          <w:t>مبحث</w:t>
        </w:r>
        <w:r w:rsidRPr="009279CB">
          <w:rPr>
            <w:rStyle w:val="Hyperlink"/>
            <w:noProof/>
            <w:rtl/>
          </w:rPr>
          <w:t xml:space="preserve"> </w:t>
        </w:r>
        <w:r w:rsidRPr="009279CB">
          <w:rPr>
            <w:rStyle w:val="Hyperlink"/>
            <w:rFonts w:hint="eastAsia"/>
            <w:noProof/>
            <w:rtl/>
          </w:rPr>
          <w:t>دوم</w:t>
        </w:r>
        <w:r>
          <w:rPr>
            <w:rStyle w:val="Hyperlink"/>
            <w:rFonts w:hint="cs"/>
            <w:noProof/>
            <w:rtl/>
          </w:rPr>
          <w:t>:</w:t>
        </w:r>
        <w:r w:rsidRPr="009279CB">
          <w:rPr>
            <w:rStyle w:val="Hyperlink"/>
            <w:noProof/>
            <w:rtl/>
          </w:rPr>
          <w:t xml:space="preserve"> </w:t>
        </w:r>
        <w:r w:rsidRPr="009279CB">
          <w:rPr>
            <w:rStyle w:val="Hyperlink"/>
            <w:rFonts w:hint="eastAsia"/>
            <w:noProof/>
            <w:rtl/>
          </w:rPr>
          <w:t>ادعا</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ا</w:t>
        </w:r>
        <w:r w:rsidRPr="009279CB">
          <w:rPr>
            <w:rStyle w:val="Hyperlink"/>
            <w:rFonts w:hint="cs"/>
            <w:noProof/>
            <w:rtl/>
          </w:rPr>
          <w:t>ی</w:t>
        </w:r>
        <w:r w:rsidRPr="009279CB">
          <w:rPr>
            <w:rStyle w:val="Hyperlink"/>
            <w:rFonts w:hint="eastAsia"/>
            <w:noProof/>
            <w:rtl/>
          </w:rPr>
          <w:t>نکه</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عه</w:t>
        </w:r>
        <w:r w:rsidRPr="009279CB">
          <w:rPr>
            <w:rStyle w:val="Hyperlink"/>
            <w:noProof/>
            <w:rtl/>
          </w:rPr>
          <w:t xml:space="preserve"> </w:t>
        </w:r>
        <w:r w:rsidRPr="009279CB">
          <w:rPr>
            <w:rStyle w:val="Hyperlink"/>
            <w:rFonts w:hint="eastAsia"/>
            <w:noProof/>
            <w:rtl/>
          </w:rPr>
          <w:t>د</w:t>
        </w:r>
        <w:r w:rsidRPr="009279CB">
          <w:rPr>
            <w:rStyle w:val="Hyperlink"/>
            <w:rFonts w:hint="cs"/>
            <w:noProof/>
            <w:rtl/>
          </w:rPr>
          <w:t>ی</w:t>
        </w:r>
        <w:r w:rsidRPr="009279CB">
          <w:rPr>
            <w:rStyle w:val="Hyperlink"/>
            <w:rFonts w:hint="eastAsia"/>
            <w:noProof/>
            <w:rtl/>
          </w:rPr>
          <w:t>ن</w:t>
        </w:r>
        <w:r w:rsidRPr="009279CB">
          <w:rPr>
            <w:rStyle w:val="Hyperlink"/>
            <w:noProof/>
            <w:rtl/>
          </w:rPr>
          <w:t xml:space="preserve"> </w:t>
        </w:r>
        <w:r w:rsidRPr="009279CB">
          <w:rPr>
            <w:rStyle w:val="Hyperlink"/>
            <w:rFonts w:hint="eastAsia"/>
            <w:noProof/>
            <w:rtl/>
          </w:rPr>
          <w:t>خود</w:t>
        </w:r>
        <w:r w:rsidRPr="009279CB">
          <w:rPr>
            <w:rStyle w:val="Hyperlink"/>
            <w:noProof/>
            <w:rtl/>
          </w:rPr>
          <w:t xml:space="preserve"> </w:t>
        </w:r>
        <w:r w:rsidRPr="009279CB">
          <w:rPr>
            <w:rStyle w:val="Hyperlink"/>
            <w:rFonts w:hint="eastAsia"/>
            <w:noProof/>
            <w:rtl/>
          </w:rPr>
          <w:t>را</w:t>
        </w:r>
        <w:r w:rsidRPr="009279CB">
          <w:rPr>
            <w:rStyle w:val="Hyperlink"/>
            <w:noProof/>
            <w:rtl/>
          </w:rPr>
          <w:t xml:space="preserve"> </w:t>
        </w:r>
        <w:r w:rsidRPr="009279CB">
          <w:rPr>
            <w:rStyle w:val="Hyperlink"/>
            <w:rFonts w:hint="eastAsia"/>
            <w:noProof/>
            <w:rtl/>
          </w:rPr>
          <w:t>از</w:t>
        </w:r>
        <w:r w:rsidRPr="009279CB">
          <w:rPr>
            <w:rStyle w:val="Hyperlink"/>
            <w:noProof/>
            <w:rtl/>
          </w:rPr>
          <w:t xml:space="preserve"> </w:t>
        </w:r>
        <w:r w:rsidRPr="009279CB">
          <w:rPr>
            <w:rStyle w:val="Hyperlink"/>
            <w:rFonts w:hint="eastAsia"/>
            <w:noProof/>
            <w:rtl/>
          </w:rPr>
          <w:t>نائبان</w:t>
        </w:r>
        <w:r w:rsidRPr="009279CB">
          <w:rPr>
            <w:rStyle w:val="Hyperlink"/>
            <w:noProof/>
            <w:rtl/>
          </w:rPr>
          <w:t xml:space="preserve"> </w:t>
        </w:r>
        <w:r w:rsidRPr="009279CB">
          <w:rPr>
            <w:rStyle w:val="Hyperlink"/>
            <w:rFonts w:hint="eastAsia"/>
            <w:noProof/>
            <w:rtl/>
          </w:rPr>
          <w:t>معصوم</w:t>
        </w:r>
        <w:r w:rsidRPr="009279CB">
          <w:rPr>
            <w:rStyle w:val="Hyperlink"/>
            <w:noProof/>
            <w:rtl/>
          </w:rPr>
          <w:t xml:space="preserve"> </w:t>
        </w:r>
        <w:r w:rsidRPr="009279CB">
          <w:rPr>
            <w:rStyle w:val="Hyperlink"/>
            <w:rFonts w:hint="eastAsia"/>
            <w:noProof/>
            <w:rtl/>
          </w:rPr>
          <w:t>پ</w:t>
        </w:r>
        <w:r w:rsidRPr="009279CB">
          <w:rPr>
            <w:rStyle w:val="Hyperlink"/>
            <w:rFonts w:hint="cs"/>
            <w:noProof/>
            <w:rtl/>
          </w:rPr>
          <w:t>ی</w:t>
        </w:r>
        <w:r w:rsidRPr="009279CB">
          <w:rPr>
            <w:rStyle w:val="Hyperlink"/>
            <w:rFonts w:hint="eastAsia"/>
            <w:noProof/>
            <w:rtl/>
          </w:rPr>
          <w:t>امبر</w:t>
        </w:r>
        <w:r w:rsidRPr="00675181">
          <w:rPr>
            <w:rStyle w:val="Hyperlink"/>
            <w:rFonts w:cs="CTraditional Arabic" w:hint="eastAsia"/>
            <w:b/>
            <w:bCs w:val="0"/>
            <w:noProof/>
            <w:rtl/>
          </w:rPr>
          <w:t>ص</w:t>
        </w:r>
        <w:r w:rsidRPr="009279CB">
          <w:rPr>
            <w:rStyle w:val="Hyperlink"/>
            <w:noProof/>
            <w:rtl/>
          </w:rPr>
          <w:t xml:space="preserve"> </w:t>
        </w:r>
        <w:r w:rsidRPr="009279CB">
          <w:rPr>
            <w:rStyle w:val="Hyperlink"/>
            <w:rFonts w:hint="eastAsia"/>
            <w:noProof/>
            <w:rtl/>
          </w:rPr>
          <w:t>گرفته</w:t>
        </w:r>
        <w:r w:rsidRPr="009279CB">
          <w:rPr>
            <w:rStyle w:val="Hyperlink"/>
            <w:noProof/>
            <w:rtl/>
          </w:rPr>
          <w:t xml:space="preserve"> </w:t>
        </w:r>
        <w:r w:rsidRPr="009279CB">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254520567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45</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568"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اول</w:t>
        </w:r>
        <w:r>
          <w:rPr>
            <w:rStyle w:val="Hyperlink"/>
            <w:rFonts w:hint="cs"/>
            <w:noProof/>
            <w:rtl/>
          </w:rPr>
          <w:t>:</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ادعا</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ا</w:t>
        </w:r>
        <w:r w:rsidRPr="009279CB">
          <w:rPr>
            <w:rStyle w:val="Hyperlink"/>
            <w:rFonts w:hint="cs"/>
            <w:noProof/>
            <w:rtl/>
          </w:rPr>
          <w:t>ی</w:t>
        </w:r>
        <w:r w:rsidRPr="009279CB">
          <w:rPr>
            <w:rStyle w:val="Hyperlink"/>
            <w:rFonts w:hint="eastAsia"/>
            <w:noProof/>
            <w:rtl/>
          </w:rPr>
          <w:t>نکه</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عه</w:t>
        </w:r>
        <w:r w:rsidRPr="009279CB">
          <w:rPr>
            <w:rStyle w:val="Hyperlink"/>
            <w:noProof/>
            <w:rtl/>
          </w:rPr>
          <w:t xml:space="preserve"> </w:t>
        </w:r>
        <w:r w:rsidRPr="009279CB">
          <w:rPr>
            <w:rStyle w:val="Hyperlink"/>
            <w:rFonts w:hint="eastAsia"/>
            <w:noProof/>
            <w:rtl/>
          </w:rPr>
          <w:t>د</w:t>
        </w:r>
        <w:r w:rsidRPr="009279CB">
          <w:rPr>
            <w:rStyle w:val="Hyperlink"/>
            <w:rFonts w:hint="cs"/>
            <w:noProof/>
            <w:rtl/>
          </w:rPr>
          <w:t>ی</w:t>
        </w:r>
        <w:r w:rsidRPr="009279CB">
          <w:rPr>
            <w:rStyle w:val="Hyperlink"/>
            <w:rFonts w:hint="eastAsia"/>
            <w:noProof/>
            <w:rtl/>
          </w:rPr>
          <w:t>ن</w:t>
        </w:r>
        <w:r w:rsidRPr="009279CB">
          <w:rPr>
            <w:rStyle w:val="Hyperlink"/>
            <w:noProof/>
            <w:rtl/>
          </w:rPr>
          <w:t xml:space="preserve"> </w:t>
        </w:r>
        <w:r w:rsidRPr="009279CB">
          <w:rPr>
            <w:rStyle w:val="Hyperlink"/>
            <w:rFonts w:hint="eastAsia"/>
            <w:noProof/>
            <w:rtl/>
          </w:rPr>
          <w:t>خود</w:t>
        </w:r>
        <w:r w:rsidRPr="009279CB">
          <w:rPr>
            <w:rStyle w:val="Hyperlink"/>
            <w:noProof/>
            <w:rtl/>
          </w:rPr>
          <w:t xml:space="preserve"> </w:t>
        </w:r>
        <w:r w:rsidRPr="009279CB">
          <w:rPr>
            <w:rStyle w:val="Hyperlink"/>
            <w:rFonts w:hint="eastAsia"/>
            <w:noProof/>
            <w:rtl/>
          </w:rPr>
          <w:t>را</w:t>
        </w:r>
        <w:r w:rsidRPr="009279CB">
          <w:rPr>
            <w:rStyle w:val="Hyperlink"/>
            <w:noProof/>
            <w:rtl/>
          </w:rPr>
          <w:t xml:space="preserve"> </w:t>
        </w:r>
        <w:r w:rsidRPr="009279CB">
          <w:rPr>
            <w:rStyle w:val="Hyperlink"/>
            <w:rFonts w:hint="eastAsia"/>
            <w:noProof/>
            <w:rtl/>
          </w:rPr>
          <w:t>از</w:t>
        </w:r>
        <w:r w:rsidRPr="009279CB">
          <w:rPr>
            <w:rStyle w:val="Hyperlink"/>
            <w:noProof/>
            <w:rtl/>
          </w:rPr>
          <w:t xml:space="preserve"> </w:t>
        </w:r>
        <w:r w:rsidRPr="009279CB">
          <w:rPr>
            <w:rStyle w:val="Hyperlink"/>
            <w:rFonts w:hint="eastAsia"/>
            <w:noProof/>
            <w:rtl/>
          </w:rPr>
          <w:t>نائبان</w:t>
        </w:r>
        <w:r w:rsidRPr="009279CB">
          <w:rPr>
            <w:rStyle w:val="Hyperlink"/>
            <w:noProof/>
            <w:rtl/>
          </w:rPr>
          <w:t xml:space="preserve"> </w:t>
        </w:r>
        <w:r w:rsidRPr="009279CB">
          <w:rPr>
            <w:rStyle w:val="Hyperlink"/>
            <w:rFonts w:hint="eastAsia"/>
            <w:noProof/>
            <w:rtl/>
          </w:rPr>
          <w:t>معصوم</w:t>
        </w:r>
        <w:r w:rsidRPr="009279CB">
          <w:rPr>
            <w:rStyle w:val="Hyperlink"/>
            <w:noProof/>
            <w:rtl/>
          </w:rPr>
          <w:t xml:space="preserve"> </w:t>
        </w:r>
        <w:r w:rsidRPr="009279CB">
          <w:rPr>
            <w:rStyle w:val="Hyperlink"/>
            <w:rFonts w:hint="eastAsia"/>
            <w:noProof/>
            <w:rtl/>
          </w:rPr>
          <w:t>پ</w:t>
        </w:r>
        <w:r w:rsidRPr="009279CB">
          <w:rPr>
            <w:rStyle w:val="Hyperlink"/>
            <w:rFonts w:hint="cs"/>
            <w:noProof/>
            <w:rtl/>
          </w:rPr>
          <w:t>ی</w:t>
        </w:r>
        <w:r w:rsidRPr="009279CB">
          <w:rPr>
            <w:rStyle w:val="Hyperlink"/>
            <w:rFonts w:hint="eastAsia"/>
            <w:noProof/>
            <w:rtl/>
          </w:rPr>
          <w:t>امبر</w:t>
        </w:r>
        <w:r w:rsidRPr="009279CB">
          <w:rPr>
            <w:rStyle w:val="Hyperlink"/>
            <w:rFonts w:cs="CTraditional Arabic" w:hint="eastAsia"/>
            <w:noProof/>
            <w:rtl/>
          </w:rPr>
          <w:t>ص</w:t>
        </w:r>
        <w:r w:rsidRPr="009279CB">
          <w:rPr>
            <w:rStyle w:val="Hyperlink"/>
            <w:noProof/>
            <w:rtl/>
          </w:rPr>
          <w:t xml:space="preserve"> </w:t>
        </w:r>
        <w:r w:rsidRPr="009279CB">
          <w:rPr>
            <w:rStyle w:val="Hyperlink"/>
            <w:rFonts w:hint="eastAsia"/>
            <w:noProof/>
            <w:rtl/>
          </w:rPr>
          <w:t>گرفته</w:t>
        </w:r>
        <w:r w:rsidRPr="009279CB">
          <w:rPr>
            <w:rStyle w:val="Hyperlink"/>
            <w:noProof/>
            <w:rtl/>
          </w:rPr>
          <w:t xml:space="preserve"> </w:t>
        </w:r>
        <w:r w:rsidRPr="009279CB">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254520568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47</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569"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دوم</w:t>
        </w:r>
        <w:r>
          <w:rPr>
            <w:rStyle w:val="Hyperlink"/>
            <w:rFonts w:hint="cs"/>
            <w:noProof/>
            <w:rtl/>
          </w:rPr>
          <w:t>:</w:t>
        </w:r>
        <w:r w:rsidRPr="009279CB">
          <w:rPr>
            <w:rStyle w:val="Hyperlink"/>
            <w:noProof/>
            <w:rtl/>
          </w:rPr>
          <w:t xml:space="preserve"> </w:t>
        </w:r>
        <w:r w:rsidRPr="009279CB">
          <w:rPr>
            <w:rStyle w:val="Hyperlink"/>
            <w:rFonts w:hint="eastAsia"/>
            <w:noProof/>
            <w:rtl/>
          </w:rPr>
          <w:t>نگاه</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ادعا</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عه</w:t>
        </w:r>
        <w:r w:rsidRPr="009279CB">
          <w:rPr>
            <w:rStyle w:val="Hyperlink"/>
            <w:noProof/>
            <w:rtl/>
          </w:rPr>
          <w:t xml:space="preserve"> </w:t>
        </w:r>
        <w:r w:rsidRPr="009279CB">
          <w:rPr>
            <w:rStyle w:val="Hyperlink"/>
            <w:rFonts w:hint="eastAsia"/>
            <w:noProof/>
            <w:rtl/>
          </w:rPr>
          <w:t>مبن</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بر</w:t>
        </w:r>
        <w:r w:rsidRPr="009279CB">
          <w:rPr>
            <w:rStyle w:val="Hyperlink"/>
            <w:noProof/>
            <w:rtl/>
          </w:rPr>
          <w:t xml:space="preserve"> </w:t>
        </w:r>
        <w:r w:rsidRPr="009279CB">
          <w:rPr>
            <w:rStyle w:val="Hyperlink"/>
            <w:rFonts w:hint="eastAsia"/>
            <w:noProof/>
            <w:rtl/>
          </w:rPr>
          <w:t>ا</w:t>
        </w:r>
        <w:r w:rsidRPr="009279CB">
          <w:rPr>
            <w:rStyle w:val="Hyperlink"/>
            <w:rFonts w:hint="cs"/>
            <w:noProof/>
            <w:rtl/>
          </w:rPr>
          <w:t>ی</w:t>
        </w:r>
        <w:r w:rsidRPr="009279CB">
          <w:rPr>
            <w:rStyle w:val="Hyperlink"/>
            <w:rFonts w:hint="eastAsia"/>
            <w:noProof/>
            <w:rtl/>
          </w:rPr>
          <w:t>نکه</w:t>
        </w:r>
        <w:r w:rsidRPr="009279CB">
          <w:rPr>
            <w:rStyle w:val="Hyperlink"/>
            <w:noProof/>
            <w:rtl/>
          </w:rPr>
          <w:t xml:space="preserve"> </w:t>
        </w:r>
        <w:r w:rsidRPr="009279CB">
          <w:rPr>
            <w:rStyle w:val="Hyperlink"/>
            <w:rFonts w:hint="eastAsia"/>
            <w:noProof/>
            <w:rtl/>
          </w:rPr>
          <w:t>د</w:t>
        </w:r>
        <w:r w:rsidRPr="009279CB">
          <w:rPr>
            <w:rStyle w:val="Hyperlink"/>
            <w:rFonts w:hint="cs"/>
            <w:noProof/>
            <w:rtl/>
          </w:rPr>
          <w:t>ی</w:t>
        </w:r>
        <w:r w:rsidRPr="009279CB">
          <w:rPr>
            <w:rStyle w:val="Hyperlink"/>
            <w:rFonts w:hint="eastAsia"/>
            <w:noProof/>
            <w:rtl/>
          </w:rPr>
          <w:t>ن</w:t>
        </w:r>
        <w:r w:rsidRPr="009279CB">
          <w:rPr>
            <w:rStyle w:val="Hyperlink"/>
            <w:noProof/>
            <w:rtl/>
          </w:rPr>
          <w:t xml:space="preserve"> </w:t>
        </w:r>
        <w:r w:rsidRPr="009279CB">
          <w:rPr>
            <w:rStyle w:val="Hyperlink"/>
            <w:rFonts w:hint="eastAsia"/>
            <w:noProof/>
            <w:rtl/>
          </w:rPr>
          <w:t>خود</w:t>
        </w:r>
        <w:r w:rsidRPr="009279CB">
          <w:rPr>
            <w:rStyle w:val="Hyperlink"/>
            <w:noProof/>
            <w:rtl/>
          </w:rPr>
          <w:t xml:space="preserve"> </w:t>
        </w:r>
        <w:r w:rsidRPr="009279CB">
          <w:rPr>
            <w:rStyle w:val="Hyperlink"/>
            <w:rFonts w:hint="eastAsia"/>
            <w:noProof/>
            <w:rtl/>
          </w:rPr>
          <w:t>را</w:t>
        </w:r>
        <w:r w:rsidRPr="009279CB">
          <w:rPr>
            <w:rStyle w:val="Hyperlink"/>
            <w:noProof/>
            <w:rtl/>
          </w:rPr>
          <w:t xml:space="preserve"> </w:t>
        </w:r>
        <w:r w:rsidRPr="009279CB">
          <w:rPr>
            <w:rStyle w:val="Hyperlink"/>
            <w:rFonts w:hint="eastAsia"/>
            <w:noProof/>
            <w:rtl/>
          </w:rPr>
          <w:t>از</w:t>
        </w:r>
        <w:r w:rsidRPr="009279CB">
          <w:rPr>
            <w:rStyle w:val="Hyperlink"/>
            <w:noProof/>
            <w:rtl/>
          </w:rPr>
          <w:t xml:space="preserve"> </w:t>
        </w:r>
        <w:r w:rsidRPr="009279CB">
          <w:rPr>
            <w:rStyle w:val="Hyperlink"/>
            <w:rFonts w:hint="eastAsia"/>
            <w:noProof/>
            <w:rtl/>
          </w:rPr>
          <w:t>نائبان</w:t>
        </w:r>
        <w:r w:rsidRPr="009279CB">
          <w:rPr>
            <w:rStyle w:val="Hyperlink"/>
            <w:noProof/>
            <w:rtl/>
          </w:rPr>
          <w:t xml:space="preserve"> </w:t>
        </w:r>
        <w:r w:rsidRPr="009279CB">
          <w:rPr>
            <w:rStyle w:val="Hyperlink"/>
            <w:rFonts w:hint="eastAsia"/>
            <w:noProof/>
            <w:rtl/>
          </w:rPr>
          <w:t>معصوم</w:t>
        </w:r>
        <w:r w:rsidRPr="009279CB">
          <w:rPr>
            <w:rStyle w:val="Hyperlink"/>
            <w:noProof/>
            <w:rtl/>
          </w:rPr>
          <w:t xml:space="preserve"> </w:t>
        </w:r>
        <w:r w:rsidRPr="009279CB">
          <w:rPr>
            <w:rStyle w:val="Hyperlink"/>
            <w:rFonts w:hint="eastAsia"/>
            <w:noProof/>
            <w:rtl/>
          </w:rPr>
          <w:t>پ</w:t>
        </w:r>
        <w:r w:rsidRPr="009279CB">
          <w:rPr>
            <w:rStyle w:val="Hyperlink"/>
            <w:rFonts w:hint="cs"/>
            <w:noProof/>
            <w:rtl/>
          </w:rPr>
          <w:t>ی</w:t>
        </w:r>
        <w:r w:rsidRPr="009279CB">
          <w:rPr>
            <w:rStyle w:val="Hyperlink"/>
            <w:rFonts w:hint="eastAsia"/>
            <w:noProof/>
            <w:rtl/>
          </w:rPr>
          <w:t>امبر</w:t>
        </w:r>
        <w:r w:rsidRPr="009279CB">
          <w:rPr>
            <w:rStyle w:val="Hyperlink"/>
            <w:rFonts w:cs="CTraditional Arabic" w:hint="eastAsia"/>
            <w:noProof/>
            <w:rtl/>
          </w:rPr>
          <w:t>ص</w:t>
        </w:r>
        <w:r w:rsidRPr="009279CB">
          <w:rPr>
            <w:rStyle w:val="Hyperlink"/>
            <w:noProof/>
            <w:rtl/>
          </w:rPr>
          <w:t xml:space="preserve"> </w:t>
        </w:r>
        <w:r w:rsidRPr="009279CB">
          <w:rPr>
            <w:rStyle w:val="Hyperlink"/>
            <w:rFonts w:hint="eastAsia"/>
            <w:noProof/>
            <w:rtl/>
          </w:rPr>
          <w:t>گرفته</w:t>
        </w:r>
        <w:r w:rsidRPr="009279CB">
          <w:rPr>
            <w:rStyle w:val="Hyperlink"/>
            <w:rFonts w:cs="CTraditional Arabic" w:hint="eastAsia"/>
            <w:noProof/>
            <w:cs/>
          </w:rPr>
          <w:t>‎</w:t>
        </w:r>
        <w:r w:rsidRPr="009279CB">
          <w:rPr>
            <w:rStyle w:val="Hyperlink"/>
            <w:rFonts w:hint="eastAsia"/>
            <w:noProof/>
            <w:rtl/>
          </w:rPr>
          <w:t>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254520569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49</w:t>
        </w:r>
        <w:r>
          <w:rPr>
            <w:noProof/>
            <w:webHidden/>
            <w:rtl/>
          </w:rPr>
          <w:fldChar w:fldCharType="end"/>
        </w:r>
      </w:hyperlink>
    </w:p>
    <w:p w:rsidR="00675181" w:rsidRDefault="00675181" w:rsidP="00675181">
      <w:pPr>
        <w:pStyle w:val="10"/>
        <w:tabs>
          <w:tab w:val="right" w:leader="dot" w:pos="7190"/>
        </w:tabs>
        <w:rPr>
          <w:rFonts w:ascii="Calibri" w:eastAsia="Times New Roman" w:hAnsi="Calibri" w:cs="Arial"/>
          <w:bCs w:val="0"/>
          <w:noProof/>
          <w:sz w:val="22"/>
          <w:szCs w:val="22"/>
          <w:rtl/>
        </w:rPr>
      </w:pPr>
      <w:hyperlink w:anchor="_Toc254520570" w:history="1">
        <w:r w:rsidRPr="009279CB">
          <w:rPr>
            <w:rStyle w:val="Hyperlink"/>
            <w:rFonts w:hint="eastAsia"/>
            <w:noProof/>
            <w:rtl/>
          </w:rPr>
          <w:t>مبحث</w:t>
        </w:r>
        <w:r w:rsidRPr="009279CB">
          <w:rPr>
            <w:rStyle w:val="Hyperlink"/>
            <w:noProof/>
            <w:rtl/>
          </w:rPr>
          <w:t xml:space="preserve"> </w:t>
        </w:r>
        <w:r w:rsidRPr="009279CB">
          <w:rPr>
            <w:rStyle w:val="Hyperlink"/>
            <w:rFonts w:hint="eastAsia"/>
            <w:noProof/>
            <w:rtl/>
          </w:rPr>
          <w:t>سوم</w:t>
        </w:r>
        <w:r>
          <w:rPr>
            <w:rStyle w:val="Hyperlink"/>
            <w:rFonts w:hint="cs"/>
            <w:noProof/>
            <w:rtl/>
          </w:rPr>
          <w:t>:</w:t>
        </w:r>
        <w:r w:rsidRPr="009279CB">
          <w:rPr>
            <w:rStyle w:val="Hyperlink"/>
            <w:noProof/>
            <w:rtl/>
          </w:rPr>
          <w:t xml:space="preserve"> </w:t>
        </w:r>
        <w:r w:rsidRPr="009279CB">
          <w:rPr>
            <w:rStyle w:val="Hyperlink"/>
            <w:rFonts w:hint="eastAsia"/>
            <w:noProof/>
            <w:rtl/>
          </w:rPr>
          <w:t>تق</w:t>
        </w:r>
        <w:r w:rsidRPr="009279CB">
          <w:rPr>
            <w:rStyle w:val="Hyperlink"/>
            <w:rFonts w:hint="cs"/>
            <w:noProof/>
            <w:rtl/>
          </w:rPr>
          <w:t>ی</w:t>
        </w:r>
        <w:r w:rsidRPr="009279CB">
          <w:rPr>
            <w:rStyle w:val="Hyperlink"/>
            <w:rFonts w:hint="eastAsia"/>
            <w:noProof/>
            <w:rtl/>
          </w:rPr>
          <w:t>ه</w:t>
        </w:r>
        <w:r w:rsidRPr="009279CB">
          <w:rPr>
            <w:rStyle w:val="Hyperlink"/>
            <w:noProof/>
            <w:rtl/>
          </w:rPr>
          <w:t xml:space="preserve"> </w:t>
        </w:r>
        <w:r w:rsidRPr="009279CB">
          <w:rPr>
            <w:rStyle w:val="Hyperlink"/>
            <w:rFonts w:hint="eastAsia"/>
            <w:noProof/>
            <w:rtl/>
          </w:rPr>
          <w:t>از</w:t>
        </w:r>
        <w:r w:rsidRPr="009279CB">
          <w:rPr>
            <w:rStyle w:val="Hyperlink"/>
            <w:noProof/>
            <w:rtl/>
          </w:rPr>
          <w:t xml:space="preserve"> </w:t>
        </w:r>
        <w:r w:rsidRPr="009279CB">
          <w:rPr>
            <w:rStyle w:val="Hyperlink"/>
            <w:rFonts w:hint="eastAsia"/>
            <w:noProof/>
            <w:rtl/>
          </w:rPr>
          <w:t>د</w:t>
        </w:r>
        <w:r w:rsidRPr="009279CB">
          <w:rPr>
            <w:rStyle w:val="Hyperlink"/>
            <w:rFonts w:hint="cs"/>
            <w:noProof/>
            <w:rtl/>
          </w:rPr>
          <w:t>ی</w:t>
        </w:r>
        <w:r w:rsidRPr="009279CB">
          <w:rPr>
            <w:rStyle w:val="Hyperlink"/>
            <w:rFonts w:hint="eastAsia"/>
            <w:noProof/>
            <w:rtl/>
          </w:rPr>
          <w:t>دگاه</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دوازده</w:t>
        </w:r>
        <w:r w:rsidRPr="009279CB">
          <w:rPr>
            <w:rStyle w:val="Hyperlink"/>
            <w:noProof/>
            <w:rtl/>
          </w:rPr>
          <w:t xml:space="preserve"> </w:t>
        </w:r>
        <w:r w:rsidRPr="009279CB">
          <w:rPr>
            <w:rStyle w:val="Hyperlink"/>
            <w:rFonts w:hint="eastAsia"/>
            <w:noProof/>
            <w:rtl/>
          </w:rPr>
          <w:t>امام</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rPr>
          <w:t>اثر</w:t>
        </w:r>
        <w:r w:rsidRPr="009279CB">
          <w:rPr>
            <w:rStyle w:val="Hyperlink"/>
            <w:noProof/>
            <w:rtl/>
          </w:rPr>
          <w:t xml:space="preserve"> </w:t>
        </w:r>
        <w:r w:rsidRPr="009279CB">
          <w:rPr>
            <w:rStyle w:val="Hyperlink"/>
            <w:rFonts w:hint="eastAsia"/>
            <w:noProof/>
            <w:rtl/>
          </w:rPr>
          <w:t>آن</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د</w:t>
        </w:r>
        <w:r w:rsidRPr="009279CB">
          <w:rPr>
            <w:rStyle w:val="Hyperlink"/>
            <w:rFonts w:hint="cs"/>
            <w:noProof/>
            <w:rtl/>
          </w:rPr>
          <w:t>ی</w:t>
        </w:r>
        <w:r w:rsidRPr="009279CB">
          <w:rPr>
            <w:rStyle w:val="Hyperlink"/>
            <w:rFonts w:hint="eastAsia"/>
            <w:noProof/>
            <w:rtl/>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254520570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61</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571"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اول</w:t>
        </w:r>
        <w:r>
          <w:rPr>
            <w:rStyle w:val="Hyperlink"/>
            <w:rFonts w:hint="cs"/>
            <w:noProof/>
            <w:rtl/>
          </w:rPr>
          <w:t>:</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تق</w:t>
        </w:r>
        <w:r w:rsidRPr="009279CB">
          <w:rPr>
            <w:rStyle w:val="Hyperlink"/>
            <w:rFonts w:hint="cs"/>
            <w:noProof/>
            <w:rtl/>
          </w:rPr>
          <w:t>ی</w:t>
        </w:r>
        <w:r w:rsidRPr="009279CB">
          <w:rPr>
            <w:rStyle w:val="Hyperlink"/>
            <w:rFonts w:hint="eastAsia"/>
            <w:noProof/>
            <w:rtl/>
          </w:rPr>
          <w:t>ه</w:t>
        </w:r>
        <w:r w:rsidRPr="009279CB">
          <w:rPr>
            <w:rStyle w:val="Hyperlink"/>
            <w:noProof/>
            <w:rtl/>
          </w:rPr>
          <w:t xml:space="preserve"> </w:t>
        </w:r>
        <w:r w:rsidRPr="009279CB">
          <w:rPr>
            <w:rStyle w:val="Hyperlink"/>
            <w:rFonts w:hint="eastAsia"/>
            <w:noProof/>
            <w:rtl/>
          </w:rPr>
          <w:t>از</w:t>
        </w:r>
        <w:r w:rsidRPr="009279CB">
          <w:rPr>
            <w:rStyle w:val="Hyperlink"/>
            <w:noProof/>
            <w:rtl/>
          </w:rPr>
          <w:t xml:space="preserve"> </w:t>
        </w:r>
        <w:r w:rsidRPr="009279CB">
          <w:rPr>
            <w:rStyle w:val="Hyperlink"/>
            <w:rFonts w:hint="eastAsia"/>
            <w:noProof/>
            <w:rtl/>
          </w:rPr>
          <w:t>د</w:t>
        </w:r>
        <w:r w:rsidRPr="009279CB">
          <w:rPr>
            <w:rStyle w:val="Hyperlink"/>
            <w:rFonts w:hint="cs"/>
            <w:noProof/>
            <w:rtl/>
          </w:rPr>
          <w:t>ی</w:t>
        </w:r>
        <w:r w:rsidRPr="009279CB">
          <w:rPr>
            <w:rStyle w:val="Hyperlink"/>
            <w:rFonts w:hint="eastAsia"/>
            <w:noProof/>
            <w:rtl/>
          </w:rPr>
          <w:t>دگاه</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دوازده</w:t>
        </w:r>
        <w:r w:rsidRPr="009279CB">
          <w:rPr>
            <w:rStyle w:val="Hyperlink"/>
            <w:noProof/>
            <w:rtl/>
          </w:rPr>
          <w:t xml:space="preserve"> </w:t>
        </w:r>
        <w:r w:rsidRPr="009279CB">
          <w:rPr>
            <w:rStyle w:val="Hyperlink"/>
            <w:rFonts w:hint="eastAsia"/>
            <w:noProof/>
            <w:rtl/>
          </w:rPr>
          <w:t>امام</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rPr>
          <w:t>اثر</w:t>
        </w:r>
        <w:r w:rsidRPr="009279CB">
          <w:rPr>
            <w:rStyle w:val="Hyperlink"/>
            <w:noProof/>
            <w:rtl/>
          </w:rPr>
          <w:t xml:space="preserve"> </w:t>
        </w:r>
        <w:r w:rsidRPr="009279CB">
          <w:rPr>
            <w:rStyle w:val="Hyperlink"/>
            <w:rFonts w:hint="eastAsia"/>
            <w:noProof/>
            <w:rtl/>
          </w:rPr>
          <w:t>آن</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د</w:t>
        </w:r>
        <w:r w:rsidRPr="009279CB">
          <w:rPr>
            <w:rStyle w:val="Hyperlink"/>
            <w:rFonts w:hint="cs"/>
            <w:noProof/>
            <w:rtl/>
          </w:rPr>
          <w:t>ی</w:t>
        </w:r>
        <w:r w:rsidRPr="009279CB">
          <w:rPr>
            <w:rStyle w:val="Hyperlink"/>
            <w:rFonts w:hint="eastAsia"/>
            <w:noProof/>
            <w:rtl/>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254520571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63</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572" w:history="1">
        <w:r w:rsidR="00CA54B9">
          <w:rPr>
            <w:rStyle w:val="Hyperlink"/>
            <w:rFonts w:hint="cs"/>
            <w:noProof/>
            <w:rtl/>
          </w:rPr>
          <w:t>اول:</w:t>
        </w:r>
        <w:r w:rsidRPr="009279CB">
          <w:rPr>
            <w:rStyle w:val="Hyperlink"/>
            <w:noProof/>
            <w:rtl/>
          </w:rPr>
          <w:t xml:space="preserve"> </w:t>
        </w:r>
        <w:r w:rsidRPr="009279CB">
          <w:rPr>
            <w:rStyle w:val="Hyperlink"/>
            <w:rFonts w:hint="eastAsia"/>
            <w:noProof/>
            <w:rtl/>
          </w:rPr>
          <w:t>تعر</w:t>
        </w:r>
        <w:r w:rsidRPr="009279CB">
          <w:rPr>
            <w:rStyle w:val="Hyperlink"/>
            <w:rFonts w:hint="cs"/>
            <w:noProof/>
            <w:rtl/>
          </w:rPr>
          <w:t>ی</w:t>
        </w:r>
        <w:r w:rsidRPr="009279CB">
          <w:rPr>
            <w:rStyle w:val="Hyperlink"/>
            <w:rFonts w:hint="eastAsia"/>
            <w:noProof/>
            <w:rtl/>
          </w:rPr>
          <w:t>ف</w:t>
        </w:r>
        <w:r w:rsidRPr="009279CB">
          <w:rPr>
            <w:rStyle w:val="Hyperlink"/>
            <w:noProof/>
            <w:rtl/>
          </w:rPr>
          <w:t xml:space="preserve"> </w:t>
        </w:r>
        <w:r w:rsidRPr="009279CB">
          <w:rPr>
            <w:rStyle w:val="Hyperlink"/>
            <w:rFonts w:hint="eastAsia"/>
            <w:noProof/>
            <w:rtl/>
          </w:rPr>
          <w:t>تق</w:t>
        </w:r>
        <w:r w:rsidRPr="009279CB">
          <w:rPr>
            <w:rStyle w:val="Hyperlink"/>
            <w:rFonts w:hint="cs"/>
            <w:noProof/>
            <w:rtl/>
          </w:rPr>
          <w:t>ی</w:t>
        </w:r>
        <w:r w:rsidRPr="009279CB">
          <w:rPr>
            <w:rStyle w:val="Hyperlink"/>
            <w:rFonts w:hint="eastAsia"/>
            <w:noProof/>
            <w:rtl/>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254520572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63</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573" w:history="1">
        <w:r w:rsidR="00CA54B9">
          <w:rPr>
            <w:rStyle w:val="Hyperlink"/>
            <w:rFonts w:hint="cs"/>
            <w:noProof/>
            <w:rtl/>
          </w:rPr>
          <w:t>دوم:</w:t>
        </w:r>
        <w:r w:rsidRPr="009279CB">
          <w:rPr>
            <w:rStyle w:val="Hyperlink"/>
            <w:noProof/>
            <w:rtl/>
          </w:rPr>
          <w:t xml:space="preserve"> </w:t>
        </w:r>
        <w:r w:rsidRPr="009279CB">
          <w:rPr>
            <w:rStyle w:val="Hyperlink"/>
            <w:rFonts w:hint="eastAsia"/>
            <w:noProof/>
            <w:rtl/>
          </w:rPr>
          <w:t>ادله</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دوازده</w:t>
        </w:r>
        <w:r w:rsidRPr="009279CB">
          <w:rPr>
            <w:rStyle w:val="Hyperlink"/>
            <w:noProof/>
            <w:rtl/>
          </w:rPr>
          <w:t xml:space="preserve"> </w:t>
        </w:r>
        <w:r w:rsidRPr="009279CB">
          <w:rPr>
            <w:rStyle w:val="Hyperlink"/>
            <w:rFonts w:hint="eastAsia"/>
            <w:noProof/>
            <w:rtl/>
          </w:rPr>
          <w:t>امام</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مورد</w:t>
        </w:r>
        <w:r w:rsidRPr="009279CB">
          <w:rPr>
            <w:rStyle w:val="Hyperlink"/>
            <w:noProof/>
            <w:rtl/>
          </w:rPr>
          <w:t xml:space="preserve"> </w:t>
        </w:r>
        <w:r w:rsidRPr="009279CB">
          <w:rPr>
            <w:rStyle w:val="Hyperlink"/>
            <w:rFonts w:hint="eastAsia"/>
            <w:noProof/>
            <w:rtl/>
          </w:rPr>
          <w:t>تق</w:t>
        </w:r>
        <w:r w:rsidRPr="009279CB">
          <w:rPr>
            <w:rStyle w:val="Hyperlink"/>
            <w:rFonts w:hint="cs"/>
            <w:noProof/>
            <w:rtl/>
          </w:rPr>
          <w:t>ی</w:t>
        </w:r>
        <w:r w:rsidRPr="009279CB">
          <w:rPr>
            <w:rStyle w:val="Hyperlink"/>
            <w:rFonts w:hint="eastAsia"/>
            <w:noProof/>
            <w:rtl/>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254520573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65</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575" w:history="1">
        <w:r w:rsidRPr="009279CB">
          <w:rPr>
            <w:rStyle w:val="Hyperlink"/>
            <w:rFonts w:hint="eastAsia"/>
            <w:noProof/>
            <w:rtl/>
          </w:rPr>
          <w:t>سوم</w:t>
        </w:r>
        <w:r w:rsidRPr="009279CB">
          <w:rPr>
            <w:rStyle w:val="Hyperlink"/>
            <w:noProof/>
            <w:rtl/>
          </w:rPr>
          <w:t xml:space="preserve">: </w:t>
        </w:r>
        <w:r w:rsidRPr="009279CB">
          <w:rPr>
            <w:rStyle w:val="Hyperlink"/>
            <w:rFonts w:hint="eastAsia"/>
            <w:noProof/>
            <w:rtl/>
          </w:rPr>
          <w:t>تأک</w:t>
        </w:r>
        <w:r w:rsidRPr="009279CB">
          <w:rPr>
            <w:rStyle w:val="Hyperlink"/>
            <w:rFonts w:hint="cs"/>
            <w:noProof/>
            <w:rtl/>
          </w:rPr>
          <w:t>ی</w:t>
        </w:r>
        <w:r w:rsidRPr="009279CB">
          <w:rPr>
            <w:rStyle w:val="Hyperlink"/>
            <w:rFonts w:hint="eastAsia"/>
            <w:noProof/>
            <w:rtl/>
          </w:rPr>
          <w:t>د</w:t>
        </w:r>
        <w:r w:rsidRPr="009279CB">
          <w:rPr>
            <w:rStyle w:val="Hyperlink"/>
            <w:noProof/>
            <w:rtl/>
          </w:rPr>
          <w:t xml:space="preserve"> </w:t>
        </w:r>
        <w:r w:rsidRPr="009279CB">
          <w:rPr>
            <w:rStyle w:val="Hyperlink"/>
            <w:rFonts w:hint="eastAsia"/>
            <w:noProof/>
            <w:rtl/>
          </w:rPr>
          <w:t>علما</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عه</w:t>
        </w:r>
        <w:r w:rsidRPr="009279CB">
          <w:rPr>
            <w:rStyle w:val="Hyperlink"/>
            <w:noProof/>
            <w:rtl/>
          </w:rPr>
          <w:t xml:space="preserve"> </w:t>
        </w:r>
        <w:r w:rsidRPr="009279CB">
          <w:rPr>
            <w:rStyle w:val="Hyperlink"/>
            <w:rFonts w:hint="eastAsia"/>
            <w:noProof/>
            <w:rtl/>
          </w:rPr>
          <w:t>بر</w:t>
        </w:r>
        <w:r w:rsidRPr="009279CB">
          <w:rPr>
            <w:rStyle w:val="Hyperlink"/>
            <w:noProof/>
            <w:rtl/>
          </w:rPr>
          <w:t xml:space="preserve"> </w:t>
        </w:r>
        <w:r w:rsidRPr="009279CB">
          <w:rPr>
            <w:rStyle w:val="Hyperlink"/>
            <w:rFonts w:hint="eastAsia"/>
            <w:noProof/>
            <w:rtl/>
          </w:rPr>
          <w:t>ا</w:t>
        </w:r>
        <w:r w:rsidRPr="009279CB">
          <w:rPr>
            <w:rStyle w:val="Hyperlink"/>
            <w:rFonts w:hint="cs"/>
            <w:noProof/>
            <w:rtl/>
          </w:rPr>
          <w:t>ی</w:t>
        </w:r>
        <w:r w:rsidRPr="009279CB">
          <w:rPr>
            <w:rStyle w:val="Hyperlink"/>
            <w:rFonts w:hint="eastAsia"/>
            <w:noProof/>
            <w:rtl/>
          </w:rPr>
          <w:t>نکه</w:t>
        </w:r>
        <w:r w:rsidRPr="009279CB">
          <w:rPr>
            <w:rStyle w:val="Hyperlink"/>
            <w:noProof/>
            <w:rtl/>
          </w:rPr>
          <w:t xml:space="preserve"> </w:t>
        </w:r>
        <w:r w:rsidRPr="009279CB">
          <w:rPr>
            <w:rStyle w:val="Hyperlink"/>
            <w:rFonts w:hint="eastAsia"/>
            <w:noProof/>
            <w:rtl/>
          </w:rPr>
          <w:t>ائمه</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زمان</w:t>
        </w:r>
        <w:r w:rsidRPr="009279CB">
          <w:rPr>
            <w:rStyle w:val="Hyperlink"/>
            <w:noProof/>
            <w:rtl/>
          </w:rPr>
          <w:t xml:space="preserve"> </w:t>
        </w:r>
        <w:r w:rsidRPr="009279CB">
          <w:rPr>
            <w:rStyle w:val="Hyperlink"/>
            <w:rFonts w:hint="eastAsia"/>
            <w:noProof/>
            <w:rtl/>
          </w:rPr>
          <w:t>تق</w:t>
        </w:r>
        <w:r w:rsidRPr="009279CB">
          <w:rPr>
            <w:rStyle w:val="Hyperlink"/>
            <w:rFonts w:hint="cs"/>
            <w:noProof/>
            <w:rtl/>
          </w:rPr>
          <w:t>ی</w:t>
        </w:r>
        <w:r w:rsidRPr="009279CB">
          <w:rPr>
            <w:rStyle w:val="Hyperlink"/>
            <w:rFonts w:hint="eastAsia"/>
            <w:noProof/>
            <w:rtl/>
          </w:rPr>
          <w:t>ه</w:t>
        </w:r>
        <w:r w:rsidRPr="009279CB">
          <w:rPr>
            <w:rStyle w:val="Hyperlink"/>
            <w:noProof/>
            <w:rtl/>
          </w:rPr>
          <w:t xml:space="preserve"> </w:t>
        </w:r>
        <w:r w:rsidRPr="009279CB">
          <w:rPr>
            <w:rStyle w:val="Hyperlink"/>
            <w:rFonts w:hint="eastAsia"/>
            <w:noProof/>
            <w:rtl/>
          </w:rPr>
          <w:t>ز</w:t>
        </w:r>
        <w:r w:rsidRPr="009279CB">
          <w:rPr>
            <w:rStyle w:val="Hyperlink"/>
            <w:rFonts w:hint="cs"/>
            <w:noProof/>
            <w:rtl/>
          </w:rPr>
          <w:t>ی</w:t>
        </w:r>
        <w:r w:rsidRPr="009279CB">
          <w:rPr>
            <w:rStyle w:val="Hyperlink"/>
            <w:rFonts w:hint="eastAsia"/>
            <w:noProof/>
            <w:rtl/>
          </w:rPr>
          <w:t>سته</w:t>
        </w:r>
        <w:r w:rsidRPr="009279CB">
          <w:rPr>
            <w:rStyle w:val="Hyperlink"/>
            <w:rFonts w:cs="CTraditional Arabic" w:hint="eastAsia"/>
            <w:noProof/>
            <w:cs/>
          </w:rPr>
          <w:t>‎</w:t>
        </w:r>
        <w:r w:rsidRPr="009279CB">
          <w:rPr>
            <w:rStyle w:val="Hyperlink"/>
            <w:rFonts w:hint="eastAsia"/>
            <w:noProof/>
            <w:rtl/>
          </w:rPr>
          <w:t>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254520575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68</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576" w:history="1">
        <w:r w:rsidRPr="009279CB">
          <w:rPr>
            <w:rStyle w:val="Hyperlink"/>
            <w:rFonts w:hint="eastAsia"/>
            <w:noProof/>
            <w:rtl/>
          </w:rPr>
          <w:t>چهارم</w:t>
        </w:r>
        <w:r w:rsidRPr="009279CB">
          <w:rPr>
            <w:rStyle w:val="Hyperlink"/>
            <w:noProof/>
            <w:rtl/>
          </w:rPr>
          <w:t xml:space="preserve">: </w:t>
        </w:r>
        <w:r w:rsidRPr="009279CB">
          <w:rPr>
            <w:rStyle w:val="Hyperlink"/>
            <w:rFonts w:hint="eastAsia"/>
            <w:noProof/>
            <w:rtl/>
          </w:rPr>
          <w:t>نمونه</w:t>
        </w:r>
        <w:r w:rsidRPr="009279CB">
          <w:rPr>
            <w:rStyle w:val="Hyperlink"/>
            <w:rFonts w:cs="B Badr" w:hint="eastAsia"/>
            <w:noProof/>
            <w:rtl/>
          </w:rPr>
          <w:t>‏</w:t>
        </w:r>
        <w:r w:rsidRPr="009279CB">
          <w:rPr>
            <w:rStyle w:val="Hyperlink"/>
            <w:rFonts w:hint="eastAsia"/>
            <w:noProof/>
            <w:rtl/>
          </w:rPr>
          <w:t>هائ</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از</w:t>
        </w:r>
        <w:r w:rsidRPr="009279CB">
          <w:rPr>
            <w:rStyle w:val="Hyperlink"/>
            <w:noProof/>
            <w:rtl/>
          </w:rPr>
          <w:t xml:space="preserve"> </w:t>
        </w:r>
        <w:r w:rsidRPr="009279CB">
          <w:rPr>
            <w:rStyle w:val="Hyperlink"/>
            <w:rFonts w:hint="eastAsia"/>
            <w:noProof/>
            <w:rtl/>
          </w:rPr>
          <w:t>تق</w:t>
        </w:r>
        <w:r w:rsidRPr="009279CB">
          <w:rPr>
            <w:rStyle w:val="Hyperlink"/>
            <w:rFonts w:hint="cs"/>
            <w:noProof/>
            <w:rtl/>
          </w:rPr>
          <w:t>ی</w:t>
        </w:r>
        <w:r w:rsidRPr="009279CB">
          <w:rPr>
            <w:rStyle w:val="Hyperlink"/>
            <w:rFonts w:hint="eastAsia"/>
            <w:noProof/>
            <w:rtl/>
          </w:rPr>
          <w:t>ه</w:t>
        </w:r>
        <w:r w:rsidRPr="009279CB">
          <w:rPr>
            <w:rStyle w:val="Hyperlink"/>
            <w:noProof/>
            <w:rtl/>
          </w:rPr>
          <w:t xml:space="preserve"> </w:t>
        </w:r>
        <w:r w:rsidRPr="009279CB">
          <w:rPr>
            <w:rStyle w:val="Hyperlink"/>
            <w:rFonts w:hint="eastAsia"/>
            <w:noProof/>
            <w:rtl/>
          </w:rPr>
          <w:t>عمل</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روا</w:t>
        </w:r>
        <w:r w:rsidRPr="009279CB">
          <w:rPr>
            <w:rStyle w:val="Hyperlink"/>
            <w:rFonts w:hint="cs"/>
            <w:noProof/>
            <w:rtl/>
          </w:rPr>
          <w:t>ی</w:t>
        </w:r>
        <w:r w:rsidRPr="009279CB">
          <w:rPr>
            <w:rStyle w:val="Hyperlink"/>
            <w:rFonts w:hint="eastAsia"/>
            <w:noProof/>
            <w:rtl/>
          </w:rPr>
          <w:t>ات</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254520576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69</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578" w:history="1">
        <w:r w:rsidRPr="009279CB">
          <w:rPr>
            <w:rStyle w:val="Hyperlink"/>
            <w:rFonts w:hint="eastAsia"/>
            <w:noProof/>
            <w:rtl/>
          </w:rPr>
          <w:t>پنجم</w:t>
        </w:r>
        <w:r w:rsidRPr="009279CB">
          <w:rPr>
            <w:rStyle w:val="Hyperlink"/>
            <w:noProof/>
            <w:rtl/>
          </w:rPr>
          <w:t xml:space="preserve">: </w:t>
        </w:r>
        <w:r w:rsidRPr="009279CB">
          <w:rPr>
            <w:rStyle w:val="Hyperlink"/>
            <w:rFonts w:hint="eastAsia"/>
            <w:noProof/>
            <w:rtl/>
          </w:rPr>
          <w:t>سبب</w:t>
        </w:r>
        <w:r w:rsidRPr="009279CB">
          <w:rPr>
            <w:rStyle w:val="Hyperlink"/>
            <w:noProof/>
            <w:rtl/>
          </w:rPr>
          <w:t xml:space="preserve"> </w:t>
        </w:r>
        <w:r w:rsidRPr="009279CB">
          <w:rPr>
            <w:rStyle w:val="Hyperlink"/>
            <w:rFonts w:hint="eastAsia"/>
            <w:noProof/>
            <w:rtl/>
          </w:rPr>
          <w:t>تشر</w:t>
        </w:r>
        <w:r w:rsidRPr="009279CB">
          <w:rPr>
            <w:rStyle w:val="Hyperlink"/>
            <w:rFonts w:hint="cs"/>
            <w:noProof/>
            <w:rtl/>
          </w:rPr>
          <w:t>ی</w:t>
        </w:r>
        <w:r w:rsidRPr="009279CB">
          <w:rPr>
            <w:rStyle w:val="Hyperlink"/>
            <w:rFonts w:hint="eastAsia"/>
            <w:noProof/>
            <w:rtl/>
          </w:rPr>
          <w:t>ع</w:t>
        </w:r>
        <w:r w:rsidRPr="009279CB">
          <w:rPr>
            <w:rStyle w:val="Hyperlink"/>
            <w:noProof/>
            <w:rtl/>
          </w:rPr>
          <w:t xml:space="preserve"> </w:t>
        </w:r>
        <w:r w:rsidRPr="009279CB">
          <w:rPr>
            <w:rStyle w:val="Hyperlink"/>
            <w:rFonts w:hint="eastAsia"/>
            <w:noProof/>
            <w:rtl/>
          </w:rPr>
          <w:t>تق</w:t>
        </w:r>
        <w:r w:rsidRPr="009279CB">
          <w:rPr>
            <w:rStyle w:val="Hyperlink"/>
            <w:rFonts w:hint="cs"/>
            <w:noProof/>
            <w:rtl/>
          </w:rPr>
          <w:t>ی</w:t>
        </w:r>
        <w:r w:rsidRPr="009279CB">
          <w:rPr>
            <w:rStyle w:val="Hyperlink"/>
            <w:rFonts w:hint="eastAsia"/>
            <w:noProof/>
            <w:rtl/>
          </w:rPr>
          <w:t>ه</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نزد</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دوازده</w:t>
        </w:r>
        <w:r w:rsidRPr="009279CB">
          <w:rPr>
            <w:rStyle w:val="Hyperlink"/>
            <w:noProof/>
            <w:rtl/>
          </w:rPr>
          <w:t xml:space="preserve"> </w:t>
        </w:r>
        <w:r w:rsidRPr="009279CB">
          <w:rPr>
            <w:rStyle w:val="Hyperlink"/>
            <w:rFonts w:hint="eastAsia"/>
            <w:noProof/>
            <w:rtl/>
          </w:rPr>
          <w:t>امام</w:t>
        </w:r>
        <w:r w:rsidRPr="009279CB">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254520578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74</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579" w:history="1">
        <w:r w:rsidRPr="009279CB">
          <w:rPr>
            <w:rStyle w:val="Hyperlink"/>
            <w:rFonts w:hint="eastAsia"/>
            <w:noProof/>
            <w:rtl/>
          </w:rPr>
          <w:t>ششم</w:t>
        </w:r>
        <w:r w:rsidRPr="009279CB">
          <w:rPr>
            <w:rStyle w:val="Hyperlink"/>
            <w:noProof/>
            <w:rtl/>
          </w:rPr>
          <w:t xml:space="preserve">: </w:t>
        </w:r>
        <w:r w:rsidRPr="009279CB">
          <w:rPr>
            <w:rStyle w:val="Hyperlink"/>
            <w:rFonts w:hint="eastAsia"/>
            <w:noProof/>
            <w:rtl/>
          </w:rPr>
          <w:t>نتا</w:t>
        </w:r>
        <w:r w:rsidRPr="009279CB">
          <w:rPr>
            <w:rStyle w:val="Hyperlink"/>
            <w:rFonts w:hint="cs"/>
            <w:noProof/>
            <w:rtl/>
          </w:rPr>
          <w:t>ی</w:t>
        </w:r>
        <w:r w:rsidRPr="009279CB">
          <w:rPr>
            <w:rStyle w:val="Hyperlink"/>
            <w:rFonts w:hint="eastAsia"/>
            <w:noProof/>
            <w:rtl/>
          </w:rPr>
          <w:t>ج</w:t>
        </w:r>
        <w:r w:rsidRPr="009279CB">
          <w:rPr>
            <w:rStyle w:val="Hyperlink"/>
            <w:noProof/>
            <w:rtl/>
          </w:rPr>
          <w:t xml:space="preserve"> </w:t>
        </w:r>
        <w:r w:rsidRPr="009279CB">
          <w:rPr>
            <w:rStyle w:val="Hyperlink"/>
            <w:rFonts w:hint="eastAsia"/>
            <w:noProof/>
            <w:rtl/>
          </w:rPr>
          <w:t>تق</w:t>
        </w:r>
        <w:r w:rsidRPr="009279CB">
          <w:rPr>
            <w:rStyle w:val="Hyperlink"/>
            <w:rFonts w:hint="cs"/>
            <w:noProof/>
            <w:rtl/>
          </w:rPr>
          <w:t>ی</w:t>
        </w:r>
        <w:r w:rsidRPr="009279CB">
          <w:rPr>
            <w:rStyle w:val="Hyperlink"/>
            <w:rFonts w:hint="eastAsia"/>
            <w:noProof/>
            <w:rtl/>
          </w:rPr>
          <w:t>ه</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زعم</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w:t>
        </w:r>
        <w:r w:rsidRPr="009279CB">
          <w:rPr>
            <w:rStyle w:val="Hyperlink"/>
            <w:rFonts w:hint="cs"/>
            <w:noProof/>
            <w:rtl/>
          </w:rPr>
          <w:t>ی</w:t>
        </w:r>
        <w:r w:rsidRPr="009279CB">
          <w:rPr>
            <w:rStyle w:val="Hyperlink"/>
            <w:rFonts w:hint="eastAsia"/>
            <w:noProof/>
            <w:rtl/>
          </w:rPr>
          <w:t>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254520579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76</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580"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دوم</w:t>
        </w:r>
        <w:r w:rsidR="00CA54B9">
          <w:rPr>
            <w:rStyle w:val="Hyperlink"/>
            <w:rFonts w:hint="cs"/>
            <w:noProof/>
            <w:rtl/>
          </w:rPr>
          <w:t>:</w:t>
        </w:r>
        <w:r w:rsidRPr="009279CB">
          <w:rPr>
            <w:rStyle w:val="Hyperlink"/>
            <w:noProof/>
            <w:rtl/>
          </w:rPr>
          <w:t xml:space="preserve"> </w:t>
        </w:r>
        <w:r w:rsidRPr="009279CB">
          <w:rPr>
            <w:rStyle w:val="Hyperlink"/>
            <w:rFonts w:hint="eastAsia"/>
            <w:noProof/>
            <w:rtl/>
          </w:rPr>
          <w:t>نگاه</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تق</w:t>
        </w:r>
        <w:r w:rsidRPr="009279CB">
          <w:rPr>
            <w:rStyle w:val="Hyperlink"/>
            <w:rFonts w:hint="cs"/>
            <w:noProof/>
            <w:rtl/>
          </w:rPr>
          <w:t>ی</w:t>
        </w:r>
        <w:r w:rsidRPr="009279CB">
          <w:rPr>
            <w:rStyle w:val="Hyperlink"/>
            <w:rFonts w:hint="eastAsia"/>
            <w:noProof/>
            <w:rtl/>
          </w:rPr>
          <w:t>ه</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نزد</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دوازده</w:t>
        </w:r>
        <w:r w:rsidRPr="009279CB">
          <w:rPr>
            <w:rStyle w:val="Hyperlink"/>
            <w:noProof/>
            <w:rtl/>
          </w:rPr>
          <w:t xml:space="preserve"> </w:t>
        </w:r>
        <w:r w:rsidRPr="009279CB">
          <w:rPr>
            <w:rStyle w:val="Hyperlink"/>
            <w:rFonts w:hint="eastAsia"/>
            <w:noProof/>
            <w:rtl/>
          </w:rPr>
          <w:t>امام</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rPr>
          <w:t>تأث</w:t>
        </w:r>
        <w:r w:rsidRPr="009279CB">
          <w:rPr>
            <w:rStyle w:val="Hyperlink"/>
            <w:rFonts w:hint="cs"/>
            <w:noProof/>
            <w:rtl/>
          </w:rPr>
          <w:t>ی</w:t>
        </w:r>
        <w:r w:rsidRPr="009279CB">
          <w:rPr>
            <w:rStyle w:val="Hyperlink"/>
            <w:rFonts w:hint="eastAsia"/>
            <w:noProof/>
            <w:rtl/>
          </w:rPr>
          <w:t>ر</w:t>
        </w:r>
        <w:r w:rsidRPr="009279CB">
          <w:rPr>
            <w:rStyle w:val="Hyperlink"/>
            <w:noProof/>
            <w:rtl/>
          </w:rPr>
          <w:t xml:space="preserve"> </w:t>
        </w:r>
        <w:r w:rsidRPr="009279CB">
          <w:rPr>
            <w:rStyle w:val="Hyperlink"/>
            <w:rFonts w:hint="eastAsia"/>
            <w:noProof/>
            <w:rtl/>
          </w:rPr>
          <w:t>آن</w:t>
        </w:r>
        <w:r w:rsidRPr="009279CB">
          <w:rPr>
            <w:rStyle w:val="Hyperlink"/>
            <w:noProof/>
            <w:rtl/>
          </w:rPr>
          <w:t xml:space="preserve"> </w:t>
        </w:r>
        <w:r w:rsidRPr="009279CB">
          <w:rPr>
            <w:rStyle w:val="Hyperlink"/>
            <w:rFonts w:hint="eastAsia"/>
            <w:noProof/>
            <w:rtl/>
          </w:rPr>
          <w:t>بر</w:t>
        </w:r>
        <w:r w:rsidRPr="009279CB">
          <w:rPr>
            <w:rStyle w:val="Hyperlink"/>
            <w:noProof/>
            <w:rtl/>
          </w:rPr>
          <w:t xml:space="preserve"> </w:t>
        </w:r>
        <w:r w:rsidRPr="009279CB">
          <w:rPr>
            <w:rStyle w:val="Hyperlink"/>
            <w:rFonts w:hint="eastAsia"/>
            <w:noProof/>
            <w:rtl/>
          </w:rPr>
          <w:t>د</w:t>
        </w:r>
        <w:r w:rsidRPr="009279CB">
          <w:rPr>
            <w:rStyle w:val="Hyperlink"/>
            <w:rFonts w:hint="cs"/>
            <w:noProof/>
            <w:rtl/>
          </w:rPr>
          <w:t>ی</w:t>
        </w:r>
        <w:r w:rsidRPr="009279CB">
          <w:rPr>
            <w:rStyle w:val="Hyperlink"/>
            <w:rFonts w:hint="eastAsia"/>
            <w:noProof/>
            <w:rtl/>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254520580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79</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581" w:history="1">
        <w:r w:rsidR="00CA54B9">
          <w:rPr>
            <w:rStyle w:val="Hyperlink"/>
            <w:rFonts w:hint="cs"/>
            <w:noProof/>
            <w:rtl/>
          </w:rPr>
          <w:t>اول:</w:t>
        </w:r>
        <w:r w:rsidRPr="009279CB">
          <w:rPr>
            <w:rStyle w:val="Hyperlink"/>
            <w:noProof/>
            <w:rtl/>
          </w:rPr>
          <w:t xml:space="preserve"> </w:t>
        </w:r>
        <w:r w:rsidRPr="009279CB">
          <w:rPr>
            <w:rStyle w:val="Hyperlink"/>
            <w:rFonts w:hint="eastAsia"/>
            <w:noProof/>
            <w:rtl/>
          </w:rPr>
          <w:t>تعر</w:t>
        </w:r>
        <w:r w:rsidRPr="009279CB">
          <w:rPr>
            <w:rStyle w:val="Hyperlink"/>
            <w:rFonts w:hint="cs"/>
            <w:noProof/>
            <w:rtl/>
          </w:rPr>
          <w:t>ی</w:t>
        </w:r>
        <w:r w:rsidRPr="009279CB">
          <w:rPr>
            <w:rStyle w:val="Hyperlink"/>
            <w:rFonts w:hint="eastAsia"/>
            <w:noProof/>
            <w:rtl/>
          </w:rPr>
          <w:t>ف</w:t>
        </w:r>
        <w:r w:rsidRPr="009279CB">
          <w:rPr>
            <w:rStyle w:val="Hyperlink"/>
            <w:noProof/>
            <w:rtl/>
          </w:rPr>
          <w:t xml:space="preserve"> </w:t>
        </w:r>
        <w:r w:rsidRPr="009279CB">
          <w:rPr>
            <w:rStyle w:val="Hyperlink"/>
            <w:rFonts w:hint="eastAsia"/>
            <w:noProof/>
            <w:rtl/>
          </w:rPr>
          <w:t>تق</w:t>
        </w:r>
        <w:r w:rsidRPr="009279CB">
          <w:rPr>
            <w:rStyle w:val="Hyperlink"/>
            <w:rFonts w:hint="cs"/>
            <w:noProof/>
            <w:rtl/>
          </w:rPr>
          <w:t>ی</w:t>
        </w:r>
        <w:r w:rsidRPr="009279CB">
          <w:rPr>
            <w:rStyle w:val="Hyperlink"/>
            <w:rFonts w:hint="eastAsia"/>
            <w:noProof/>
            <w:rtl/>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254520581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79</w:t>
        </w:r>
        <w:r>
          <w:rPr>
            <w:noProof/>
            <w:webHidden/>
            <w:rtl/>
          </w:rPr>
          <w:fldChar w:fldCharType="end"/>
        </w:r>
      </w:hyperlink>
    </w:p>
    <w:p w:rsidR="00675181" w:rsidRDefault="00675181" w:rsidP="00CA54B9">
      <w:pPr>
        <w:pStyle w:val="30"/>
        <w:tabs>
          <w:tab w:val="right" w:leader="dot" w:pos="7190"/>
        </w:tabs>
        <w:rPr>
          <w:rFonts w:ascii="Calibri" w:eastAsia="Times New Roman" w:hAnsi="Calibri" w:cs="Arial"/>
          <w:noProof/>
          <w:sz w:val="22"/>
          <w:szCs w:val="22"/>
          <w:rtl/>
        </w:rPr>
      </w:pPr>
      <w:hyperlink w:anchor="_Toc254520582" w:history="1">
        <w:r w:rsidRPr="009279CB">
          <w:rPr>
            <w:rStyle w:val="Hyperlink"/>
            <w:rFonts w:hint="eastAsia"/>
            <w:noProof/>
            <w:rtl/>
            <w:lang w:bidi="fa-IR"/>
          </w:rPr>
          <w:t>دوم</w:t>
        </w:r>
        <w:r w:rsidR="00CA54B9">
          <w:rPr>
            <w:rStyle w:val="Hyperlink"/>
            <w:rFonts w:hint="cs"/>
            <w:noProof/>
            <w:rtl/>
            <w:lang w:bidi="fa-IR"/>
          </w:rPr>
          <w:t>:</w:t>
        </w:r>
        <w:r w:rsidRPr="009279CB">
          <w:rPr>
            <w:rStyle w:val="Hyperlink"/>
            <w:noProof/>
            <w:rtl/>
            <w:lang w:bidi="fa-IR"/>
          </w:rPr>
          <w:t xml:space="preserve"> </w:t>
        </w:r>
        <w:r w:rsidRPr="009279CB">
          <w:rPr>
            <w:rStyle w:val="Hyperlink"/>
            <w:rFonts w:hint="eastAsia"/>
            <w:noProof/>
            <w:rtl/>
            <w:lang w:bidi="fa-IR"/>
          </w:rPr>
          <w:t>ادله</w:t>
        </w:r>
        <w:r w:rsidRPr="009279CB">
          <w:rPr>
            <w:rStyle w:val="Hyperlink"/>
            <w:noProof/>
            <w:rtl/>
            <w:lang w:bidi="fa-IR"/>
          </w:rPr>
          <w:t xml:space="preserve"> </w:t>
        </w:r>
        <w:r w:rsidRPr="009279CB">
          <w:rPr>
            <w:rStyle w:val="Hyperlink"/>
            <w:rFonts w:hint="eastAsia"/>
            <w:noProof/>
            <w:rtl/>
            <w:lang w:bidi="fa-IR"/>
          </w:rPr>
          <w:t>تق</w:t>
        </w:r>
        <w:r w:rsidRPr="009279CB">
          <w:rPr>
            <w:rStyle w:val="Hyperlink"/>
            <w:rFonts w:hint="cs"/>
            <w:noProof/>
            <w:rtl/>
            <w:lang w:bidi="fa-IR"/>
          </w:rPr>
          <w:t>ی</w:t>
        </w:r>
        <w:r w:rsidRPr="009279CB">
          <w:rPr>
            <w:rStyle w:val="Hyperlink"/>
            <w:rFonts w:hint="eastAsia"/>
            <w:noProof/>
            <w:rtl/>
            <w:lang w:bidi="fa-IR"/>
          </w:rPr>
          <w:t>ه</w:t>
        </w:r>
        <w:r w:rsidRPr="009279CB">
          <w:rPr>
            <w:rStyle w:val="Hyperlink"/>
            <w:noProof/>
            <w:rtl/>
            <w:lang w:bidi="fa-IR"/>
          </w:rPr>
          <w:t xml:space="preserve"> </w:t>
        </w:r>
        <w:r w:rsidRPr="009279CB">
          <w:rPr>
            <w:rStyle w:val="Hyperlink"/>
            <w:rFonts w:hint="eastAsia"/>
            <w:noProof/>
            <w:rtl/>
            <w:lang w:bidi="fa-IR"/>
          </w:rPr>
          <w:t>از</w:t>
        </w:r>
        <w:r w:rsidRPr="009279CB">
          <w:rPr>
            <w:rStyle w:val="Hyperlink"/>
            <w:noProof/>
            <w:rtl/>
            <w:lang w:bidi="fa-IR"/>
          </w:rPr>
          <w:t xml:space="preserve"> </w:t>
        </w:r>
        <w:r w:rsidRPr="009279CB">
          <w:rPr>
            <w:rStyle w:val="Hyperlink"/>
            <w:rFonts w:hint="eastAsia"/>
            <w:noProof/>
            <w:rtl/>
            <w:lang w:bidi="fa-IR"/>
          </w:rPr>
          <w:t>نگاه</w:t>
        </w:r>
        <w:r w:rsidRPr="009279CB">
          <w:rPr>
            <w:rStyle w:val="Hyperlink"/>
            <w:noProof/>
            <w:rtl/>
            <w:lang w:bidi="fa-IR"/>
          </w:rPr>
          <w:t xml:space="preserve"> </w:t>
        </w:r>
        <w:r w:rsidRPr="009279CB">
          <w:rPr>
            <w:rStyle w:val="Hyperlink"/>
            <w:rFonts w:hint="eastAsia"/>
            <w:noProof/>
            <w:rtl/>
            <w:lang w:bidi="fa-IR"/>
          </w:rPr>
          <w:t>ش</w:t>
        </w:r>
        <w:r w:rsidRPr="009279CB">
          <w:rPr>
            <w:rStyle w:val="Hyperlink"/>
            <w:rFonts w:hint="cs"/>
            <w:noProof/>
            <w:rtl/>
            <w:lang w:bidi="fa-IR"/>
          </w:rPr>
          <w:t>ی</w:t>
        </w:r>
        <w:r w:rsidRPr="009279CB">
          <w:rPr>
            <w:rStyle w:val="Hyperlink"/>
            <w:rFonts w:hint="eastAsia"/>
            <w:noProof/>
            <w:rtl/>
            <w:lang w:bidi="fa-IR"/>
          </w:rPr>
          <w:t>ع</w:t>
        </w:r>
        <w:r w:rsidRPr="009279CB">
          <w:rPr>
            <w:rStyle w:val="Hyperlink"/>
            <w:rFonts w:hint="cs"/>
            <w:noProof/>
            <w:rtl/>
            <w:lang w:bidi="fa-IR"/>
          </w:rPr>
          <w:t>ی</w:t>
        </w:r>
        <w:r w:rsidRPr="009279CB">
          <w:rPr>
            <w:rStyle w:val="Hyperlink"/>
            <w:rFonts w:hint="eastAsia"/>
            <w:noProof/>
            <w:rtl/>
            <w:lang w:bidi="fa-IR"/>
          </w:rPr>
          <w:t>ان</w:t>
        </w:r>
        <w:r w:rsidRPr="009279CB">
          <w:rPr>
            <w:rStyle w:val="Hyperlink"/>
            <w:noProof/>
            <w:rtl/>
            <w:lang w:bidi="fa-IR"/>
          </w:rPr>
          <w:t xml:space="preserve"> </w:t>
        </w:r>
        <w:r w:rsidRPr="009279CB">
          <w:rPr>
            <w:rStyle w:val="Hyperlink"/>
            <w:rFonts w:hint="eastAsia"/>
            <w:noProof/>
            <w:rtl/>
            <w:lang w:bidi="fa-IR"/>
          </w:rPr>
          <w:t>دوازده</w:t>
        </w:r>
        <w:r w:rsidRPr="009279CB">
          <w:rPr>
            <w:rStyle w:val="Hyperlink"/>
            <w:noProof/>
            <w:rtl/>
            <w:lang w:bidi="fa-IR"/>
          </w:rPr>
          <w:t xml:space="preserve"> </w:t>
        </w:r>
        <w:r w:rsidRPr="009279CB">
          <w:rPr>
            <w:rStyle w:val="Hyperlink"/>
            <w:rFonts w:hint="eastAsia"/>
            <w:noProof/>
            <w:rtl/>
            <w:lang w:bidi="fa-IR"/>
          </w:rPr>
          <w:t>امام</w:t>
        </w:r>
        <w:r w:rsidRPr="009279CB">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254520582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86</w:t>
        </w:r>
        <w:r>
          <w:rPr>
            <w:noProof/>
            <w:webHidden/>
            <w:rtl/>
          </w:rPr>
          <w:fldChar w:fldCharType="end"/>
        </w:r>
      </w:hyperlink>
    </w:p>
    <w:p w:rsidR="00675181" w:rsidRDefault="00675181" w:rsidP="00CA54B9">
      <w:pPr>
        <w:pStyle w:val="30"/>
        <w:tabs>
          <w:tab w:val="right" w:leader="dot" w:pos="7190"/>
        </w:tabs>
        <w:rPr>
          <w:rFonts w:ascii="Calibri" w:eastAsia="Times New Roman" w:hAnsi="Calibri" w:cs="Arial"/>
          <w:noProof/>
          <w:sz w:val="22"/>
          <w:szCs w:val="22"/>
          <w:rtl/>
        </w:rPr>
      </w:pPr>
      <w:hyperlink w:anchor="_Toc254520583" w:history="1">
        <w:r w:rsidRPr="009279CB">
          <w:rPr>
            <w:rStyle w:val="Hyperlink"/>
            <w:rFonts w:hint="eastAsia"/>
            <w:noProof/>
            <w:rtl/>
          </w:rPr>
          <w:t>سوم</w:t>
        </w:r>
        <w:r w:rsidR="00CA54B9">
          <w:rPr>
            <w:rStyle w:val="Hyperlink"/>
            <w:rFonts w:hint="cs"/>
            <w:noProof/>
            <w:rtl/>
          </w:rPr>
          <w:t xml:space="preserve">: </w:t>
        </w:r>
        <w:r w:rsidRPr="009279CB">
          <w:rPr>
            <w:rStyle w:val="Hyperlink"/>
            <w:rFonts w:cs="IranNastaliq"/>
            <w:noProof/>
            <w:rtl/>
          </w:rPr>
          <w:t xml:space="preserve"> </w:t>
        </w:r>
        <w:r w:rsidRPr="009279CB">
          <w:rPr>
            <w:rStyle w:val="Hyperlink"/>
            <w:rFonts w:hint="eastAsia"/>
            <w:noProof/>
            <w:rtl/>
          </w:rPr>
          <w:t>علما</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دوازده</w:t>
        </w:r>
        <w:r w:rsidRPr="009279CB">
          <w:rPr>
            <w:rStyle w:val="Hyperlink"/>
            <w:noProof/>
            <w:rtl/>
          </w:rPr>
          <w:t xml:space="preserve"> </w:t>
        </w:r>
        <w:r w:rsidRPr="009279CB">
          <w:rPr>
            <w:rStyle w:val="Hyperlink"/>
            <w:rFonts w:hint="eastAsia"/>
            <w:noProof/>
            <w:rtl/>
          </w:rPr>
          <w:t>امام</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تأک</w:t>
        </w:r>
        <w:r w:rsidRPr="009279CB">
          <w:rPr>
            <w:rStyle w:val="Hyperlink"/>
            <w:rFonts w:hint="cs"/>
            <w:noProof/>
            <w:rtl/>
          </w:rPr>
          <w:t>ی</w:t>
        </w:r>
        <w:r w:rsidRPr="009279CB">
          <w:rPr>
            <w:rStyle w:val="Hyperlink"/>
            <w:rFonts w:hint="eastAsia"/>
            <w:noProof/>
            <w:rtl/>
          </w:rPr>
          <w:t>د</w:t>
        </w:r>
        <w:r w:rsidRPr="009279CB">
          <w:rPr>
            <w:rStyle w:val="Hyperlink"/>
            <w:noProof/>
            <w:rtl/>
          </w:rPr>
          <w:t xml:space="preserve"> </w:t>
        </w:r>
        <w:r w:rsidRPr="009279CB">
          <w:rPr>
            <w:rStyle w:val="Hyperlink"/>
            <w:rFonts w:hint="eastAsia"/>
            <w:noProof/>
            <w:rtl/>
          </w:rPr>
          <w:t>کرده</w:t>
        </w:r>
        <w:r w:rsidRPr="009279CB">
          <w:rPr>
            <w:rStyle w:val="Hyperlink"/>
            <w:rFonts w:cs="CTraditional Arabic" w:hint="eastAsia"/>
            <w:noProof/>
            <w:cs/>
          </w:rPr>
          <w:t>‎</w:t>
        </w:r>
        <w:r w:rsidRPr="009279CB">
          <w:rPr>
            <w:rStyle w:val="Hyperlink"/>
            <w:rFonts w:hint="eastAsia"/>
            <w:noProof/>
            <w:rtl/>
          </w:rPr>
          <w:t>اند</w:t>
        </w:r>
        <w:r w:rsidRPr="009279CB">
          <w:rPr>
            <w:rStyle w:val="Hyperlink"/>
            <w:noProof/>
            <w:rtl/>
          </w:rPr>
          <w:t xml:space="preserve"> </w:t>
        </w:r>
        <w:r w:rsidRPr="009279CB">
          <w:rPr>
            <w:rStyle w:val="Hyperlink"/>
            <w:rFonts w:hint="eastAsia"/>
            <w:noProof/>
            <w:rtl/>
          </w:rPr>
          <w:t>که</w:t>
        </w:r>
        <w:r w:rsidRPr="009279CB">
          <w:rPr>
            <w:rStyle w:val="Hyperlink"/>
            <w:noProof/>
            <w:rtl/>
          </w:rPr>
          <w:t xml:space="preserve"> </w:t>
        </w:r>
        <w:r w:rsidRPr="009279CB">
          <w:rPr>
            <w:rStyle w:val="Hyperlink"/>
            <w:rFonts w:hint="eastAsia"/>
            <w:noProof/>
            <w:rtl/>
          </w:rPr>
          <w:t>ائمه</w:t>
        </w:r>
        <w:r w:rsidRPr="009279CB">
          <w:rPr>
            <w:rStyle w:val="Hyperlink"/>
            <w:noProof/>
            <w:rtl/>
          </w:rPr>
          <w:t xml:space="preserve"> </w:t>
        </w:r>
        <w:r w:rsidRPr="009279CB">
          <w:rPr>
            <w:rStyle w:val="Hyperlink"/>
            <w:rFonts w:hint="eastAsia"/>
            <w:noProof/>
            <w:rtl/>
          </w:rPr>
          <w:t>آنان</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زمان</w:t>
        </w:r>
        <w:r w:rsidRPr="009279CB">
          <w:rPr>
            <w:rStyle w:val="Hyperlink"/>
            <w:noProof/>
            <w:rtl/>
          </w:rPr>
          <w:t xml:space="preserve"> </w:t>
        </w:r>
        <w:r w:rsidRPr="009279CB">
          <w:rPr>
            <w:rStyle w:val="Hyperlink"/>
            <w:rFonts w:hint="eastAsia"/>
            <w:noProof/>
            <w:rtl/>
          </w:rPr>
          <w:t>تق</w:t>
        </w:r>
        <w:r w:rsidRPr="009279CB">
          <w:rPr>
            <w:rStyle w:val="Hyperlink"/>
            <w:rFonts w:hint="cs"/>
            <w:noProof/>
            <w:rtl/>
          </w:rPr>
          <w:t>ی</w:t>
        </w:r>
        <w:r w:rsidRPr="009279CB">
          <w:rPr>
            <w:rStyle w:val="Hyperlink"/>
            <w:rFonts w:hint="eastAsia"/>
            <w:noProof/>
            <w:rtl/>
          </w:rPr>
          <w:t>ه</w:t>
        </w:r>
        <w:r w:rsidRPr="009279CB">
          <w:rPr>
            <w:rStyle w:val="Hyperlink"/>
            <w:noProof/>
            <w:rtl/>
          </w:rPr>
          <w:t xml:space="preserve"> </w:t>
        </w:r>
        <w:r w:rsidRPr="009279CB">
          <w:rPr>
            <w:rStyle w:val="Hyperlink"/>
            <w:rFonts w:hint="eastAsia"/>
            <w:noProof/>
            <w:rtl/>
          </w:rPr>
          <w:t>ز</w:t>
        </w:r>
        <w:r w:rsidRPr="009279CB">
          <w:rPr>
            <w:rStyle w:val="Hyperlink"/>
            <w:rFonts w:hint="cs"/>
            <w:noProof/>
            <w:rtl/>
          </w:rPr>
          <w:t>ی</w:t>
        </w:r>
        <w:r w:rsidRPr="009279CB">
          <w:rPr>
            <w:rStyle w:val="Hyperlink"/>
            <w:rFonts w:hint="eastAsia"/>
            <w:noProof/>
            <w:rtl/>
          </w:rPr>
          <w:t>سته</w:t>
        </w:r>
        <w:r w:rsidRPr="009279CB">
          <w:rPr>
            <w:rStyle w:val="Hyperlink"/>
            <w:rFonts w:cs="CTraditional Arabic" w:hint="eastAsia"/>
            <w:noProof/>
            <w:cs/>
          </w:rPr>
          <w:t>‎</w:t>
        </w:r>
        <w:r w:rsidRPr="009279CB">
          <w:rPr>
            <w:rStyle w:val="Hyperlink"/>
            <w:rFonts w:hint="eastAsia"/>
            <w:noProof/>
            <w:rtl/>
          </w:rPr>
          <w:t>اند</w:t>
        </w:r>
        <w:r w:rsidRPr="009279C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254520583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87</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584" w:history="1">
        <w:r w:rsidRPr="009279CB">
          <w:rPr>
            <w:rStyle w:val="Hyperlink"/>
            <w:rFonts w:hint="eastAsia"/>
            <w:noProof/>
            <w:rtl/>
          </w:rPr>
          <w:t>چهارم</w:t>
        </w:r>
        <w:r w:rsidRPr="009279CB">
          <w:rPr>
            <w:rStyle w:val="Hyperlink"/>
            <w:noProof/>
            <w:rtl/>
          </w:rPr>
          <w:t xml:space="preserve">: </w:t>
        </w:r>
        <w:r w:rsidRPr="009279CB">
          <w:rPr>
            <w:rStyle w:val="Hyperlink"/>
            <w:rFonts w:hint="eastAsia"/>
            <w:noProof/>
            <w:rtl/>
          </w:rPr>
          <w:t>نگاه</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نمونه</w:t>
        </w:r>
        <w:r w:rsidRPr="009279CB">
          <w:rPr>
            <w:rStyle w:val="Hyperlink"/>
            <w:rFonts w:cs="CTraditional Arabic" w:hint="eastAsia"/>
            <w:noProof/>
            <w:cs/>
          </w:rPr>
          <w:t>‎</w:t>
        </w:r>
        <w:r w:rsidRPr="009279CB">
          <w:rPr>
            <w:rStyle w:val="Hyperlink"/>
            <w:rFonts w:hint="eastAsia"/>
            <w:noProof/>
            <w:rtl/>
          </w:rPr>
          <w:t>ها</w:t>
        </w:r>
        <w:r w:rsidRPr="009279CB">
          <w:rPr>
            <w:rStyle w:val="Hyperlink"/>
            <w:rFonts w:hint="cs"/>
            <w:noProof/>
            <w:rtl/>
          </w:rPr>
          <w:t>یی</w:t>
        </w:r>
        <w:r w:rsidRPr="009279CB">
          <w:rPr>
            <w:rStyle w:val="Hyperlink"/>
            <w:noProof/>
            <w:rtl/>
          </w:rPr>
          <w:t xml:space="preserve"> </w:t>
        </w:r>
        <w:r w:rsidRPr="009279CB">
          <w:rPr>
            <w:rStyle w:val="Hyperlink"/>
            <w:rFonts w:hint="eastAsia"/>
            <w:noProof/>
            <w:rtl/>
          </w:rPr>
          <w:t>که</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مورد</w:t>
        </w:r>
        <w:r w:rsidRPr="009279CB">
          <w:rPr>
            <w:rStyle w:val="Hyperlink"/>
            <w:noProof/>
            <w:rtl/>
          </w:rPr>
          <w:t xml:space="preserve"> </w:t>
        </w:r>
        <w:r w:rsidRPr="009279CB">
          <w:rPr>
            <w:rStyle w:val="Hyperlink"/>
            <w:rFonts w:hint="eastAsia"/>
            <w:noProof/>
            <w:rtl/>
          </w:rPr>
          <w:t>تق</w:t>
        </w:r>
        <w:r w:rsidRPr="009279CB">
          <w:rPr>
            <w:rStyle w:val="Hyperlink"/>
            <w:rFonts w:hint="cs"/>
            <w:noProof/>
            <w:rtl/>
          </w:rPr>
          <w:t>ی</w:t>
        </w:r>
        <w:r w:rsidRPr="009279CB">
          <w:rPr>
            <w:rStyle w:val="Hyperlink"/>
            <w:rFonts w:hint="eastAsia"/>
            <w:noProof/>
            <w:rtl/>
          </w:rPr>
          <w:t>ه</w:t>
        </w:r>
        <w:r w:rsidRPr="009279CB">
          <w:rPr>
            <w:rStyle w:val="Hyperlink"/>
            <w:noProof/>
            <w:rtl/>
          </w:rPr>
          <w:t xml:space="preserve"> </w:t>
        </w:r>
        <w:r w:rsidRPr="009279CB">
          <w:rPr>
            <w:rStyle w:val="Hyperlink"/>
            <w:rFonts w:hint="eastAsia"/>
            <w:noProof/>
            <w:rtl/>
          </w:rPr>
          <w:t>ذکر</w:t>
        </w:r>
        <w:r w:rsidRPr="009279CB">
          <w:rPr>
            <w:rStyle w:val="Hyperlink"/>
            <w:noProof/>
            <w:rtl/>
          </w:rPr>
          <w:t xml:space="preserve"> </w:t>
        </w:r>
        <w:r w:rsidRPr="009279CB">
          <w:rPr>
            <w:rStyle w:val="Hyperlink"/>
            <w:rFonts w:hint="eastAsia"/>
            <w:noProof/>
            <w:rtl/>
          </w:rPr>
          <w:t>کرده</w:t>
        </w:r>
        <w:r w:rsidRPr="009279CB">
          <w:rPr>
            <w:rStyle w:val="Hyperlink"/>
            <w:rFonts w:cs="CTraditional Arabic" w:hint="eastAsia"/>
            <w:noProof/>
            <w:cs/>
          </w:rPr>
          <w:t>‎</w:t>
        </w:r>
        <w:r w:rsidRPr="009279CB">
          <w:rPr>
            <w:rStyle w:val="Hyperlink"/>
            <w:rFonts w:hint="eastAsia"/>
            <w:noProof/>
            <w:rtl/>
          </w:rPr>
          <w:t>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254520584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89</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585" w:history="1">
        <w:r w:rsidRPr="009279CB">
          <w:rPr>
            <w:rStyle w:val="Hyperlink"/>
            <w:rFonts w:hint="eastAsia"/>
            <w:noProof/>
            <w:rtl/>
          </w:rPr>
          <w:t>پنجم</w:t>
        </w:r>
        <w:r w:rsidRPr="009279CB">
          <w:rPr>
            <w:rStyle w:val="Hyperlink"/>
            <w:noProof/>
            <w:rtl/>
          </w:rPr>
          <w:t xml:space="preserve">: </w:t>
        </w:r>
        <w:r w:rsidRPr="009279CB">
          <w:rPr>
            <w:rStyle w:val="Hyperlink"/>
            <w:rFonts w:hint="eastAsia"/>
            <w:noProof/>
            <w:rtl/>
          </w:rPr>
          <w:t>سبب</w:t>
        </w:r>
        <w:r w:rsidRPr="009279CB">
          <w:rPr>
            <w:rStyle w:val="Hyperlink"/>
            <w:noProof/>
            <w:rtl/>
          </w:rPr>
          <w:t xml:space="preserve"> </w:t>
        </w:r>
        <w:r w:rsidRPr="009279CB">
          <w:rPr>
            <w:rStyle w:val="Hyperlink"/>
            <w:rFonts w:hint="eastAsia"/>
            <w:noProof/>
            <w:rtl/>
          </w:rPr>
          <w:t>تشر</w:t>
        </w:r>
        <w:r w:rsidRPr="009279CB">
          <w:rPr>
            <w:rStyle w:val="Hyperlink"/>
            <w:rFonts w:hint="cs"/>
            <w:noProof/>
            <w:rtl/>
          </w:rPr>
          <w:t>ی</w:t>
        </w:r>
        <w:r w:rsidRPr="009279CB">
          <w:rPr>
            <w:rStyle w:val="Hyperlink"/>
            <w:rFonts w:hint="eastAsia"/>
            <w:noProof/>
            <w:rtl/>
          </w:rPr>
          <w:t>ع</w:t>
        </w:r>
        <w:r w:rsidRPr="009279CB">
          <w:rPr>
            <w:rStyle w:val="Hyperlink"/>
            <w:noProof/>
            <w:rtl/>
          </w:rPr>
          <w:t xml:space="preserve"> </w:t>
        </w:r>
        <w:r w:rsidRPr="009279CB">
          <w:rPr>
            <w:rStyle w:val="Hyperlink"/>
            <w:rFonts w:hint="eastAsia"/>
            <w:noProof/>
            <w:rtl/>
          </w:rPr>
          <w:t>تق</w:t>
        </w:r>
        <w:r w:rsidRPr="009279CB">
          <w:rPr>
            <w:rStyle w:val="Hyperlink"/>
            <w:rFonts w:hint="cs"/>
            <w:noProof/>
            <w:rtl/>
          </w:rPr>
          <w:t>ی</w:t>
        </w:r>
        <w:r w:rsidRPr="009279CB">
          <w:rPr>
            <w:rStyle w:val="Hyperlink"/>
            <w:rFonts w:hint="eastAsia"/>
            <w:noProof/>
            <w:rtl/>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254520585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94</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586" w:history="1">
        <w:r w:rsidRPr="009279CB">
          <w:rPr>
            <w:rStyle w:val="Hyperlink"/>
            <w:rFonts w:hint="eastAsia"/>
            <w:noProof/>
            <w:rtl/>
          </w:rPr>
          <w:t>نکته</w:t>
        </w:r>
        <w:r w:rsidRPr="009279CB">
          <w:rPr>
            <w:rStyle w:val="Hyperlink"/>
            <w:noProof/>
            <w:rtl/>
          </w:rPr>
          <w:t xml:space="preserve"> </w:t>
        </w:r>
        <w:r w:rsidRPr="009279CB">
          <w:rPr>
            <w:rStyle w:val="Hyperlink"/>
            <w:rFonts w:hint="eastAsia"/>
            <w:noProof/>
            <w:rtl/>
          </w:rPr>
          <w:t>پا</w:t>
        </w:r>
        <w:r w:rsidRPr="009279CB">
          <w:rPr>
            <w:rStyle w:val="Hyperlink"/>
            <w:rFonts w:hint="cs"/>
            <w:noProof/>
            <w:rtl/>
          </w:rPr>
          <w:t>ی</w:t>
        </w:r>
        <w:r w:rsidRPr="009279CB">
          <w:rPr>
            <w:rStyle w:val="Hyperlink"/>
            <w:rFonts w:hint="eastAsia"/>
            <w:noProof/>
            <w:rtl/>
          </w:rPr>
          <w:t>ان</w:t>
        </w:r>
        <w:r w:rsidRPr="009279CB">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254520586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99</w:t>
        </w:r>
        <w:r>
          <w:rPr>
            <w:noProof/>
            <w:webHidden/>
            <w:rtl/>
          </w:rPr>
          <w:fldChar w:fldCharType="end"/>
        </w:r>
      </w:hyperlink>
    </w:p>
    <w:p w:rsidR="00675181" w:rsidRDefault="00675181" w:rsidP="00675181">
      <w:pPr>
        <w:pStyle w:val="10"/>
        <w:tabs>
          <w:tab w:val="right" w:leader="dot" w:pos="7190"/>
        </w:tabs>
        <w:rPr>
          <w:rFonts w:ascii="Calibri" w:eastAsia="Times New Roman" w:hAnsi="Calibri" w:cs="Arial"/>
          <w:bCs w:val="0"/>
          <w:noProof/>
          <w:sz w:val="22"/>
          <w:szCs w:val="22"/>
          <w:rtl/>
        </w:rPr>
      </w:pPr>
      <w:hyperlink w:anchor="_Toc254520587" w:history="1">
        <w:r w:rsidRPr="009279CB">
          <w:rPr>
            <w:rStyle w:val="Hyperlink"/>
            <w:rFonts w:hint="eastAsia"/>
            <w:noProof/>
            <w:rtl/>
          </w:rPr>
          <w:t>مبحث</w:t>
        </w:r>
        <w:r w:rsidRPr="009279CB">
          <w:rPr>
            <w:rStyle w:val="Hyperlink"/>
            <w:noProof/>
            <w:rtl/>
          </w:rPr>
          <w:t xml:space="preserve"> </w:t>
        </w:r>
        <w:r w:rsidRPr="009279CB">
          <w:rPr>
            <w:rStyle w:val="Hyperlink"/>
            <w:rFonts w:hint="eastAsia"/>
            <w:noProof/>
            <w:rtl/>
          </w:rPr>
          <w:t>چهارم</w:t>
        </w:r>
        <w:r w:rsidR="00CA54B9">
          <w:rPr>
            <w:rStyle w:val="Hyperlink"/>
            <w:rFonts w:hint="cs"/>
            <w:noProof/>
            <w:rtl/>
          </w:rPr>
          <w:t>:</w:t>
        </w:r>
        <w:r w:rsidRPr="009279CB">
          <w:rPr>
            <w:rStyle w:val="Hyperlink"/>
            <w:noProof/>
            <w:rtl/>
          </w:rPr>
          <w:t xml:space="preserve"> </w:t>
        </w:r>
        <w:r w:rsidRPr="009279CB">
          <w:rPr>
            <w:rStyle w:val="Hyperlink"/>
            <w:rFonts w:hint="eastAsia"/>
            <w:noProof/>
            <w:rtl/>
          </w:rPr>
          <w:t>تناقض</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فتاوا</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أئمه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254520587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101</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588"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اول</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تناقض</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فتاوا</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ائمه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254520588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103</w:t>
        </w:r>
        <w:r>
          <w:rPr>
            <w:noProof/>
            <w:webHidden/>
            <w:rtl/>
          </w:rPr>
          <w:fldChar w:fldCharType="end"/>
        </w:r>
      </w:hyperlink>
    </w:p>
    <w:p w:rsidR="00675181" w:rsidRDefault="00675181" w:rsidP="00CA54B9">
      <w:pPr>
        <w:pStyle w:val="30"/>
        <w:tabs>
          <w:tab w:val="right" w:leader="dot" w:pos="7190"/>
        </w:tabs>
        <w:rPr>
          <w:rFonts w:ascii="Calibri" w:eastAsia="Times New Roman" w:hAnsi="Calibri" w:cs="Arial"/>
          <w:noProof/>
          <w:sz w:val="22"/>
          <w:szCs w:val="22"/>
          <w:rtl/>
        </w:rPr>
      </w:pPr>
      <w:hyperlink w:anchor="_Toc254520589" w:history="1">
        <w:r w:rsidRPr="009279CB">
          <w:rPr>
            <w:rStyle w:val="Hyperlink"/>
            <w:rFonts w:hint="eastAsia"/>
            <w:noProof/>
            <w:rtl/>
          </w:rPr>
          <w:t>تناقض</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روا</w:t>
        </w:r>
        <w:r w:rsidRPr="009279CB">
          <w:rPr>
            <w:rStyle w:val="Hyperlink"/>
            <w:rFonts w:hint="cs"/>
            <w:noProof/>
            <w:rtl/>
          </w:rPr>
          <w:t>ی</w:t>
        </w:r>
        <w:r w:rsidRPr="009279CB">
          <w:rPr>
            <w:rStyle w:val="Hyperlink"/>
            <w:rFonts w:hint="eastAsia"/>
            <w:noProof/>
            <w:rtl/>
          </w:rPr>
          <w:t>ت</w:t>
        </w:r>
        <w:r w:rsidRPr="009279CB">
          <w:rPr>
            <w:rStyle w:val="Hyperlink"/>
            <w:noProof/>
            <w:rtl/>
          </w:rPr>
          <w:t xml:space="preserve"> </w:t>
        </w:r>
        <w:r w:rsidRPr="009279CB">
          <w:rPr>
            <w:rStyle w:val="Hyperlink"/>
            <w:rFonts w:hint="eastAsia"/>
            <w:noProof/>
            <w:rtl/>
          </w:rPr>
          <w:t>واحد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254520589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103</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590" w:history="1">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cs"/>
            <w:noProof/>
            <w:rtl/>
          </w:rPr>
          <w:t>ی</w:t>
        </w:r>
        <w:r w:rsidRPr="009279CB">
          <w:rPr>
            <w:rStyle w:val="Hyperlink"/>
            <w:rFonts w:hint="eastAsia"/>
            <w:noProof/>
            <w:rtl/>
          </w:rPr>
          <w:t>ک</w:t>
        </w:r>
        <w:r w:rsidRPr="009279CB">
          <w:rPr>
            <w:rStyle w:val="Hyperlink"/>
            <w:noProof/>
            <w:rtl/>
          </w:rPr>
          <w:t xml:space="preserve"> </w:t>
        </w:r>
        <w:r w:rsidRPr="009279CB">
          <w:rPr>
            <w:rStyle w:val="Hyperlink"/>
            <w:rFonts w:hint="eastAsia"/>
            <w:noProof/>
            <w:rtl/>
          </w:rPr>
          <w:t>فتوا</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rPr>
          <w:t>نق</w:t>
        </w:r>
        <w:r w:rsidRPr="009279CB">
          <w:rPr>
            <w:rStyle w:val="Hyperlink"/>
            <w:rFonts w:hint="cs"/>
            <w:noProof/>
            <w:rtl/>
          </w:rPr>
          <w:t>ی</w:t>
        </w:r>
        <w:r w:rsidRPr="009279CB">
          <w:rPr>
            <w:rStyle w:val="Hyperlink"/>
            <w:rFonts w:hint="eastAsia"/>
            <w:noProof/>
            <w:rtl/>
          </w:rPr>
          <w:t>ض</w:t>
        </w:r>
        <w:r w:rsidRPr="009279CB">
          <w:rPr>
            <w:rStyle w:val="Hyperlink"/>
            <w:noProof/>
            <w:rtl/>
          </w:rPr>
          <w:t xml:space="preserve"> </w:t>
        </w:r>
        <w:r w:rsidRPr="009279CB">
          <w:rPr>
            <w:rStyle w:val="Hyperlink"/>
            <w:rFonts w:hint="eastAsia"/>
            <w:noProof/>
            <w:rtl/>
          </w:rPr>
          <w:t>آن</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مجلس</w:t>
        </w:r>
        <w:r w:rsidRPr="009279CB">
          <w:rPr>
            <w:rStyle w:val="Hyperlink"/>
            <w:noProof/>
            <w:rtl/>
          </w:rPr>
          <w:t xml:space="preserve"> </w:t>
        </w:r>
        <w:r w:rsidRPr="009279CB">
          <w:rPr>
            <w:rStyle w:val="Hyperlink"/>
            <w:rFonts w:hint="eastAsia"/>
            <w:noProof/>
            <w:rtl/>
          </w:rPr>
          <w:t>واحد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254520590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104</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591" w:history="1">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cs"/>
            <w:noProof/>
            <w:rtl/>
          </w:rPr>
          <w:t>ی</w:t>
        </w:r>
        <w:r w:rsidRPr="009279CB">
          <w:rPr>
            <w:rStyle w:val="Hyperlink"/>
            <w:rFonts w:hint="eastAsia"/>
            <w:noProof/>
            <w:rtl/>
          </w:rPr>
          <w:t>ک</w:t>
        </w:r>
        <w:r w:rsidRPr="009279CB">
          <w:rPr>
            <w:rStyle w:val="Hyperlink"/>
            <w:noProof/>
            <w:rtl/>
          </w:rPr>
          <w:t xml:space="preserve"> </w:t>
        </w:r>
        <w:r w:rsidRPr="009279CB">
          <w:rPr>
            <w:rStyle w:val="Hyperlink"/>
            <w:rFonts w:hint="eastAsia"/>
            <w:noProof/>
            <w:rtl/>
          </w:rPr>
          <w:t>فتوا</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rPr>
          <w:t>سپس</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نق</w:t>
        </w:r>
        <w:r w:rsidRPr="009279CB">
          <w:rPr>
            <w:rStyle w:val="Hyperlink"/>
            <w:rFonts w:hint="cs"/>
            <w:noProof/>
            <w:rtl/>
          </w:rPr>
          <w:t>ی</w:t>
        </w:r>
        <w:r w:rsidRPr="009279CB">
          <w:rPr>
            <w:rStyle w:val="Hyperlink"/>
            <w:rFonts w:hint="eastAsia"/>
            <w:noProof/>
            <w:rtl/>
          </w:rPr>
          <w:t>ض</w:t>
        </w:r>
        <w:r w:rsidRPr="009279CB">
          <w:rPr>
            <w:rStyle w:val="Hyperlink"/>
            <w:noProof/>
            <w:rtl/>
          </w:rPr>
          <w:t xml:space="preserve"> </w:t>
        </w:r>
        <w:r w:rsidRPr="009279CB">
          <w:rPr>
            <w:rStyle w:val="Hyperlink"/>
            <w:rFonts w:hint="eastAsia"/>
            <w:noProof/>
            <w:rtl/>
          </w:rPr>
          <w:t>آن</w:t>
        </w:r>
        <w:r w:rsidRPr="009279CB">
          <w:rPr>
            <w:rStyle w:val="Hyperlink"/>
            <w:noProof/>
            <w:rtl/>
          </w:rPr>
          <w:t xml:space="preserve"> </w:t>
        </w:r>
        <w:r w:rsidRPr="009279CB">
          <w:rPr>
            <w:rStyle w:val="Hyperlink"/>
            <w:rFonts w:hint="eastAsia"/>
            <w:noProof/>
            <w:rtl/>
          </w:rPr>
          <w:t>بعد</w:t>
        </w:r>
        <w:r w:rsidRPr="009279CB">
          <w:rPr>
            <w:rStyle w:val="Hyperlink"/>
            <w:noProof/>
            <w:rtl/>
          </w:rPr>
          <w:t xml:space="preserve"> </w:t>
        </w:r>
        <w:r w:rsidRPr="009279CB">
          <w:rPr>
            <w:rStyle w:val="Hyperlink"/>
            <w:rFonts w:hint="eastAsia"/>
            <w:noProof/>
            <w:rtl/>
          </w:rPr>
          <w:t>از</w:t>
        </w:r>
        <w:r w:rsidRPr="009279CB">
          <w:rPr>
            <w:rStyle w:val="Hyperlink"/>
            <w:noProof/>
            <w:rtl/>
          </w:rPr>
          <w:t xml:space="preserve"> </w:t>
        </w:r>
        <w:r w:rsidRPr="009279CB">
          <w:rPr>
            <w:rStyle w:val="Hyperlink"/>
            <w:rFonts w:hint="eastAsia"/>
            <w:noProof/>
            <w:rtl/>
          </w:rPr>
          <w:t>گذشت</w:t>
        </w:r>
        <w:r w:rsidRPr="009279CB">
          <w:rPr>
            <w:rStyle w:val="Hyperlink"/>
            <w:noProof/>
            <w:rtl/>
          </w:rPr>
          <w:t xml:space="preserve"> </w:t>
        </w:r>
        <w:r w:rsidRPr="009279CB">
          <w:rPr>
            <w:rStyle w:val="Hyperlink"/>
            <w:rFonts w:hint="cs"/>
            <w:noProof/>
            <w:rtl/>
          </w:rPr>
          <w:t>ی</w:t>
        </w:r>
        <w:r w:rsidRPr="009279CB">
          <w:rPr>
            <w:rStyle w:val="Hyperlink"/>
            <w:rFonts w:hint="eastAsia"/>
            <w:noProof/>
            <w:rtl/>
          </w:rPr>
          <w:t>ک</w:t>
        </w:r>
        <w:r w:rsidRPr="009279CB">
          <w:rPr>
            <w:rStyle w:val="Hyperlink"/>
            <w:noProof/>
            <w:rtl/>
          </w:rPr>
          <w:t xml:space="preserve"> </w:t>
        </w:r>
        <w:r w:rsidRPr="009279CB">
          <w:rPr>
            <w:rStyle w:val="Hyperlink"/>
            <w:rFonts w:hint="eastAsia"/>
            <w:noProof/>
            <w:rtl/>
          </w:rPr>
          <w:t>زمان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254520591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104</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592" w:history="1">
        <w:r w:rsidRPr="009279CB">
          <w:rPr>
            <w:rStyle w:val="Hyperlink"/>
            <w:rFonts w:hint="eastAsia"/>
            <w:noProof/>
            <w:rtl/>
          </w:rPr>
          <w:t>تصد</w:t>
        </w:r>
        <w:r w:rsidRPr="009279CB">
          <w:rPr>
            <w:rStyle w:val="Hyperlink"/>
            <w:rFonts w:hint="cs"/>
            <w:noProof/>
            <w:rtl/>
          </w:rPr>
          <w:t>ی</w:t>
        </w:r>
        <w:r w:rsidRPr="009279CB">
          <w:rPr>
            <w:rStyle w:val="Hyperlink"/>
            <w:rFonts w:hint="eastAsia"/>
            <w:noProof/>
            <w:rtl/>
          </w:rPr>
          <w:t>ق</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rPr>
          <w:t>تکذ</w:t>
        </w:r>
        <w:r w:rsidRPr="009279CB">
          <w:rPr>
            <w:rStyle w:val="Hyperlink"/>
            <w:rFonts w:hint="cs"/>
            <w:noProof/>
            <w:rtl/>
          </w:rPr>
          <w:t>ی</w:t>
        </w:r>
        <w:r w:rsidRPr="009279CB">
          <w:rPr>
            <w:rStyle w:val="Hyperlink"/>
            <w:rFonts w:hint="eastAsia"/>
            <w:noProof/>
            <w:rtl/>
          </w:rPr>
          <w:t>ب</w:t>
        </w:r>
        <w:r w:rsidRPr="009279CB">
          <w:rPr>
            <w:rStyle w:val="Hyperlink"/>
            <w:noProof/>
            <w:rtl/>
          </w:rPr>
          <w:t xml:space="preserve"> </w:t>
        </w:r>
        <w:r w:rsidRPr="009279CB">
          <w:rPr>
            <w:rStyle w:val="Hyperlink"/>
            <w:rFonts w:hint="eastAsia"/>
            <w:noProof/>
            <w:rtl/>
          </w:rPr>
          <w:t>تأو</w:t>
        </w:r>
        <w:r w:rsidRPr="009279CB">
          <w:rPr>
            <w:rStyle w:val="Hyperlink"/>
            <w:rFonts w:hint="cs"/>
            <w:noProof/>
            <w:rtl/>
          </w:rPr>
          <w:t>ی</w:t>
        </w:r>
        <w:r w:rsidRPr="009279CB">
          <w:rPr>
            <w:rStyle w:val="Hyperlink"/>
            <w:rFonts w:hint="eastAsia"/>
            <w:noProof/>
            <w:rtl/>
          </w:rPr>
          <w:t>ل</w:t>
        </w:r>
        <w:r w:rsidRPr="009279CB">
          <w:rPr>
            <w:rStyle w:val="Hyperlink"/>
            <w:noProof/>
            <w:rtl/>
          </w:rPr>
          <w:t xml:space="preserve"> </w:t>
        </w:r>
        <w:r w:rsidRPr="009279CB">
          <w:rPr>
            <w:rStyle w:val="Hyperlink"/>
            <w:rFonts w:hint="cs"/>
            <w:noProof/>
            <w:rtl/>
          </w:rPr>
          <w:t>ی</w:t>
        </w:r>
        <w:r w:rsidRPr="009279CB">
          <w:rPr>
            <w:rStyle w:val="Hyperlink"/>
            <w:rFonts w:hint="eastAsia"/>
            <w:noProof/>
            <w:rtl/>
          </w:rPr>
          <w:t>ک</w:t>
        </w:r>
        <w:r w:rsidRPr="009279CB">
          <w:rPr>
            <w:rStyle w:val="Hyperlink"/>
            <w:noProof/>
            <w:rtl/>
          </w:rPr>
          <w:t xml:space="preserve"> </w:t>
        </w:r>
        <w:r w:rsidRPr="009279CB">
          <w:rPr>
            <w:rStyle w:val="Hyperlink"/>
            <w:rFonts w:hint="eastAsia"/>
            <w:noProof/>
            <w:rtl/>
          </w:rPr>
          <w:t>خواب</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مجلس</w:t>
        </w:r>
        <w:r w:rsidRPr="009279CB">
          <w:rPr>
            <w:rStyle w:val="Hyperlink"/>
            <w:noProof/>
            <w:rtl/>
          </w:rPr>
          <w:t xml:space="preserve"> </w:t>
        </w:r>
        <w:r w:rsidRPr="009279CB">
          <w:rPr>
            <w:rStyle w:val="Hyperlink"/>
            <w:rFonts w:hint="eastAsia"/>
            <w:noProof/>
            <w:rtl/>
          </w:rPr>
          <w:t>واحد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254520592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105</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593"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دوم</w:t>
        </w:r>
        <w:r w:rsidR="00CA54B9">
          <w:rPr>
            <w:rStyle w:val="Hyperlink"/>
            <w:rFonts w:hint="cs"/>
            <w:noProof/>
            <w:rtl/>
          </w:rPr>
          <w:t>:</w:t>
        </w:r>
        <w:r w:rsidRPr="009279CB">
          <w:rPr>
            <w:rStyle w:val="Hyperlink"/>
            <w:noProof/>
            <w:rtl/>
          </w:rPr>
          <w:t xml:space="preserve"> </w:t>
        </w:r>
        <w:r w:rsidRPr="009279CB">
          <w:rPr>
            <w:rStyle w:val="Hyperlink"/>
            <w:rFonts w:hint="eastAsia"/>
            <w:noProof/>
            <w:rtl/>
          </w:rPr>
          <w:t>نگاه</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تناقض</w:t>
        </w:r>
        <w:r w:rsidRPr="009279CB">
          <w:rPr>
            <w:rStyle w:val="Hyperlink"/>
            <w:noProof/>
            <w:rtl/>
          </w:rPr>
          <w:t xml:space="preserve"> </w:t>
        </w:r>
        <w:r w:rsidRPr="009279CB">
          <w:rPr>
            <w:rStyle w:val="Hyperlink"/>
            <w:rFonts w:hint="eastAsia"/>
            <w:noProof/>
            <w:rtl/>
          </w:rPr>
          <w:t>فتاوا</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ائمه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254520593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106</w:t>
        </w:r>
        <w:r>
          <w:rPr>
            <w:noProof/>
            <w:webHidden/>
            <w:rtl/>
          </w:rPr>
          <w:fldChar w:fldCharType="end"/>
        </w:r>
      </w:hyperlink>
    </w:p>
    <w:p w:rsidR="00675181" w:rsidRDefault="00675181" w:rsidP="00CA54B9">
      <w:pPr>
        <w:pStyle w:val="30"/>
        <w:tabs>
          <w:tab w:val="right" w:leader="dot" w:pos="7190"/>
        </w:tabs>
        <w:rPr>
          <w:rFonts w:ascii="Calibri" w:eastAsia="Times New Roman" w:hAnsi="Calibri" w:cs="Arial"/>
          <w:noProof/>
          <w:sz w:val="22"/>
          <w:szCs w:val="22"/>
          <w:rtl/>
        </w:rPr>
      </w:pPr>
      <w:hyperlink w:anchor="_Toc254520594" w:history="1">
        <w:r w:rsidRPr="009279CB">
          <w:rPr>
            <w:rStyle w:val="Hyperlink"/>
            <w:noProof/>
            <w:rtl/>
          </w:rPr>
          <w:t xml:space="preserve">1- </w:t>
        </w:r>
        <w:r w:rsidRPr="009279CB">
          <w:rPr>
            <w:rStyle w:val="Hyperlink"/>
            <w:rFonts w:hint="eastAsia"/>
            <w:noProof/>
            <w:rtl/>
          </w:rPr>
          <w:t>عذر</w:t>
        </w:r>
        <w:r w:rsidRPr="009279CB">
          <w:rPr>
            <w:rStyle w:val="Hyperlink"/>
            <w:noProof/>
            <w:rtl/>
          </w:rPr>
          <w:t xml:space="preserve"> </w:t>
        </w:r>
        <w:r w:rsidRPr="009279CB">
          <w:rPr>
            <w:rStyle w:val="Hyperlink"/>
            <w:rFonts w:hint="eastAsia"/>
            <w:noProof/>
            <w:rtl/>
          </w:rPr>
          <w:t>خواه</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امام</w:t>
        </w:r>
        <w:r w:rsidRPr="009279CB">
          <w:rPr>
            <w:rStyle w:val="Hyperlink"/>
            <w:noProof/>
            <w:rtl/>
          </w:rPr>
          <w:t xml:space="preserve"> </w:t>
        </w:r>
        <w:r w:rsidRPr="009279CB">
          <w:rPr>
            <w:rStyle w:val="Hyperlink"/>
            <w:rFonts w:hint="eastAsia"/>
            <w:noProof/>
            <w:rtl/>
          </w:rPr>
          <w:t>از</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فتوا</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مورد</w:t>
        </w:r>
        <w:r w:rsidRPr="009279CB">
          <w:rPr>
            <w:rStyle w:val="Hyperlink"/>
            <w:noProof/>
            <w:rtl/>
          </w:rPr>
          <w:t xml:space="preserve"> </w:t>
        </w:r>
        <w:r w:rsidRPr="009279CB">
          <w:rPr>
            <w:rStyle w:val="Hyperlink"/>
            <w:rFonts w:hint="cs"/>
            <w:noProof/>
            <w:rtl/>
          </w:rPr>
          <w:t>ی</w:t>
        </w:r>
        <w:r w:rsidRPr="009279CB">
          <w:rPr>
            <w:rStyle w:val="Hyperlink"/>
            <w:rFonts w:hint="eastAsia"/>
            <w:noProof/>
            <w:rtl/>
          </w:rPr>
          <w:t>ک</w:t>
        </w:r>
        <w:r w:rsidRPr="009279CB">
          <w:rPr>
            <w:rStyle w:val="Hyperlink"/>
            <w:noProof/>
            <w:rtl/>
          </w:rPr>
          <w:t xml:space="preserve"> </w:t>
        </w:r>
        <w:r w:rsidRPr="009279CB">
          <w:rPr>
            <w:rStyle w:val="Hyperlink"/>
            <w:rFonts w:hint="eastAsia"/>
            <w:noProof/>
            <w:rtl/>
          </w:rPr>
          <w:t>مسأله</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rPr>
          <w:t>سپس</w:t>
        </w:r>
        <w:r w:rsidRPr="009279CB">
          <w:rPr>
            <w:rStyle w:val="Hyperlink"/>
            <w:noProof/>
            <w:rtl/>
          </w:rPr>
          <w:t xml:space="preserve"> </w:t>
        </w:r>
        <w:r w:rsidRPr="009279CB">
          <w:rPr>
            <w:rStyle w:val="Hyperlink"/>
            <w:rFonts w:hint="eastAsia"/>
            <w:noProof/>
            <w:rtl/>
          </w:rPr>
          <w:t>ارائه</w:t>
        </w:r>
        <w:r w:rsidRPr="009279CB">
          <w:rPr>
            <w:rStyle w:val="Hyperlink"/>
            <w:noProof/>
            <w:rtl/>
          </w:rPr>
          <w:t xml:space="preserve"> </w:t>
        </w:r>
        <w:r w:rsidRPr="009279CB">
          <w:rPr>
            <w:rStyle w:val="Hyperlink"/>
            <w:rFonts w:hint="eastAsia"/>
            <w:noProof/>
            <w:rtl/>
          </w:rPr>
          <w:t>فتوا</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مورد</w:t>
        </w:r>
        <w:r w:rsidRPr="009279CB">
          <w:rPr>
            <w:rStyle w:val="Hyperlink"/>
            <w:noProof/>
            <w:rtl/>
          </w:rPr>
          <w:t xml:space="preserve"> </w:t>
        </w:r>
        <w:r w:rsidRPr="009279CB">
          <w:rPr>
            <w:rStyle w:val="Hyperlink"/>
            <w:rFonts w:hint="eastAsia"/>
            <w:noProof/>
            <w:rtl/>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254520594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106</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595" w:history="1">
        <w:r w:rsidRPr="009279CB">
          <w:rPr>
            <w:rStyle w:val="Hyperlink"/>
            <w:noProof/>
            <w:rtl/>
          </w:rPr>
          <w:t xml:space="preserve">2-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روا</w:t>
        </w:r>
        <w:r w:rsidRPr="009279CB">
          <w:rPr>
            <w:rStyle w:val="Hyperlink"/>
            <w:rFonts w:hint="cs"/>
            <w:noProof/>
            <w:rtl/>
          </w:rPr>
          <w:t>ی</w:t>
        </w:r>
        <w:r w:rsidRPr="009279CB">
          <w:rPr>
            <w:rStyle w:val="Hyperlink"/>
            <w:rFonts w:hint="eastAsia"/>
            <w:noProof/>
            <w:rtl/>
          </w:rPr>
          <w:t>ت</w:t>
        </w:r>
        <w:r w:rsidRPr="009279CB">
          <w:rPr>
            <w:rStyle w:val="Hyperlink"/>
            <w:noProof/>
            <w:rtl/>
          </w:rPr>
          <w:t xml:space="preserve"> </w:t>
        </w:r>
        <w:r w:rsidRPr="009279CB">
          <w:rPr>
            <w:rStyle w:val="Hyperlink"/>
            <w:rFonts w:hint="eastAsia"/>
            <w:noProof/>
            <w:rtl/>
          </w:rPr>
          <w:t>دوم</w:t>
        </w:r>
        <w:r w:rsidRPr="009279CB">
          <w:rPr>
            <w:rStyle w:val="Hyperlink"/>
            <w:noProof/>
            <w:rtl/>
          </w:rPr>
          <w:t xml:space="preserve"> </w:t>
        </w:r>
        <w:r w:rsidRPr="009279CB">
          <w:rPr>
            <w:rStyle w:val="Hyperlink"/>
            <w:rFonts w:hint="eastAsia"/>
            <w:noProof/>
            <w:rtl/>
          </w:rPr>
          <w:t>سه</w:t>
        </w:r>
        <w:r w:rsidRPr="009279CB">
          <w:rPr>
            <w:rStyle w:val="Hyperlink"/>
            <w:noProof/>
            <w:rtl/>
          </w:rPr>
          <w:t xml:space="preserve"> </w:t>
        </w:r>
        <w:r w:rsidRPr="009279CB">
          <w:rPr>
            <w:rStyle w:val="Hyperlink"/>
            <w:rFonts w:hint="eastAsia"/>
            <w:noProof/>
            <w:rtl/>
          </w:rPr>
          <w:t>نفر</w:t>
        </w:r>
        <w:r w:rsidRPr="009279CB">
          <w:rPr>
            <w:rStyle w:val="Hyperlink"/>
            <w:noProof/>
            <w:rtl/>
          </w:rPr>
          <w:t xml:space="preserve"> </w:t>
        </w:r>
        <w:r w:rsidRPr="009279CB">
          <w:rPr>
            <w:rStyle w:val="Hyperlink"/>
            <w:rFonts w:hint="eastAsia"/>
            <w:noProof/>
            <w:rtl/>
          </w:rPr>
          <w:t>نزد</w:t>
        </w:r>
        <w:r w:rsidRPr="009279CB">
          <w:rPr>
            <w:rStyle w:val="Hyperlink"/>
            <w:noProof/>
            <w:rtl/>
          </w:rPr>
          <w:t xml:space="preserve"> </w:t>
        </w:r>
        <w:r w:rsidRPr="009279CB">
          <w:rPr>
            <w:rStyle w:val="Hyperlink"/>
            <w:rFonts w:hint="eastAsia"/>
            <w:noProof/>
            <w:rtl/>
          </w:rPr>
          <w:t>او</w:t>
        </w:r>
        <w:r w:rsidRPr="009279CB">
          <w:rPr>
            <w:rStyle w:val="Hyperlink"/>
            <w:noProof/>
            <w:rtl/>
          </w:rPr>
          <w:t xml:space="preserve"> </w:t>
        </w:r>
        <w:r w:rsidRPr="009279CB">
          <w:rPr>
            <w:rStyle w:val="Hyperlink"/>
            <w:rFonts w:hint="eastAsia"/>
            <w:noProof/>
            <w:rtl/>
          </w:rPr>
          <w:t>م</w:t>
        </w:r>
        <w:r w:rsidRPr="009279CB">
          <w:rPr>
            <w:rStyle w:val="Hyperlink"/>
            <w:rFonts w:hint="cs"/>
            <w:noProof/>
            <w:rtl/>
          </w:rPr>
          <w:t>ی</w:t>
        </w:r>
        <w:r w:rsidRPr="009279CB">
          <w:rPr>
            <w:rStyle w:val="Hyperlink"/>
            <w:rFonts w:cs="B Badr" w:hint="eastAsia"/>
            <w:noProof/>
            <w:rtl/>
          </w:rPr>
          <w:t>‏</w:t>
        </w:r>
        <w:r w:rsidRPr="009279CB">
          <w:rPr>
            <w:rStyle w:val="Hyperlink"/>
            <w:rFonts w:hint="eastAsia"/>
            <w:noProof/>
            <w:rtl/>
          </w:rPr>
          <w:t>آ</w:t>
        </w:r>
        <w:r w:rsidRPr="009279CB">
          <w:rPr>
            <w:rStyle w:val="Hyperlink"/>
            <w:rFonts w:hint="cs"/>
            <w:noProof/>
            <w:rtl/>
          </w:rPr>
          <w:t>ی</w:t>
        </w:r>
        <w:r w:rsidRPr="009279CB">
          <w:rPr>
            <w:rStyle w:val="Hyperlink"/>
            <w:rFonts w:hint="eastAsia"/>
            <w:noProof/>
            <w:rtl/>
          </w:rPr>
          <w:t>ند</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rPr>
          <w:t>هر</w:t>
        </w:r>
        <w:r w:rsidRPr="009279CB">
          <w:rPr>
            <w:rStyle w:val="Hyperlink"/>
            <w:noProof/>
            <w:rtl/>
          </w:rPr>
          <w:t xml:space="preserve"> </w:t>
        </w:r>
        <w:r w:rsidRPr="009279CB">
          <w:rPr>
            <w:rStyle w:val="Hyperlink"/>
            <w:rFonts w:hint="eastAsia"/>
            <w:noProof/>
            <w:rtl/>
          </w:rPr>
          <w:t>سه</w:t>
        </w:r>
        <w:r w:rsidRPr="009279CB">
          <w:rPr>
            <w:rStyle w:val="Hyperlink"/>
            <w:noProof/>
            <w:rtl/>
          </w:rPr>
          <w:t xml:space="preserve"> </w:t>
        </w:r>
        <w:r w:rsidRPr="009279CB">
          <w:rPr>
            <w:rStyle w:val="Hyperlink"/>
            <w:rFonts w:hint="cs"/>
            <w:noProof/>
            <w:rtl/>
          </w:rPr>
          <w:t>ی</w:t>
        </w:r>
        <w:r w:rsidRPr="009279CB">
          <w:rPr>
            <w:rStyle w:val="Hyperlink"/>
            <w:rFonts w:hint="eastAsia"/>
            <w:noProof/>
            <w:rtl/>
          </w:rPr>
          <w:t>ک</w:t>
        </w:r>
        <w:r w:rsidRPr="009279CB">
          <w:rPr>
            <w:rStyle w:val="Hyperlink"/>
            <w:noProof/>
            <w:rtl/>
          </w:rPr>
          <w:t xml:space="preserve"> </w:t>
        </w:r>
        <w:r w:rsidRPr="009279CB">
          <w:rPr>
            <w:rStyle w:val="Hyperlink"/>
            <w:rFonts w:hint="eastAsia"/>
            <w:noProof/>
            <w:rtl/>
          </w:rPr>
          <w:t>سوال</w:t>
        </w:r>
        <w:r w:rsidRPr="009279CB">
          <w:rPr>
            <w:rStyle w:val="Hyperlink"/>
            <w:noProof/>
            <w:rtl/>
          </w:rPr>
          <w:t xml:space="preserve"> </w:t>
        </w:r>
        <w:r w:rsidRPr="009279CB">
          <w:rPr>
            <w:rStyle w:val="Hyperlink"/>
            <w:rFonts w:hint="eastAsia"/>
            <w:noProof/>
            <w:rtl/>
          </w:rPr>
          <w:t>دارند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254520595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108</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596" w:history="1">
        <w:r w:rsidRPr="009279CB">
          <w:rPr>
            <w:rStyle w:val="Hyperlink"/>
            <w:noProof/>
            <w:rtl/>
            <w:lang w:bidi="fa-IR"/>
          </w:rPr>
          <w:t xml:space="preserve">3- </w:t>
        </w:r>
        <w:r w:rsidRPr="009279CB">
          <w:rPr>
            <w:rStyle w:val="Hyperlink"/>
            <w:rFonts w:hint="eastAsia"/>
            <w:noProof/>
            <w:rtl/>
            <w:lang w:bidi="fa-IR"/>
          </w:rPr>
          <w:t>ارائه</w:t>
        </w:r>
        <w:r w:rsidRPr="009279CB">
          <w:rPr>
            <w:rStyle w:val="Hyperlink"/>
            <w:noProof/>
            <w:rtl/>
            <w:lang w:bidi="fa-IR"/>
          </w:rPr>
          <w:t xml:space="preserve"> </w:t>
        </w:r>
        <w:r w:rsidRPr="009279CB">
          <w:rPr>
            <w:rStyle w:val="Hyperlink"/>
            <w:rFonts w:hint="cs"/>
            <w:noProof/>
            <w:rtl/>
            <w:lang w:bidi="fa-IR"/>
          </w:rPr>
          <w:t>ی</w:t>
        </w:r>
        <w:r w:rsidRPr="009279CB">
          <w:rPr>
            <w:rStyle w:val="Hyperlink"/>
            <w:rFonts w:hint="eastAsia"/>
            <w:noProof/>
            <w:rtl/>
            <w:lang w:bidi="fa-IR"/>
          </w:rPr>
          <w:t>ک</w:t>
        </w:r>
        <w:r w:rsidRPr="009279CB">
          <w:rPr>
            <w:rStyle w:val="Hyperlink"/>
            <w:noProof/>
            <w:rtl/>
            <w:lang w:bidi="fa-IR"/>
          </w:rPr>
          <w:t xml:space="preserve"> </w:t>
        </w:r>
        <w:r w:rsidRPr="009279CB">
          <w:rPr>
            <w:rStyle w:val="Hyperlink"/>
            <w:rFonts w:hint="eastAsia"/>
            <w:noProof/>
            <w:rtl/>
            <w:lang w:bidi="fa-IR"/>
          </w:rPr>
          <w:t>فتوا</w:t>
        </w:r>
        <w:r w:rsidRPr="009279CB">
          <w:rPr>
            <w:rStyle w:val="Hyperlink"/>
            <w:noProof/>
            <w:rtl/>
            <w:lang w:bidi="fa-IR"/>
          </w:rPr>
          <w:t xml:space="preserve"> </w:t>
        </w:r>
        <w:r w:rsidRPr="009279CB">
          <w:rPr>
            <w:rStyle w:val="Hyperlink"/>
            <w:rFonts w:hint="eastAsia"/>
            <w:noProof/>
            <w:rtl/>
            <w:lang w:bidi="fa-IR"/>
          </w:rPr>
          <w:t>و</w:t>
        </w:r>
        <w:r w:rsidRPr="009279CB">
          <w:rPr>
            <w:rStyle w:val="Hyperlink"/>
            <w:noProof/>
            <w:rtl/>
            <w:lang w:bidi="fa-IR"/>
          </w:rPr>
          <w:t xml:space="preserve"> </w:t>
        </w:r>
        <w:r w:rsidRPr="009279CB">
          <w:rPr>
            <w:rStyle w:val="Hyperlink"/>
            <w:rFonts w:hint="eastAsia"/>
            <w:noProof/>
            <w:rtl/>
            <w:lang w:bidi="fa-IR"/>
          </w:rPr>
          <w:t>نق</w:t>
        </w:r>
        <w:r w:rsidRPr="009279CB">
          <w:rPr>
            <w:rStyle w:val="Hyperlink"/>
            <w:rFonts w:hint="cs"/>
            <w:noProof/>
            <w:rtl/>
            <w:lang w:bidi="fa-IR"/>
          </w:rPr>
          <w:t>ی</w:t>
        </w:r>
        <w:r w:rsidRPr="009279CB">
          <w:rPr>
            <w:rStyle w:val="Hyperlink"/>
            <w:rFonts w:hint="eastAsia"/>
            <w:noProof/>
            <w:rtl/>
            <w:lang w:bidi="fa-IR"/>
          </w:rPr>
          <w:t>ض</w:t>
        </w:r>
        <w:r w:rsidRPr="009279CB">
          <w:rPr>
            <w:rStyle w:val="Hyperlink"/>
            <w:noProof/>
            <w:rtl/>
            <w:lang w:bidi="fa-IR"/>
          </w:rPr>
          <w:t xml:space="preserve"> </w:t>
        </w:r>
        <w:r w:rsidRPr="009279CB">
          <w:rPr>
            <w:rStyle w:val="Hyperlink"/>
            <w:rFonts w:hint="eastAsia"/>
            <w:noProof/>
            <w:rtl/>
            <w:lang w:bidi="fa-IR"/>
          </w:rPr>
          <w:t>آن</w:t>
        </w:r>
        <w:r w:rsidRPr="009279CB">
          <w:rPr>
            <w:rStyle w:val="Hyperlink"/>
            <w:noProof/>
            <w:rtl/>
            <w:lang w:bidi="fa-IR"/>
          </w:rPr>
          <w:t xml:space="preserve"> </w:t>
        </w:r>
        <w:r w:rsidRPr="009279CB">
          <w:rPr>
            <w:rStyle w:val="Hyperlink"/>
            <w:rFonts w:hint="eastAsia"/>
            <w:noProof/>
            <w:rtl/>
            <w:lang w:bidi="fa-IR"/>
          </w:rPr>
          <w:t>برا</w:t>
        </w:r>
        <w:r w:rsidRPr="009279CB">
          <w:rPr>
            <w:rStyle w:val="Hyperlink"/>
            <w:rFonts w:hint="cs"/>
            <w:noProof/>
            <w:rtl/>
            <w:lang w:bidi="fa-IR"/>
          </w:rPr>
          <w:t>ی</w:t>
        </w:r>
        <w:r w:rsidRPr="009279CB">
          <w:rPr>
            <w:rStyle w:val="Hyperlink"/>
            <w:noProof/>
            <w:rtl/>
            <w:lang w:bidi="fa-IR"/>
          </w:rPr>
          <w:t xml:space="preserve"> </w:t>
        </w:r>
        <w:r w:rsidRPr="009279CB">
          <w:rPr>
            <w:rStyle w:val="Hyperlink"/>
            <w:rFonts w:hint="cs"/>
            <w:noProof/>
            <w:rtl/>
            <w:lang w:bidi="fa-IR"/>
          </w:rPr>
          <w:t>ی</w:t>
        </w:r>
        <w:r w:rsidRPr="009279CB">
          <w:rPr>
            <w:rStyle w:val="Hyperlink"/>
            <w:rFonts w:hint="eastAsia"/>
            <w:noProof/>
            <w:rtl/>
            <w:lang w:bidi="fa-IR"/>
          </w:rPr>
          <w:t>ک</w:t>
        </w:r>
        <w:r w:rsidRPr="009279CB">
          <w:rPr>
            <w:rStyle w:val="Hyperlink"/>
            <w:noProof/>
            <w:rtl/>
            <w:lang w:bidi="fa-IR"/>
          </w:rPr>
          <w:t xml:space="preserve"> </w:t>
        </w:r>
        <w:r w:rsidRPr="009279CB">
          <w:rPr>
            <w:rStyle w:val="Hyperlink"/>
            <w:rFonts w:hint="eastAsia"/>
            <w:noProof/>
            <w:rtl/>
            <w:lang w:bidi="fa-IR"/>
          </w:rPr>
          <w:t>شخص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254520596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111</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597" w:history="1">
        <w:r w:rsidRPr="009279CB">
          <w:rPr>
            <w:rStyle w:val="Hyperlink"/>
            <w:noProof/>
            <w:rtl/>
            <w:lang w:bidi="fa-IR"/>
          </w:rPr>
          <w:t xml:space="preserve">4- </w:t>
        </w:r>
        <w:r w:rsidRPr="009279CB">
          <w:rPr>
            <w:rStyle w:val="Hyperlink"/>
            <w:rFonts w:hint="eastAsia"/>
            <w:noProof/>
            <w:rtl/>
            <w:lang w:bidi="fa-IR"/>
          </w:rPr>
          <w:t>ماجرا</w:t>
        </w:r>
        <w:r w:rsidRPr="009279CB">
          <w:rPr>
            <w:rStyle w:val="Hyperlink"/>
            <w:rFonts w:hint="cs"/>
            <w:noProof/>
            <w:rtl/>
            <w:lang w:bidi="fa-IR"/>
          </w:rPr>
          <w:t>ی</w:t>
        </w:r>
        <w:r w:rsidRPr="009279CB">
          <w:rPr>
            <w:rStyle w:val="Hyperlink"/>
            <w:noProof/>
            <w:rtl/>
            <w:lang w:bidi="fa-IR"/>
          </w:rPr>
          <w:t xml:space="preserve"> </w:t>
        </w:r>
        <w:r w:rsidRPr="009279CB">
          <w:rPr>
            <w:rStyle w:val="Hyperlink"/>
            <w:rFonts w:hint="eastAsia"/>
            <w:noProof/>
            <w:rtl/>
            <w:lang w:bidi="fa-IR"/>
          </w:rPr>
          <w:t>تأو</w:t>
        </w:r>
        <w:r w:rsidRPr="009279CB">
          <w:rPr>
            <w:rStyle w:val="Hyperlink"/>
            <w:rFonts w:hint="cs"/>
            <w:noProof/>
            <w:rtl/>
            <w:lang w:bidi="fa-IR"/>
          </w:rPr>
          <w:t>ی</w:t>
        </w:r>
        <w:r w:rsidRPr="009279CB">
          <w:rPr>
            <w:rStyle w:val="Hyperlink"/>
            <w:rFonts w:hint="eastAsia"/>
            <w:noProof/>
            <w:rtl/>
            <w:lang w:bidi="fa-IR"/>
          </w:rPr>
          <w:t>ل</w:t>
        </w:r>
        <w:r w:rsidRPr="009279CB">
          <w:rPr>
            <w:rStyle w:val="Hyperlink"/>
            <w:noProof/>
            <w:rtl/>
            <w:lang w:bidi="fa-IR"/>
          </w:rPr>
          <w:t xml:space="preserve"> </w:t>
        </w:r>
        <w:r w:rsidRPr="009279CB">
          <w:rPr>
            <w:rStyle w:val="Hyperlink"/>
            <w:rFonts w:hint="eastAsia"/>
            <w:noProof/>
            <w:rtl/>
            <w:lang w:bidi="fa-IR"/>
          </w:rPr>
          <w:t>خواب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254520597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112</w:t>
        </w:r>
        <w:r>
          <w:rPr>
            <w:noProof/>
            <w:webHidden/>
            <w:rtl/>
          </w:rPr>
          <w:fldChar w:fldCharType="end"/>
        </w:r>
      </w:hyperlink>
    </w:p>
    <w:p w:rsidR="00675181" w:rsidRDefault="00675181" w:rsidP="00675181">
      <w:pPr>
        <w:pStyle w:val="10"/>
        <w:tabs>
          <w:tab w:val="right" w:leader="dot" w:pos="7190"/>
        </w:tabs>
        <w:rPr>
          <w:rFonts w:ascii="Calibri" w:eastAsia="Times New Roman" w:hAnsi="Calibri" w:cs="Arial"/>
          <w:bCs w:val="0"/>
          <w:noProof/>
          <w:sz w:val="22"/>
          <w:szCs w:val="22"/>
          <w:rtl/>
        </w:rPr>
      </w:pPr>
      <w:hyperlink w:anchor="_Toc254520598" w:history="1">
        <w:r w:rsidRPr="009279CB">
          <w:rPr>
            <w:rStyle w:val="Hyperlink"/>
            <w:rFonts w:hint="eastAsia"/>
            <w:noProof/>
            <w:rtl/>
          </w:rPr>
          <w:t>مبحث</w:t>
        </w:r>
        <w:r w:rsidRPr="009279CB">
          <w:rPr>
            <w:rStyle w:val="Hyperlink"/>
            <w:noProof/>
            <w:rtl/>
          </w:rPr>
          <w:t xml:space="preserve"> </w:t>
        </w:r>
        <w:r w:rsidRPr="009279CB">
          <w:rPr>
            <w:rStyle w:val="Hyperlink"/>
            <w:rFonts w:hint="eastAsia"/>
            <w:noProof/>
            <w:rtl/>
          </w:rPr>
          <w:t>پنجم</w:t>
        </w:r>
        <w:r w:rsidR="00CA54B9">
          <w:rPr>
            <w:rStyle w:val="Hyperlink"/>
            <w:rFonts w:hint="cs"/>
            <w:noProof/>
            <w:rtl/>
          </w:rPr>
          <w:t>:</w:t>
        </w:r>
        <w:r w:rsidRPr="009279CB">
          <w:rPr>
            <w:rStyle w:val="Hyperlink"/>
            <w:noProof/>
            <w:rtl/>
          </w:rPr>
          <w:t xml:space="preserve"> </w:t>
        </w:r>
        <w:r w:rsidRPr="009279CB">
          <w:rPr>
            <w:rStyle w:val="Hyperlink"/>
            <w:rFonts w:hint="eastAsia"/>
            <w:noProof/>
            <w:rtl/>
          </w:rPr>
          <w:t>تناقض</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روا</w:t>
        </w:r>
        <w:r w:rsidRPr="009279CB">
          <w:rPr>
            <w:rStyle w:val="Hyperlink"/>
            <w:rFonts w:hint="cs"/>
            <w:noProof/>
            <w:rtl/>
          </w:rPr>
          <w:t>ی</w:t>
        </w:r>
        <w:r w:rsidRPr="009279CB">
          <w:rPr>
            <w:rStyle w:val="Hyperlink"/>
            <w:rFonts w:hint="eastAsia"/>
            <w:noProof/>
            <w:rtl/>
          </w:rPr>
          <w:t>ات</w:t>
        </w:r>
        <w:r w:rsidRPr="009279CB">
          <w:rPr>
            <w:rStyle w:val="Hyperlink"/>
            <w:noProof/>
            <w:rtl/>
          </w:rPr>
          <w:t xml:space="preserve"> </w:t>
        </w:r>
        <w:r w:rsidRPr="009279CB">
          <w:rPr>
            <w:rStyle w:val="Hyperlink"/>
            <w:rFonts w:hint="eastAsia"/>
            <w:noProof/>
            <w:rtl/>
          </w:rPr>
          <w:t>منسوب</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ائمه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254520598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117</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599"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اول</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تناقض</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روا</w:t>
        </w:r>
        <w:r w:rsidRPr="009279CB">
          <w:rPr>
            <w:rStyle w:val="Hyperlink"/>
            <w:rFonts w:hint="cs"/>
            <w:noProof/>
            <w:rtl/>
          </w:rPr>
          <w:t>ی</w:t>
        </w:r>
        <w:r w:rsidRPr="009279CB">
          <w:rPr>
            <w:rStyle w:val="Hyperlink"/>
            <w:rFonts w:hint="eastAsia"/>
            <w:noProof/>
            <w:rtl/>
          </w:rPr>
          <w:t>ات</w:t>
        </w:r>
        <w:r w:rsidRPr="009279CB">
          <w:rPr>
            <w:rStyle w:val="Hyperlink"/>
            <w:noProof/>
            <w:rtl/>
          </w:rPr>
          <w:t xml:space="preserve"> </w:t>
        </w:r>
        <w:r w:rsidRPr="009279CB">
          <w:rPr>
            <w:rStyle w:val="Hyperlink"/>
            <w:rFonts w:hint="eastAsia"/>
            <w:noProof/>
            <w:rtl/>
          </w:rPr>
          <w:t>منسوب</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ائمه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254520599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119</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00" w:history="1">
        <w:r w:rsidRPr="009279CB">
          <w:rPr>
            <w:rStyle w:val="Hyperlink"/>
            <w:rFonts w:hint="eastAsia"/>
            <w:noProof/>
            <w:rtl/>
          </w:rPr>
          <w:t>نامگذار</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مهد</w:t>
        </w:r>
        <w:r w:rsidRPr="009279CB">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254520600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121</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01" w:history="1">
        <w:r w:rsidRPr="009279CB">
          <w:rPr>
            <w:rStyle w:val="Hyperlink"/>
            <w:rFonts w:hint="eastAsia"/>
            <w:noProof/>
            <w:rtl/>
          </w:rPr>
          <w:t>ز</w:t>
        </w:r>
        <w:r w:rsidRPr="009279CB">
          <w:rPr>
            <w:rStyle w:val="Hyperlink"/>
            <w:rFonts w:hint="cs"/>
            <w:noProof/>
            <w:rtl/>
          </w:rPr>
          <w:t>ی</w:t>
        </w:r>
        <w:r w:rsidRPr="009279CB">
          <w:rPr>
            <w:rStyle w:val="Hyperlink"/>
            <w:rFonts w:hint="eastAsia"/>
            <w:noProof/>
            <w:rtl/>
          </w:rPr>
          <w:t>ارت</w:t>
        </w:r>
        <w:r w:rsidRPr="009279CB">
          <w:rPr>
            <w:rStyle w:val="Hyperlink"/>
            <w:noProof/>
            <w:rtl/>
          </w:rPr>
          <w:t xml:space="preserve"> </w:t>
        </w:r>
        <w:r w:rsidRPr="009279CB">
          <w:rPr>
            <w:rStyle w:val="Hyperlink"/>
            <w:rFonts w:hint="eastAsia"/>
            <w:noProof/>
            <w:rtl/>
          </w:rPr>
          <w:t>قبر</w:t>
        </w:r>
        <w:r w:rsidRPr="009279CB">
          <w:rPr>
            <w:rStyle w:val="Hyperlink"/>
            <w:noProof/>
            <w:rtl/>
          </w:rPr>
          <w:t xml:space="preserve"> </w:t>
        </w:r>
        <w:r w:rsidRPr="009279CB">
          <w:rPr>
            <w:rStyle w:val="Hyperlink"/>
            <w:rFonts w:hint="eastAsia"/>
            <w:noProof/>
            <w:rtl/>
          </w:rPr>
          <w:t>حس</w:t>
        </w:r>
        <w:r w:rsidRPr="009279CB">
          <w:rPr>
            <w:rStyle w:val="Hyperlink"/>
            <w:rFonts w:hint="cs"/>
            <w:noProof/>
            <w:rtl/>
          </w:rPr>
          <w:t>ی</w:t>
        </w:r>
        <w:r w:rsidRPr="009279CB">
          <w:rPr>
            <w:rStyle w:val="Hyperlink"/>
            <w:rFonts w:hint="eastAsia"/>
            <w:noProof/>
            <w:rtl/>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254520601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122</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02" w:history="1">
        <w:r w:rsidRPr="009279CB">
          <w:rPr>
            <w:rStyle w:val="Hyperlink"/>
            <w:rFonts w:hint="eastAsia"/>
            <w:noProof/>
            <w:rtl/>
          </w:rPr>
          <w:t>شستن</w:t>
        </w:r>
        <w:r w:rsidRPr="009279CB">
          <w:rPr>
            <w:rStyle w:val="Hyperlink"/>
            <w:noProof/>
            <w:rtl/>
          </w:rPr>
          <w:t xml:space="preserve"> </w:t>
        </w:r>
        <w:r w:rsidRPr="009279CB">
          <w:rPr>
            <w:rStyle w:val="Hyperlink"/>
            <w:rFonts w:hint="eastAsia"/>
            <w:noProof/>
            <w:rtl/>
          </w:rPr>
          <w:t>پاها</w:t>
        </w:r>
        <w:r w:rsidRPr="009279CB">
          <w:rPr>
            <w:rStyle w:val="Hyperlink"/>
            <w:noProof/>
            <w:rtl/>
          </w:rPr>
          <w:t xml:space="preserve"> </w:t>
        </w:r>
        <w:r w:rsidRPr="009279CB">
          <w:rPr>
            <w:rStyle w:val="Hyperlink"/>
            <w:rFonts w:hint="eastAsia"/>
            <w:noProof/>
            <w:rtl/>
          </w:rPr>
          <w:t>هنگام</w:t>
        </w:r>
        <w:r w:rsidRPr="009279CB">
          <w:rPr>
            <w:rStyle w:val="Hyperlink"/>
            <w:noProof/>
            <w:rtl/>
          </w:rPr>
          <w:t xml:space="preserve"> </w:t>
        </w:r>
        <w:r w:rsidRPr="009279CB">
          <w:rPr>
            <w:rStyle w:val="Hyperlink"/>
            <w:rFonts w:hint="eastAsia"/>
            <w:noProof/>
            <w:rtl/>
          </w:rPr>
          <w:t>وضو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254520602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123</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03" w:history="1">
        <w:r w:rsidRPr="009279CB">
          <w:rPr>
            <w:rStyle w:val="Hyperlink"/>
            <w:rFonts w:hint="eastAsia"/>
            <w:noProof/>
            <w:rtl/>
            <w:lang w:bidi="fa-IR"/>
          </w:rPr>
          <w:t>وقت</w:t>
        </w:r>
        <w:r w:rsidRPr="009279CB">
          <w:rPr>
            <w:rStyle w:val="Hyperlink"/>
            <w:noProof/>
            <w:rtl/>
            <w:lang w:bidi="fa-IR"/>
          </w:rPr>
          <w:t xml:space="preserve"> </w:t>
        </w:r>
        <w:r w:rsidRPr="009279CB">
          <w:rPr>
            <w:rStyle w:val="Hyperlink"/>
            <w:rFonts w:hint="eastAsia"/>
            <w:noProof/>
            <w:rtl/>
            <w:lang w:bidi="fa-IR"/>
          </w:rPr>
          <w:t>نماز</w:t>
        </w:r>
        <w:r w:rsidRPr="009279CB">
          <w:rPr>
            <w:rStyle w:val="Hyperlink"/>
            <w:noProof/>
            <w:rtl/>
            <w:lang w:bidi="fa-IR"/>
          </w:rPr>
          <w:t xml:space="preserve"> </w:t>
        </w:r>
        <w:r w:rsidRPr="009279CB">
          <w:rPr>
            <w:rStyle w:val="Hyperlink"/>
            <w:rFonts w:hint="eastAsia"/>
            <w:noProof/>
            <w:rtl/>
            <w:lang w:bidi="fa-IR"/>
          </w:rPr>
          <w:t>مغرب</w:t>
        </w:r>
        <w:r w:rsidRPr="009279CB">
          <w:rPr>
            <w:rStyle w:val="Hyperlink"/>
            <w:noProof/>
            <w:rtl/>
            <w:lang w:bidi="fa-IR"/>
          </w:rPr>
          <w:t xml:space="preserve"> </w:t>
        </w:r>
        <w:r w:rsidRPr="009279CB">
          <w:rPr>
            <w:rStyle w:val="Hyperlink"/>
            <w:rFonts w:hint="eastAsia"/>
            <w:noProof/>
            <w:rtl/>
            <w:lang w:bidi="fa-IR"/>
          </w:rPr>
          <w:t>و</w:t>
        </w:r>
        <w:r w:rsidRPr="009279CB">
          <w:rPr>
            <w:rStyle w:val="Hyperlink"/>
            <w:noProof/>
            <w:rtl/>
            <w:lang w:bidi="fa-IR"/>
          </w:rPr>
          <w:t xml:space="preserve"> </w:t>
        </w:r>
        <w:r w:rsidRPr="009279CB">
          <w:rPr>
            <w:rStyle w:val="Hyperlink"/>
            <w:rFonts w:hint="eastAsia"/>
            <w:noProof/>
            <w:rtl/>
            <w:lang w:bidi="fa-IR"/>
          </w:rPr>
          <w:t>افطار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254520603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125</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04" w:history="1">
        <w:r w:rsidRPr="009279CB">
          <w:rPr>
            <w:rStyle w:val="Hyperlink"/>
            <w:rFonts w:hint="eastAsia"/>
            <w:noProof/>
            <w:rtl/>
            <w:lang w:bidi="fa-IR"/>
          </w:rPr>
          <w:t>قرائت</w:t>
        </w:r>
        <w:r w:rsidRPr="009279CB">
          <w:rPr>
            <w:rStyle w:val="Hyperlink"/>
            <w:noProof/>
            <w:rtl/>
            <w:lang w:bidi="fa-IR"/>
          </w:rPr>
          <w:t xml:space="preserve"> </w:t>
        </w:r>
        <w:r w:rsidRPr="009279CB">
          <w:rPr>
            <w:rStyle w:val="Hyperlink"/>
            <w:rFonts w:hint="eastAsia"/>
            <w:noProof/>
            <w:rtl/>
            <w:lang w:bidi="fa-IR"/>
          </w:rPr>
          <w:t>آ</w:t>
        </w:r>
        <w:r w:rsidRPr="009279CB">
          <w:rPr>
            <w:rStyle w:val="Hyperlink"/>
            <w:rFonts w:hint="cs"/>
            <w:noProof/>
            <w:rtl/>
            <w:lang w:bidi="fa-IR"/>
          </w:rPr>
          <w:t>ی</w:t>
        </w:r>
        <w:r w:rsidRPr="009279CB">
          <w:rPr>
            <w:rStyle w:val="Hyperlink"/>
            <w:rFonts w:hint="eastAsia"/>
            <w:noProof/>
            <w:rtl/>
            <w:lang w:bidi="fa-IR"/>
          </w:rPr>
          <w:t>ات</w:t>
        </w:r>
        <w:r w:rsidRPr="009279CB">
          <w:rPr>
            <w:rStyle w:val="Hyperlink"/>
            <w:noProof/>
            <w:rtl/>
            <w:lang w:bidi="fa-IR"/>
          </w:rPr>
          <w:t xml:space="preserve"> </w:t>
        </w:r>
        <w:r w:rsidRPr="009279CB">
          <w:rPr>
            <w:rStyle w:val="Hyperlink"/>
            <w:rFonts w:hint="eastAsia"/>
            <w:noProof/>
            <w:rtl/>
            <w:lang w:bidi="fa-IR"/>
          </w:rPr>
          <w:t>متفرق</w:t>
        </w:r>
        <w:r w:rsidRPr="009279CB">
          <w:rPr>
            <w:rStyle w:val="Hyperlink"/>
            <w:noProof/>
            <w:rtl/>
            <w:lang w:bidi="fa-IR"/>
          </w:rPr>
          <w:t xml:space="preserve"> </w:t>
        </w:r>
        <w:r w:rsidRPr="009279CB">
          <w:rPr>
            <w:rStyle w:val="Hyperlink"/>
            <w:rFonts w:hint="eastAsia"/>
            <w:noProof/>
            <w:rtl/>
            <w:lang w:bidi="fa-IR"/>
          </w:rPr>
          <w:t>در</w:t>
        </w:r>
        <w:r w:rsidRPr="009279CB">
          <w:rPr>
            <w:rStyle w:val="Hyperlink"/>
            <w:noProof/>
            <w:rtl/>
            <w:lang w:bidi="fa-IR"/>
          </w:rPr>
          <w:t xml:space="preserve"> </w:t>
        </w:r>
        <w:r w:rsidRPr="009279CB">
          <w:rPr>
            <w:rStyle w:val="Hyperlink"/>
            <w:rFonts w:hint="eastAsia"/>
            <w:noProof/>
            <w:rtl/>
            <w:lang w:bidi="fa-IR"/>
          </w:rPr>
          <w:t>نماز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254520604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125</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05" w:history="1">
        <w:r w:rsidRPr="009279CB">
          <w:rPr>
            <w:rStyle w:val="Hyperlink"/>
            <w:rFonts w:hint="eastAsia"/>
            <w:noProof/>
            <w:rtl/>
            <w:lang w:bidi="fa-IR"/>
          </w:rPr>
          <w:t>گفتن</w:t>
        </w:r>
        <w:r w:rsidRPr="009279CB">
          <w:rPr>
            <w:rStyle w:val="Hyperlink"/>
            <w:noProof/>
            <w:rtl/>
            <w:lang w:bidi="fa-IR"/>
          </w:rPr>
          <w:t xml:space="preserve"> </w:t>
        </w:r>
        <w:r w:rsidRPr="009279CB">
          <w:rPr>
            <w:rStyle w:val="Hyperlink"/>
            <w:rFonts w:hint="eastAsia"/>
            <w:noProof/>
            <w:rtl/>
            <w:lang w:bidi="fa-IR"/>
          </w:rPr>
          <w:t>آم</w:t>
        </w:r>
        <w:r w:rsidRPr="009279CB">
          <w:rPr>
            <w:rStyle w:val="Hyperlink"/>
            <w:rFonts w:hint="cs"/>
            <w:noProof/>
            <w:rtl/>
            <w:lang w:bidi="fa-IR"/>
          </w:rPr>
          <w:t>ی</w:t>
        </w:r>
        <w:r w:rsidRPr="009279CB">
          <w:rPr>
            <w:rStyle w:val="Hyperlink"/>
            <w:rFonts w:hint="eastAsia"/>
            <w:noProof/>
            <w:rtl/>
            <w:lang w:bidi="fa-IR"/>
          </w:rPr>
          <w:t>ن</w:t>
        </w:r>
        <w:r w:rsidRPr="009279CB">
          <w:rPr>
            <w:rStyle w:val="Hyperlink"/>
            <w:noProof/>
            <w:rtl/>
            <w:lang w:bidi="fa-IR"/>
          </w:rPr>
          <w:t xml:space="preserve"> </w:t>
        </w:r>
        <w:r w:rsidRPr="009279CB">
          <w:rPr>
            <w:rStyle w:val="Hyperlink"/>
            <w:rFonts w:hint="eastAsia"/>
            <w:noProof/>
            <w:rtl/>
            <w:lang w:bidi="fa-IR"/>
          </w:rPr>
          <w:t>بعد</w:t>
        </w:r>
        <w:r w:rsidRPr="009279CB">
          <w:rPr>
            <w:rStyle w:val="Hyperlink"/>
            <w:noProof/>
            <w:rtl/>
            <w:lang w:bidi="fa-IR"/>
          </w:rPr>
          <w:t xml:space="preserve"> </w:t>
        </w:r>
        <w:r w:rsidRPr="009279CB">
          <w:rPr>
            <w:rStyle w:val="Hyperlink"/>
            <w:rFonts w:hint="eastAsia"/>
            <w:noProof/>
            <w:rtl/>
            <w:lang w:bidi="fa-IR"/>
          </w:rPr>
          <w:t>از</w:t>
        </w:r>
        <w:r w:rsidRPr="009279CB">
          <w:rPr>
            <w:rStyle w:val="Hyperlink"/>
            <w:noProof/>
            <w:rtl/>
            <w:lang w:bidi="fa-IR"/>
          </w:rPr>
          <w:t xml:space="preserve"> </w:t>
        </w:r>
        <w:r w:rsidRPr="009279CB">
          <w:rPr>
            <w:rStyle w:val="Hyperlink"/>
            <w:rFonts w:hint="eastAsia"/>
            <w:noProof/>
            <w:rtl/>
            <w:lang w:bidi="fa-IR"/>
          </w:rPr>
          <w:t>قرائت</w:t>
        </w:r>
        <w:r w:rsidRPr="009279CB">
          <w:rPr>
            <w:rStyle w:val="Hyperlink"/>
            <w:noProof/>
            <w:rtl/>
            <w:lang w:bidi="fa-IR"/>
          </w:rPr>
          <w:t xml:space="preserve"> </w:t>
        </w:r>
        <w:r w:rsidRPr="009279CB">
          <w:rPr>
            <w:rStyle w:val="Hyperlink"/>
            <w:rFonts w:hint="eastAsia"/>
            <w:noProof/>
            <w:rtl/>
            <w:lang w:bidi="fa-IR"/>
          </w:rPr>
          <w:t>سوره</w:t>
        </w:r>
        <w:r w:rsidRPr="009279CB">
          <w:rPr>
            <w:rStyle w:val="Hyperlink"/>
            <w:noProof/>
            <w:rtl/>
            <w:lang w:bidi="fa-IR"/>
          </w:rPr>
          <w:t xml:space="preserve"> </w:t>
        </w:r>
        <w:r w:rsidRPr="009279CB">
          <w:rPr>
            <w:rStyle w:val="Hyperlink"/>
            <w:rFonts w:hint="eastAsia"/>
            <w:noProof/>
            <w:rtl/>
            <w:lang w:bidi="fa-IR"/>
          </w:rPr>
          <w:t>فاتحه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254520605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126</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06" w:history="1">
        <w:r w:rsidRPr="009279CB">
          <w:rPr>
            <w:rStyle w:val="Hyperlink"/>
            <w:rFonts w:hint="eastAsia"/>
            <w:noProof/>
            <w:rtl/>
            <w:lang w:bidi="fa-IR"/>
          </w:rPr>
          <w:t>سجده</w:t>
        </w:r>
        <w:r w:rsidRPr="009279CB">
          <w:rPr>
            <w:rStyle w:val="Hyperlink"/>
            <w:noProof/>
            <w:rtl/>
            <w:lang w:bidi="fa-IR"/>
          </w:rPr>
          <w:t xml:space="preserve"> </w:t>
        </w:r>
        <w:r w:rsidRPr="009279CB">
          <w:rPr>
            <w:rStyle w:val="Hyperlink"/>
            <w:rFonts w:hint="eastAsia"/>
            <w:noProof/>
            <w:rtl/>
            <w:lang w:bidi="fa-IR"/>
          </w:rPr>
          <w:t>بردن</w:t>
        </w:r>
        <w:r w:rsidRPr="009279CB">
          <w:rPr>
            <w:rStyle w:val="Hyperlink"/>
            <w:noProof/>
            <w:rtl/>
            <w:lang w:bidi="fa-IR"/>
          </w:rPr>
          <w:t xml:space="preserve"> </w:t>
        </w:r>
        <w:r w:rsidRPr="009279CB">
          <w:rPr>
            <w:rStyle w:val="Hyperlink"/>
            <w:rFonts w:hint="eastAsia"/>
            <w:noProof/>
            <w:rtl/>
            <w:lang w:bidi="fa-IR"/>
          </w:rPr>
          <w:t>بر</w:t>
        </w:r>
        <w:r w:rsidRPr="009279CB">
          <w:rPr>
            <w:rStyle w:val="Hyperlink"/>
            <w:noProof/>
            <w:rtl/>
            <w:lang w:bidi="fa-IR"/>
          </w:rPr>
          <w:t xml:space="preserve"> </w:t>
        </w:r>
        <w:r w:rsidRPr="009279CB">
          <w:rPr>
            <w:rStyle w:val="Hyperlink"/>
            <w:rFonts w:hint="eastAsia"/>
            <w:noProof/>
            <w:rtl/>
            <w:lang w:bidi="fa-IR"/>
          </w:rPr>
          <w:t>رو</w:t>
        </w:r>
        <w:r w:rsidRPr="009279CB">
          <w:rPr>
            <w:rStyle w:val="Hyperlink"/>
            <w:rFonts w:hint="cs"/>
            <w:noProof/>
            <w:rtl/>
            <w:lang w:bidi="fa-IR"/>
          </w:rPr>
          <w:t>ی</w:t>
        </w:r>
        <w:r w:rsidRPr="009279CB">
          <w:rPr>
            <w:rStyle w:val="Hyperlink"/>
            <w:noProof/>
            <w:rtl/>
            <w:lang w:bidi="fa-IR"/>
          </w:rPr>
          <w:t xml:space="preserve"> </w:t>
        </w:r>
        <w:r w:rsidRPr="009279CB">
          <w:rPr>
            <w:rStyle w:val="Hyperlink"/>
            <w:rFonts w:hint="eastAsia"/>
            <w:noProof/>
            <w:rtl/>
            <w:lang w:bidi="fa-IR"/>
          </w:rPr>
          <w:t>لباس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254520606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126</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07" w:history="1">
        <w:r w:rsidRPr="009279CB">
          <w:rPr>
            <w:rStyle w:val="Hyperlink"/>
            <w:rFonts w:hint="eastAsia"/>
            <w:noProof/>
            <w:rtl/>
            <w:lang w:bidi="fa-IR"/>
          </w:rPr>
          <w:t>قنوت</w:t>
        </w:r>
        <w:r w:rsidRPr="009279CB">
          <w:rPr>
            <w:rStyle w:val="Hyperlink"/>
            <w:noProof/>
            <w:rtl/>
            <w:lang w:bidi="fa-IR"/>
          </w:rPr>
          <w:t xml:space="preserve"> </w:t>
        </w:r>
        <w:r w:rsidRPr="009279CB">
          <w:rPr>
            <w:rStyle w:val="Hyperlink"/>
            <w:rFonts w:hint="eastAsia"/>
            <w:noProof/>
            <w:rtl/>
            <w:lang w:bidi="fa-IR"/>
          </w:rPr>
          <w:t>در</w:t>
        </w:r>
        <w:r w:rsidRPr="009279CB">
          <w:rPr>
            <w:rStyle w:val="Hyperlink"/>
            <w:noProof/>
            <w:rtl/>
            <w:lang w:bidi="fa-IR"/>
          </w:rPr>
          <w:t xml:space="preserve"> </w:t>
        </w:r>
        <w:r w:rsidRPr="009279CB">
          <w:rPr>
            <w:rStyle w:val="Hyperlink"/>
            <w:rFonts w:hint="eastAsia"/>
            <w:noProof/>
            <w:rtl/>
            <w:lang w:bidi="fa-IR"/>
          </w:rPr>
          <w:t>نماز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254520607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127</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08" w:history="1">
        <w:r w:rsidRPr="009279CB">
          <w:rPr>
            <w:rStyle w:val="Hyperlink"/>
            <w:rFonts w:hint="eastAsia"/>
            <w:noProof/>
            <w:rtl/>
          </w:rPr>
          <w:t>نه</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از</w:t>
        </w:r>
        <w:r w:rsidRPr="009279CB">
          <w:rPr>
            <w:rStyle w:val="Hyperlink"/>
            <w:noProof/>
            <w:rtl/>
          </w:rPr>
          <w:t xml:space="preserve"> </w:t>
        </w:r>
        <w:r w:rsidRPr="009279CB">
          <w:rPr>
            <w:rStyle w:val="Hyperlink"/>
            <w:rFonts w:hint="eastAsia"/>
            <w:noProof/>
            <w:rtl/>
          </w:rPr>
          <w:t>خواندن</w:t>
        </w:r>
        <w:r w:rsidRPr="009279CB">
          <w:rPr>
            <w:rStyle w:val="Hyperlink"/>
            <w:noProof/>
            <w:rtl/>
          </w:rPr>
          <w:t xml:space="preserve"> </w:t>
        </w:r>
        <w:r w:rsidRPr="009279CB">
          <w:rPr>
            <w:rStyle w:val="Hyperlink"/>
            <w:rFonts w:hint="eastAsia"/>
            <w:noProof/>
            <w:rtl/>
          </w:rPr>
          <w:t>نماز</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مقبره</w:t>
        </w:r>
        <w:r w:rsidRPr="009279CB">
          <w:rPr>
            <w:rStyle w:val="Hyperlink"/>
            <w:rFonts w:cs="CTraditional Arabic" w:hint="eastAsia"/>
            <w:noProof/>
            <w:cs/>
          </w:rPr>
          <w:t>‎</w:t>
        </w:r>
        <w:r w:rsidRPr="009279CB">
          <w:rPr>
            <w:rStyle w:val="Hyperlink"/>
            <w:rFonts w:hint="eastAsia"/>
            <w:noProof/>
            <w:rtl/>
          </w:rPr>
          <w:t>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254520608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128</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09" w:history="1">
        <w:r w:rsidRPr="009279CB">
          <w:rPr>
            <w:rStyle w:val="Hyperlink"/>
            <w:rFonts w:hint="eastAsia"/>
            <w:noProof/>
            <w:rtl/>
          </w:rPr>
          <w:t>نهي</w:t>
        </w:r>
        <w:r w:rsidRPr="009279CB">
          <w:rPr>
            <w:rStyle w:val="Hyperlink"/>
            <w:noProof/>
            <w:rtl/>
          </w:rPr>
          <w:t xml:space="preserve"> </w:t>
        </w:r>
        <w:r w:rsidRPr="009279CB">
          <w:rPr>
            <w:rStyle w:val="Hyperlink"/>
            <w:rFonts w:hint="eastAsia"/>
            <w:noProof/>
            <w:rtl/>
          </w:rPr>
          <w:t>از</w:t>
        </w:r>
        <w:r w:rsidRPr="009279CB">
          <w:rPr>
            <w:rStyle w:val="Hyperlink"/>
            <w:noProof/>
            <w:rtl/>
          </w:rPr>
          <w:t xml:space="preserve"> </w:t>
        </w:r>
        <w:r w:rsidRPr="009279CB">
          <w:rPr>
            <w:rStyle w:val="Hyperlink"/>
            <w:rFonts w:hint="eastAsia"/>
            <w:noProof/>
            <w:rtl/>
          </w:rPr>
          <w:t>ايجا</w:t>
        </w:r>
        <w:r w:rsidRPr="009279CB">
          <w:rPr>
            <w:rStyle w:val="Hyperlink"/>
            <w:rFonts w:hint="eastAsia"/>
            <w:noProof/>
            <w:rtl/>
            <w:lang w:bidi="fa-IR"/>
          </w:rPr>
          <w:t>د</w:t>
        </w:r>
        <w:r w:rsidRPr="009279CB">
          <w:rPr>
            <w:rStyle w:val="Hyperlink"/>
            <w:noProof/>
            <w:rtl/>
          </w:rPr>
          <w:t xml:space="preserve"> </w:t>
        </w:r>
        <w:r w:rsidRPr="009279CB">
          <w:rPr>
            <w:rStyle w:val="Hyperlink"/>
            <w:rFonts w:hint="eastAsia"/>
            <w:noProof/>
            <w:rtl/>
          </w:rPr>
          <w:t>بنا</w:t>
        </w:r>
        <w:r w:rsidRPr="009279CB">
          <w:rPr>
            <w:rStyle w:val="Hyperlink"/>
            <w:noProof/>
            <w:rtl/>
          </w:rPr>
          <w:t xml:space="preserve"> </w:t>
        </w:r>
        <w:r w:rsidRPr="009279CB">
          <w:rPr>
            <w:rStyle w:val="Hyperlink"/>
            <w:rFonts w:hint="eastAsia"/>
            <w:noProof/>
            <w:rtl/>
          </w:rPr>
          <w:t>بر</w:t>
        </w:r>
        <w:r w:rsidRPr="009279CB">
          <w:rPr>
            <w:rStyle w:val="Hyperlink"/>
            <w:noProof/>
            <w:rtl/>
          </w:rPr>
          <w:t xml:space="preserve"> </w:t>
        </w:r>
        <w:r w:rsidRPr="009279CB">
          <w:rPr>
            <w:rStyle w:val="Hyperlink"/>
            <w:rFonts w:hint="eastAsia"/>
            <w:noProof/>
            <w:rtl/>
          </w:rPr>
          <w:t>روي</w:t>
        </w:r>
        <w:r w:rsidRPr="009279CB">
          <w:rPr>
            <w:rStyle w:val="Hyperlink"/>
            <w:noProof/>
            <w:rtl/>
          </w:rPr>
          <w:t xml:space="preserve"> </w:t>
        </w:r>
        <w:r w:rsidRPr="009279CB">
          <w:rPr>
            <w:rStyle w:val="Hyperlink"/>
            <w:rFonts w:hint="eastAsia"/>
            <w:noProof/>
            <w:rtl/>
          </w:rPr>
          <w:t>قبر</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lang w:bidi="fa-IR"/>
          </w:rPr>
          <w:t>گچکار</w:t>
        </w:r>
        <w:r w:rsidRPr="009279CB">
          <w:rPr>
            <w:rStyle w:val="Hyperlink"/>
            <w:rFonts w:hint="cs"/>
            <w:noProof/>
            <w:rtl/>
            <w:lang w:bidi="fa-IR"/>
          </w:rPr>
          <w:t>ی</w:t>
        </w:r>
        <w:r w:rsidRPr="009279CB">
          <w:rPr>
            <w:rStyle w:val="Hyperlink"/>
            <w:noProof/>
            <w:rtl/>
            <w:lang w:bidi="fa-IR"/>
          </w:rPr>
          <w:t xml:space="preserve"> </w:t>
        </w:r>
        <w:r w:rsidRPr="009279CB">
          <w:rPr>
            <w:rStyle w:val="Hyperlink"/>
            <w:rFonts w:hint="eastAsia"/>
            <w:noProof/>
            <w:rtl/>
            <w:lang w:bidi="fa-IR"/>
          </w:rPr>
          <w:t>و</w:t>
        </w:r>
        <w:r w:rsidRPr="009279CB">
          <w:rPr>
            <w:rStyle w:val="Hyperlink"/>
            <w:noProof/>
            <w:rtl/>
            <w:lang w:bidi="fa-IR"/>
          </w:rPr>
          <w:t xml:space="preserve"> </w:t>
        </w:r>
        <w:r w:rsidRPr="009279CB">
          <w:rPr>
            <w:rStyle w:val="Hyperlink"/>
            <w:rFonts w:hint="eastAsia"/>
            <w:noProof/>
            <w:rtl/>
            <w:lang w:bidi="fa-IR"/>
          </w:rPr>
          <w:t>گِلکار</w:t>
        </w:r>
        <w:r w:rsidRPr="009279CB">
          <w:rPr>
            <w:rStyle w:val="Hyperlink"/>
            <w:rFonts w:hint="cs"/>
            <w:noProof/>
            <w:rtl/>
            <w:lang w:bidi="fa-IR"/>
          </w:rPr>
          <w:t>ی</w:t>
        </w:r>
        <w:r w:rsidRPr="009279CB">
          <w:rPr>
            <w:rStyle w:val="Hyperlink"/>
            <w:noProof/>
            <w:rtl/>
            <w:lang w:bidi="fa-IR"/>
          </w:rPr>
          <w:t xml:space="preserve"> </w:t>
        </w:r>
        <w:r w:rsidRPr="009279CB">
          <w:rPr>
            <w:rStyle w:val="Hyperlink"/>
            <w:rFonts w:hint="eastAsia"/>
            <w:noProof/>
            <w:rtl/>
            <w:lang w:bidi="fa-IR"/>
          </w:rPr>
          <w:t>کردن</w:t>
        </w:r>
        <w:r w:rsidRPr="009279CB">
          <w:rPr>
            <w:rStyle w:val="Hyperlink"/>
            <w:noProof/>
            <w:rtl/>
            <w:lang w:bidi="fa-IR"/>
          </w:rPr>
          <w:t xml:space="preserve"> </w:t>
        </w:r>
        <w:r w:rsidRPr="009279CB">
          <w:rPr>
            <w:rStyle w:val="Hyperlink"/>
            <w:rFonts w:hint="eastAsia"/>
            <w:noProof/>
            <w:rtl/>
            <w:lang w:bidi="fa-IR"/>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254520609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129</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10" w:history="1">
        <w:r w:rsidRPr="009279CB">
          <w:rPr>
            <w:rStyle w:val="Hyperlink"/>
            <w:rFonts w:hint="eastAsia"/>
            <w:noProof/>
            <w:rtl/>
            <w:lang w:bidi="fa-IR"/>
          </w:rPr>
          <w:t>پرداخت</w:t>
        </w:r>
        <w:r w:rsidRPr="009279CB">
          <w:rPr>
            <w:rStyle w:val="Hyperlink"/>
            <w:noProof/>
            <w:rtl/>
            <w:lang w:bidi="fa-IR"/>
          </w:rPr>
          <w:t xml:space="preserve"> </w:t>
        </w:r>
        <w:r w:rsidRPr="009279CB">
          <w:rPr>
            <w:rStyle w:val="Hyperlink"/>
            <w:rFonts w:hint="eastAsia"/>
            <w:noProof/>
            <w:rtl/>
            <w:lang w:bidi="fa-IR"/>
          </w:rPr>
          <w:t>خمس</w:t>
        </w:r>
        <w:r w:rsidRPr="009279CB">
          <w:rPr>
            <w:rStyle w:val="Hyperlink"/>
            <w:noProof/>
            <w:rtl/>
            <w:lang w:bidi="fa-IR"/>
          </w:rPr>
          <w:t xml:space="preserve"> </w:t>
        </w:r>
        <w:r w:rsidRPr="009279CB">
          <w:rPr>
            <w:rStyle w:val="Hyperlink"/>
            <w:rFonts w:hint="eastAsia"/>
            <w:noProof/>
            <w:rtl/>
            <w:lang w:bidi="fa-IR"/>
          </w:rPr>
          <w:t>بر</w:t>
        </w:r>
        <w:r w:rsidRPr="009279CB">
          <w:rPr>
            <w:rStyle w:val="Hyperlink"/>
            <w:noProof/>
            <w:rtl/>
            <w:lang w:bidi="fa-IR"/>
          </w:rPr>
          <w:t xml:space="preserve"> </w:t>
        </w:r>
        <w:r w:rsidRPr="009279CB">
          <w:rPr>
            <w:rStyle w:val="Hyperlink"/>
            <w:rFonts w:hint="eastAsia"/>
            <w:noProof/>
            <w:rtl/>
            <w:lang w:bidi="fa-IR"/>
          </w:rPr>
          <w:t>ش</w:t>
        </w:r>
        <w:r w:rsidRPr="009279CB">
          <w:rPr>
            <w:rStyle w:val="Hyperlink"/>
            <w:rFonts w:hint="cs"/>
            <w:noProof/>
            <w:rtl/>
            <w:lang w:bidi="fa-IR"/>
          </w:rPr>
          <w:t>ی</w:t>
        </w:r>
        <w:r w:rsidRPr="009279CB">
          <w:rPr>
            <w:rStyle w:val="Hyperlink"/>
            <w:rFonts w:hint="eastAsia"/>
            <w:noProof/>
            <w:rtl/>
            <w:lang w:bidi="fa-IR"/>
          </w:rPr>
          <w:t>ع</w:t>
        </w:r>
        <w:r w:rsidRPr="009279CB">
          <w:rPr>
            <w:rStyle w:val="Hyperlink"/>
            <w:rFonts w:hint="cs"/>
            <w:noProof/>
            <w:rtl/>
            <w:lang w:bidi="fa-IR"/>
          </w:rPr>
          <w:t>ی</w:t>
        </w:r>
        <w:r w:rsidRPr="009279CB">
          <w:rPr>
            <w:rStyle w:val="Hyperlink"/>
            <w:rFonts w:hint="eastAsia"/>
            <w:noProof/>
            <w:rtl/>
            <w:lang w:bidi="fa-IR"/>
          </w:rPr>
          <w:t>ان</w:t>
        </w:r>
        <w:r w:rsidRPr="009279CB">
          <w:rPr>
            <w:rStyle w:val="Hyperlink"/>
            <w:noProof/>
            <w:rtl/>
            <w:lang w:bidi="fa-IR"/>
          </w:rPr>
          <w:t xml:space="preserve"> </w:t>
        </w:r>
        <w:r w:rsidRPr="009279CB">
          <w:rPr>
            <w:rStyle w:val="Hyperlink"/>
            <w:rFonts w:hint="eastAsia"/>
            <w:noProof/>
            <w:rtl/>
            <w:lang w:bidi="fa-IR"/>
          </w:rPr>
          <w:t>واجب</w:t>
        </w:r>
        <w:r w:rsidRPr="009279CB">
          <w:rPr>
            <w:rStyle w:val="Hyperlink"/>
            <w:noProof/>
            <w:rtl/>
            <w:lang w:bidi="fa-IR"/>
          </w:rPr>
          <w:t xml:space="preserve"> </w:t>
        </w:r>
        <w:r w:rsidRPr="009279CB">
          <w:rPr>
            <w:rStyle w:val="Hyperlink"/>
            <w:rFonts w:hint="eastAsia"/>
            <w:noProof/>
            <w:rtl/>
            <w:lang w:bidi="fa-IR"/>
          </w:rPr>
          <w:t>ن</w:t>
        </w:r>
        <w:r w:rsidRPr="009279CB">
          <w:rPr>
            <w:rStyle w:val="Hyperlink"/>
            <w:rFonts w:hint="cs"/>
            <w:noProof/>
            <w:rtl/>
            <w:lang w:bidi="fa-IR"/>
          </w:rPr>
          <w:t>ی</w:t>
        </w:r>
        <w:r w:rsidRPr="009279CB">
          <w:rPr>
            <w:rStyle w:val="Hyperlink"/>
            <w:rFonts w:hint="eastAsia"/>
            <w:noProof/>
            <w:rtl/>
            <w:lang w:bidi="fa-IR"/>
          </w:rPr>
          <w:t>ست</w:t>
        </w:r>
        <w:r w:rsidRPr="009279CB">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254520610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129</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11" w:history="1">
        <w:r w:rsidRPr="009279CB">
          <w:rPr>
            <w:rStyle w:val="Hyperlink"/>
            <w:rFonts w:hint="eastAsia"/>
            <w:noProof/>
            <w:rtl/>
            <w:lang w:bidi="fa-IR"/>
          </w:rPr>
          <w:t>تحر</w:t>
        </w:r>
        <w:r w:rsidRPr="009279CB">
          <w:rPr>
            <w:rStyle w:val="Hyperlink"/>
            <w:rFonts w:hint="cs"/>
            <w:noProof/>
            <w:rtl/>
            <w:lang w:bidi="fa-IR"/>
          </w:rPr>
          <w:t>ی</w:t>
        </w:r>
        <w:r w:rsidRPr="009279CB">
          <w:rPr>
            <w:rStyle w:val="Hyperlink"/>
            <w:rFonts w:hint="eastAsia"/>
            <w:noProof/>
            <w:rtl/>
            <w:lang w:bidi="fa-IR"/>
          </w:rPr>
          <w:t>م</w:t>
        </w:r>
        <w:r w:rsidRPr="009279CB">
          <w:rPr>
            <w:rStyle w:val="Hyperlink"/>
            <w:noProof/>
            <w:rtl/>
            <w:lang w:bidi="fa-IR"/>
          </w:rPr>
          <w:t xml:space="preserve"> </w:t>
        </w:r>
        <w:r w:rsidRPr="009279CB">
          <w:rPr>
            <w:rStyle w:val="Hyperlink"/>
            <w:rFonts w:hint="eastAsia"/>
            <w:noProof/>
            <w:rtl/>
            <w:lang w:bidi="fa-IR"/>
          </w:rPr>
          <w:t>نکاح</w:t>
        </w:r>
        <w:r w:rsidRPr="009279CB">
          <w:rPr>
            <w:rStyle w:val="Hyperlink"/>
            <w:noProof/>
            <w:rtl/>
            <w:lang w:bidi="fa-IR"/>
          </w:rPr>
          <w:t xml:space="preserve"> </w:t>
        </w:r>
        <w:r w:rsidRPr="009279CB">
          <w:rPr>
            <w:rStyle w:val="Hyperlink"/>
            <w:rFonts w:hint="eastAsia"/>
            <w:noProof/>
            <w:rtl/>
            <w:lang w:bidi="fa-IR"/>
          </w:rPr>
          <w:t>موقت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254520611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129</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12" w:history="1">
        <w:r w:rsidRPr="009279CB">
          <w:rPr>
            <w:rStyle w:val="Hyperlink"/>
            <w:rFonts w:hint="eastAsia"/>
            <w:noProof/>
            <w:rtl/>
            <w:lang w:bidi="fa-IR"/>
          </w:rPr>
          <w:t>طلاق</w:t>
        </w:r>
        <w:r w:rsidRPr="009279CB">
          <w:rPr>
            <w:rStyle w:val="Hyperlink"/>
            <w:noProof/>
            <w:rtl/>
            <w:lang w:bidi="fa-IR"/>
          </w:rPr>
          <w:t xml:space="preserve"> </w:t>
        </w:r>
        <w:r w:rsidRPr="009279CB">
          <w:rPr>
            <w:rStyle w:val="Hyperlink"/>
            <w:rFonts w:hint="eastAsia"/>
            <w:noProof/>
            <w:rtl/>
            <w:lang w:bidi="fa-IR"/>
          </w:rPr>
          <w:t>ثلاث</w:t>
        </w:r>
        <w:r w:rsidRPr="009279CB">
          <w:rPr>
            <w:rStyle w:val="Hyperlink"/>
            <w:noProof/>
            <w:rtl/>
            <w:lang w:bidi="fa-IR"/>
          </w:rPr>
          <w:t xml:space="preserve"> </w:t>
        </w:r>
        <w:r w:rsidRPr="009279CB">
          <w:rPr>
            <w:rStyle w:val="Hyperlink"/>
            <w:rFonts w:hint="eastAsia"/>
            <w:noProof/>
            <w:rtl/>
            <w:lang w:bidi="fa-IR"/>
          </w:rPr>
          <w:t>در</w:t>
        </w:r>
        <w:r w:rsidRPr="009279CB">
          <w:rPr>
            <w:rStyle w:val="Hyperlink"/>
            <w:noProof/>
            <w:rtl/>
            <w:lang w:bidi="fa-IR"/>
          </w:rPr>
          <w:t xml:space="preserve"> </w:t>
        </w:r>
        <w:r w:rsidRPr="009279CB">
          <w:rPr>
            <w:rStyle w:val="Hyperlink"/>
            <w:rFonts w:hint="eastAsia"/>
            <w:noProof/>
            <w:rtl/>
            <w:lang w:bidi="fa-IR"/>
          </w:rPr>
          <w:t>مجلس</w:t>
        </w:r>
        <w:r w:rsidRPr="009279CB">
          <w:rPr>
            <w:rStyle w:val="Hyperlink"/>
            <w:noProof/>
            <w:rtl/>
            <w:lang w:bidi="fa-IR"/>
          </w:rPr>
          <w:t xml:space="preserve"> </w:t>
        </w:r>
        <w:r w:rsidRPr="009279CB">
          <w:rPr>
            <w:rStyle w:val="Hyperlink"/>
            <w:rFonts w:hint="eastAsia"/>
            <w:noProof/>
            <w:rtl/>
            <w:lang w:bidi="fa-IR"/>
          </w:rPr>
          <w:t>واحد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254520612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130</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13" w:history="1">
        <w:r w:rsidRPr="009279CB">
          <w:rPr>
            <w:rStyle w:val="Hyperlink"/>
            <w:rFonts w:hint="eastAsia"/>
            <w:noProof/>
            <w:rtl/>
          </w:rPr>
          <w:t>عل</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بن</w:t>
        </w:r>
        <w:r w:rsidRPr="009279CB">
          <w:rPr>
            <w:rStyle w:val="Hyperlink"/>
            <w:noProof/>
            <w:rtl/>
          </w:rPr>
          <w:t xml:space="preserve"> </w:t>
        </w:r>
        <w:r w:rsidRPr="009279CB">
          <w:rPr>
            <w:rStyle w:val="Hyperlink"/>
            <w:rFonts w:hint="eastAsia"/>
            <w:noProof/>
            <w:rtl/>
          </w:rPr>
          <w:t>أب</w:t>
        </w:r>
        <w:r w:rsidRPr="009279CB">
          <w:rPr>
            <w:rStyle w:val="Hyperlink"/>
            <w:rFonts w:hint="cs"/>
            <w:noProof/>
            <w:rtl/>
          </w:rPr>
          <w:t>ی</w:t>
        </w:r>
        <w:r w:rsidRPr="009279CB">
          <w:rPr>
            <w:rStyle w:val="Hyperlink"/>
            <w:rFonts w:cs="CTraditional Arabic" w:hint="eastAsia"/>
            <w:noProof/>
            <w:cs/>
          </w:rPr>
          <w:t>‎</w:t>
        </w:r>
        <w:r w:rsidRPr="009279CB">
          <w:rPr>
            <w:rStyle w:val="Hyperlink"/>
            <w:rFonts w:hint="eastAsia"/>
            <w:noProof/>
            <w:rtl/>
          </w:rPr>
          <w:t>طالب</w:t>
        </w:r>
        <w:r w:rsidRPr="009279CB">
          <w:rPr>
            <w:rStyle w:val="Hyperlink"/>
            <w:rFonts w:cs="CTraditional Arabic" w:hint="eastAsia"/>
            <w:noProof/>
            <w:rtl/>
          </w:rPr>
          <w:t>س</w:t>
        </w:r>
        <w:r w:rsidRPr="009279CB">
          <w:rPr>
            <w:rStyle w:val="Hyperlink"/>
            <w:noProof/>
            <w:rtl/>
          </w:rPr>
          <w:t xml:space="preserve"> </w:t>
        </w:r>
        <w:r w:rsidRPr="009279CB">
          <w:rPr>
            <w:rStyle w:val="Hyperlink"/>
            <w:rFonts w:hint="eastAsia"/>
            <w:noProof/>
            <w:rtl/>
          </w:rPr>
          <w:t>هم</w:t>
        </w:r>
        <w:r w:rsidRPr="009279CB">
          <w:rPr>
            <w:rStyle w:val="Hyperlink"/>
            <w:noProof/>
            <w:rtl/>
          </w:rPr>
          <w:t xml:space="preserve"> </w:t>
        </w:r>
        <w:r w:rsidRPr="009279CB">
          <w:rPr>
            <w:rStyle w:val="Hyperlink"/>
            <w:rFonts w:hint="eastAsia"/>
            <w:noProof/>
            <w:rtl/>
          </w:rPr>
          <w:t>سهو</w:t>
        </w:r>
        <w:r w:rsidRPr="009279CB">
          <w:rPr>
            <w:rStyle w:val="Hyperlink"/>
            <w:noProof/>
            <w:rtl/>
          </w:rPr>
          <w:t xml:space="preserve"> </w:t>
        </w:r>
        <w:r w:rsidRPr="009279CB">
          <w:rPr>
            <w:rStyle w:val="Hyperlink"/>
            <w:rFonts w:hint="eastAsia"/>
            <w:noProof/>
            <w:rtl/>
          </w:rPr>
          <w:t>م</w:t>
        </w:r>
        <w:r w:rsidRPr="009279CB">
          <w:rPr>
            <w:rStyle w:val="Hyperlink"/>
            <w:rFonts w:hint="cs"/>
            <w:noProof/>
            <w:rtl/>
          </w:rPr>
          <w:t>ی</w:t>
        </w:r>
        <w:r w:rsidRPr="009279CB">
          <w:rPr>
            <w:rStyle w:val="Hyperlink"/>
            <w:rFonts w:cs="B Badr" w:hint="eastAsia"/>
            <w:noProof/>
            <w:rtl/>
          </w:rPr>
          <w:t>‏</w:t>
        </w:r>
        <w:r w:rsidRPr="009279CB">
          <w:rPr>
            <w:rStyle w:val="Hyperlink"/>
            <w:rFonts w:hint="eastAsia"/>
            <w:noProof/>
            <w:rtl/>
          </w:rPr>
          <w:t>کند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254520613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131</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14" w:history="1">
        <w:r w:rsidRPr="009279CB">
          <w:rPr>
            <w:rStyle w:val="Hyperlink"/>
            <w:rFonts w:ascii="mylotus" w:hAnsi="mylotus" w:hint="eastAsia"/>
            <w:noProof/>
            <w:rtl/>
          </w:rPr>
          <w:t>رسول</w:t>
        </w:r>
        <w:r w:rsidRPr="009279CB">
          <w:rPr>
            <w:rStyle w:val="Hyperlink"/>
            <w:rFonts w:ascii="mylotus" w:hAnsi="mylotus"/>
            <w:noProof/>
            <w:rtl/>
          </w:rPr>
          <w:t xml:space="preserve"> </w:t>
        </w:r>
        <w:r w:rsidRPr="009279CB">
          <w:rPr>
            <w:rStyle w:val="Hyperlink"/>
            <w:rFonts w:ascii="mylotus" w:hAnsi="mylotus" w:hint="eastAsia"/>
            <w:noProof/>
            <w:rtl/>
          </w:rPr>
          <w:t>خدا</w:t>
        </w:r>
        <w:r w:rsidRPr="009279CB">
          <w:rPr>
            <w:rStyle w:val="Hyperlink"/>
            <w:rFonts w:cs="CTraditional Arabic" w:hint="eastAsia"/>
            <w:noProof/>
            <w:rtl/>
          </w:rPr>
          <w:t>ص</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نماز</w:t>
        </w:r>
        <w:r w:rsidRPr="009279CB">
          <w:rPr>
            <w:rStyle w:val="Hyperlink"/>
            <w:noProof/>
            <w:rtl/>
          </w:rPr>
          <w:t xml:space="preserve"> </w:t>
        </w:r>
        <w:r w:rsidRPr="009279CB">
          <w:rPr>
            <w:rStyle w:val="Hyperlink"/>
            <w:rFonts w:hint="eastAsia"/>
            <w:noProof/>
            <w:rtl/>
          </w:rPr>
          <w:t>خود</w:t>
        </w:r>
        <w:r w:rsidRPr="009279CB">
          <w:rPr>
            <w:rStyle w:val="Hyperlink"/>
            <w:noProof/>
            <w:rtl/>
          </w:rPr>
          <w:t xml:space="preserve"> </w:t>
        </w:r>
        <w:r w:rsidRPr="009279CB">
          <w:rPr>
            <w:rStyle w:val="Hyperlink"/>
            <w:rFonts w:hint="eastAsia"/>
            <w:noProof/>
            <w:rtl/>
          </w:rPr>
          <w:t>سهو</w:t>
        </w:r>
        <w:r w:rsidRPr="009279CB">
          <w:rPr>
            <w:rStyle w:val="Hyperlink"/>
            <w:noProof/>
            <w:rtl/>
          </w:rPr>
          <w:t xml:space="preserve"> </w:t>
        </w:r>
        <w:r w:rsidRPr="009279CB">
          <w:rPr>
            <w:rStyle w:val="Hyperlink"/>
            <w:rFonts w:hint="eastAsia"/>
            <w:noProof/>
            <w:rtl/>
          </w:rPr>
          <w:t>م</w:t>
        </w:r>
        <w:r w:rsidRPr="009279CB">
          <w:rPr>
            <w:rStyle w:val="Hyperlink"/>
            <w:rFonts w:hint="cs"/>
            <w:noProof/>
            <w:rtl/>
          </w:rPr>
          <w:t>ی</w:t>
        </w:r>
        <w:r w:rsidRPr="009279CB">
          <w:rPr>
            <w:rStyle w:val="Hyperlink"/>
            <w:rFonts w:cs="B Badr" w:hint="eastAsia"/>
            <w:noProof/>
            <w:rtl/>
          </w:rPr>
          <w:t>‏</w:t>
        </w:r>
        <w:r w:rsidRPr="009279CB">
          <w:rPr>
            <w:rStyle w:val="Hyperlink"/>
            <w:rFonts w:hint="eastAsia"/>
            <w:noProof/>
            <w:rtl/>
          </w:rPr>
          <w:t>کند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254520614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132</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15" w:history="1">
        <w:r w:rsidRPr="009279CB">
          <w:rPr>
            <w:rStyle w:val="Hyperlink"/>
            <w:rFonts w:hint="eastAsia"/>
            <w:noProof/>
            <w:rtl/>
            <w:lang w:bidi="fa-IR"/>
          </w:rPr>
          <w:t>عل</w:t>
        </w:r>
        <w:r w:rsidRPr="009279CB">
          <w:rPr>
            <w:rStyle w:val="Hyperlink"/>
            <w:rFonts w:hint="cs"/>
            <w:noProof/>
            <w:rtl/>
            <w:lang w:bidi="fa-IR"/>
          </w:rPr>
          <w:t>ی</w:t>
        </w:r>
        <w:r w:rsidRPr="009279CB">
          <w:rPr>
            <w:rStyle w:val="Hyperlink"/>
            <w:rFonts w:cs="CTraditional Arabic" w:hint="eastAsia"/>
            <w:noProof/>
            <w:rtl/>
            <w:lang w:bidi="fa-IR"/>
          </w:rPr>
          <w:t>س</w:t>
        </w:r>
        <w:r w:rsidRPr="009279CB">
          <w:rPr>
            <w:rStyle w:val="Hyperlink"/>
            <w:noProof/>
            <w:rtl/>
            <w:lang w:bidi="fa-IR"/>
          </w:rPr>
          <w:t xml:space="preserve"> </w:t>
        </w:r>
        <w:r w:rsidRPr="009279CB">
          <w:rPr>
            <w:rStyle w:val="Hyperlink"/>
            <w:rFonts w:hint="eastAsia"/>
            <w:noProof/>
            <w:rtl/>
            <w:lang w:bidi="fa-IR"/>
          </w:rPr>
          <w:t>اطلاع</w:t>
        </w:r>
        <w:r w:rsidRPr="009279CB">
          <w:rPr>
            <w:rStyle w:val="Hyperlink"/>
            <w:rFonts w:hint="cs"/>
            <w:noProof/>
            <w:rtl/>
            <w:lang w:bidi="fa-IR"/>
          </w:rPr>
          <w:t>ی</w:t>
        </w:r>
        <w:r w:rsidRPr="009279CB">
          <w:rPr>
            <w:rStyle w:val="Hyperlink"/>
            <w:noProof/>
            <w:rtl/>
            <w:lang w:bidi="fa-IR"/>
          </w:rPr>
          <w:t xml:space="preserve"> </w:t>
        </w:r>
        <w:r w:rsidRPr="009279CB">
          <w:rPr>
            <w:rStyle w:val="Hyperlink"/>
            <w:rFonts w:hint="eastAsia"/>
            <w:noProof/>
            <w:rtl/>
            <w:lang w:bidi="fa-IR"/>
          </w:rPr>
          <w:t>از</w:t>
        </w:r>
        <w:r w:rsidRPr="009279CB">
          <w:rPr>
            <w:rStyle w:val="Hyperlink"/>
            <w:noProof/>
            <w:rtl/>
            <w:lang w:bidi="fa-IR"/>
          </w:rPr>
          <w:t xml:space="preserve"> </w:t>
        </w:r>
        <w:r w:rsidRPr="009279CB">
          <w:rPr>
            <w:rStyle w:val="Hyperlink"/>
            <w:rFonts w:hint="eastAsia"/>
            <w:noProof/>
            <w:rtl/>
            <w:lang w:bidi="fa-IR"/>
          </w:rPr>
          <w:t>حکم</w:t>
        </w:r>
        <w:r w:rsidRPr="009279CB">
          <w:rPr>
            <w:rStyle w:val="Hyperlink"/>
            <w:noProof/>
            <w:rtl/>
            <w:lang w:bidi="fa-IR"/>
          </w:rPr>
          <w:t xml:space="preserve"> </w:t>
        </w:r>
        <w:r w:rsidRPr="009279CB">
          <w:rPr>
            <w:rStyle w:val="Hyperlink"/>
            <w:rFonts w:hint="eastAsia"/>
            <w:noProof/>
            <w:rtl/>
            <w:lang w:bidi="fa-IR"/>
          </w:rPr>
          <w:t>مذ</w:t>
        </w:r>
        <w:r w:rsidRPr="009279CB">
          <w:rPr>
            <w:rStyle w:val="Hyperlink"/>
            <w:rFonts w:hint="cs"/>
            <w:noProof/>
            <w:rtl/>
            <w:lang w:bidi="fa-IR"/>
          </w:rPr>
          <w:t>ی</w:t>
        </w:r>
        <w:r w:rsidRPr="009279CB">
          <w:rPr>
            <w:rStyle w:val="Hyperlink"/>
            <w:noProof/>
            <w:rtl/>
            <w:lang w:bidi="fa-IR"/>
          </w:rPr>
          <w:t xml:space="preserve"> </w:t>
        </w:r>
        <w:r w:rsidRPr="009279CB">
          <w:rPr>
            <w:rStyle w:val="Hyperlink"/>
            <w:rFonts w:hint="eastAsia"/>
            <w:noProof/>
            <w:rtl/>
            <w:lang w:bidi="fa-IR"/>
          </w:rPr>
          <w:t>ندارد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254520615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132</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616"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دوم</w:t>
        </w:r>
        <w:r w:rsidRPr="009279CB">
          <w:rPr>
            <w:rStyle w:val="Hyperlink"/>
            <w:noProof/>
            <w:rtl/>
          </w:rPr>
          <w:t xml:space="preserve"> </w:t>
        </w:r>
        <w:r w:rsidRPr="009279CB">
          <w:rPr>
            <w:rStyle w:val="Hyperlink"/>
            <w:rFonts w:hint="eastAsia"/>
            <w:noProof/>
            <w:rtl/>
          </w:rPr>
          <w:t>نگاه</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تناقض</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روا</w:t>
        </w:r>
        <w:r w:rsidRPr="009279CB">
          <w:rPr>
            <w:rStyle w:val="Hyperlink"/>
            <w:rFonts w:hint="cs"/>
            <w:noProof/>
            <w:rtl/>
          </w:rPr>
          <w:t>ی</w:t>
        </w:r>
        <w:r w:rsidRPr="009279CB">
          <w:rPr>
            <w:rStyle w:val="Hyperlink"/>
            <w:rFonts w:hint="eastAsia"/>
            <w:noProof/>
            <w:rtl/>
          </w:rPr>
          <w:t>ات</w:t>
        </w:r>
        <w:r w:rsidRPr="009279CB">
          <w:rPr>
            <w:rStyle w:val="Hyperlink"/>
            <w:noProof/>
            <w:rtl/>
          </w:rPr>
          <w:t xml:space="preserve"> </w:t>
        </w:r>
        <w:r w:rsidRPr="009279CB">
          <w:rPr>
            <w:rStyle w:val="Hyperlink"/>
            <w:rFonts w:hint="eastAsia"/>
            <w:noProof/>
            <w:rtl/>
          </w:rPr>
          <w:t>منسوب</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ائمه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254520616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134</w:t>
        </w:r>
        <w:r>
          <w:rPr>
            <w:noProof/>
            <w:webHidden/>
            <w:rtl/>
          </w:rPr>
          <w:fldChar w:fldCharType="end"/>
        </w:r>
      </w:hyperlink>
    </w:p>
    <w:p w:rsidR="00675181" w:rsidRDefault="00675181" w:rsidP="00675181">
      <w:pPr>
        <w:pStyle w:val="10"/>
        <w:tabs>
          <w:tab w:val="right" w:leader="dot" w:pos="7190"/>
        </w:tabs>
        <w:rPr>
          <w:rFonts w:ascii="Calibri" w:eastAsia="Times New Roman" w:hAnsi="Calibri" w:cs="Arial"/>
          <w:bCs w:val="0"/>
          <w:noProof/>
          <w:sz w:val="22"/>
          <w:szCs w:val="22"/>
          <w:rtl/>
        </w:rPr>
      </w:pPr>
      <w:hyperlink w:anchor="_Toc254520617" w:history="1">
        <w:r w:rsidRPr="009279CB">
          <w:rPr>
            <w:rStyle w:val="Hyperlink"/>
            <w:rFonts w:hint="eastAsia"/>
            <w:noProof/>
            <w:rtl/>
          </w:rPr>
          <w:t>مبحث</w:t>
        </w:r>
        <w:r w:rsidRPr="009279CB">
          <w:rPr>
            <w:rStyle w:val="Hyperlink"/>
            <w:noProof/>
            <w:rtl/>
          </w:rPr>
          <w:t xml:space="preserve"> </w:t>
        </w:r>
        <w:r w:rsidRPr="009279CB">
          <w:rPr>
            <w:rStyle w:val="Hyperlink"/>
            <w:rFonts w:hint="eastAsia"/>
            <w:noProof/>
            <w:rtl/>
          </w:rPr>
          <w:t>ششم</w:t>
        </w:r>
        <w:r w:rsidR="00CA54B9">
          <w:rPr>
            <w:rStyle w:val="Hyperlink"/>
            <w:rFonts w:hint="cs"/>
            <w:noProof/>
            <w:rtl/>
          </w:rPr>
          <w:t>:</w:t>
        </w:r>
        <w:r w:rsidRPr="009279CB">
          <w:rPr>
            <w:rStyle w:val="Hyperlink"/>
            <w:noProof/>
            <w:rtl/>
          </w:rPr>
          <w:t xml:space="preserve"> </w:t>
        </w:r>
        <w:r w:rsidRPr="009279CB">
          <w:rPr>
            <w:rStyle w:val="Hyperlink"/>
            <w:rFonts w:hint="eastAsia"/>
            <w:noProof/>
            <w:rtl/>
          </w:rPr>
          <w:t>تناقض</w:t>
        </w:r>
        <w:r w:rsidRPr="009279CB">
          <w:rPr>
            <w:rStyle w:val="Hyperlink"/>
            <w:noProof/>
            <w:rtl/>
          </w:rPr>
          <w:t xml:space="preserve"> </w:t>
        </w:r>
        <w:r w:rsidRPr="009279CB">
          <w:rPr>
            <w:rStyle w:val="Hyperlink"/>
            <w:rFonts w:hint="eastAsia"/>
            <w:noProof/>
            <w:rtl/>
          </w:rPr>
          <w:t>جرح</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rPr>
          <w:t>تعد</w:t>
        </w:r>
        <w:r w:rsidRPr="009279CB">
          <w:rPr>
            <w:rStyle w:val="Hyperlink"/>
            <w:rFonts w:hint="cs"/>
            <w:noProof/>
            <w:rtl/>
          </w:rPr>
          <w:t>ی</w:t>
        </w:r>
        <w:r w:rsidRPr="009279CB">
          <w:rPr>
            <w:rStyle w:val="Hyperlink"/>
            <w:rFonts w:hint="eastAsia"/>
            <w:noProof/>
            <w:rtl/>
          </w:rPr>
          <w:t>ل</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مورد</w:t>
        </w:r>
        <w:r w:rsidRPr="009279CB">
          <w:rPr>
            <w:rStyle w:val="Hyperlink"/>
            <w:noProof/>
            <w:rtl/>
          </w:rPr>
          <w:t xml:space="preserve"> </w:t>
        </w:r>
        <w:r w:rsidRPr="009279CB">
          <w:rPr>
            <w:rStyle w:val="Hyperlink"/>
            <w:rFonts w:hint="eastAsia"/>
            <w:noProof/>
            <w:rtl/>
          </w:rPr>
          <w:t>راو</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254520617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141</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618"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اول</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تناقض</w:t>
        </w:r>
        <w:r w:rsidRPr="009279CB">
          <w:rPr>
            <w:rStyle w:val="Hyperlink"/>
            <w:noProof/>
            <w:rtl/>
          </w:rPr>
          <w:t xml:space="preserve"> </w:t>
        </w:r>
        <w:r w:rsidRPr="009279CB">
          <w:rPr>
            <w:rStyle w:val="Hyperlink"/>
            <w:rFonts w:hint="eastAsia"/>
            <w:noProof/>
            <w:rtl/>
          </w:rPr>
          <w:t>جرح</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rPr>
          <w:t>تعد</w:t>
        </w:r>
        <w:r w:rsidRPr="009279CB">
          <w:rPr>
            <w:rStyle w:val="Hyperlink"/>
            <w:rFonts w:hint="cs"/>
            <w:noProof/>
            <w:rtl/>
          </w:rPr>
          <w:t>ی</w:t>
        </w:r>
        <w:r w:rsidRPr="009279CB">
          <w:rPr>
            <w:rStyle w:val="Hyperlink"/>
            <w:rFonts w:hint="eastAsia"/>
            <w:noProof/>
            <w:rtl/>
          </w:rPr>
          <w:t>ل</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مورد</w:t>
        </w:r>
        <w:r w:rsidRPr="009279CB">
          <w:rPr>
            <w:rStyle w:val="Hyperlink"/>
            <w:noProof/>
            <w:rtl/>
          </w:rPr>
          <w:t xml:space="preserve"> </w:t>
        </w:r>
        <w:r w:rsidRPr="009279CB">
          <w:rPr>
            <w:rStyle w:val="Hyperlink"/>
            <w:rFonts w:hint="eastAsia"/>
            <w:noProof/>
            <w:rtl/>
          </w:rPr>
          <w:t>راو</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254520618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144</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19" w:history="1">
        <w:r w:rsidRPr="009279CB">
          <w:rPr>
            <w:rStyle w:val="Hyperlink"/>
            <w:rFonts w:hint="eastAsia"/>
            <w:noProof/>
            <w:rtl/>
          </w:rPr>
          <w:t>اول</w:t>
        </w:r>
        <w:r w:rsidRPr="009279CB">
          <w:rPr>
            <w:rStyle w:val="Hyperlink"/>
            <w:noProof/>
            <w:rtl/>
          </w:rPr>
          <w:t xml:space="preserve">: </w:t>
        </w:r>
        <w:r w:rsidRPr="009279CB">
          <w:rPr>
            <w:rStyle w:val="Hyperlink"/>
            <w:rFonts w:hint="eastAsia"/>
            <w:noProof/>
            <w:rtl/>
          </w:rPr>
          <w:t>زراره</w:t>
        </w:r>
        <w:r w:rsidRPr="009279CB">
          <w:rPr>
            <w:rStyle w:val="Hyperlink"/>
            <w:noProof/>
            <w:rtl/>
          </w:rPr>
          <w:t xml:space="preserve"> </w:t>
        </w:r>
        <w:r w:rsidRPr="009279CB">
          <w:rPr>
            <w:rStyle w:val="Hyperlink"/>
            <w:rFonts w:hint="eastAsia"/>
            <w:noProof/>
            <w:rtl/>
          </w:rPr>
          <w:t>بن</w:t>
        </w:r>
        <w:r w:rsidRPr="009279CB">
          <w:rPr>
            <w:rStyle w:val="Hyperlink"/>
            <w:noProof/>
            <w:rtl/>
          </w:rPr>
          <w:t xml:space="preserve"> </w:t>
        </w:r>
        <w:r w:rsidRPr="009279CB">
          <w:rPr>
            <w:rStyle w:val="Hyperlink"/>
            <w:rFonts w:hint="eastAsia"/>
            <w:noProof/>
            <w:rtl/>
          </w:rPr>
          <w:t>أع</w:t>
        </w:r>
        <w:r w:rsidRPr="009279CB">
          <w:rPr>
            <w:rStyle w:val="Hyperlink"/>
            <w:rFonts w:hint="cs"/>
            <w:noProof/>
            <w:rtl/>
          </w:rPr>
          <w:t>ی</w:t>
        </w:r>
        <w:r w:rsidRPr="009279CB">
          <w:rPr>
            <w:rStyle w:val="Hyperlink"/>
            <w:rFonts w:hint="eastAsia"/>
            <w:noProof/>
            <w:rtl/>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254520619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145</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20" w:history="1">
        <w:r w:rsidRPr="009279CB">
          <w:rPr>
            <w:rStyle w:val="Hyperlink"/>
            <w:rFonts w:hint="eastAsia"/>
            <w:noProof/>
            <w:rtl/>
          </w:rPr>
          <w:t>دوم</w:t>
        </w:r>
        <w:r w:rsidRPr="009279CB">
          <w:rPr>
            <w:rStyle w:val="Hyperlink"/>
            <w:noProof/>
            <w:rtl/>
          </w:rPr>
          <w:t xml:space="preserve">: </w:t>
        </w:r>
        <w:r w:rsidRPr="009279CB">
          <w:rPr>
            <w:rStyle w:val="Hyperlink"/>
            <w:rFonts w:hint="eastAsia"/>
            <w:noProof/>
            <w:rtl/>
          </w:rPr>
          <w:t>ابوبص</w:t>
        </w:r>
        <w:r w:rsidRPr="009279CB">
          <w:rPr>
            <w:rStyle w:val="Hyperlink"/>
            <w:rFonts w:hint="cs"/>
            <w:noProof/>
            <w:rtl/>
          </w:rPr>
          <w:t>ی</w:t>
        </w:r>
        <w:r w:rsidRPr="009279CB">
          <w:rPr>
            <w:rStyle w:val="Hyperlink"/>
            <w:rFonts w:hint="eastAsia"/>
            <w:noProof/>
            <w:rtl/>
          </w:rPr>
          <w:t>ر</w:t>
        </w:r>
        <w:r w:rsidRPr="009279CB">
          <w:rPr>
            <w:rStyle w:val="Hyperlink"/>
            <w:noProof/>
            <w:rtl/>
          </w:rPr>
          <w:t xml:space="preserve"> </w:t>
        </w:r>
        <w:r w:rsidRPr="009279CB">
          <w:rPr>
            <w:rStyle w:val="Hyperlink"/>
            <w:rFonts w:hint="eastAsia"/>
            <w:noProof/>
            <w:rtl/>
          </w:rPr>
          <w:t>ل</w:t>
        </w:r>
        <w:r w:rsidRPr="009279CB">
          <w:rPr>
            <w:rStyle w:val="Hyperlink"/>
            <w:rFonts w:hint="cs"/>
            <w:noProof/>
            <w:rtl/>
          </w:rPr>
          <w:t>ی</w:t>
        </w:r>
        <w:r w:rsidRPr="009279CB">
          <w:rPr>
            <w:rStyle w:val="Hyperlink"/>
            <w:rFonts w:hint="eastAsia"/>
            <w:noProof/>
            <w:rtl/>
          </w:rPr>
          <w:t>ث</w:t>
        </w:r>
        <w:r w:rsidRPr="009279CB">
          <w:rPr>
            <w:rStyle w:val="Hyperlink"/>
            <w:noProof/>
            <w:rtl/>
          </w:rPr>
          <w:t xml:space="preserve"> </w:t>
        </w:r>
        <w:r w:rsidRPr="009279CB">
          <w:rPr>
            <w:rStyle w:val="Hyperlink"/>
            <w:rFonts w:hint="eastAsia"/>
            <w:noProof/>
            <w:rtl/>
          </w:rPr>
          <w:t>مراد</w:t>
        </w:r>
        <w:r w:rsidRPr="009279CB">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254520620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150</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21" w:history="1">
        <w:r w:rsidRPr="009279CB">
          <w:rPr>
            <w:rStyle w:val="Hyperlink"/>
            <w:rFonts w:hint="eastAsia"/>
            <w:noProof/>
            <w:rtl/>
          </w:rPr>
          <w:t>سوم</w:t>
        </w:r>
        <w:r w:rsidRPr="009279CB">
          <w:rPr>
            <w:rStyle w:val="Hyperlink"/>
            <w:noProof/>
            <w:rtl/>
          </w:rPr>
          <w:t xml:space="preserve">- </w:t>
        </w:r>
        <w:r w:rsidRPr="009279CB">
          <w:rPr>
            <w:rStyle w:val="Hyperlink"/>
            <w:rFonts w:hint="eastAsia"/>
            <w:noProof/>
            <w:rtl/>
          </w:rPr>
          <w:t>محمد</w:t>
        </w:r>
        <w:r w:rsidRPr="009279CB">
          <w:rPr>
            <w:rStyle w:val="Hyperlink"/>
            <w:noProof/>
            <w:rtl/>
          </w:rPr>
          <w:t xml:space="preserve"> </w:t>
        </w:r>
        <w:r w:rsidRPr="009279CB">
          <w:rPr>
            <w:rStyle w:val="Hyperlink"/>
            <w:rFonts w:hint="eastAsia"/>
            <w:noProof/>
            <w:rtl/>
          </w:rPr>
          <w:t>بن</w:t>
        </w:r>
        <w:r w:rsidRPr="009279CB">
          <w:rPr>
            <w:rStyle w:val="Hyperlink"/>
            <w:noProof/>
            <w:rtl/>
          </w:rPr>
          <w:t xml:space="preserve"> </w:t>
        </w:r>
        <w:r w:rsidRPr="009279CB">
          <w:rPr>
            <w:rStyle w:val="Hyperlink"/>
            <w:rFonts w:hint="eastAsia"/>
            <w:noProof/>
            <w:rtl/>
          </w:rPr>
          <w:t>مسلم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254520621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154</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22" w:history="1">
        <w:r w:rsidRPr="009279CB">
          <w:rPr>
            <w:rStyle w:val="Hyperlink"/>
            <w:rFonts w:hint="eastAsia"/>
            <w:noProof/>
            <w:rtl/>
            <w:lang w:bidi="fa-IR"/>
          </w:rPr>
          <w:t>چهارم</w:t>
        </w:r>
        <w:r w:rsidRPr="009279CB">
          <w:rPr>
            <w:rStyle w:val="Hyperlink"/>
            <w:noProof/>
            <w:rtl/>
            <w:lang w:bidi="fa-IR"/>
          </w:rPr>
          <w:t xml:space="preserve">: </w:t>
        </w:r>
        <w:r w:rsidRPr="009279CB">
          <w:rPr>
            <w:rStyle w:val="Hyperlink"/>
            <w:rFonts w:hint="eastAsia"/>
            <w:noProof/>
            <w:rtl/>
            <w:lang w:bidi="fa-IR"/>
          </w:rPr>
          <w:t>بر</w:t>
        </w:r>
        <w:r w:rsidRPr="009279CB">
          <w:rPr>
            <w:rStyle w:val="Hyperlink"/>
            <w:rFonts w:hint="cs"/>
            <w:noProof/>
            <w:rtl/>
            <w:lang w:bidi="fa-IR"/>
          </w:rPr>
          <w:t>ی</w:t>
        </w:r>
        <w:r w:rsidRPr="009279CB">
          <w:rPr>
            <w:rStyle w:val="Hyperlink"/>
            <w:rFonts w:hint="eastAsia"/>
            <w:noProof/>
            <w:rtl/>
            <w:lang w:bidi="fa-IR"/>
          </w:rPr>
          <w:t>د</w:t>
        </w:r>
        <w:r w:rsidRPr="009279CB">
          <w:rPr>
            <w:rStyle w:val="Hyperlink"/>
            <w:noProof/>
            <w:rtl/>
            <w:lang w:bidi="fa-IR"/>
          </w:rPr>
          <w:t xml:space="preserve"> </w:t>
        </w:r>
        <w:r w:rsidRPr="009279CB">
          <w:rPr>
            <w:rStyle w:val="Hyperlink"/>
            <w:rFonts w:hint="eastAsia"/>
            <w:noProof/>
            <w:rtl/>
            <w:lang w:bidi="fa-IR"/>
          </w:rPr>
          <w:t>بن</w:t>
        </w:r>
        <w:r w:rsidRPr="009279CB">
          <w:rPr>
            <w:rStyle w:val="Hyperlink"/>
            <w:noProof/>
            <w:rtl/>
            <w:lang w:bidi="fa-IR"/>
          </w:rPr>
          <w:t xml:space="preserve"> </w:t>
        </w:r>
        <w:r w:rsidRPr="009279CB">
          <w:rPr>
            <w:rStyle w:val="Hyperlink"/>
            <w:rFonts w:hint="eastAsia"/>
            <w:noProof/>
            <w:rtl/>
            <w:lang w:bidi="fa-IR"/>
          </w:rPr>
          <w:t>معاو</w:t>
        </w:r>
        <w:r w:rsidRPr="009279CB">
          <w:rPr>
            <w:rStyle w:val="Hyperlink"/>
            <w:rFonts w:hint="cs"/>
            <w:noProof/>
            <w:rtl/>
            <w:lang w:bidi="fa-IR"/>
          </w:rPr>
          <w:t>ی</w:t>
        </w:r>
        <w:r w:rsidRPr="009279CB">
          <w:rPr>
            <w:rStyle w:val="Hyperlink"/>
            <w:rFonts w:hint="eastAsia"/>
            <w:noProof/>
            <w:rtl/>
            <w:lang w:bidi="fa-IR"/>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254520622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155</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623"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دوم</w:t>
        </w:r>
        <w:r w:rsidR="00CA54B9">
          <w:rPr>
            <w:rStyle w:val="Hyperlink"/>
            <w:rFonts w:hint="cs"/>
            <w:noProof/>
            <w:rtl/>
          </w:rPr>
          <w:t>:</w:t>
        </w:r>
        <w:r w:rsidRPr="009279CB">
          <w:rPr>
            <w:rStyle w:val="Hyperlink"/>
            <w:noProof/>
            <w:rtl/>
          </w:rPr>
          <w:t xml:space="preserve"> </w:t>
        </w:r>
        <w:r w:rsidRPr="009279CB">
          <w:rPr>
            <w:rStyle w:val="Hyperlink"/>
            <w:rFonts w:hint="eastAsia"/>
            <w:noProof/>
            <w:rtl/>
          </w:rPr>
          <w:t>نگاه</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تناقض</w:t>
        </w:r>
        <w:r w:rsidRPr="009279CB">
          <w:rPr>
            <w:rStyle w:val="Hyperlink"/>
            <w:noProof/>
            <w:rtl/>
          </w:rPr>
          <w:t xml:space="preserve"> </w:t>
        </w:r>
        <w:r w:rsidRPr="009279CB">
          <w:rPr>
            <w:rStyle w:val="Hyperlink"/>
            <w:rFonts w:hint="eastAsia"/>
            <w:noProof/>
            <w:rtl/>
          </w:rPr>
          <w:t>جرح</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rPr>
          <w:t>تعد</w:t>
        </w:r>
        <w:r w:rsidRPr="009279CB">
          <w:rPr>
            <w:rStyle w:val="Hyperlink"/>
            <w:rFonts w:hint="cs"/>
            <w:noProof/>
            <w:rtl/>
          </w:rPr>
          <w:t>ی</w:t>
        </w:r>
        <w:r w:rsidRPr="009279CB">
          <w:rPr>
            <w:rStyle w:val="Hyperlink"/>
            <w:rFonts w:hint="eastAsia"/>
            <w:noProof/>
            <w:rtl/>
          </w:rPr>
          <w:t>ل</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مورد</w:t>
        </w:r>
        <w:r w:rsidRPr="009279CB">
          <w:rPr>
            <w:rStyle w:val="Hyperlink"/>
            <w:noProof/>
            <w:rtl/>
          </w:rPr>
          <w:t xml:space="preserve"> </w:t>
        </w:r>
        <w:r w:rsidRPr="009279CB">
          <w:rPr>
            <w:rStyle w:val="Hyperlink"/>
            <w:rFonts w:hint="eastAsia"/>
            <w:noProof/>
            <w:rtl/>
          </w:rPr>
          <w:t>راو</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254520623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158</w:t>
        </w:r>
        <w:r>
          <w:rPr>
            <w:noProof/>
            <w:webHidden/>
            <w:rtl/>
          </w:rPr>
          <w:fldChar w:fldCharType="end"/>
        </w:r>
      </w:hyperlink>
    </w:p>
    <w:p w:rsidR="00675181" w:rsidRDefault="00675181" w:rsidP="00675181">
      <w:pPr>
        <w:pStyle w:val="10"/>
        <w:tabs>
          <w:tab w:val="right" w:leader="dot" w:pos="7190"/>
        </w:tabs>
        <w:rPr>
          <w:rFonts w:ascii="Calibri" w:eastAsia="Times New Roman" w:hAnsi="Calibri" w:cs="Arial"/>
          <w:bCs w:val="0"/>
          <w:noProof/>
          <w:sz w:val="22"/>
          <w:szCs w:val="22"/>
          <w:rtl/>
        </w:rPr>
      </w:pPr>
      <w:hyperlink w:anchor="_Toc254520624" w:history="1">
        <w:r w:rsidRPr="009279CB">
          <w:rPr>
            <w:rStyle w:val="Hyperlink"/>
            <w:rFonts w:hint="eastAsia"/>
            <w:noProof/>
            <w:rtl/>
          </w:rPr>
          <w:t>مبحث</w:t>
        </w:r>
        <w:r w:rsidRPr="009279CB">
          <w:rPr>
            <w:rStyle w:val="Hyperlink"/>
            <w:noProof/>
            <w:rtl/>
          </w:rPr>
          <w:t xml:space="preserve"> </w:t>
        </w:r>
        <w:r w:rsidRPr="009279CB">
          <w:rPr>
            <w:rStyle w:val="Hyperlink"/>
            <w:rFonts w:hint="eastAsia"/>
            <w:noProof/>
            <w:rtl/>
          </w:rPr>
          <w:t>هفتم</w:t>
        </w:r>
        <w:r w:rsidR="00CA54B9">
          <w:rPr>
            <w:rStyle w:val="Hyperlink"/>
            <w:rFonts w:hint="cs"/>
            <w:noProof/>
            <w:rtl/>
          </w:rPr>
          <w:t>:</w:t>
        </w:r>
        <w:r w:rsidRPr="009279CB">
          <w:rPr>
            <w:rStyle w:val="Hyperlink"/>
            <w:noProof/>
            <w:rtl/>
          </w:rPr>
          <w:t xml:space="preserve"> </w:t>
        </w:r>
        <w:r w:rsidRPr="009279CB">
          <w:rPr>
            <w:rStyle w:val="Hyperlink"/>
            <w:rFonts w:hint="eastAsia"/>
            <w:noProof/>
            <w:rtl/>
          </w:rPr>
          <w:t>تناقض</w:t>
        </w:r>
        <w:r w:rsidRPr="009279CB">
          <w:rPr>
            <w:rStyle w:val="Hyperlink"/>
            <w:noProof/>
            <w:rtl/>
          </w:rPr>
          <w:t xml:space="preserve"> </w:t>
        </w:r>
        <w:r w:rsidRPr="009279CB">
          <w:rPr>
            <w:rStyle w:val="Hyperlink"/>
            <w:rFonts w:hint="eastAsia"/>
            <w:noProof/>
            <w:rtl/>
          </w:rPr>
          <w:t>علما</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دوازده</w:t>
        </w:r>
        <w:r w:rsidRPr="009279CB">
          <w:rPr>
            <w:rStyle w:val="Hyperlink"/>
            <w:noProof/>
            <w:rtl/>
          </w:rPr>
          <w:t xml:space="preserve"> </w:t>
        </w:r>
        <w:r w:rsidRPr="009279CB">
          <w:rPr>
            <w:rStyle w:val="Hyperlink"/>
            <w:rFonts w:hint="eastAsia"/>
            <w:noProof/>
            <w:rtl/>
          </w:rPr>
          <w:t>امام</w:t>
        </w:r>
        <w:r w:rsidRPr="009279CB">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254520624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164</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625"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اول</w:t>
        </w:r>
        <w:r w:rsidR="00CA54B9">
          <w:rPr>
            <w:rStyle w:val="Hyperlink"/>
            <w:rFonts w:hint="cs"/>
            <w:noProof/>
            <w:rtl/>
          </w:rPr>
          <w:t>:</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تناقض</w:t>
        </w:r>
        <w:r w:rsidRPr="009279CB">
          <w:rPr>
            <w:rStyle w:val="Hyperlink"/>
            <w:noProof/>
            <w:rtl/>
          </w:rPr>
          <w:t xml:space="preserve"> </w:t>
        </w:r>
        <w:r w:rsidRPr="009279CB">
          <w:rPr>
            <w:rStyle w:val="Hyperlink"/>
            <w:rFonts w:hint="eastAsia"/>
            <w:noProof/>
            <w:rtl/>
          </w:rPr>
          <w:t>علما</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دوازده</w:t>
        </w:r>
        <w:r w:rsidRPr="009279CB">
          <w:rPr>
            <w:rStyle w:val="Hyperlink"/>
            <w:noProof/>
            <w:rtl/>
          </w:rPr>
          <w:t xml:space="preserve"> </w:t>
        </w:r>
        <w:r w:rsidRPr="009279CB">
          <w:rPr>
            <w:rStyle w:val="Hyperlink"/>
            <w:rFonts w:hint="eastAsia"/>
            <w:noProof/>
            <w:rtl/>
          </w:rPr>
          <w:t>امام</w:t>
        </w:r>
        <w:r w:rsidRPr="009279CB">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254520625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167</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626"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دوم</w:t>
        </w:r>
        <w:r w:rsidR="00CA54B9">
          <w:rPr>
            <w:rStyle w:val="Hyperlink"/>
            <w:rFonts w:hint="cs"/>
            <w:noProof/>
            <w:rtl/>
          </w:rPr>
          <w:t>:</w:t>
        </w:r>
        <w:r w:rsidRPr="009279CB">
          <w:rPr>
            <w:rStyle w:val="Hyperlink"/>
            <w:noProof/>
            <w:rtl/>
          </w:rPr>
          <w:t xml:space="preserve"> </w:t>
        </w:r>
        <w:r w:rsidRPr="009279CB">
          <w:rPr>
            <w:rStyle w:val="Hyperlink"/>
            <w:rFonts w:hint="eastAsia"/>
            <w:noProof/>
            <w:rtl/>
          </w:rPr>
          <w:t>نگاه</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تناقض</w:t>
        </w:r>
        <w:r w:rsidRPr="009279CB">
          <w:rPr>
            <w:rStyle w:val="Hyperlink"/>
            <w:noProof/>
            <w:rtl/>
          </w:rPr>
          <w:t xml:space="preserve"> </w:t>
        </w:r>
        <w:r w:rsidRPr="009279CB">
          <w:rPr>
            <w:rStyle w:val="Hyperlink"/>
            <w:rFonts w:hint="eastAsia"/>
            <w:noProof/>
            <w:rtl/>
          </w:rPr>
          <w:t>علما</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دوازده</w:t>
        </w:r>
        <w:r w:rsidRPr="009279CB">
          <w:rPr>
            <w:rStyle w:val="Hyperlink"/>
            <w:noProof/>
            <w:rtl/>
          </w:rPr>
          <w:t xml:space="preserve"> </w:t>
        </w:r>
        <w:r w:rsidRPr="009279CB">
          <w:rPr>
            <w:rStyle w:val="Hyperlink"/>
            <w:rFonts w:hint="eastAsia"/>
            <w:noProof/>
            <w:rtl/>
          </w:rPr>
          <w:t>امام</w:t>
        </w:r>
        <w:r w:rsidRPr="009279CB">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254520626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175</w:t>
        </w:r>
        <w:r>
          <w:rPr>
            <w:noProof/>
            <w:webHidden/>
            <w:rtl/>
          </w:rPr>
          <w:fldChar w:fldCharType="end"/>
        </w:r>
      </w:hyperlink>
    </w:p>
    <w:p w:rsidR="00675181" w:rsidRDefault="00675181" w:rsidP="00675181">
      <w:pPr>
        <w:pStyle w:val="10"/>
        <w:tabs>
          <w:tab w:val="right" w:leader="dot" w:pos="7190"/>
        </w:tabs>
        <w:rPr>
          <w:rFonts w:ascii="Calibri" w:eastAsia="Times New Roman" w:hAnsi="Calibri" w:cs="Arial"/>
          <w:bCs w:val="0"/>
          <w:noProof/>
          <w:sz w:val="22"/>
          <w:szCs w:val="22"/>
          <w:rtl/>
        </w:rPr>
      </w:pPr>
      <w:hyperlink w:anchor="_Toc254520627" w:history="1">
        <w:r w:rsidRPr="009279CB">
          <w:rPr>
            <w:rStyle w:val="Hyperlink"/>
            <w:rFonts w:hint="eastAsia"/>
            <w:noProof/>
            <w:rtl/>
          </w:rPr>
          <w:t>مبحث</w:t>
        </w:r>
        <w:r w:rsidRPr="009279CB">
          <w:rPr>
            <w:rStyle w:val="Hyperlink"/>
            <w:noProof/>
            <w:rtl/>
          </w:rPr>
          <w:t xml:space="preserve"> </w:t>
        </w:r>
        <w:r w:rsidRPr="009279CB">
          <w:rPr>
            <w:rStyle w:val="Hyperlink"/>
            <w:rFonts w:hint="eastAsia"/>
            <w:noProof/>
            <w:rtl/>
          </w:rPr>
          <w:t>هشتم</w:t>
        </w:r>
        <w:r w:rsidR="00CA54B9">
          <w:rPr>
            <w:rStyle w:val="Hyperlink"/>
            <w:rFonts w:hint="cs"/>
            <w:noProof/>
            <w:rtl/>
          </w:rPr>
          <w:t>:</w:t>
        </w:r>
        <w:r w:rsidRPr="009279CB">
          <w:rPr>
            <w:rStyle w:val="Hyperlink"/>
            <w:noProof/>
            <w:rtl/>
          </w:rPr>
          <w:t xml:space="preserve"> </w:t>
        </w:r>
        <w:r w:rsidRPr="009279CB">
          <w:rPr>
            <w:rStyle w:val="Hyperlink"/>
            <w:rFonts w:hint="eastAsia"/>
            <w:noProof/>
            <w:rtl/>
          </w:rPr>
          <w:t>شکا</w:t>
        </w:r>
        <w:r w:rsidRPr="009279CB">
          <w:rPr>
            <w:rStyle w:val="Hyperlink"/>
            <w:rFonts w:hint="cs"/>
            <w:noProof/>
            <w:rtl/>
          </w:rPr>
          <w:t>ی</w:t>
        </w:r>
        <w:r w:rsidRPr="009279CB">
          <w:rPr>
            <w:rStyle w:val="Hyperlink"/>
            <w:rFonts w:hint="eastAsia"/>
            <w:noProof/>
            <w:rtl/>
          </w:rPr>
          <w:t>ت</w:t>
        </w:r>
        <w:r w:rsidRPr="009279CB">
          <w:rPr>
            <w:rStyle w:val="Hyperlink"/>
            <w:noProof/>
            <w:rtl/>
          </w:rPr>
          <w:t xml:space="preserve"> </w:t>
        </w:r>
        <w:r w:rsidRPr="009279CB">
          <w:rPr>
            <w:rStyle w:val="Hyperlink"/>
            <w:rFonts w:hint="eastAsia"/>
            <w:noProof/>
            <w:rtl/>
          </w:rPr>
          <w:t>اهل</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ت</w:t>
        </w:r>
        <w:r w:rsidRPr="009279CB">
          <w:rPr>
            <w:rStyle w:val="Hyperlink"/>
            <w:noProof/>
            <w:rtl/>
          </w:rPr>
          <w:t xml:space="preserve"> </w:t>
        </w:r>
        <w:r w:rsidRPr="009279CB">
          <w:rPr>
            <w:rStyle w:val="Hyperlink"/>
            <w:rFonts w:hint="eastAsia"/>
            <w:noProof/>
            <w:rtl/>
          </w:rPr>
          <w:t>از</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خود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254520627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179</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628"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اول</w:t>
        </w:r>
        <w:r w:rsidR="00CA54B9">
          <w:rPr>
            <w:rStyle w:val="Hyperlink"/>
            <w:rFonts w:hint="cs"/>
            <w:noProof/>
            <w:rtl/>
          </w:rPr>
          <w:t>:</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شکا</w:t>
        </w:r>
        <w:r w:rsidRPr="009279CB">
          <w:rPr>
            <w:rStyle w:val="Hyperlink"/>
            <w:rFonts w:hint="cs"/>
            <w:noProof/>
            <w:rtl/>
          </w:rPr>
          <w:t>ی</w:t>
        </w:r>
        <w:r w:rsidRPr="009279CB">
          <w:rPr>
            <w:rStyle w:val="Hyperlink"/>
            <w:rFonts w:hint="eastAsia"/>
            <w:noProof/>
            <w:rtl/>
          </w:rPr>
          <w:t>ت</w:t>
        </w:r>
        <w:r w:rsidRPr="009279CB">
          <w:rPr>
            <w:rStyle w:val="Hyperlink"/>
            <w:noProof/>
            <w:rtl/>
          </w:rPr>
          <w:t xml:space="preserve"> </w:t>
        </w:r>
        <w:r w:rsidRPr="009279CB">
          <w:rPr>
            <w:rStyle w:val="Hyperlink"/>
            <w:rFonts w:hint="eastAsia"/>
            <w:noProof/>
            <w:rtl/>
          </w:rPr>
          <w:t>اهل</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ت</w:t>
        </w:r>
        <w:r w:rsidRPr="009279CB">
          <w:rPr>
            <w:rStyle w:val="Hyperlink"/>
            <w:noProof/>
            <w:rtl/>
          </w:rPr>
          <w:t xml:space="preserve"> </w:t>
        </w:r>
        <w:r w:rsidRPr="009279CB">
          <w:rPr>
            <w:rStyle w:val="Hyperlink"/>
            <w:rFonts w:hint="eastAsia"/>
            <w:noProof/>
            <w:rtl/>
          </w:rPr>
          <w:t>از</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خود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254520628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181</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29" w:history="1">
        <w:r w:rsidRPr="009279CB">
          <w:rPr>
            <w:rStyle w:val="Hyperlink"/>
            <w:noProof/>
            <w:rtl/>
          </w:rPr>
          <w:t xml:space="preserve">1- </w:t>
        </w:r>
        <w:r w:rsidRPr="009279CB">
          <w:rPr>
            <w:rStyle w:val="Hyperlink"/>
            <w:rFonts w:hint="eastAsia"/>
            <w:noProof/>
            <w:rtl/>
          </w:rPr>
          <w:t>ام</w:t>
        </w:r>
        <w:r w:rsidRPr="009279CB">
          <w:rPr>
            <w:rStyle w:val="Hyperlink"/>
            <w:rFonts w:hint="cs"/>
            <w:noProof/>
            <w:rtl/>
          </w:rPr>
          <w:t>ی</w:t>
        </w:r>
        <w:r w:rsidRPr="009279CB">
          <w:rPr>
            <w:rStyle w:val="Hyperlink"/>
            <w:rFonts w:hint="eastAsia"/>
            <w:noProof/>
            <w:rtl/>
          </w:rPr>
          <w:t>ر</w:t>
        </w:r>
        <w:r w:rsidRPr="009279CB">
          <w:rPr>
            <w:rStyle w:val="Hyperlink"/>
            <w:noProof/>
            <w:rtl/>
          </w:rPr>
          <w:t xml:space="preserve"> </w:t>
        </w:r>
        <w:r w:rsidRPr="009279CB">
          <w:rPr>
            <w:rStyle w:val="Hyperlink"/>
            <w:rFonts w:hint="eastAsia"/>
            <w:noProof/>
            <w:rtl/>
          </w:rPr>
          <w:t>المؤمن</w:t>
        </w:r>
        <w:r w:rsidRPr="009279CB">
          <w:rPr>
            <w:rStyle w:val="Hyperlink"/>
            <w:rFonts w:hint="cs"/>
            <w:noProof/>
            <w:rtl/>
          </w:rPr>
          <w:t>ی</w:t>
        </w:r>
        <w:r w:rsidRPr="009279CB">
          <w:rPr>
            <w:rStyle w:val="Hyperlink"/>
            <w:rFonts w:hint="eastAsia"/>
            <w:noProof/>
            <w:rtl/>
          </w:rPr>
          <w:t>ن</w:t>
        </w:r>
        <w:r w:rsidRPr="009279CB">
          <w:rPr>
            <w:rStyle w:val="Hyperlink"/>
            <w:noProof/>
            <w:rtl/>
          </w:rPr>
          <w:t xml:space="preserve"> </w:t>
        </w:r>
        <w:r w:rsidRPr="009279CB">
          <w:rPr>
            <w:rStyle w:val="Hyperlink"/>
            <w:rFonts w:hint="eastAsia"/>
            <w:noProof/>
            <w:rtl/>
          </w:rPr>
          <w:t>عل</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بن</w:t>
        </w:r>
        <w:r w:rsidRPr="009279CB">
          <w:rPr>
            <w:rStyle w:val="Hyperlink"/>
            <w:noProof/>
            <w:rtl/>
          </w:rPr>
          <w:t xml:space="preserve"> </w:t>
        </w:r>
        <w:r w:rsidRPr="009279CB">
          <w:rPr>
            <w:rStyle w:val="Hyperlink"/>
            <w:rFonts w:hint="eastAsia"/>
            <w:noProof/>
            <w:rtl/>
          </w:rPr>
          <w:t>أب</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طالب</w:t>
        </w:r>
        <w:r w:rsidRPr="009279CB">
          <w:rPr>
            <w:rStyle w:val="Hyperlink"/>
            <w:noProof/>
            <w:rtl/>
          </w:rPr>
          <w:t xml:space="preserve"> </w:t>
        </w:r>
        <w:r w:rsidRPr="009279CB">
          <w:rPr>
            <w:rStyle w:val="Hyperlink"/>
            <w:rFonts w:cs="CTraditional Arabic" w:hint="eastAsia"/>
            <w:noProof/>
            <w:rtl/>
          </w:rPr>
          <w:t>س</w:t>
        </w:r>
        <w:r w:rsidRPr="009279CB">
          <w:rPr>
            <w:rStyle w:val="Hyperlink"/>
            <w:rFonts w:cs="CTraditional Arabic"/>
            <w:noProof/>
            <w:rtl/>
          </w:rPr>
          <w:t xml:space="preserve"> </w:t>
        </w:r>
        <w:r w:rsidRPr="009279CB">
          <w:rPr>
            <w:rStyle w:val="Hyperlink"/>
            <w:noProof/>
            <w:rtl/>
          </w:rPr>
          <w:t>(10</w:t>
        </w:r>
        <w:r w:rsidRPr="009279CB">
          <w:rPr>
            <w:rStyle w:val="Hyperlink"/>
            <w:rFonts w:hint="eastAsia"/>
            <w:noProof/>
            <w:rtl/>
          </w:rPr>
          <w:t>ق</w:t>
        </w:r>
        <w:r w:rsidRPr="009279CB">
          <w:rPr>
            <w:rStyle w:val="Hyperlink"/>
            <w:noProof/>
            <w:rtl/>
          </w:rPr>
          <w:t xml:space="preserve"> </w:t>
        </w:r>
        <w:r w:rsidRPr="009279CB">
          <w:rPr>
            <w:rStyle w:val="Hyperlink"/>
            <w:rFonts w:hint="eastAsia"/>
            <w:noProof/>
            <w:rtl/>
          </w:rPr>
          <w:t>بعثت</w:t>
        </w:r>
        <w:r w:rsidRPr="009279CB">
          <w:rPr>
            <w:rStyle w:val="Hyperlink"/>
            <w:noProof/>
            <w:rtl/>
          </w:rPr>
          <w:t xml:space="preserve"> - 40 </w:t>
        </w:r>
        <w:r w:rsidRPr="009279CB">
          <w:rPr>
            <w:rStyle w:val="Hyperlink"/>
            <w:rFonts w:hint="eastAsia"/>
            <w:noProof/>
            <w:rtl/>
          </w:rPr>
          <w:t>هـ</w:t>
        </w:r>
        <w:r w:rsidRPr="009279C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254520629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181</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30" w:history="1">
        <w:r w:rsidRPr="009279CB">
          <w:rPr>
            <w:rStyle w:val="Hyperlink"/>
            <w:noProof/>
            <w:rtl/>
          </w:rPr>
          <w:t xml:space="preserve">2- </w:t>
        </w:r>
        <w:r w:rsidRPr="009279CB">
          <w:rPr>
            <w:rStyle w:val="Hyperlink"/>
            <w:rFonts w:hint="eastAsia"/>
            <w:noProof/>
            <w:rtl/>
          </w:rPr>
          <w:t>حسن</w:t>
        </w:r>
        <w:r w:rsidRPr="009279CB">
          <w:rPr>
            <w:rStyle w:val="Hyperlink"/>
            <w:noProof/>
            <w:rtl/>
          </w:rPr>
          <w:t xml:space="preserve"> </w:t>
        </w:r>
        <w:r w:rsidRPr="009279CB">
          <w:rPr>
            <w:rStyle w:val="Hyperlink"/>
            <w:rFonts w:hint="eastAsia"/>
            <w:noProof/>
            <w:rtl/>
          </w:rPr>
          <w:t>بن</w:t>
        </w:r>
        <w:r w:rsidRPr="009279CB">
          <w:rPr>
            <w:rStyle w:val="Hyperlink"/>
            <w:noProof/>
            <w:rtl/>
          </w:rPr>
          <w:t xml:space="preserve"> </w:t>
        </w:r>
        <w:r w:rsidRPr="009279CB">
          <w:rPr>
            <w:rStyle w:val="Hyperlink"/>
            <w:rFonts w:hint="eastAsia"/>
            <w:noProof/>
            <w:rtl/>
          </w:rPr>
          <w:t>عل</w:t>
        </w:r>
        <w:r w:rsidRPr="009279CB">
          <w:rPr>
            <w:rStyle w:val="Hyperlink"/>
            <w:rFonts w:hint="cs"/>
            <w:noProof/>
            <w:rtl/>
          </w:rPr>
          <w:t>ی</w:t>
        </w:r>
        <w:r w:rsidRPr="009279CB">
          <w:rPr>
            <w:rStyle w:val="Hyperlink"/>
            <w:noProof/>
            <w:rtl/>
          </w:rPr>
          <w:t xml:space="preserve"> </w:t>
        </w:r>
        <w:r w:rsidRPr="009279CB">
          <w:rPr>
            <w:rStyle w:val="Hyperlink"/>
            <w:rFonts w:cs="CTraditional Arabic" w:hint="eastAsia"/>
            <w:noProof/>
            <w:rtl/>
          </w:rPr>
          <w:t>ب</w:t>
        </w:r>
        <w:r w:rsidRPr="009279CB">
          <w:rPr>
            <w:rStyle w:val="Hyperlink"/>
            <w:noProof/>
            <w:rtl/>
          </w:rPr>
          <w:t xml:space="preserve"> (3-50</w:t>
        </w:r>
        <w:r w:rsidRPr="009279CB">
          <w:rPr>
            <w:rStyle w:val="Hyperlink"/>
            <w:rFonts w:hint="cs"/>
            <w:noProof/>
            <w:rtl/>
          </w:rPr>
          <w:t>ﻫ</w:t>
        </w:r>
        <w:r w:rsidRPr="009279C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254520630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187</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31" w:history="1">
        <w:r w:rsidRPr="009279CB">
          <w:rPr>
            <w:rStyle w:val="Hyperlink"/>
            <w:noProof/>
            <w:rtl/>
            <w:lang w:bidi="fa-IR"/>
          </w:rPr>
          <w:t xml:space="preserve">3- </w:t>
        </w:r>
        <w:r w:rsidRPr="009279CB">
          <w:rPr>
            <w:rStyle w:val="Hyperlink"/>
            <w:rFonts w:hint="eastAsia"/>
            <w:noProof/>
            <w:rtl/>
            <w:lang w:bidi="fa-IR"/>
          </w:rPr>
          <w:t>حس</w:t>
        </w:r>
        <w:r w:rsidRPr="009279CB">
          <w:rPr>
            <w:rStyle w:val="Hyperlink"/>
            <w:rFonts w:hint="cs"/>
            <w:noProof/>
            <w:rtl/>
            <w:lang w:bidi="fa-IR"/>
          </w:rPr>
          <w:t>ی</w:t>
        </w:r>
        <w:r w:rsidRPr="009279CB">
          <w:rPr>
            <w:rStyle w:val="Hyperlink"/>
            <w:rFonts w:hint="eastAsia"/>
            <w:noProof/>
            <w:rtl/>
            <w:lang w:bidi="fa-IR"/>
          </w:rPr>
          <w:t>ن</w:t>
        </w:r>
        <w:r w:rsidRPr="009279CB">
          <w:rPr>
            <w:rStyle w:val="Hyperlink"/>
            <w:noProof/>
            <w:rtl/>
            <w:lang w:bidi="fa-IR"/>
          </w:rPr>
          <w:t xml:space="preserve"> </w:t>
        </w:r>
        <w:r w:rsidRPr="009279CB">
          <w:rPr>
            <w:rStyle w:val="Hyperlink"/>
            <w:rFonts w:hint="eastAsia"/>
            <w:noProof/>
            <w:rtl/>
            <w:lang w:bidi="fa-IR"/>
          </w:rPr>
          <w:t>بن</w:t>
        </w:r>
        <w:r w:rsidRPr="009279CB">
          <w:rPr>
            <w:rStyle w:val="Hyperlink"/>
            <w:noProof/>
            <w:rtl/>
            <w:lang w:bidi="fa-IR"/>
          </w:rPr>
          <w:t xml:space="preserve"> </w:t>
        </w:r>
        <w:r w:rsidRPr="009279CB">
          <w:rPr>
            <w:rStyle w:val="Hyperlink"/>
            <w:rFonts w:hint="eastAsia"/>
            <w:noProof/>
            <w:rtl/>
            <w:lang w:bidi="fa-IR"/>
          </w:rPr>
          <w:t>عل</w:t>
        </w:r>
        <w:r w:rsidRPr="009279CB">
          <w:rPr>
            <w:rStyle w:val="Hyperlink"/>
            <w:rFonts w:hint="cs"/>
            <w:noProof/>
            <w:rtl/>
            <w:lang w:bidi="fa-IR"/>
          </w:rPr>
          <w:t>ی</w:t>
        </w:r>
        <w:r w:rsidRPr="009279CB">
          <w:rPr>
            <w:rStyle w:val="Hyperlink"/>
            <w:noProof/>
            <w:rtl/>
            <w:lang w:bidi="fa-IR"/>
          </w:rPr>
          <w:t xml:space="preserve"> </w:t>
        </w:r>
        <w:r w:rsidRPr="009279CB">
          <w:rPr>
            <w:rStyle w:val="Hyperlink"/>
            <w:rFonts w:cs="CTraditional Arabic" w:hint="eastAsia"/>
            <w:noProof/>
            <w:rtl/>
            <w:lang w:bidi="fa-IR"/>
          </w:rPr>
          <w:t>ب</w:t>
        </w:r>
        <w:r w:rsidRPr="009279CB">
          <w:rPr>
            <w:rStyle w:val="Hyperlink"/>
            <w:noProof/>
            <w:rtl/>
            <w:lang w:bidi="fa-IR"/>
          </w:rPr>
          <w:t xml:space="preserve"> (4-61</w:t>
        </w:r>
        <w:r w:rsidRPr="009279CB">
          <w:rPr>
            <w:rStyle w:val="Hyperlink"/>
            <w:rFonts w:hint="cs"/>
            <w:noProof/>
            <w:rtl/>
            <w:lang w:bidi="fa-IR"/>
          </w:rPr>
          <w:t>ﻫ</w:t>
        </w:r>
        <w:r w:rsidRPr="009279CB">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254520631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190</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32" w:history="1">
        <w:r w:rsidRPr="009279CB">
          <w:rPr>
            <w:rStyle w:val="Hyperlink"/>
            <w:noProof/>
            <w:rtl/>
            <w:lang w:bidi="fa-IR"/>
          </w:rPr>
          <w:t xml:space="preserve">4- </w:t>
        </w:r>
        <w:r w:rsidRPr="009279CB">
          <w:rPr>
            <w:rStyle w:val="Hyperlink"/>
            <w:rFonts w:hint="eastAsia"/>
            <w:noProof/>
            <w:rtl/>
            <w:lang w:bidi="fa-IR"/>
          </w:rPr>
          <w:t>عل</w:t>
        </w:r>
        <w:r w:rsidRPr="009279CB">
          <w:rPr>
            <w:rStyle w:val="Hyperlink"/>
            <w:rFonts w:hint="cs"/>
            <w:noProof/>
            <w:rtl/>
            <w:lang w:bidi="fa-IR"/>
          </w:rPr>
          <w:t>ی</w:t>
        </w:r>
        <w:r w:rsidRPr="009279CB">
          <w:rPr>
            <w:rStyle w:val="Hyperlink"/>
            <w:noProof/>
            <w:rtl/>
            <w:lang w:bidi="fa-IR"/>
          </w:rPr>
          <w:t xml:space="preserve"> </w:t>
        </w:r>
        <w:r w:rsidRPr="009279CB">
          <w:rPr>
            <w:rStyle w:val="Hyperlink"/>
            <w:rFonts w:hint="eastAsia"/>
            <w:noProof/>
            <w:rtl/>
            <w:lang w:bidi="fa-IR"/>
          </w:rPr>
          <w:t>بن</w:t>
        </w:r>
        <w:r w:rsidRPr="009279CB">
          <w:rPr>
            <w:rStyle w:val="Hyperlink"/>
            <w:noProof/>
            <w:rtl/>
            <w:lang w:bidi="fa-IR"/>
          </w:rPr>
          <w:t xml:space="preserve"> </w:t>
        </w:r>
        <w:r w:rsidRPr="009279CB">
          <w:rPr>
            <w:rStyle w:val="Hyperlink"/>
            <w:rFonts w:hint="eastAsia"/>
            <w:noProof/>
            <w:rtl/>
            <w:lang w:bidi="fa-IR"/>
          </w:rPr>
          <w:t>حس</w:t>
        </w:r>
        <w:r w:rsidRPr="009279CB">
          <w:rPr>
            <w:rStyle w:val="Hyperlink"/>
            <w:rFonts w:hint="cs"/>
            <w:noProof/>
            <w:rtl/>
            <w:lang w:bidi="fa-IR"/>
          </w:rPr>
          <w:t>ی</w:t>
        </w:r>
        <w:r w:rsidRPr="009279CB">
          <w:rPr>
            <w:rStyle w:val="Hyperlink"/>
            <w:rFonts w:hint="eastAsia"/>
            <w:noProof/>
            <w:rtl/>
            <w:lang w:bidi="fa-IR"/>
          </w:rPr>
          <w:t>ن،</w:t>
        </w:r>
        <w:r w:rsidRPr="009279CB">
          <w:rPr>
            <w:rStyle w:val="Hyperlink"/>
            <w:noProof/>
            <w:rtl/>
            <w:lang w:bidi="fa-IR"/>
          </w:rPr>
          <w:t xml:space="preserve"> </w:t>
        </w:r>
        <w:r w:rsidRPr="009279CB">
          <w:rPr>
            <w:rStyle w:val="Hyperlink"/>
            <w:rFonts w:hint="eastAsia"/>
            <w:noProof/>
            <w:rtl/>
            <w:lang w:bidi="fa-IR"/>
          </w:rPr>
          <w:t>ز</w:t>
        </w:r>
        <w:r w:rsidRPr="009279CB">
          <w:rPr>
            <w:rStyle w:val="Hyperlink"/>
            <w:rFonts w:hint="cs"/>
            <w:noProof/>
            <w:rtl/>
            <w:lang w:bidi="fa-IR"/>
          </w:rPr>
          <w:t>ی</w:t>
        </w:r>
        <w:r w:rsidRPr="009279CB">
          <w:rPr>
            <w:rStyle w:val="Hyperlink"/>
            <w:rFonts w:hint="eastAsia"/>
            <w:noProof/>
            <w:rtl/>
            <w:lang w:bidi="fa-IR"/>
          </w:rPr>
          <w:t>ن</w:t>
        </w:r>
        <w:r w:rsidRPr="009279CB">
          <w:rPr>
            <w:rStyle w:val="Hyperlink"/>
            <w:noProof/>
            <w:rtl/>
            <w:lang w:bidi="fa-IR"/>
          </w:rPr>
          <w:t xml:space="preserve"> </w:t>
        </w:r>
        <w:r w:rsidRPr="009279CB">
          <w:rPr>
            <w:rStyle w:val="Hyperlink"/>
            <w:rFonts w:hint="eastAsia"/>
            <w:noProof/>
            <w:rtl/>
            <w:lang w:bidi="fa-IR"/>
          </w:rPr>
          <w:t>العابد</w:t>
        </w:r>
        <w:r w:rsidRPr="009279CB">
          <w:rPr>
            <w:rStyle w:val="Hyperlink"/>
            <w:rFonts w:hint="cs"/>
            <w:noProof/>
            <w:rtl/>
            <w:lang w:bidi="fa-IR"/>
          </w:rPr>
          <w:t>ی</w:t>
        </w:r>
        <w:r w:rsidRPr="009279CB">
          <w:rPr>
            <w:rStyle w:val="Hyperlink"/>
            <w:rFonts w:hint="eastAsia"/>
            <w:noProof/>
            <w:rtl/>
            <w:lang w:bidi="fa-IR"/>
          </w:rPr>
          <w:t>ن</w:t>
        </w:r>
        <w:r w:rsidRPr="009279CB">
          <w:rPr>
            <w:rStyle w:val="Hyperlink"/>
            <w:rFonts w:cs="CTraditional Arabic"/>
            <w:noProof/>
            <w:rtl/>
            <w:lang w:bidi="fa-IR"/>
          </w:rPr>
          <w:t>/</w:t>
        </w:r>
        <w:r w:rsidRPr="009279CB">
          <w:rPr>
            <w:rStyle w:val="Hyperlink"/>
            <w:noProof/>
            <w:rtl/>
            <w:lang w:bidi="fa-IR"/>
          </w:rPr>
          <w:t xml:space="preserve"> (38-95</w:t>
        </w:r>
        <w:r w:rsidRPr="009279CB">
          <w:rPr>
            <w:rStyle w:val="Hyperlink"/>
            <w:rFonts w:hint="cs"/>
            <w:noProof/>
            <w:rtl/>
            <w:lang w:bidi="fa-IR"/>
          </w:rPr>
          <w:t>ﻫ</w:t>
        </w:r>
        <w:r w:rsidRPr="009279CB">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254520632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192</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33" w:history="1">
        <w:r w:rsidRPr="009279CB">
          <w:rPr>
            <w:rStyle w:val="Hyperlink"/>
            <w:noProof/>
            <w:rtl/>
            <w:lang w:bidi="fa-IR"/>
          </w:rPr>
          <w:t xml:space="preserve">5- </w:t>
        </w:r>
        <w:r w:rsidRPr="009279CB">
          <w:rPr>
            <w:rStyle w:val="Hyperlink"/>
            <w:rFonts w:hint="eastAsia"/>
            <w:noProof/>
            <w:rtl/>
            <w:lang w:bidi="fa-IR"/>
          </w:rPr>
          <w:t>محمد</w:t>
        </w:r>
        <w:r w:rsidRPr="009279CB">
          <w:rPr>
            <w:rStyle w:val="Hyperlink"/>
            <w:noProof/>
            <w:rtl/>
            <w:lang w:bidi="fa-IR"/>
          </w:rPr>
          <w:t xml:space="preserve"> </w:t>
        </w:r>
        <w:r w:rsidRPr="009279CB">
          <w:rPr>
            <w:rStyle w:val="Hyperlink"/>
            <w:rFonts w:hint="eastAsia"/>
            <w:noProof/>
            <w:rtl/>
            <w:lang w:bidi="fa-IR"/>
          </w:rPr>
          <w:t>بن</w:t>
        </w:r>
        <w:r w:rsidRPr="009279CB">
          <w:rPr>
            <w:rStyle w:val="Hyperlink"/>
            <w:noProof/>
            <w:rtl/>
            <w:lang w:bidi="fa-IR"/>
          </w:rPr>
          <w:t xml:space="preserve"> </w:t>
        </w:r>
        <w:r w:rsidRPr="009279CB">
          <w:rPr>
            <w:rStyle w:val="Hyperlink"/>
            <w:rFonts w:hint="eastAsia"/>
            <w:noProof/>
            <w:rtl/>
            <w:lang w:bidi="fa-IR"/>
          </w:rPr>
          <w:t>عل</w:t>
        </w:r>
        <w:r w:rsidRPr="009279CB">
          <w:rPr>
            <w:rStyle w:val="Hyperlink"/>
            <w:rFonts w:hint="cs"/>
            <w:noProof/>
            <w:rtl/>
            <w:lang w:bidi="fa-IR"/>
          </w:rPr>
          <w:t>ی</w:t>
        </w:r>
        <w:r w:rsidRPr="009279CB">
          <w:rPr>
            <w:rStyle w:val="Hyperlink"/>
            <w:noProof/>
            <w:rtl/>
            <w:lang w:bidi="fa-IR"/>
          </w:rPr>
          <w:t xml:space="preserve"> </w:t>
        </w:r>
        <w:r w:rsidRPr="009279CB">
          <w:rPr>
            <w:rStyle w:val="Hyperlink"/>
            <w:rFonts w:hint="eastAsia"/>
            <w:noProof/>
            <w:rtl/>
            <w:lang w:bidi="fa-IR"/>
          </w:rPr>
          <w:t>بن</w:t>
        </w:r>
        <w:r w:rsidRPr="009279CB">
          <w:rPr>
            <w:rStyle w:val="Hyperlink"/>
            <w:noProof/>
            <w:rtl/>
            <w:lang w:bidi="fa-IR"/>
          </w:rPr>
          <w:t xml:space="preserve"> </w:t>
        </w:r>
        <w:r w:rsidRPr="009279CB">
          <w:rPr>
            <w:rStyle w:val="Hyperlink"/>
            <w:rFonts w:hint="eastAsia"/>
            <w:noProof/>
            <w:rtl/>
            <w:lang w:bidi="fa-IR"/>
          </w:rPr>
          <w:t>حس</w:t>
        </w:r>
        <w:r w:rsidRPr="009279CB">
          <w:rPr>
            <w:rStyle w:val="Hyperlink"/>
            <w:rFonts w:hint="cs"/>
            <w:noProof/>
            <w:rtl/>
            <w:lang w:bidi="fa-IR"/>
          </w:rPr>
          <w:t>ی</w:t>
        </w:r>
        <w:r w:rsidRPr="009279CB">
          <w:rPr>
            <w:rStyle w:val="Hyperlink"/>
            <w:rFonts w:hint="eastAsia"/>
            <w:noProof/>
            <w:rtl/>
            <w:lang w:bidi="fa-IR"/>
          </w:rPr>
          <w:t>ن</w:t>
        </w:r>
        <w:r w:rsidRPr="009279CB">
          <w:rPr>
            <w:rStyle w:val="Hyperlink"/>
            <w:noProof/>
            <w:rtl/>
            <w:lang w:bidi="fa-IR"/>
          </w:rPr>
          <w:t xml:space="preserve"> </w:t>
        </w:r>
        <w:r w:rsidRPr="009279CB">
          <w:rPr>
            <w:rStyle w:val="Hyperlink"/>
            <w:rFonts w:hint="eastAsia"/>
            <w:noProof/>
            <w:rtl/>
            <w:lang w:bidi="fa-IR"/>
          </w:rPr>
          <w:t>باقر</w:t>
        </w:r>
        <w:r w:rsidRPr="009279CB">
          <w:rPr>
            <w:rStyle w:val="Hyperlink"/>
            <w:noProof/>
            <w:rtl/>
            <w:lang w:bidi="fa-IR"/>
          </w:rPr>
          <w:t xml:space="preserve"> </w:t>
        </w:r>
        <w:r w:rsidRPr="009279CB">
          <w:rPr>
            <w:rStyle w:val="Hyperlink"/>
            <w:rFonts w:cs="CTraditional Arabic"/>
            <w:noProof/>
            <w:rtl/>
            <w:lang w:bidi="fa-IR"/>
          </w:rPr>
          <w:t>/</w:t>
        </w:r>
        <w:r w:rsidRPr="009279CB">
          <w:rPr>
            <w:rStyle w:val="Hyperlink"/>
            <w:noProof/>
            <w:rtl/>
            <w:lang w:bidi="fa-IR"/>
          </w:rPr>
          <w:t xml:space="preserve"> (57-114</w:t>
        </w:r>
        <w:r w:rsidRPr="009279CB">
          <w:rPr>
            <w:rStyle w:val="Hyperlink"/>
            <w:rFonts w:hint="cs"/>
            <w:noProof/>
            <w:rtl/>
            <w:lang w:bidi="fa-IR"/>
          </w:rPr>
          <w:t>ﻫ</w:t>
        </w:r>
        <w:r w:rsidRPr="009279CB">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254520633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194</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34" w:history="1">
        <w:r w:rsidRPr="009279CB">
          <w:rPr>
            <w:rStyle w:val="Hyperlink"/>
            <w:noProof/>
            <w:rtl/>
            <w:lang w:bidi="fa-IR"/>
          </w:rPr>
          <w:t xml:space="preserve">6- </w:t>
        </w:r>
        <w:r w:rsidRPr="009279CB">
          <w:rPr>
            <w:rStyle w:val="Hyperlink"/>
            <w:rFonts w:hint="eastAsia"/>
            <w:noProof/>
            <w:rtl/>
            <w:lang w:bidi="fa-IR"/>
          </w:rPr>
          <w:t>جعفر</w:t>
        </w:r>
        <w:r w:rsidRPr="009279CB">
          <w:rPr>
            <w:rStyle w:val="Hyperlink"/>
            <w:noProof/>
            <w:rtl/>
            <w:lang w:bidi="fa-IR"/>
          </w:rPr>
          <w:t xml:space="preserve"> </w:t>
        </w:r>
        <w:r w:rsidRPr="009279CB">
          <w:rPr>
            <w:rStyle w:val="Hyperlink"/>
            <w:rFonts w:hint="eastAsia"/>
            <w:noProof/>
            <w:rtl/>
            <w:lang w:bidi="fa-IR"/>
          </w:rPr>
          <w:t>بن</w:t>
        </w:r>
        <w:r w:rsidRPr="009279CB">
          <w:rPr>
            <w:rStyle w:val="Hyperlink"/>
            <w:noProof/>
            <w:rtl/>
            <w:lang w:bidi="fa-IR"/>
          </w:rPr>
          <w:t xml:space="preserve"> </w:t>
        </w:r>
        <w:r w:rsidRPr="009279CB">
          <w:rPr>
            <w:rStyle w:val="Hyperlink"/>
            <w:rFonts w:hint="eastAsia"/>
            <w:noProof/>
            <w:rtl/>
            <w:lang w:bidi="fa-IR"/>
          </w:rPr>
          <w:t>محمد</w:t>
        </w:r>
        <w:r w:rsidRPr="009279CB">
          <w:rPr>
            <w:rStyle w:val="Hyperlink"/>
            <w:noProof/>
            <w:rtl/>
            <w:lang w:bidi="fa-IR"/>
          </w:rPr>
          <w:t xml:space="preserve"> </w:t>
        </w:r>
        <w:r w:rsidRPr="009279CB">
          <w:rPr>
            <w:rStyle w:val="Hyperlink"/>
            <w:rFonts w:hint="eastAsia"/>
            <w:noProof/>
            <w:rtl/>
            <w:lang w:bidi="fa-IR"/>
          </w:rPr>
          <w:t>صادق</w:t>
        </w:r>
        <w:r w:rsidRPr="009279CB">
          <w:rPr>
            <w:rStyle w:val="Hyperlink"/>
            <w:noProof/>
            <w:rtl/>
            <w:lang w:bidi="fa-IR"/>
          </w:rPr>
          <w:t xml:space="preserve"> (83-148</w:t>
        </w:r>
        <w:r w:rsidRPr="009279CB">
          <w:rPr>
            <w:rStyle w:val="Hyperlink"/>
            <w:rFonts w:hint="cs"/>
            <w:noProof/>
            <w:rtl/>
            <w:lang w:bidi="fa-IR"/>
          </w:rPr>
          <w:t>ﻫ</w:t>
        </w:r>
        <w:r w:rsidRPr="009279CB">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254520634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197</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35" w:history="1">
        <w:r w:rsidRPr="009279CB">
          <w:rPr>
            <w:rStyle w:val="Hyperlink"/>
            <w:noProof/>
            <w:rtl/>
          </w:rPr>
          <w:t xml:space="preserve">7- </w:t>
        </w:r>
        <w:r w:rsidRPr="009279CB">
          <w:rPr>
            <w:rStyle w:val="Hyperlink"/>
            <w:rFonts w:hint="eastAsia"/>
            <w:noProof/>
            <w:rtl/>
          </w:rPr>
          <w:t>موس</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بن</w:t>
        </w:r>
        <w:r w:rsidRPr="009279CB">
          <w:rPr>
            <w:rStyle w:val="Hyperlink"/>
            <w:noProof/>
            <w:rtl/>
          </w:rPr>
          <w:t xml:space="preserve"> </w:t>
        </w:r>
        <w:r w:rsidRPr="009279CB">
          <w:rPr>
            <w:rStyle w:val="Hyperlink"/>
            <w:rFonts w:hint="eastAsia"/>
            <w:noProof/>
            <w:rtl/>
          </w:rPr>
          <w:t>جعفر</w:t>
        </w:r>
        <w:r w:rsidRPr="009279CB">
          <w:rPr>
            <w:rStyle w:val="Hyperlink"/>
            <w:noProof/>
            <w:rtl/>
          </w:rPr>
          <w:t xml:space="preserve"> </w:t>
        </w:r>
        <w:r w:rsidRPr="009279CB">
          <w:rPr>
            <w:rStyle w:val="Hyperlink"/>
            <w:rFonts w:cs="CTraditional Arabic"/>
            <w:noProof/>
            <w:rtl/>
          </w:rPr>
          <w:t xml:space="preserve">/ </w:t>
        </w:r>
        <w:r w:rsidRPr="009279CB">
          <w:rPr>
            <w:rStyle w:val="Hyperlink"/>
            <w:noProof/>
            <w:rtl/>
          </w:rPr>
          <w:t>(128-183</w:t>
        </w:r>
        <w:r w:rsidRPr="009279CB">
          <w:rPr>
            <w:rStyle w:val="Hyperlink"/>
            <w:rFonts w:hint="cs"/>
            <w:noProof/>
            <w:rtl/>
          </w:rPr>
          <w:t>ﻫ</w:t>
        </w:r>
        <w:r w:rsidRPr="009279C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254520635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203</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36" w:history="1">
        <w:r w:rsidRPr="009279CB">
          <w:rPr>
            <w:rStyle w:val="Hyperlink"/>
            <w:noProof/>
            <w:rtl/>
            <w:lang w:bidi="fa-IR"/>
          </w:rPr>
          <w:t xml:space="preserve">8- </w:t>
        </w:r>
        <w:r w:rsidRPr="009279CB">
          <w:rPr>
            <w:rStyle w:val="Hyperlink"/>
            <w:rFonts w:hint="eastAsia"/>
            <w:noProof/>
            <w:rtl/>
            <w:lang w:bidi="fa-IR"/>
          </w:rPr>
          <w:t>ابوالحسن</w:t>
        </w:r>
        <w:r w:rsidRPr="009279CB">
          <w:rPr>
            <w:rStyle w:val="Hyperlink"/>
            <w:noProof/>
            <w:rtl/>
            <w:lang w:bidi="fa-IR"/>
          </w:rPr>
          <w:t xml:space="preserve"> </w:t>
        </w:r>
        <w:r w:rsidRPr="009279CB">
          <w:rPr>
            <w:rStyle w:val="Hyperlink"/>
            <w:rFonts w:hint="eastAsia"/>
            <w:noProof/>
            <w:rtl/>
            <w:lang w:bidi="fa-IR"/>
          </w:rPr>
          <w:t>علي</w:t>
        </w:r>
        <w:r w:rsidRPr="009279CB">
          <w:rPr>
            <w:rStyle w:val="Hyperlink"/>
            <w:noProof/>
            <w:rtl/>
            <w:lang w:bidi="fa-IR"/>
          </w:rPr>
          <w:t xml:space="preserve"> </w:t>
        </w:r>
        <w:r w:rsidRPr="009279CB">
          <w:rPr>
            <w:rStyle w:val="Hyperlink"/>
            <w:rFonts w:hint="eastAsia"/>
            <w:noProof/>
            <w:rtl/>
            <w:lang w:bidi="fa-IR"/>
          </w:rPr>
          <w:t>بن</w:t>
        </w:r>
        <w:r w:rsidRPr="009279CB">
          <w:rPr>
            <w:rStyle w:val="Hyperlink"/>
            <w:noProof/>
            <w:rtl/>
            <w:lang w:bidi="fa-IR"/>
          </w:rPr>
          <w:t xml:space="preserve"> </w:t>
        </w:r>
        <w:r w:rsidRPr="009279CB">
          <w:rPr>
            <w:rStyle w:val="Hyperlink"/>
            <w:rFonts w:hint="eastAsia"/>
            <w:noProof/>
            <w:rtl/>
            <w:lang w:bidi="fa-IR"/>
          </w:rPr>
          <w:t>موسي</w:t>
        </w:r>
        <w:r w:rsidRPr="009279CB">
          <w:rPr>
            <w:rStyle w:val="Hyperlink"/>
            <w:noProof/>
            <w:rtl/>
            <w:lang w:bidi="fa-IR"/>
          </w:rPr>
          <w:t xml:space="preserve"> </w:t>
        </w:r>
        <w:r w:rsidRPr="009279CB">
          <w:rPr>
            <w:rStyle w:val="Hyperlink"/>
            <w:rFonts w:hint="eastAsia"/>
            <w:noProof/>
            <w:rtl/>
            <w:lang w:bidi="fa-IR"/>
          </w:rPr>
          <w:t>الرضا</w:t>
        </w:r>
        <w:r w:rsidRPr="009279CB">
          <w:rPr>
            <w:rStyle w:val="Hyperlink"/>
            <w:noProof/>
            <w:rtl/>
            <w:lang w:bidi="fa-IR"/>
          </w:rPr>
          <w:t xml:space="preserve"> </w:t>
        </w:r>
        <w:r w:rsidRPr="009279CB">
          <w:rPr>
            <w:rStyle w:val="Hyperlink"/>
            <w:rFonts w:cs="CTraditional Arabic"/>
            <w:noProof/>
            <w:rtl/>
            <w:lang w:bidi="fa-IR"/>
          </w:rPr>
          <w:t>/</w:t>
        </w:r>
        <w:r w:rsidRPr="009279CB">
          <w:rPr>
            <w:rStyle w:val="Hyperlink"/>
            <w:noProof/>
            <w:rtl/>
            <w:lang w:bidi="fa-IR"/>
          </w:rPr>
          <w:t xml:space="preserve"> (148-202 </w:t>
        </w:r>
        <w:r w:rsidRPr="009279CB">
          <w:rPr>
            <w:rStyle w:val="Hyperlink"/>
            <w:rFonts w:hint="eastAsia"/>
            <w:noProof/>
            <w:rtl/>
            <w:lang w:bidi="fa-IR"/>
          </w:rPr>
          <w:t>يا</w:t>
        </w:r>
        <w:r w:rsidRPr="009279CB">
          <w:rPr>
            <w:rStyle w:val="Hyperlink"/>
            <w:noProof/>
            <w:rtl/>
            <w:lang w:bidi="fa-IR"/>
          </w:rPr>
          <w:t xml:space="preserve"> 203</w:t>
        </w:r>
        <w:r w:rsidRPr="009279CB">
          <w:rPr>
            <w:rStyle w:val="Hyperlink"/>
            <w:rFonts w:hint="cs"/>
            <w:noProof/>
            <w:rtl/>
            <w:lang w:bidi="fa-IR"/>
          </w:rPr>
          <w:t>ﻫ</w:t>
        </w:r>
        <w:r w:rsidRPr="009279CB">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254520636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207</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637"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دوم</w:t>
        </w:r>
        <w:r w:rsidR="00CA54B9">
          <w:rPr>
            <w:rStyle w:val="Hyperlink"/>
            <w:rFonts w:hint="cs"/>
            <w:noProof/>
            <w:rtl/>
          </w:rPr>
          <w:t>:</w:t>
        </w:r>
        <w:r w:rsidRPr="009279CB">
          <w:rPr>
            <w:rStyle w:val="Hyperlink"/>
            <w:noProof/>
            <w:rtl/>
          </w:rPr>
          <w:t xml:space="preserve"> </w:t>
        </w:r>
        <w:r w:rsidRPr="009279CB">
          <w:rPr>
            <w:rStyle w:val="Hyperlink"/>
            <w:rFonts w:hint="eastAsia"/>
            <w:noProof/>
            <w:rtl/>
          </w:rPr>
          <w:t>نگاه</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شکا</w:t>
        </w:r>
        <w:r w:rsidRPr="009279CB">
          <w:rPr>
            <w:rStyle w:val="Hyperlink"/>
            <w:rFonts w:hint="cs"/>
            <w:noProof/>
            <w:rtl/>
          </w:rPr>
          <w:t>ی</w:t>
        </w:r>
        <w:r w:rsidRPr="009279CB">
          <w:rPr>
            <w:rStyle w:val="Hyperlink"/>
            <w:rFonts w:hint="eastAsia"/>
            <w:noProof/>
            <w:rtl/>
          </w:rPr>
          <w:t>ت</w:t>
        </w:r>
        <w:r w:rsidRPr="009279CB">
          <w:rPr>
            <w:rStyle w:val="Hyperlink"/>
            <w:noProof/>
            <w:rtl/>
          </w:rPr>
          <w:t xml:space="preserve"> </w:t>
        </w:r>
        <w:r w:rsidRPr="009279CB">
          <w:rPr>
            <w:rStyle w:val="Hyperlink"/>
            <w:rFonts w:hint="eastAsia"/>
            <w:noProof/>
            <w:rtl/>
          </w:rPr>
          <w:t>اهل</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ت</w:t>
        </w:r>
        <w:r w:rsidRPr="009279CB">
          <w:rPr>
            <w:rStyle w:val="Hyperlink"/>
            <w:noProof/>
            <w:rtl/>
          </w:rPr>
          <w:t xml:space="preserve"> </w:t>
        </w:r>
        <w:r w:rsidRPr="009279CB">
          <w:rPr>
            <w:rStyle w:val="Hyperlink"/>
            <w:rFonts w:hint="eastAsia"/>
            <w:noProof/>
            <w:rtl/>
          </w:rPr>
          <w:t>از</w:t>
        </w:r>
        <w:r w:rsidRPr="009279CB">
          <w:rPr>
            <w:rStyle w:val="Hyperlink"/>
            <w:noProof/>
            <w:rtl/>
          </w:rPr>
          <w:t xml:space="preserve"> </w:t>
        </w:r>
        <w:r w:rsidRPr="009279CB">
          <w:rPr>
            <w:rStyle w:val="Hyperlink"/>
            <w:rFonts w:hint="eastAsia"/>
            <w:noProof/>
            <w:rtl/>
          </w:rPr>
          <w:t>اصحاب</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خود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254520637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209</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38" w:history="1">
        <w:r w:rsidRPr="009279CB">
          <w:rPr>
            <w:rStyle w:val="Hyperlink"/>
            <w:noProof/>
            <w:rtl/>
            <w:lang w:bidi="fa-IR"/>
          </w:rPr>
          <w:t xml:space="preserve">1- </w:t>
        </w:r>
        <w:r w:rsidRPr="009279CB">
          <w:rPr>
            <w:rStyle w:val="Hyperlink"/>
            <w:rFonts w:hint="eastAsia"/>
            <w:noProof/>
            <w:rtl/>
            <w:lang w:bidi="fa-IR"/>
          </w:rPr>
          <w:t>شکا</w:t>
        </w:r>
        <w:r w:rsidRPr="009279CB">
          <w:rPr>
            <w:rStyle w:val="Hyperlink"/>
            <w:rFonts w:hint="cs"/>
            <w:noProof/>
            <w:rtl/>
            <w:lang w:bidi="fa-IR"/>
          </w:rPr>
          <w:t>ی</w:t>
        </w:r>
        <w:r w:rsidRPr="009279CB">
          <w:rPr>
            <w:rStyle w:val="Hyperlink"/>
            <w:rFonts w:hint="eastAsia"/>
            <w:noProof/>
            <w:rtl/>
            <w:lang w:bidi="fa-IR"/>
          </w:rPr>
          <w:t>ت</w:t>
        </w:r>
        <w:r w:rsidRPr="009279CB">
          <w:rPr>
            <w:rStyle w:val="Hyperlink"/>
            <w:noProof/>
            <w:rtl/>
            <w:lang w:bidi="fa-IR"/>
          </w:rPr>
          <w:t xml:space="preserve"> </w:t>
        </w:r>
        <w:r w:rsidRPr="009279CB">
          <w:rPr>
            <w:rStyle w:val="Hyperlink"/>
            <w:rFonts w:hint="eastAsia"/>
            <w:noProof/>
            <w:rtl/>
            <w:lang w:bidi="fa-IR"/>
          </w:rPr>
          <w:t>عل</w:t>
        </w:r>
        <w:r w:rsidRPr="009279CB">
          <w:rPr>
            <w:rStyle w:val="Hyperlink"/>
            <w:rFonts w:hint="cs"/>
            <w:noProof/>
            <w:rtl/>
            <w:lang w:bidi="fa-IR"/>
          </w:rPr>
          <w:t>ی</w:t>
        </w:r>
        <w:r w:rsidRPr="009279CB">
          <w:rPr>
            <w:rStyle w:val="Hyperlink"/>
            <w:noProof/>
            <w:rtl/>
            <w:lang w:bidi="fa-IR"/>
          </w:rPr>
          <w:t xml:space="preserve"> </w:t>
        </w:r>
        <w:r w:rsidRPr="009279CB">
          <w:rPr>
            <w:rStyle w:val="Hyperlink"/>
            <w:rFonts w:cs="CTraditional Arabic" w:hint="eastAsia"/>
            <w:noProof/>
            <w:rtl/>
            <w:lang w:bidi="fa-IR"/>
          </w:rPr>
          <w:t>س</w:t>
        </w:r>
        <w:r w:rsidRPr="009279CB">
          <w:rPr>
            <w:rStyle w:val="Hyperlink"/>
            <w:noProof/>
            <w:rtl/>
            <w:lang w:bidi="fa-IR"/>
          </w:rPr>
          <w:t xml:space="preserve"> </w:t>
        </w:r>
        <w:r w:rsidRPr="009279CB">
          <w:rPr>
            <w:rStyle w:val="Hyperlink"/>
            <w:rFonts w:hint="eastAsia"/>
            <w:noProof/>
            <w:rtl/>
            <w:lang w:bidi="fa-IR"/>
          </w:rPr>
          <w:t>از</w:t>
        </w:r>
        <w:r w:rsidRPr="009279CB">
          <w:rPr>
            <w:rStyle w:val="Hyperlink"/>
            <w:noProof/>
            <w:rtl/>
            <w:lang w:bidi="fa-IR"/>
          </w:rPr>
          <w:t xml:space="preserve"> </w:t>
        </w:r>
        <w:r w:rsidRPr="009279CB">
          <w:rPr>
            <w:rStyle w:val="Hyperlink"/>
            <w:rFonts w:hint="eastAsia"/>
            <w:noProof/>
            <w:rtl/>
            <w:lang w:bidi="fa-IR"/>
          </w:rPr>
          <w:t>اصحاب</w:t>
        </w:r>
        <w:r w:rsidRPr="009279CB">
          <w:rPr>
            <w:rStyle w:val="Hyperlink"/>
            <w:noProof/>
            <w:rtl/>
            <w:lang w:bidi="fa-IR"/>
          </w:rPr>
          <w:t xml:space="preserve"> </w:t>
        </w:r>
        <w:r w:rsidRPr="009279CB">
          <w:rPr>
            <w:rStyle w:val="Hyperlink"/>
            <w:rFonts w:hint="eastAsia"/>
            <w:noProof/>
            <w:rtl/>
            <w:lang w:bidi="fa-IR"/>
          </w:rPr>
          <w:t>خود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254520638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209</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39" w:history="1">
        <w:r w:rsidRPr="009279CB">
          <w:rPr>
            <w:rStyle w:val="Hyperlink"/>
            <w:noProof/>
            <w:rtl/>
            <w:lang w:bidi="fa-IR"/>
          </w:rPr>
          <w:t xml:space="preserve">2- </w:t>
        </w:r>
        <w:r w:rsidRPr="009279CB">
          <w:rPr>
            <w:rStyle w:val="Hyperlink"/>
            <w:rFonts w:hint="eastAsia"/>
            <w:noProof/>
            <w:rtl/>
            <w:lang w:bidi="fa-IR"/>
          </w:rPr>
          <w:t>حسن</w:t>
        </w:r>
        <w:r w:rsidRPr="009279CB">
          <w:rPr>
            <w:rStyle w:val="Hyperlink"/>
            <w:noProof/>
            <w:rtl/>
            <w:lang w:bidi="fa-IR"/>
          </w:rPr>
          <w:t xml:space="preserve"> </w:t>
        </w:r>
        <w:r w:rsidRPr="009279CB">
          <w:rPr>
            <w:rStyle w:val="Hyperlink"/>
            <w:rFonts w:hint="eastAsia"/>
            <w:noProof/>
            <w:rtl/>
            <w:lang w:bidi="fa-IR"/>
          </w:rPr>
          <w:t>بن</w:t>
        </w:r>
        <w:r w:rsidRPr="009279CB">
          <w:rPr>
            <w:rStyle w:val="Hyperlink"/>
            <w:noProof/>
            <w:rtl/>
            <w:lang w:bidi="fa-IR"/>
          </w:rPr>
          <w:t xml:space="preserve"> </w:t>
        </w:r>
        <w:r w:rsidRPr="009279CB">
          <w:rPr>
            <w:rStyle w:val="Hyperlink"/>
            <w:rFonts w:hint="eastAsia"/>
            <w:noProof/>
            <w:rtl/>
            <w:lang w:bidi="fa-IR"/>
          </w:rPr>
          <w:t>عل</w:t>
        </w:r>
        <w:r w:rsidRPr="009279CB">
          <w:rPr>
            <w:rStyle w:val="Hyperlink"/>
            <w:rFonts w:hint="cs"/>
            <w:noProof/>
            <w:rtl/>
            <w:lang w:bidi="fa-IR"/>
          </w:rPr>
          <w:t>ی</w:t>
        </w:r>
        <w:r w:rsidRPr="009279CB">
          <w:rPr>
            <w:rStyle w:val="Hyperlink"/>
            <w:noProof/>
            <w:rtl/>
            <w:lang w:bidi="fa-IR"/>
          </w:rPr>
          <w:t xml:space="preserve"> </w:t>
        </w:r>
        <w:r w:rsidRPr="009279CB">
          <w:rPr>
            <w:rStyle w:val="Hyperlink"/>
            <w:rFonts w:hint="eastAsia"/>
            <w:noProof/>
            <w:rtl/>
            <w:lang w:bidi="fa-IR"/>
          </w:rPr>
          <w:t>بن</w:t>
        </w:r>
        <w:r w:rsidRPr="009279CB">
          <w:rPr>
            <w:rStyle w:val="Hyperlink"/>
            <w:noProof/>
            <w:rtl/>
            <w:lang w:bidi="fa-IR"/>
          </w:rPr>
          <w:t xml:space="preserve"> </w:t>
        </w:r>
        <w:r w:rsidRPr="009279CB">
          <w:rPr>
            <w:rStyle w:val="Hyperlink"/>
            <w:rFonts w:hint="eastAsia"/>
            <w:noProof/>
            <w:rtl/>
            <w:lang w:bidi="fa-IR"/>
          </w:rPr>
          <w:t>أب</w:t>
        </w:r>
        <w:r w:rsidRPr="009279CB">
          <w:rPr>
            <w:rStyle w:val="Hyperlink"/>
            <w:rFonts w:hint="cs"/>
            <w:noProof/>
            <w:rtl/>
            <w:lang w:bidi="fa-IR"/>
          </w:rPr>
          <w:t>ی</w:t>
        </w:r>
        <w:r w:rsidRPr="009279CB">
          <w:rPr>
            <w:rStyle w:val="Hyperlink"/>
            <w:rFonts w:cs="B Badr" w:hint="eastAsia"/>
            <w:noProof/>
            <w:rtl/>
            <w:lang w:bidi="fa-IR"/>
          </w:rPr>
          <w:t>‏</w:t>
        </w:r>
        <w:r w:rsidRPr="009279CB">
          <w:rPr>
            <w:rStyle w:val="Hyperlink"/>
            <w:rFonts w:hint="eastAsia"/>
            <w:noProof/>
            <w:rtl/>
            <w:lang w:bidi="fa-IR"/>
          </w:rPr>
          <w:t>طالب</w:t>
        </w:r>
        <w:r w:rsidRPr="009279CB">
          <w:rPr>
            <w:rStyle w:val="Hyperlink"/>
            <w:rFonts w:cs="CTraditional Arabic" w:hint="eastAsia"/>
            <w:noProof/>
            <w:rtl/>
            <w:lang w:bidi="fa-IR"/>
          </w:rPr>
          <w:t>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254520639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210</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40" w:history="1">
        <w:r w:rsidRPr="009279CB">
          <w:rPr>
            <w:rStyle w:val="Hyperlink"/>
            <w:noProof/>
            <w:rtl/>
            <w:lang w:bidi="fa-IR"/>
          </w:rPr>
          <w:t xml:space="preserve">3- </w:t>
        </w:r>
        <w:r w:rsidRPr="009279CB">
          <w:rPr>
            <w:rStyle w:val="Hyperlink"/>
            <w:rFonts w:hint="eastAsia"/>
            <w:noProof/>
            <w:rtl/>
            <w:lang w:bidi="fa-IR"/>
          </w:rPr>
          <w:t>حس</w:t>
        </w:r>
        <w:r w:rsidRPr="009279CB">
          <w:rPr>
            <w:rStyle w:val="Hyperlink"/>
            <w:rFonts w:hint="cs"/>
            <w:noProof/>
            <w:rtl/>
            <w:lang w:bidi="fa-IR"/>
          </w:rPr>
          <w:t>ی</w:t>
        </w:r>
        <w:r w:rsidRPr="009279CB">
          <w:rPr>
            <w:rStyle w:val="Hyperlink"/>
            <w:rFonts w:hint="eastAsia"/>
            <w:noProof/>
            <w:rtl/>
            <w:lang w:bidi="fa-IR"/>
          </w:rPr>
          <w:t>ن</w:t>
        </w:r>
        <w:r w:rsidRPr="009279CB">
          <w:rPr>
            <w:rStyle w:val="Hyperlink"/>
            <w:noProof/>
            <w:rtl/>
            <w:lang w:bidi="fa-IR"/>
          </w:rPr>
          <w:t xml:space="preserve"> </w:t>
        </w:r>
        <w:r w:rsidRPr="009279CB">
          <w:rPr>
            <w:rStyle w:val="Hyperlink"/>
            <w:rFonts w:hint="eastAsia"/>
            <w:noProof/>
            <w:rtl/>
            <w:lang w:bidi="fa-IR"/>
          </w:rPr>
          <w:t>بن</w:t>
        </w:r>
        <w:r w:rsidRPr="009279CB">
          <w:rPr>
            <w:rStyle w:val="Hyperlink"/>
            <w:noProof/>
            <w:rtl/>
            <w:lang w:bidi="fa-IR"/>
          </w:rPr>
          <w:t xml:space="preserve"> </w:t>
        </w:r>
        <w:r w:rsidRPr="009279CB">
          <w:rPr>
            <w:rStyle w:val="Hyperlink"/>
            <w:rFonts w:hint="eastAsia"/>
            <w:noProof/>
            <w:rtl/>
            <w:lang w:bidi="fa-IR"/>
          </w:rPr>
          <w:t>عل</w:t>
        </w:r>
        <w:r w:rsidRPr="009279CB">
          <w:rPr>
            <w:rStyle w:val="Hyperlink"/>
            <w:rFonts w:hint="cs"/>
            <w:noProof/>
            <w:rtl/>
            <w:lang w:bidi="fa-IR"/>
          </w:rPr>
          <w:t>ی</w:t>
        </w:r>
        <w:r w:rsidRPr="009279CB">
          <w:rPr>
            <w:rStyle w:val="Hyperlink"/>
            <w:rFonts w:cs="CTraditional Arabic" w:hint="eastAsia"/>
            <w:noProof/>
            <w:rtl/>
            <w:lang w:bidi="fa-IR"/>
          </w:rPr>
          <w:t>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254520640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211</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41" w:history="1">
        <w:r w:rsidRPr="009279CB">
          <w:rPr>
            <w:rStyle w:val="Hyperlink"/>
            <w:noProof/>
            <w:rtl/>
            <w:lang w:bidi="fa-IR"/>
          </w:rPr>
          <w:t xml:space="preserve">4- </w:t>
        </w:r>
        <w:r w:rsidRPr="009279CB">
          <w:rPr>
            <w:rStyle w:val="Hyperlink"/>
            <w:rFonts w:hint="eastAsia"/>
            <w:noProof/>
            <w:rtl/>
            <w:lang w:bidi="fa-IR"/>
          </w:rPr>
          <w:t>عل</w:t>
        </w:r>
        <w:r w:rsidRPr="009279CB">
          <w:rPr>
            <w:rStyle w:val="Hyperlink"/>
            <w:rFonts w:hint="cs"/>
            <w:noProof/>
            <w:rtl/>
            <w:lang w:bidi="fa-IR"/>
          </w:rPr>
          <w:t>ی</w:t>
        </w:r>
        <w:r w:rsidRPr="009279CB">
          <w:rPr>
            <w:rStyle w:val="Hyperlink"/>
            <w:noProof/>
            <w:rtl/>
            <w:lang w:bidi="fa-IR"/>
          </w:rPr>
          <w:t xml:space="preserve"> </w:t>
        </w:r>
        <w:r w:rsidRPr="009279CB">
          <w:rPr>
            <w:rStyle w:val="Hyperlink"/>
            <w:rFonts w:hint="eastAsia"/>
            <w:noProof/>
            <w:rtl/>
            <w:lang w:bidi="fa-IR"/>
          </w:rPr>
          <w:t>بن</w:t>
        </w:r>
        <w:r w:rsidRPr="009279CB">
          <w:rPr>
            <w:rStyle w:val="Hyperlink"/>
            <w:noProof/>
            <w:rtl/>
            <w:lang w:bidi="fa-IR"/>
          </w:rPr>
          <w:t xml:space="preserve"> </w:t>
        </w:r>
        <w:r w:rsidRPr="009279CB">
          <w:rPr>
            <w:rStyle w:val="Hyperlink"/>
            <w:rFonts w:hint="eastAsia"/>
            <w:noProof/>
            <w:rtl/>
            <w:lang w:bidi="fa-IR"/>
          </w:rPr>
          <w:t>حس</w:t>
        </w:r>
        <w:r w:rsidRPr="009279CB">
          <w:rPr>
            <w:rStyle w:val="Hyperlink"/>
            <w:rFonts w:hint="cs"/>
            <w:noProof/>
            <w:rtl/>
            <w:lang w:bidi="fa-IR"/>
          </w:rPr>
          <w:t>ی</w:t>
        </w:r>
        <w:r w:rsidRPr="009279CB">
          <w:rPr>
            <w:rStyle w:val="Hyperlink"/>
            <w:rFonts w:hint="eastAsia"/>
            <w:noProof/>
            <w:rtl/>
            <w:lang w:bidi="fa-IR"/>
          </w:rPr>
          <w:t>ن،</w:t>
        </w:r>
        <w:r w:rsidRPr="009279CB">
          <w:rPr>
            <w:rStyle w:val="Hyperlink"/>
            <w:noProof/>
            <w:rtl/>
            <w:lang w:bidi="fa-IR"/>
          </w:rPr>
          <w:t xml:space="preserve"> </w:t>
        </w:r>
        <w:r w:rsidRPr="009279CB">
          <w:rPr>
            <w:rStyle w:val="Hyperlink"/>
            <w:rFonts w:hint="eastAsia"/>
            <w:noProof/>
            <w:rtl/>
            <w:lang w:bidi="fa-IR"/>
          </w:rPr>
          <w:t>ز</w:t>
        </w:r>
        <w:r w:rsidRPr="009279CB">
          <w:rPr>
            <w:rStyle w:val="Hyperlink"/>
            <w:rFonts w:hint="cs"/>
            <w:noProof/>
            <w:rtl/>
            <w:lang w:bidi="fa-IR"/>
          </w:rPr>
          <w:t>ی</w:t>
        </w:r>
        <w:r w:rsidRPr="009279CB">
          <w:rPr>
            <w:rStyle w:val="Hyperlink"/>
            <w:rFonts w:hint="eastAsia"/>
            <w:noProof/>
            <w:rtl/>
            <w:lang w:bidi="fa-IR"/>
          </w:rPr>
          <w:t>ن</w:t>
        </w:r>
        <w:r w:rsidRPr="009279CB">
          <w:rPr>
            <w:rStyle w:val="Hyperlink"/>
            <w:noProof/>
            <w:rtl/>
            <w:lang w:bidi="fa-IR"/>
          </w:rPr>
          <w:t xml:space="preserve"> </w:t>
        </w:r>
        <w:r w:rsidRPr="009279CB">
          <w:rPr>
            <w:rStyle w:val="Hyperlink"/>
            <w:rFonts w:hint="eastAsia"/>
            <w:noProof/>
            <w:rtl/>
            <w:lang w:bidi="fa-IR"/>
          </w:rPr>
          <w:t>العابد</w:t>
        </w:r>
        <w:r w:rsidRPr="009279CB">
          <w:rPr>
            <w:rStyle w:val="Hyperlink"/>
            <w:rFonts w:hint="cs"/>
            <w:noProof/>
            <w:rtl/>
            <w:lang w:bidi="fa-IR"/>
          </w:rPr>
          <w:t>ی</w:t>
        </w:r>
        <w:r w:rsidRPr="009279CB">
          <w:rPr>
            <w:rStyle w:val="Hyperlink"/>
            <w:rFonts w:hint="eastAsia"/>
            <w:noProof/>
            <w:rtl/>
            <w:lang w:bidi="fa-IR"/>
          </w:rPr>
          <w:t>ن</w:t>
        </w:r>
        <w:r w:rsidRPr="009279CB">
          <w:rPr>
            <w:rStyle w:val="Hyperlink"/>
            <w:rFonts w:cs="CTraditional Arabic"/>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254520641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212</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42" w:history="1">
        <w:r w:rsidRPr="009279CB">
          <w:rPr>
            <w:rStyle w:val="Hyperlink"/>
            <w:noProof/>
            <w:rtl/>
            <w:lang w:bidi="fa-IR"/>
          </w:rPr>
          <w:t xml:space="preserve">5- </w:t>
        </w:r>
        <w:r w:rsidRPr="009279CB">
          <w:rPr>
            <w:rStyle w:val="Hyperlink"/>
            <w:rFonts w:hint="eastAsia"/>
            <w:noProof/>
            <w:rtl/>
            <w:lang w:bidi="fa-IR"/>
          </w:rPr>
          <w:t>محمد</w:t>
        </w:r>
        <w:r w:rsidRPr="009279CB">
          <w:rPr>
            <w:rStyle w:val="Hyperlink"/>
            <w:noProof/>
            <w:rtl/>
            <w:lang w:bidi="fa-IR"/>
          </w:rPr>
          <w:t xml:space="preserve"> </w:t>
        </w:r>
        <w:r w:rsidRPr="009279CB">
          <w:rPr>
            <w:rStyle w:val="Hyperlink"/>
            <w:rFonts w:hint="eastAsia"/>
            <w:noProof/>
            <w:rtl/>
            <w:lang w:bidi="fa-IR"/>
          </w:rPr>
          <w:t>باقر</w:t>
        </w:r>
        <w:r w:rsidRPr="009279CB">
          <w:rPr>
            <w:rStyle w:val="Hyperlink"/>
            <w:rFonts w:cs="CTraditional Arabic"/>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254520642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213</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43" w:history="1">
        <w:r w:rsidRPr="009279CB">
          <w:rPr>
            <w:rStyle w:val="Hyperlink"/>
            <w:noProof/>
            <w:rtl/>
            <w:lang w:bidi="fa-IR"/>
          </w:rPr>
          <w:t xml:space="preserve">6- </w:t>
        </w:r>
        <w:r w:rsidRPr="009279CB">
          <w:rPr>
            <w:rStyle w:val="Hyperlink"/>
            <w:rFonts w:hint="eastAsia"/>
            <w:noProof/>
            <w:rtl/>
            <w:lang w:bidi="fa-IR"/>
          </w:rPr>
          <w:t>جعفر</w:t>
        </w:r>
        <w:r w:rsidRPr="009279CB">
          <w:rPr>
            <w:rStyle w:val="Hyperlink"/>
            <w:noProof/>
            <w:rtl/>
            <w:lang w:bidi="fa-IR"/>
          </w:rPr>
          <w:t xml:space="preserve"> </w:t>
        </w:r>
        <w:r w:rsidRPr="009279CB">
          <w:rPr>
            <w:rStyle w:val="Hyperlink"/>
            <w:rFonts w:hint="eastAsia"/>
            <w:noProof/>
            <w:rtl/>
            <w:lang w:bidi="fa-IR"/>
          </w:rPr>
          <w:t>صادق</w:t>
        </w:r>
        <w:r w:rsidRPr="009279CB">
          <w:rPr>
            <w:rStyle w:val="Hyperlink"/>
            <w:rFonts w:cs="CTraditional Arabic"/>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254520643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214</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44" w:history="1">
        <w:r w:rsidRPr="009279CB">
          <w:rPr>
            <w:rStyle w:val="Hyperlink"/>
            <w:noProof/>
            <w:rtl/>
            <w:lang w:bidi="fa-IR"/>
          </w:rPr>
          <w:t xml:space="preserve">7- </w:t>
        </w:r>
        <w:r w:rsidRPr="009279CB">
          <w:rPr>
            <w:rStyle w:val="Hyperlink"/>
            <w:rFonts w:hint="eastAsia"/>
            <w:noProof/>
            <w:rtl/>
            <w:lang w:bidi="fa-IR"/>
          </w:rPr>
          <w:t>موس</w:t>
        </w:r>
        <w:r w:rsidRPr="009279CB">
          <w:rPr>
            <w:rStyle w:val="Hyperlink"/>
            <w:rFonts w:hint="cs"/>
            <w:noProof/>
            <w:rtl/>
            <w:lang w:bidi="fa-IR"/>
          </w:rPr>
          <w:t>ی</w:t>
        </w:r>
        <w:r w:rsidRPr="009279CB">
          <w:rPr>
            <w:rStyle w:val="Hyperlink"/>
            <w:noProof/>
            <w:rtl/>
            <w:lang w:bidi="fa-IR"/>
          </w:rPr>
          <w:t xml:space="preserve"> </w:t>
        </w:r>
        <w:r w:rsidRPr="009279CB">
          <w:rPr>
            <w:rStyle w:val="Hyperlink"/>
            <w:rFonts w:hint="eastAsia"/>
            <w:noProof/>
            <w:rtl/>
            <w:lang w:bidi="fa-IR"/>
          </w:rPr>
          <w:t>بن</w:t>
        </w:r>
        <w:r w:rsidRPr="009279CB">
          <w:rPr>
            <w:rStyle w:val="Hyperlink"/>
            <w:noProof/>
            <w:rtl/>
            <w:lang w:bidi="fa-IR"/>
          </w:rPr>
          <w:t xml:space="preserve"> </w:t>
        </w:r>
        <w:r w:rsidRPr="009279CB">
          <w:rPr>
            <w:rStyle w:val="Hyperlink"/>
            <w:rFonts w:hint="eastAsia"/>
            <w:noProof/>
            <w:rtl/>
            <w:lang w:bidi="fa-IR"/>
          </w:rPr>
          <w:t>جعفر</w:t>
        </w:r>
        <w:r w:rsidRPr="009279CB">
          <w:rPr>
            <w:rStyle w:val="Hyperlink"/>
            <w:noProof/>
            <w:rtl/>
            <w:lang w:bidi="fa-IR"/>
          </w:rPr>
          <w:t xml:space="preserve"> </w:t>
        </w:r>
        <w:r w:rsidRPr="009279CB">
          <w:rPr>
            <w:rStyle w:val="Hyperlink"/>
            <w:rFonts w:hint="eastAsia"/>
            <w:noProof/>
            <w:rtl/>
            <w:lang w:bidi="fa-IR"/>
          </w:rPr>
          <w:t>کاظم</w:t>
        </w:r>
        <w:r w:rsidRPr="009279CB">
          <w:rPr>
            <w:rStyle w:val="Hyperlink"/>
            <w:rFonts w:cs="CTraditional Arabic"/>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254520644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219</w:t>
        </w:r>
        <w:r>
          <w:rPr>
            <w:noProof/>
            <w:webHidden/>
            <w:rtl/>
          </w:rPr>
          <w:fldChar w:fldCharType="end"/>
        </w:r>
      </w:hyperlink>
    </w:p>
    <w:p w:rsidR="00675181" w:rsidRDefault="00675181" w:rsidP="00675181">
      <w:pPr>
        <w:pStyle w:val="10"/>
        <w:tabs>
          <w:tab w:val="right" w:leader="dot" w:pos="7190"/>
        </w:tabs>
        <w:rPr>
          <w:rFonts w:ascii="Calibri" w:eastAsia="Times New Roman" w:hAnsi="Calibri" w:cs="Arial"/>
          <w:bCs w:val="0"/>
          <w:noProof/>
          <w:sz w:val="22"/>
          <w:szCs w:val="22"/>
          <w:rtl/>
        </w:rPr>
      </w:pPr>
      <w:hyperlink w:anchor="_Toc254520645" w:history="1">
        <w:r w:rsidRPr="009279CB">
          <w:rPr>
            <w:rStyle w:val="Hyperlink"/>
            <w:rFonts w:hint="eastAsia"/>
            <w:noProof/>
            <w:rtl/>
          </w:rPr>
          <w:t>مبحث</w:t>
        </w:r>
        <w:r w:rsidRPr="009279CB">
          <w:rPr>
            <w:rStyle w:val="Hyperlink"/>
            <w:noProof/>
            <w:rtl/>
          </w:rPr>
          <w:t xml:space="preserve"> </w:t>
        </w:r>
        <w:r w:rsidRPr="009279CB">
          <w:rPr>
            <w:rStyle w:val="Hyperlink"/>
            <w:rFonts w:hint="eastAsia"/>
            <w:noProof/>
            <w:rtl/>
          </w:rPr>
          <w:t>نهم</w:t>
        </w:r>
        <w:r w:rsidR="00CA54B9">
          <w:rPr>
            <w:rStyle w:val="Hyperlink"/>
            <w:rFonts w:hint="cs"/>
            <w:noProof/>
            <w:rtl/>
          </w:rPr>
          <w:t>:</w:t>
        </w:r>
        <w:r w:rsidRPr="009279CB">
          <w:rPr>
            <w:rStyle w:val="Hyperlink"/>
            <w:noProof/>
            <w:rtl/>
          </w:rPr>
          <w:t xml:space="preserve"> </w:t>
        </w:r>
        <w:r w:rsidRPr="009279CB">
          <w:rPr>
            <w:rStyle w:val="Hyperlink"/>
            <w:rFonts w:hint="eastAsia"/>
            <w:noProof/>
            <w:rtl/>
          </w:rPr>
          <w:t>اهل</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ت</w:t>
        </w:r>
        <w:r w:rsidRPr="009279CB">
          <w:rPr>
            <w:rStyle w:val="Hyperlink"/>
            <w:noProof/>
            <w:rtl/>
          </w:rPr>
          <w:t xml:space="preserve"> </w:t>
        </w:r>
        <w:r w:rsidRPr="009279CB">
          <w:rPr>
            <w:rStyle w:val="Hyperlink"/>
            <w:rFonts w:hint="eastAsia"/>
            <w:noProof/>
            <w:rtl/>
          </w:rPr>
          <w:t>مشهورتر</w:t>
        </w:r>
        <w:r w:rsidRPr="009279CB">
          <w:rPr>
            <w:rStyle w:val="Hyperlink"/>
            <w:rFonts w:hint="cs"/>
            <w:noProof/>
            <w:rtl/>
          </w:rPr>
          <w:t>ی</w:t>
        </w:r>
        <w:r w:rsidRPr="009279CB">
          <w:rPr>
            <w:rStyle w:val="Hyperlink"/>
            <w:rFonts w:hint="eastAsia"/>
            <w:noProof/>
            <w:rtl/>
          </w:rPr>
          <w:t>ن</w:t>
        </w:r>
        <w:r w:rsidRPr="009279CB">
          <w:rPr>
            <w:rStyle w:val="Hyperlink"/>
            <w:noProof/>
            <w:rtl/>
          </w:rPr>
          <w:t xml:space="preserve"> </w:t>
        </w:r>
        <w:r w:rsidRPr="009279CB">
          <w:rPr>
            <w:rStyle w:val="Hyperlink"/>
            <w:rFonts w:hint="cs"/>
            <w:noProof/>
            <w:rtl/>
          </w:rPr>
          <w:t>ی</w:t>
        </w:r>
        <w:r w:rsidRPr="009279CB">
          <w:rPr>
            <w:rStyle w:val="Hyperlink"/>
            <w:rFonts w:hint="eastAsia"/>
            <w:noProof/>
            <w:rtl/>
          </w:rPr>
          <w:t>اران</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rPr>
          <w:t>اصحاب</w:t>
        </w:r>
        <w:r w:rsidRPr="009279CB">
          <w:rPr>
            <w:rStyle w:val="Hyperlink"/>
            <w:noProof/>
            <w:rtl/>
          </w:rPr>
          <w:t xml:space="preserve"> </w:t>
        </w:r>
        <w:r w:rsidRPr="009279CB">
          <w:rPr>
            <w:rStyle w:val="Hyperlink"/>
            <w:rFonts w:hint="eastAsia"/>
            <w:noProof/>
            <w:rtl/>
          </w:rPr>
          <w:t>خود</w:t>
        </w:r>
        <w:r w:rsidRPr="009279CB">
          <w:rPr>
            <w:rStyle w:val="Hyperlink"/>
            <w:noProof/>
            <w:rtl/>
          </w:rPr>
          <w:t xml:space="preserve"> </w:t>
        </w:r>
        <w:r w:rsidRPr="009279CB">
          <w:rPr>
            <w:rStyle w:val="Hyperlink"/>
            <w:rFonts w:hint="eastAsia"/>
            <w:noProof/>
            <w:rtl/>
          </w:rPr>
          <w:t>را</w:t>
        </w:r>
        <w:r w:rsidRPr="009279CB">
          <w:rPr>
            <w:rStyle w:val="Hyperlink"/>
            <w:noProof/>
            <w:rtl/>
          </w:rPr>
          <w:t xml:space="preserve"> </w:t>
        </w:r>
        <w:r w:rsidRPr="009279CB">
          <w:rPr>
            <w:rStyle w:val="Hyperlink"/>
            <w:rFonts w:hint="eastAsia"/>
            <w:noProof/>
            <w:rtl/>
          </w:rPr>
          <w:t>تکذ</w:t>
        </w:r>
        <w:r w:rsidRPr="009279CB">
          <w:rPr>
            <w:rStyle w:val="Hyperlink"/>
            <w:rFonts w:hint="cs"/>
            <w:noProof/>
            <w:rtl/>
          </w:rPr>
          <w:t>ی</w:t>
        </w:r>
        <w:r w:rsidRPr="009279CB">
          <w:rPr>
            <w:rStyle w:val="Hyperlink"/>
            <w:rFonts w:hint="eastAsia"/>
            <w:noProof/>
            <w:rtl/>
          </w:rPr>
          <w:t>ب</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rPr>
          <w:t>لعن</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rPr>
          <w:t>نفر</w:t>
        </w:r>
        <w:r w:rsidRPr="009279CB">
          <w:rPr>
            <w:rStyle w:val="Hyperlink"/>
            <w:rFonts w:hint="cs"/>
            <w:noProof/>
            <w:rtl/>
          </w:rPr>
          <w:t>ی</w:t>
        </w:r>
        <w:r w:rsidRPr="009279CB">
          <w:rPr>
            <w:rStyle w:val="Hyperlink"/>
            <w:rFonts w:hint="eastAsia"/>
            <w:noProof/>
            <w:rtl/>
          </w:rPr>
          <w:t>ن</w:t>
        </w:r>
        <w:r w:rsidRPr="009279CB">
          <w:rPr>
            <w:rStyle w:val="Hyperlink"/>
            <w:noProof/>
            <w:rtl/>
          </w:rPr>
          <w:t xml:space="preserve"> </w:t>
        </w:r>
        <w:r w:rsidRPr="009279CB">
          <w:rPr>
            <w:rStyle w:val="Hyperlink"/>
            <w:rFonts w:hint="eastAsia"/>
            <w:noProof/>
            <w:rtl/>
          </w:rPr>
          <w:t>م</w:t>
        </w:r>
        <w:r w:rsidRPr="009279CB">
          <w:rPr>
            <w:rStyle w:val="Hyperlink"/>
            <w:rFonts w:hint="cs"/>
            <w:noProof/>
            <w:rtl/>
          </w:rPr>
          <w:t>ی</w:t>
        </w:r>
        <w:r w:rsidRPr="009279CB">
          <w:rPr>
            <w:rStyle w:val="Hyperlink"/>
            <w:rFonts w:cs="Arial" w:hint="eastAsia"/>
            <w:noProof/>
            <w:cs/>
          </w:rPr>
          <w:t>‎</w:t>
        </w:r>
        <w:r w:rsidRPr="009279CB">
          <w:rPr>
            <w:rStyle w:val="Hyperlink"/>
            <w:rFonts w:hint="eastAsia"/>
            <w:noProof/>
            <w:rtl/>
          </w:rPr>
          <w:t>فرستند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254520645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220</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646"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اول</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اهل</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ت</w:t>
        </w:r>
        <w:r w:rsidRPr="009279CB">
          <w:rPr>
            <w:rStyle w:val="Hyperlink"/>
            <w:noProof/>
            <w:rtl/>
          </w:rPr>
          <w:t xml:space="preserve"> </w:t>
        </w:r>
        <w:r w:rsidRPr="009279CB">
          <w:rPr>
            <w:rStyle w:val="Hyperlink"/>
            <w:rFonts w:hint="eastAsia"/>
            <w:noProof/>
            <w:rtl/>
          </w:rPr>
          <w:t>مشهورتر</w:t>
        </w:r>
        <w:r w:rsidRPr="009279CB">
          <w:rPr>
            <w:rStyle w:val="Hyperlink"/>
            <w:rFonts w:hint="cs"/>
            <w:noProof/>
            <w:rtl/>
          </w:rPr>
          <w:t>ی</w:t>
        </w:r>
        <w:r w:rsidRPr="009279CB">
          <w:rPr>
            <w:rStyle w:val="Hyperlink"/>
            <w:rFonts w:hint="eastAsia"/>
            <w:noProof/>
            <w:rtl/>
          </w:rPr>
          <w:t>ن</w:t>
        </w:r>
        <w:r w:rsidRPr="009279CB">
          <w:rPr>
            <w:rStyle w:val="Hyperlink"/>
            <w:noProof/>
            <w:rtl/>
          </w:rPr>
          <w:t xml:space="preserve"> </w:t>
        </w:r>
        <w:r w:rsidRPr="009279CB">
          <w:rPr>
            <w:rStyle w:val="Hyperlink"/>
            <w:rFonts w:hint="cs"/>
            <w:noProof/>
            <w:rtl/>
          </w:rPr>
          <w:t>ی</w:t>
        </w:r>
        <w:r w:rsidRPr="009279CB">
          <w:rPr>
            <w:rStyle w:val="Hyperlink"/>
            <w:rFonts w:hint="eastAsia"/>
            <w:noProof/>
            <w:rtl/>
          </w:rPr>
          <w:t>اران</w:t>
        </w:r>
        <w:r w:rsidRPr="009279CB">
          <w:rPr>
            <w:rStyle w:val="Hyperlink"/>
            <w:noProof/>
            <w:rtl/>
          </w:rPr>
          <w:t xml:space="preserve"> </w:t>
        </w:r>
        <w:r w:rsidRPr="009279CB">
          <w:rPr>
            <w:rStyle w:val="Hyperlink"/>
            <w:rFonts w:hint="eastAsia"/>
            <w:noProof/>
            <w:rtl/>
          </w:rPr>
          <w:t>خود</w:t>
        </w:r>
        <w:r w:rsidRPr="009279CB">
          <w:rPr>
            <w:rStyle w:val="Hyperlink"/>
            <w:noProof/>
            <w:rtl/>
          </w:rPr>
          <w:t xml:space="preserve"> </w:t>
        </w:r>
        <w:r w:rsidRPr="009279CB">
          <w:rPr>
            <w:rStyle w:val="Hyperlink"/>
            <w:rFonts w:hint="eastAsia"/>
            <w:noProof/>
            <w:rtl/>
          </w:rPr>
          <w:t>را</w:t>
        </w:r>
        <w:r w:rsidRPr="009279CB">
          <w:rPr>
            <w:rStyle w:val="Hyperlink"/>
            <w:noProof/>
            <w:rtl/>
          </w:rPr>
          <w:t xml:space="preserve"> </w:t>
        </w:r>
        <w:r w:rsidRPr="009279CB">
          <w:rPr>
            <w:rStyle w:val="Hyperlink"/>
            <w:rFonts w:hint="eastAsia"/>
            <w:noProof/>
            <w:rtl/>
          </w:rPr>
          <w:t>تکذ</w:t>
        </w:r>
        <w:r w:rsidRPr="009279CB">
          <w:rPr>
            <w:rStyle w:val="Hyperlink"/>
            <w:rFonts w:hint="cs"/>
            <w:noProof/>
            <w:rtl/>
          </w:rPr>
          <w:t>ی</w:t>
        </w:r>
        <w:r w:rsidRPr="009279CB">
          <w:rPr>
            <w:rStyle w:val="Hyperlink"/>
            <w:rFonts w:hint="eastAsia"/>
            <w:noProof/>
            <w:rtl/>
          </w:rPr>
          <w:t>ب</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rPr>
          <w:t>لعن</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rPr>
          <w:t>نفر</w:t>
        </w:r>
        <w:r w:rsidRPr="009279CB">
          <w:rPr>
            <w:rStyle w:val="Hyperlink"/>
            <w:rFonts w:hint="cs"/>
            <w:noProof/>
            <w:rtl/>
          </w:rPr>
          <w:t>ی</w:t>
        </w:r>
        <w:r w:rsidRPr="009279CB">
          <w:rPr>
            <w:rStyle w:val="Hyperlink"/>
            <w:rFonts w:hint="eastAsia"/>
            <w:noProof/>
            <w:rtl/>
          </w:rPr>
          <w:t>ن</w:t>
        </w:r>
        <w:r w:rsidRPr="009279CB">
          <w:rPr>
            <w:rStyle w:val="Hyperlink"/>
            <w:noProof/>
            <w:rtl/>
          </w:rPr>
          <w:t xml:space="preserve"> </w:t>
        </w:r>
        <w:r w:rsidRPr="009279CB">
          <w:rPr>
            <w:rStyle w:val="Hyperlink"/>
            <w:rFonts w:hint="eastAsia"/>
            <w:noProof/>
            <w:rtl/>
          </w:rPr>
          <w:t>م</w:t>
        </w:r>
        <w:r w:rsidRPr="009279CB">
          <w:rPr>
            <w:rStyle w:val="Hyperlink"/>
            <w:rFonts w:hint="cs"/>
            <w:noProof/>
            <w:rtl/>
          </w:rPr>
          <w:t>ی</w:t>
        </w:r>
        <w:r w:rsidRPr="009279CB">
          <w:rPr>
            <w:rStyle w:val="Hyperlink"/>
            <w:rFonts w:hint="eastAsia"/>
            <w:noProof/>
            <w:cs/>
          </w:rPr>
          <w:t>‎</w:t>
        </w:r>
        <w:r w:rsidRPr="009279CB">
          <w:rPr>
            <w:rStyle w:val="Hyperlink"/>
            <w:rFonts w:hint="eastAsia"/>
            <w:noProof/>
            <w:rtl/>
          </w:rPr>
          <w:t>فرستند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254520646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222</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647"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دوم</w:t>
        </w:r>
        <w:r w:rsidR="00CA54B9">
          <w:rPr>
            <w:rStyle w:val="Hyperlink"/>
            <w:rFonts w:hint="cs"/>
            <w:noProof/>
            <w:rtl/>
          </w:rPr>
          <w:t>:</w:t>
        </w:r>
        <w:r w:rsidRPr="009279CB">
          <w:rPr>
            <w:rStyle w:val="Hyperlink"/>
            <w:noProof/>
            <w:rtl/>
          </w:rPr>
          <w:t xml:space="preserve"> </w:t>
        </w:r>
        <w:r w:rsidRPr="009279CB">
          <w:rPr>
            <w:rStyle w:val="Hyperlink"/>
            <w:rFonts w:hint="eastAsia"/>
            <w:noProof/>
            <w:rtl/>
          </w:rPr>
          <w:t>نگاه</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تکذ</w:t>
        </w:r>
        <w:r w:rsidRPr="009279CB">
          <w:rPr>
            <w:rStyle w:val="Hyperlink"/>
            <w:rFonts w:hint="cs"/>
            <w:noProof/>
            <w:rtl/>
          </w:rPr>
          <w:t>ی</w:t>
        </w:r>
        <w:r w:rsidRPr="009279CB">
          <w:rPr>
            <w:rStyle w:val="Hyperlink"/>
            <w:rFonts w:hint="eastAsia"/>
            <w:noProof/>
            <w:rtl/>
          </w:rPr>
          <w:t>ب</w:t>
        </w:r>
        <w:r w:rsidRPr="009279CB">
          <w:rPr>
            <w:rStyle w:val="Hyperlink"/>
            <w:noProof/>
            <w:rtl/>
          </w:rPr>
          <w:t xml:space="preserve"> </w:t>
        </w:r>
        <w:r w:rsidRPr="009279CB">
          <w:rPr>
            <w:rStyle w:val="Hyperlink"/>
            <w:rFonts w:hint="eastAsia"/>
            <w:noProof/>
            <w:rtl/>
          </w:rPr>
          <w:t>شدن</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rPr>
          <w:t>مورد</w:t>
        </w:r>
        <w:r w:rsidRPr="009279CB">
          <w:rPr>
            <w:rStyle w:val="Hyperlink"/>
            <w:noProof/>
            <w:rtl/>
          </w:rPr>
          <w:t xml:space="preserve"> </w:t>
        </w:r>
        <w:r w:rsidRPr="009279CB">
          <w:rPr>
            <w:rStyle w:val="Hyperlink"/>
            <w:rFonts w:hint="eastAsia"/>
            <w:noProof/>
            <w:rtl/>
          </w:rPr>
          <w:t>لعن</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rPr>
          <w:t>نفر</w:t>
        </w:r>
        <w:r w:rsidRPr="009279CB">
          <w:rPr>
            <w:rStyle w:val="Hyperlink"/>
            <w:rFonts w:hint="cs"/>
            <w:noProof/>
            <w:rtl/>
          </w:rPr>
          <w:t>ی</w:t>
        </w:r>
        <w:r w:rsidRPr="009279CB">
          <w:rPr>
            <w:rStyle w:val="Hyperlink"/>
            <w:rFonts w:hint="eastAsia"/>
            <w:noProof/>
            <w:rtl/>
          </w:rPr>
          <w:t>ن</w:t>
        </w:r>
        <w:r w:rsidRPr="009279CB">
          <w:rPr>
            <w:rStyle w:val="Hyperlink"/>
            <w:noProof/>
            <w:rtl/>
          </w:rPr>
          <w:t xml:space="preserve"> </w:t>
        </w:r>
        <w:r w:rsidRPr="009279CB">
          <w:rPr>
            <w:rStyle w:val="Hyperlink"/>
            <w:rFonts w:hint="eastAsia"/>
            <w:noProof/>
            <w:rtl/>
          </w:rPr>
          <w:t>قرار</w:t>
        </w:r>
        <w:r w:rsidRPr="009279CB">
          <w:rPr>
            <w:rStyle w:val="Hyperlink"/>
            <w:noProof/>
            <w:rtl/>
          </w:rPr>
          <w:t xml:space="preserve"> </w:t>
        </w:r>
        <w:r w:rsidRPr="009279CB">
          <w:rPr>
            <w:rStyle w:val="Hyperlink"/>
            <w:rFonts w:hint="eastAsia"/>
            <w:noProof/>
            <w:rtl/>
          </w:rPr>
          <w:t>گرفتن</w:t>
        </w:r>
        <w:r w:rsidRPr="009279CB">
          <w:rPr>
            <w:rStyle w:val="Hyperlink"/>
            <w:noProof/>
            <w:rtl/>
          </w:rPr>
          <w:t xml:space="preserve"> </w:t>
        </w:r>
        <w:r w:rsidRPr="009279CB">
          <w:rPr>
            <w:rStyle w:val="Hyperlink"/>
            <w:rFonts w:hint="eastAsia"/>
            <w:noProof/>
            <w:rtl/>
          </w:rPr>
          <w:t>اصحاب</w:t>
        </w:r>
        <w:r w:rsidRPr="009279CB">
          <w:rPr>
            <w:rStyle w:val="Hyperlink"/>
            <w:noProof/>
            <w:rtl/>
          </w:rPr>
          <w:t xml:space="preserve"> </w:t>
        </w:r>
        <w:r w:rsidRPr="009279CB">
          <w:rPr>
            <w:rStyle w:val="Hyperlink"/>
            <w:rFonts w:hint="eastAsia"/>
            <w:noProof/>
            <w:rtl/>
          </w:rPr>
          <w:t>مشهور</w:t>
        </w:r>
        <w:r w:rsidRPr="009279CB">
          <w:rPr>
            <w:rStyle w:val="Hyperlink"/>
            <w:noProof/>
            <w:rtl/>
          </w:rPr>
          <w:t xml:space="preserve"> </w:t>
        </w:r>
        <w:r w:rsidRPr="009279CB">
          <w:rPr>
            <w:rStyle w:val="Hyperlink"/>
            <w:rFonts w:hint="eastAsia"/>
            <w:noProof/>
            <w:rtl/>
          </w:rPr>
          <w:t>اهل</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ت</w:t>
        </w:r>
        <w:r w:rsidRPr="009279CB">
          <w:rPr>
            <w:rStyle w:val="Hyperlink"/>
            <w:noProof/>
            <w:rtl/>
          </w:rPr>
          <w:t xml:space="preserve"> </w:t>
        </w:r>
        <w:r w:rsidRPr="009279CB">
          <w:rPr>
            <w:rStyle w:val="Hyperlink"/>
            <w:rFonts w:hint="eastAsia"/>
            <w:noProof/>
            <w:rtl/>
          </w:rPr>
          <w:t>توسط</w:t>
        </w:r>
        <w:r w:rsidRPr="009279CB">
          <w:rPr>
            <w:rStyle w:val="Hyperlink"/>
            <w:noProof/>
            <w:rtl/>
          </w:rPr>
          <w:t xml:space="preserve"> </w:t>
        </w:r>
        <w:r w:rsidRPr="009279CB">
          <w:rPr>
            <w:rStyle w:val="Hyperlink"/>
            <w:rFonts w:hint="eastAsia"/>
            <w:noProof/>
            <w:rtl/>
          </w:rPr>
          <w:t>خود</w:t>
        </w:r>
        <w:r w:rsidRPr="009279CB">
          <w:rPr>
            <w:rStyle w:val="Hyperlink"/>
            <w:noProof/>
            <w:rtl/>
          </w:rPr>
          <w:t xml:space="preserve"> </w:t>
        </w:r>
        <w:r w:rsidRPr="009279CB">
          <w:rPr>
            <w:rStyle w:val="Hyperlink"/>
            <w:rFonts w:hint="eastAsia"/>
            <w:noProof/>
            <w:rtl/>
          </w:rPr>
          <w:t>اهل</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254520647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227</w:t>
        </w:r>
        <w:r>
          <w:rPr>
            <w:noProof/>
            <w:webHidden/>
            <w:rtl/>
          </w:rPr>
          <w:fldChar w:fldCharType="end"/>
        </w:r>
      </w:hyperlink>
    </w:p>
    <w:p w:rsidR="00675181" w:rsidRDefault="00675181" w:rsidP="00675181">
      <w:pPr>
        <w:pStyle w:val="10"/>
        <w:tabs>
          <w:tab w:val="right" w:leader="dot" w:pos="7190"/>
        </w:tabs>
        <w:rPr>
          <w:rFonts w:ascii="Calibri" w:eastAsia="Times New Roman" w:hAnsi="Calibri" w:cs="Arial"/>
          <w:bCs w:val="0"/>
          <w:noProof/>
          <w:sz w:val="22"/>
          <w:szCs w:val="22"/>
          <w:rtl/>
        </w:rPr>
      </w:pPr>
      <w:hyperlink w:anchor="_Toc254520648" w:history="1">
        <w:r w:rsidRPr="009279CB">
          <w:rPr>
            <w:rStyle w:val="Hyperlink"/>
            <w:rFonts w:hint="eastAsia"/>
            <w:noProof/>
            <w:rtl/>
          </w:rPr>
          <w:t>مبحث</w:t>
        </w:r>
        <w:r w:rsidRPr="009279CB">
          <w:rPr>
            <w:rStyle w:val="Hyperlink"/>
            <w:noProof/>
            <w:rtl/>
          </w:rPr>
          <w:t xml:space="preserve"> </w:t>
        </w:r>
        <w:r w:rsidRPr="009279CB">
          <w:rPr>
            <w:rStyle w:val="Hyperlink"/>
            <w:rFonts w:hint="eastAsia"/>
            <w:noProof/>
            <w:rtl/>
          </w:rPr>
          <w:t>دهم</w:t>
        </w:r>
        <w:r w:rsidR="00CA54B9">
          <w:rPr>
            <w:rStyle w:val="Hyperlink"/>
            <w:rFonts w:hint="cs"/>
            <w:noProof/>
            <w:rtl/>
          </w:rPr>
          <w:t>:</w:t>
        </w:r>
        <w:r w:rsidRPr="009279CB">
          <w:rPr>
            <w:rStyle w:val="Hyperlink"/>
            <w:noProof/>
            <w:rtl/>
          </w:rPr>
          <w:t xml:space="preserve"> </w:t>
        </w:r>
        <w:r w:rsidRPr="009279CB">
          <w:rPr>
            <w:rStyle w:val="Hyperlink"/>
            <w:rFonts w:hint="eastAsia"/>
            <w:noProof/>
            <w:rtl/>
          </w:rPr>
          <w:t>اهل</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ت</w:t>
        </w:r>
        <w:r w:rsidRPr="009279CB">
          <w:rPr>
            <w:rStyle w:val="Hyperlink"/>
            <w:noProof/>
            <w:rtl/>
          </w:rPr>
          <w:t xml:space="preserve"> </w:t>
        </w:r>
        <w:r w:rsidRPr="009279CB">
          <w:rPr>
            <w:rStyle w:val="Hyperlink"/>
            <w:rFonts w:hint="eastAsia"/>
            <w:noProof/>
            <w:rtl/>
          </w:rPr>
          <w:t>اصحاب</w:t>
        </w:r>
        <w:r w:rsidRPr="009279CB">
          <w:rPr>
            <w:rStyle w:val="Hyperlink"/>
            <w:noProof/>
            <w:rtl/>
          </w:rPr>
          <w:t xml:space="preserve"> </w:t>
        </w:r>
        <w:r w:rsidRPr="009279CB">
          <w:rPr>
            <w:rStyle w:val="Hyperlink"/>
            <w:rFonts w:hint="eastAsia"/>
            <w:noProof/>
            <w:rtl/>
          </w:rPr>
          <w:t>خود</w:t>
        </w:r>
        <w:r w:rsidRPr="009279CB">
          <w:rPr>
            <w:rStyle w:val="Hyperlink"/>
            <w:noProof/>
            <w:rtl/>
          </w:rPr>
          <w:t xml:space="preserve"> </w:t>
        </w:r>
        <w:r w:rsidRPr="009279CB">
          <w:rPr>
            <w:rStyle w:val="Hyperlink"/>
            <w:rFonts w:hint="eastAsia"/>
            <w:noProof/>
            <w:rtl/>
          </w:rPr>
          <w:t>را</w:t>
        </w:r>
        <w:r w:rsidRPr="009279CB">
          <w:rPr>
            <w:rStyle w:val="Hyperlink"/>
            <w:noProof/>
            <w:rtl/>
          </w:rPr>
          <w:t xml:space="preserve"> </w:t>
        </w:r>
        <w:r w:rsidRPr="009279CB">
          <w:rPr>
            <w:rStyle w:val="Hyperlink"/>
            <w:rFonts w:hint="eastAsia"/>
            <w:noProof/>
            <w:rtl/>
          </w:rPr>
          <w:t>متهم</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تحر</w:t>
        </w:r>
        <w:r w:rsidRPr="009279CB">
          <w:rPr>
            <w:rStyle w:val="Hyperlink"/>
            <w:rFonts w:hint="cs"/>
            <w:noProof/>
            <w:rtl/>
          </w:rPr>
          <w:t>ی</w:t>
        </w:r>
        <w:r w:rsidRPr="009279CB">
          <w:rPr>
            <w:rStyle w:val="Hyperlink"/>
            <w:rFonts w:hint="eastAsia"/>
            <w:noProof/>
            <w:rtl/>
          </w:rPr>
          <w:t>ف</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روا</w:t>
        </w:r>
        <w:r w:rsidRPr="009279CB">
          <w:rPr>
            <w:rStyle w:val="Hyperlink"/>
            <w:rFonts w:hint="cs"/>
            <w:noProof/>
            <w:rtl/>
          </w:rPr>
          <w:t>ی</w:t>
        </w:r>
        <w:r w:rsidRPr="009279CB">
          <w:rPr>
            <w:rStyle w:val="Hyperlink"/>
            <w:rFonts w:hint="eastAsia"/>
            <w:noProof/>
            <w:rtl/>
          </w:rPr>
          <w:t>تها</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rPr>
          <w:t>کتب</w:t>
        </w:r>
        <w:r w:rsidRPr="009279CB">
          <w:rPr>
            <w:rStyle w:val="Hyperlink"/>
            <w:noProof/>
            <w:rtl/>
          </w:rPr>
          <w:t xml:space="preserve"> </w:t>
        </w:r>
        <w:r w:rsidRPr="009279CB">
          <w:rPr>
            <w:rStyle w:val="Hyperlink"/>
            <w:rFonts w:hint="eastAsia"/>
            <w:noProof/>
            <w:rtl/>
          </w:rPr>
          <w:t>م</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کنند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254520648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232</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649"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اول</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اهل</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ت،</w:t>
        </w:r>
        <w:r w:rsidRPr="009279CB">
          <w:rPr>
            <w:rStyle w:val="Hyperlink"/>
            <w:noProof/>
            <w:rtl/>
          </w:rPr>
          <w:t xml:space="preserve"> </w:t>
        </w:r>
        <w:r w:rsidRPr="009279CB">
          <w:rPr>
            <w:rStyle w:val="Hyperlink"/>
            <w:rFonts w:hint="eastAsia"/>
            <w:noProof/>
            <w:rtl/>
          </w:rPr>
          <w:t>اصحاب</w:t>
        </w:r>
        <w:r w:rsidRPr="009279CB">
          <w:rPr>
            <w:rStyle w:val="Hyperlink"/>
            <w:noProof/>
            <w:rtl/>
          </w:rPr>
          <w:t xml:space="preserve"> </w:t>
        </w:r>
        <w:r w:rsidRPr="009279CB">
          <w:rPr>
            <w:rStyle w:val="Hyperlink"/>
            <w:rFonts w:hint="eastAsia"/>
            <w:noProof/>
            <w:rtl/>
          </w:rPr>
          <w:t>خود</w:t>
        </w:r>
        <w:r w:rsidRPr="009279CB">
          <w:rPr>
            <w:rStyle w:val="Hyperlink"/>
            <w:noProof/>
            <w:rtl/>
          </w:rPr>
          <w:t xml:space="preserve"> </w:t>
        </w:r>
        <w:r w:rsidRPr="009279CB">
          <w:rPr>
            <w:rStyle w:val="Hyperlink"/>
            <w:rFonts w:hint="eastAsia"/>
            <w:noProof/>
            <w:rtl/>
          </w:rPr>
          <w:t>را</w:t>
        </w:r>
        <w:r w:rsidRPr="009279CB">
          <w:rPr>
            <w:rStyle w:val="Hyperlink"/>
            <w:noProof/>
            <w:rtl/>
          </w:rPr>
          <w:t xml:space="preserve"> </w:t>
        </w:r>
        <w:r w:rsidRPr="009279CB">
          <w:rPr>
            <w:rStyle w:val="Hyperlink"/>
            <w:rFonts w:hint="eastAsia"/>
            <w:noProof/>
            <w:rtl/>
          </w:rPr>
          <w:t>متهم</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تحر</w:t>
        </w:r>
        <w:r w:rsidRPr="009279CB">
          <w:rPr>
            <w:rStyle w:val="Hyperlink"/>
            <w:rFonts w:hint="cs"/>
            <w:noProof/>
            <w:rtl/>
          </w:rPr>
          <w:t>ی</w:t>
        </w:r>
        <w:r w:rsidRPr="009279CB">
          <w:rPr>
            <w:rStyle w:val="Hyperlink"/>
            <w:rFonts w:hint="eastAsia"/>
            <w:noProof/>
            <w:rtl/>
          </w:rPr>
          <w:t>ف</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روا</w:t>
        </w:r>
        <w:r w:rsidRPr="009279CB">
          <w:rPr>
            <w:rStyle w:val="Hyperlink"/>
            <w:rFonts w:hint="cs"/>
            <w:noProof/>
            <w:rtl/>
          </w:rPr>
          <w:t>ی</w:t>
        </w:r>
        <w:r w:rsidRPr="009279CB">
          <w:rPr>
            <w:rStyle w:val="Hyperlink"/>
            <w:rFonts w:hint="eastAsia"/>
            <w:noProof/>
            <w:rtl/>
          </w:rPr>
          <w:t>تها</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rPr>
          <w:t>کتب</w:t>
        </w:r>
        <w:r w:rsidRPr="009279CB">
          <w:rPr>
            <w:rStyle w:val="Hyperlink"/>
            <w:noProof/>
            <w:rtl/>
          </w:rPr>
          <w:t xml:space="preserve"> </w:t>
        </w:r>
        <w:r w:rsidRPr="009279CB">
          <w:rPr>
            <w:rStyle w:val="Hyperlink"/>
            <w:rFonts w:hint="eastAsia"/>
            <w:noProof/>
            <w:rtl/>
          </w:rPr>
          <w:t>م</w:t>
        </w:r>
        <w:r w:rsidRPr="009279CB">
          <w:rPr>
            <w:rStyle w:val="Hyperlink"/>
            <w:rFonts w:hint="cs"/>
            <w:noProof/>
            <w:rtl/>
          </w:rPr>
          <w:t>ی</w:t>
        </w:r>
        <w:r w:rsidRPr="009279CB">
          <w:rPr>
            <w:rStyle w:val="Hyperlink"/>
            <w:rFonts w:cs="B Badr" w:hint="eastAsia"/>
            <w:noProof/>
            <w:rtl/>
          </w:rPr>
          <w:t>‏</w:t>
        </w:r>
        <w:r w:rsidRPr="009279CB">
          <w:rPr>
            <w:rStyle w:val="Hyperlink"/>
            <w:rFonts w:hint="eastAsia"/>
            <w:noProof/>
            <w:rtl/>
          </w:rPr>
          <w:t>کنند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254520649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234</w:t>
        </w:r>
        <w:r>
          <w:rPr>
            <w:noProof/>
            <w:webHidden/>
            <w:rtl/>
          </w:rPr>
          <w:fldChar w:fldCharType="end"/>
        </w:r>
      </w:hyperlink>
    </w:p>
    <w:p w:rsidR="00675181" w:rsidRDefault="00675181" w:rsidP="00CA54B9">
      <w:pPr>
        <w:pStyle w:val="20"/>
        <w:tabs>
          <w:tab w:val="right" w:leader="dot" w:pos="7190"/>
        </w:tabs>
        <w:rPr>
          <w:rFonts w:ascii="Calibri" w:eastAsia="Times New Roman" w:hAnsi="Calibri" w:cs="Arial"/>
          <w:noProof/>
          <w:sz w:val="22"/>
          <w:szCs w:val="22"/>
          <w:rtl/>
        </w:rPr>
      </w:pPr>
      <w:hyperlink w:anchor="_Toc254520650"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دوم</w:t>
        </w:r>
        <w:r w:rsidRPr="009279CB">
          <w:rPr>
            <w:rStyle w:val="Hyperlink"/>
            <w:noProof/>
            <w:rtl/>
          </w:rPr>
          <w:t xml:space="preserve"> </w:t>
        </w:r>
        <w:r w:rsidRPr="009279CB">
          <w:rPr>
            <w:rStyle w:val="Hyperlink"/>
            <w:rFonts w:hint="eastAsia"/>
            <w:noProof/>
            <w:rtl/>
          </w:rPr>
          <w:t>نگاه</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موضوع</w:t>
        </w:r>
        <w:r w:rsidR="00CA54B9">
          <w:rPr>
            <w:rStyle w:val="Hyperlink"/>
            <w:rFonts w:cs="Times New Roman" w:hint="cs"/>
            <w:noProof/>
            <w:rtl/>
          </w:rPr>
          <w:t>:</w:t>
        </w:r>
        <w:r w:rsidRPr="009279CB">
          <w:rPr>
            <w:rStyle w:val="Hyperlink"/>
            <w:noProof/>
            <w:rtl/>
          </w:rPr>
          <w:t xml:space="preserve"> </w:t>
        </w:r>
        <w:r w:rsidRPr="009279CB">
          <w:rPr>
            <w:rStyle w:val="Hyperlink"/>
            <w:rFonts w:hint="eastAsia"/>
            <w:noProof/>
            <w:rtl/>
          </w:rPr>
          <w:t>اهل</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ت</w:t>
        </w:r>
        <w:r w:rsidRPr="009279CB">
          <w:rPr>
            <w:rStyle w:val="Hyperlink"/>
            <w:noProof/>
            <w:rtl/>
          </w:rPr>
          <w:t xml:space="preserve"> </w:t>
        </w:r>
        <w:r w:rsidRPr="009279CB">
          <w:rPr>
            <w:rStyle w:val="Hyperlink"/>
            <w:rFonts w:hint="eastAsia"/>
            <w:noProof/>
            <w:rtl/>
          </w:rPr>
          <w:t>اصحاب</w:t>
        </w:r>
        <w:r w:rsidRPr="009279CB">
          <w:rPr>
            <w:rStyle w:val="Hyperlink"/>
            <w:noProof/>
            <w:rtl/>
          </w:rPr>
          <w:t xml:space="preserve"> </w:t>
        </w:r>
        <w:r w:rsidRPr="009279CB">
          <w:rPr>
            <w:rStyle w:val="Hyperlink"/>
            <w:rFonts w:hint="eastAsia"/>
            <w:noProof/>
            <w:rtl/>
          </w:rPr>
          <w:t>خود</w:t>
        </w:r>
        <w:r w:rsidRPr="009279CB">
          <w:rPr>
            <w:rStyle w:val="Hyperlink"/>
            <w:noProof/>
            <w:rtl/>
          </w:rPr>
          <w:t xml:space="preserve"> </w:t>
        </w:r>
        <w:r w:rsidRPr="009279CB">
          <w:rPr>
            <w:rStyle w:val="Hyperlink"/>
            <w:rFonts w:hint="eastAsia"/>
            <w:noProof/>
            <w:rtl/>
          </w:rPr>
          <w:t>را</w:t>
        </w:r>
        <w:r w:rsidRPr="009279CB">
          <w:rPr>
            <w:rStyle w:val="Hyperlink"/>
            <w:noProof/>
            <w:rtl/>
          </w:rPr>
          <w:t xml:space="preserve"> </w:t>
        </w:r>
        <w:r w:rsidRPr="009279CB">
          <w:rPr>
            <w:rStyle w:val="Hyperlink"/>
            <w:rFonts w:hint="eastAsia"/>
            <w:noProof/>
            <w:rtl/>
          </w:rPr>
          <w:t>متهم</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تحر</w:t>
        </w:r>
        <w:r w:rsidRPr="009279CB">
          <w:rPr>
            <w:rStyle w:val="Hyperlink"/>
            <w:rFonts w:hint="cs"/>
            <w:noProof/>
            <w:rtl/>
          </w:rPr>
          <w:t>ی</w:t>
        </w:r>
        <w:r w:rsidRPr="009279CB">
          <w:rPr>
            <w:rStyle w:val="Hyperlink"/>
            <w:rFonts w:hint="eastAsia"/>
            <w:noProof/>
            <w:rtl/>
          </w:rPr>
          <w:t>ف</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روا</w:t>
        </w:r>
        <w:r w:rsidRPr="009279CB">
          <w:rPr>
            <w:rStyle w:val="Hyperlink"/>
            <w:rFonts w:hint="cs"/>
            <w:noProof/>
            <w:rtl/>
          </w:rPr>
          <w:t>ی</w:t>
        </w:r>
        <w:r w:rsidRPr="009279CB">
          <w:rPr>
            <w:rStyle w:val="Hyperlink"/>
            <w:rFonts w:hint="eastAsia"/>
            <w:noProof/>
            <w:rtl/>
          </w:rPr>
          <w:t>ت</w:t>
        </w:r>
        <w:r w:rsidRPr="009279CB">
          <w:rPr>
            <w:rStyle w:val="Hyperlink"/>
            <w:rFonts w:cs="CTraditional Arabic" w:hint="eastAsia"/>
            <w:noProof/>
            <w:cs/>
          </w:rPr>
          <w:t>‎</w:t>
        </w:r>
        <w:r w:rsidRPr="009279CB">
          <w:rPr>
            <w:rStyle w:val="Hyperlink"/>
            <w:rFonts w:hint="eastAsia"/>
            <w:noProof/>
            <w:rtl/>
          </w:rPr>
          <w:t>ها</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rPr>
          <w:t>کتب</w:t>
        </w:r>
        <w:r w:rsidRPr="009279CB">
          <w:rPr>
            <w:rStyle w:val="Hyperlink"/>
            <w:noProof/>
            <w:rtl/>
          </w:rPr>
          <w:t xml:space="preserve"> </w:t>
        </w:r>
        <w:r w:rsidRPr="009279CB">
          <w:rPr>
            <w:rStyle w:val="Hyperlink"/>
            <w:rFonts w:hint="eastAsia"/>
            <w:noProof/>
            <w:rtl/>
          </w:rPr>
          <w:t>م</w:t>
        </w:r>
        <w:r w:rsidRPr="009279CB">
          <w:rPr>
            <w:rStyle w:val="Hyperlink"/>
            <w:rFonts w:hint="cs"/>
            <w:noProof/>
            <w:rtl/>
          </w:rPr>
          <w:t>ی</w:t>
        </w:r>
        <w:r w:rsidRPr="009279CB">
          <w:rPr>
            <w:rStyle w:val="Hyperlink"/>
            <w:rFonts w:cs="CTraditional Arabic" w:hint="eastAsia"/>
            <w:noProof/>
            <w:cs/>
          </w:rPr>
          <w:t>‎</w:t>
        </w:r>
        <w:r w:rsidRPr="009279CB">
          <w:rPr>
            <w:rStyle w:val="Hyperlink"/>
            <w:rFonts w:hint="eastAsia"/>
            <w:noProof/>
            <w:rtl/>
          </w:rPr>
          <w:t>کنند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254520650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238</w:t>
        </w:r>
        <w:r>
          <w:rPr>
            <w:noProof/>
            <w:webHidden/>
            <w:rtl/>
          </w:rPr>
          <w:fldChar w:fldCharType="end"/>
        </w:r>
      </w:hyperlink>
    </w:p>
    <w:p w:rsidR="00675181" w:rsidRDefault="00675181" w:rsidP="00675181">
      <w:pPr>
        <w:pStyle w:val="10"/>
        <w:tabs>
          <w:tab w:val="right" w:leader="dot" w:pos="7190"/>
        </w:tabs>
        <w:rPr>
          <w:rFonts w:ascii="Calibri" w:eastAsia="Times New Roman" w:hAnsi="Calibri" w:cs="Arial"/>
          <w:bCs w:val="0"/>
          <w:noProof/>
          <w:sz w:val="22"/>
          <w:szCs w:val="22"/>
          <w:rtl/>
        </w:rPr>
      </w:pPr>
      <w:hyperlink w:anchor="_Toc254520651" w:history="1">
        <w:r w:rsidRPr="009279CB">
          <w:rPr>
            <w:rStyle w:val="Hyperlink"/>
            <w:rFonts w:hint="eastAsia"/>
            <w:noProof/>
            <w:rtl/>
          </w:rPr>
          <w:t>مبحث</w:t>
        </w:r>
        <w:r w:rsidRPr="009279CB">
          <w:rPr>
            <w:rStyle w:val="Hyperlink"/>
            <w:noProof/>
            <w:rtl/>
          </w:rPr>
          <w:t xml:space="preserve"> </w:t>
        </w:r>
        <w:r w:rsidRPr="009279CB">
          <w:rPr>
            <w:rStyle w:val="Hyperlink"/>
            <w:rFonts w:hint="cs"/>
            <w:noProof/>
            <w:rtl/>
          </w:rPr>
          <w:t>ی</w:t>
        </w:r>
        <w:r w:rsidRPr="009279CB">
          <w:rPr>
            <w:rStyle w:val="Hyperlink"/>
            <w:rFonts w:hint="eastAsia"/>
            <w:noProof/>
            <w:rtl/>
          </w:rPr>
          <w:t>ازدهم</w:t>
        </w:r>
        <w:r w:rsidR="00CA54B9">
          <w:rPr>
            <w:rStyle w:val="Hyperlink"/>
            <w:rFonts w:hint="cs"/>
            <w:noProof/>
            <w:rtl/>
          </w:rPr>
          <w:t>:</w:t>
        </w:r>
        <w:r w:rsidRPr="009279CB">
          <w:rPr>
            <w:rStyle w:val="Hyperlink"/>
            <w:noProof/>
            <w:rtl/>
          </w:rPr>
          <w:t xml:space="preserve"> </w:t>
        </w:r>
        <w:r w:rsidRPr="009279CB">
          <w:rPr>
            <w:rStyle w:val="Hyperlink"/>
            <w:rFonts w:hint="eastAsia"/>
            <w:noProof/>
            <w:rtl/>
          </w:rPr>
          <w:t>اعتقاد</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اول</w:t>
        </w:r>
        <w:r w:rsidRPr="009279CB">
          <w:rPr>
            <w:rStyle w:val="Hyperlink"/>
            <w:rFonts w:hint="cs"/>
            <w:noProof/>
            <w:rtl/>
          </w:rPr>
          <w:t>ی</w:t>
        </w:r>
        <w:r w:rsidRPr="009279CB">
          <w:rPr>
            <w:rStyle w:val="Hyperlink"/>
            <w:rFonts w:hint="eastAsia"/>
            <w:noProof/>
            <w:rtl/>
          </w:rPr>
          <w:t>ه</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مورد</w:t>
        </w:r>
        <w:r w:rsidRPr="009279CB">
          <w:rPr>
            <w:rStyle w:val="Hyperlink"/>
            <w:noProof/>
            <w:rtl/>
          </w:rPr>
          <w:t xml:space="preserve"> </w:t>
        </w:r>
        <w:r w:rsidRPr="009279CB">
          <w:rPr>
            <w:rStyle w:val="Hyperlink"/>
            <w:rFonts w:hint="eastAsia"/>
            <w:noProof/>
            <w:rtl/>
          </w:rPr>
          <w:t>استمرار</w:t>
        </w:r>
        <w:r w:rsidRPr="009279CB">
          <w:rPr>
            <w:rStyle w:val="Hyperlink"/>
            <w:noProof/>
            <w:rtl/>
          </w:rPr>
          <w:t xml:space="preserve"> </w:t>
        </w:r>
        <w:r w:rsidRPr="009279CB">
          <w:rPr>
            <w:rStyle w:val="Hyperlink"/>
            <w:rFonts w:hint="eastAsia"/>
            <w:noProof/>
            <w:rtl/>
          </w:rPr>
          <w:t>امامت</w:t>
        </w:r>
        <w:r w:rsidRPr="009279CB">
          <w:rPr>
            <w:rStyle w:val="Hyperlink"/>
            <w:noProof/>
            <w:rtl/>
          </w:rPr>
          <w:t xml:space="preserve"> </w:t>
        </w:r>
        <w:r w:rsidRPr="009279CB">
          <w:rPr>
            <w:rStyle w:val="Hyperlink"/>
            <w:rFonts w:hint="eastAsia"/>
            <w:noProof/>
            <w:rtl/>
          </w:rPr>
          <w:t>آشکار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254520651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246</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652"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اول</w:t>
        </w:r>
        <w:r w:rsidR="00CA54B9">
          <w:rPr>
            <w:rStyle w:val="Hyperlink"/>
            <w:rFonts w:hint="cs"/>
            <w:noProof/>
            <w:rtl/>
          </w:rPr>
          <w:t>:</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اعتقاد</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اول</w:t>
        </w:r>
        <w:r w:rsidRPr="009279CB">
          <w:rPr>
            <w:rStyle w:val="Hyperlink"/>
            <w:rFonts w:hint="cs"/>
            <w:noProof/>
            <w:rtl/>
          </w:rPr>
          <w:t>ی</w:t>
        </w:r>
        <w:r w:rsidRPr="009279CB">
          <w:rPr>
            <w:rStyle w:val="Hyperlink"/>
            <w:rFonts w:hint="eastAsia"/>
            <w:noProof/>
            <w:rtl/>
          </w:rPr>
          <w:t>ه</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مورد</w:t>
        </w:r>
        <w:r w:rsidRPr="009279CB">
          <w:rPr>
            <w:rStyle w:val="Hyperlink"/>
            <w:noProof/>
            <w:rtl/>
          </w:rPr>
          <w:t xml:space="preserve"> </w:t>
        </w:r>
        <w:r w:rsidRPr="009279CB">
          <w:rPr>
            <w:rStyle w:val="Hyperlink"/>
            <w:rFonts w:hint="eastAsia"/>
            <w:noProof/>
            <w:rtl/>
          </w:rPr>
          <w:t>استمرار</w:t>
        </w:r>
        <w:r w:rsidRPr="009279CB">
          <w:rPr>
            <w:rStyle w:val="Hyperlink"/>
            <w:noProof/>
            <w:rtl/>
          </w:rPr>
          <w:t xml:space="preserve"> </w:t>
        </w:r>
        <w:r w:rsidRPr="009279CB">
          <w:rPr>
            <w:rStyle w:val="Hyperlink"/>
            <w:rFonts w:hint="eastAsia"/>
            <w:noProof/>
            <w:rtl/>
          </w:rPr>
          <w:t>امامت</w:t>
        </w:r>
        <w:r w:rsidRPr="009279CB">
          <w:rPr>
            <w:rStyle w:val="Hyperlink"/>
            <w:noProof/>
            <w:rtl/>
          </w:rPr>
          <w:t xml:space="preserve"> </w:t>
        </w:r>
        <w:r w:rsidRPr="009279CB">
          <w:rPr>
            <w:rStyle w:val="Hyperlink"/>
            <w:rFonts w:hint="eastAsia"/>
            <w:noProof/>
            <w:rtl/>
          </w:rPr>
          <w:t>آشکار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254520652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248</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653"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دوم</w:t>
        </w:r>
        <w:r w:rsidR="00CA54B9">
          <w:rPr>
            <w:rStyle w:val="Hyperlink"/>
            <w:rFonts w:hint="cs"/>
            <w:noProof/>
            <w:rtl/>
          </w:rPr>
          <w:t>:</w:t>
        </w:r>
        <w:r w:rsidRPr="009279CB">
          <w:rPr>
            <w:rStyle w:val="Hyperlink"/>
            <w:noProof/>
            <w:rtl/>
          </w:rPr>
          <w:t xml:space="preserve"> </w:t>
        </w:r>
        <w:r w:rsidRPr="009279CB">
          <w:rPr>
            <w:rStyle w:val="Hyperlink"/>
            <w:rFonts w:hint="eastAsia"/>
            <w:noProof/>
            <w:rtl/>
          </w:rPr>
          <w:t>نگاه</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اعتقاد</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دوازده</w:t>
        </w:r>
        <w:r w:rsidRPr="009279CB">
          <w:rPr>
            <w:rStyle w:val="Hyperlink"/>
            <w:noProof/>
            <w:rtl/>
          </w:rPr>
          <w:t xml:space="preserve"> </w:t>
        </w:r>
        <w:r w:rsidRPr="009279CB">
          <w:rPr>
            <w:rStyle w:val="Hyperlink"/>
            <w:rFonts w:hint="eastAsia"/>
            <w:noProof/>
            <w:rtl/>
          </w:rPr>
          <w:t>امام</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مورد</w:t>
        </w:r>
        <w:r w:rsidRPr="009279CB">
          <w:rPr>
            <w:rStyle w:val="Hyperlink"/>
            <w:noProof/>
            <w:rtl/>
          </w:rPr>
          <w:t xml:space="preserve"> </w:t>
        </w:r>
        <w:r w:rsidRPr="009279CB">
          <w:rPr>
            <w:rStyle w:val="Hyperlink"/>
            <w:rFonts w:hint="eastAsia"/>
            <w:noProof/>
            <w:rtl/>
          </w:rPr>
          <w:t>استمرار</w:t>
        </w:r>
        <w:r w:rsidRPr="009279CB">
          <w:rPr>
            <w:rStyle w:val="Hyperlink"/>
            <w:noProof/>
            <w:rtl/>
          </w:rPr>
          <w:t xml:space="preserve"> </w:t>
        </w:r>
        <w:r w:rsidRPr="009279CB">
          <w:rPr>
            <w:rStyle w:val="Hyperlink"/>
            <w:rFonts w:hint="eastAsia"/>
            <w:noProof/>
            <w:rtl/>
          </w:rPr>
          <w:t>امامت</w:t>
        </w:r>
        <w:r w:rsidRPr="009279CB">
          <w:rPr>
            <w:rStyle w:val="Hyperlink"/>
            <w:noProof/>
            <w:rtl/>
          </w:rPr>
          <w:t xml:space="preserve"> </w:t>
        </w:r>
        <w:r w:rsidRPr="009279CB">
          <w:rPr>
            <w:rStyle w:val="Hyperlink"/>
            <w:rFonts w:hint="eastAsia"/>
            <w:noProof/>
            <w:rtl/>
          </w:rPr>
          <w:t>آشکار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254520653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252</w:t>
        </w:r>
        <w:r>
          <w:rPr>
            <w:noProof/>
            <w:webHidden/>
            <w:rtl/>
          </w:rPr>
          <w:fldChar w:fldCharType="end"/>
        </w:r>
      </w:hyperlink>
    </w:p>
    <w:p w:rsidR="00675181" w:rsidRDefault="00675181" w:rsidP="00675181">
      <w:pPr>
        <w:pStyle w:val="10"/>
        <w:tabs>
          <w:tab w:val="right" w:leader="dot" w:pos="7190"/>
        </w:tabs>
        <w:rPr>
          <w:rFonts w:ascii="Calibri" w:eastAsia="Times New Roman" w:hAnsi="Calibri" w:cs="Arial"/>
          <w:bCs w:val="0"/>
          <w:noProof/>
          <w:sz w:val="22"/>
          <w:szCs w:val="22"/>
          <w:rtl/>
        </w:rPr>
      </w:pPr>
      <w:hyperlink w:anchor="_Toc254520654" w:history="1">
        <w:r w:rsidRPr="009279CB">
          <w:rPr>
            <w:rStyle w:val="Hyperlink"/>
            <w:rFonts w:hint="eastAsia"/>
            <w:noProof/>
            <w:rtl/>
          </w:rPr>
          <w:t>مبحث</w:t>
        </w:r>
        <w:r w:rsidRPr="009279CB">
          <w:rPr>
            <w:rStyle w:val="Hyperlink"/>
            <w:noProof/>
            <w:rtl/>
          </w:rPr>
          <w:t xml:space="preserve"> </w:t>
        </w:r>
        <w:r w:rsidRPr="009279CB">
          <w:rPr>
            <w:rStyle w:val="Hyperlink"/>
            <w:rFonts w:hint="eastAsia"/>
            <w:noProof/>
            <w:rtl/>
          </w:rPr>
          <w:t>دوازدهم</w:t>
        </w:r>
        <w:r w:rsidR="00CA54B9">
          <w:rPr>
            <w:rStyle w:val="Hyperlink"/>
            <w:rFonts w:hint="cs"/>
            <w:noProof/>
            <w:rtl/>
          </w:rPr>
          <w:t>:</w:t>
        </w:r>
        <w:r w:rsidRPr="009279CB">
          <w:rPr>
            <w:rStyle w:val="Hyperlink"/>
            <w:noProof/>
            <w:rtl/>
          </w:rPr>
          <w:t xml:space="preserve"> </w:t>
        </w:r>
        <w:r w:rsidRPr="009279CB">
          <w:rPr>
            <w:rStyle w:val="Hyperlink"/>
            <w:rFonts w:hint="eastAsia"/>
            <w:noProof/>
            <w:rtl/>
          </w:rPr>
          <w:t>قصور</w:t>
        </w:r>
        <w:r w:rsidRPr="009279CB">
          <w:rPr>
            <w:rStyle w:val="Hyperlink"/>
            <w:noProof/>
            <w:rtl/>
          </w:rPr>
          <w:t xml:space="preserve"> </w:t>
        </w:r>
        <w:r w:rsidRPr="009279CB">
          <w:rPr>
            <w:rStyle w:val="Hyperlink"/>
            <w:rFonts w:hint="eastAsia"/>
            <w:noProof/>
            <w:rtl/>
          </w:rPr>
          <w:t>کتب</w:t>
        </w:r>
        <w:r w:rsidRPr="009279CB">
          <w:rPr>
            <w:rStyle w:val="Hyperlink"/>
            <w:noProof/>
            <w:rtl/>
          </w:rPr>
          <w:t xml:space="preserve"> </w:t>
        </w:r>
        <w:r w:rsidRPr="009279CB">
          <w:rPr>
            <w:rStyle w:val="Hyperlink"/>
            <w:rFonts w:hint="eastAsia"/>
            <w:noProof/>
            <w:rtl/>
          </w:rPr>
          <w:t>تراجم</w:t>
        </w:r>
        <w:r w:rsidRPr="009279CB">
          <w:rPr>
            <w:rStyle w:val="Hyperlink"/>
            <w:noProof/>
            <w:rtl/>
          </w:rPr>
          <w:t xml:space="preserve">- </w:t>
        </w:r>
        <w:r w:rsidRPr="009279CB">
          <w:rPr>
            <w:rStyle w:val="Hyperlink"/>
            <w:rFonts w:hint="eastAsia"/>
            <w:noProof/>
            <w:rtl/>
          </w:rPr>
          <w:t>شرح</w:t>
        </w:r>
        <w:r w:rsidRPr="009279CB">
          <w:rPr>
            <w:rStyle w:val="Hyperlink"/>
            <w:noProof/>
            <w:rtl/>
          </w:rPr>
          <w:t xml:space="preserve"> </w:t>
        </w:r>
        <w:r w:rsidRPr="009279CB">
          <w:rPr>
            <w:rStyle w:val="Hyperlink"/>
            <w:rFonts w:hint="eastAsia"/>
            <w:noProof/>
            <w:rtl/>
          </w:rPr>
          <w:t>حال</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معرف</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راو</w:t>
        </w:r>
        <w:r w:rsidRPr="009279CB">
          <w:rPr>
            <w:rStyle w:val="Hyperlink"/>
            <w:rFonts w:hint="cs"/>
            <w:noProof/>
            <w:rtl/>
          </w:rPr>
          <w:t>ی</w:t>
        </w:r>
        <w:r w:rsidRPr="009279CB">
          <w:rPr>
            <w:rStyle w:val="Hyperlink"/>
            <w:rFonts w:hint="eastAsia"/>
            <w:noProof/>
            <w:rtl/>
          </w:rPr>
          <w:t>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254520654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256</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655"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اول</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قصور</w:t>
        </w:r>
        <w:r w:rsidRPr="009279CB">
          <w:rPr>
            <w:rStyle w:val="Hyperlink"/>
            <w:noProof/>
            <w:rtl/>
          </w:rPr>
          <w:t xml:space="preserve"> </w:t>
        </w:r>
        <w:r w:rsidRPr="009279CB">
          <w:rPr>
            <w:rStyle w:val="Hyperlink"/>
            <w:rFonts w:hint="eastAsia"/>
            <w:noProof/>
            <w:rtl/>
          </w:rPr>
          <w:t>کتب</w:t>
        </w:r>
        <w:r w:rsidRPr="009279CB">
          <w:rPr>
            <w:rStyle w:val="Hyperlink"/>
            <w:noProof/>
            <w:rtl/>
          </w:rPr>
          <w:t xml:space="preserve"> </w:t>
        </w:r>
        <w:r w:rsidRPr="009279CB">
          <w:rPr>
            <w:rStyle w:val="Hyperlink"/>
            <w:rFonts w:hint="eastAsia"/>
            <w:noProof/>
            <w:rtl/>
          </w:rPr>
          <w:t>تراجم</w:t>
        </w:r>
        <w:r w:rsidRPr="009279CB">
          <w:rPr>
            <w:rStyle w:val="Hyperlink"/>
            <w:noProof/>
            <w:rtl/>
          </w:rPr>
          <w:t xml:space="preserve">- </w:t>
        </w:r>
        <w:r w:rsidRPr="009279CB">
          <w:rPr>
            <w:rStyle w:val="Hyperlink"/>
            <w:rFonts w:hint="eastAsia"/>
            <w:noProof/>
            <w:rtl/>
          </w:rPr>
          <w:t>شرح</w:t>
        </w:r>
        <w:r w:rsidRPr="009279CB">
          <w:rPr>
            <w:rStyle w:val="Hyperlink"/>
            <w:noProof/>
            <w:rtl/>
          </w:rPr>
          <w:t xml:space="preserve"> </w:t>
        </w:r>
        <w:r w:rsidRPr="009279CB">
          <w:rPr>
            <w:rStyle w:val="Hyperlink"/>
            <w:rFonts w:hint="eastAsia"/>
            <w:noProof/>
            <w:rtl/>
          </w:rPr>
          <w:t>حال</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معرف</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راو</w:t>
        </w:r>
        <w:r w:rsidRPr="009279CB">
          <w:rPr>
            <w:rStyle w:val="Hyperlink"/>
            <w:rFonts w:hint="cs"/>
            <w:noProof/>
            <w:rtl/>
          </w:rPr>
          <w:t>ی</w:t>
        </w:r>
        <w:r w:rsidRPr="009279CB">
          <w:rPr>
            <w:rStyle w:val="Hyperlink"/>
            <w:rFonts w:hint="eastAsia"/>
            <w:noProof/>
            <w:rtl/>
          </w:rPr>
          <w:t>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254520655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258</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656"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دوم</w:t>
        </w:r>
        <w:r w:rsidR="00CA54B9">
          <w:rPr>
            <w:rStyle w:val="Hyperlink"/>
            <w:rFonts w:hint="cs"/>
            <w:noProof/>
            <w:rtl/>
          </w:rPr>
          <w:t>:</w:t>
        </w:r>
        <w:r w:rsidRPr="009279CB">
          <w:rPr>
            <w:rStyle w:val="Hyperlink"/>
            <w:noProof/>
            <w:rtl/>
          </w:rPr>
          <w:t xml:space="preserve"> </w:t>
        </w:r>
        <w:r w:rsidRPr="009279CB">
          <w:rPr>
            <w:rStyle w:val="Hyperlink"/>
            <w:rFonts w:hint="eastAsia"/>
            <w:noProof/>
            <w:rtl/>
          </w:rPr>
          <w:t>نگاه</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قصور</w:t>
        </w:r>
        <w:r w:rsidRPr="009279CB">
          <w:rPr>
            <w:rStyle w:val="Hyperlink"/>
            <w:noProof/>
            <w:rtl/>
          </w:rPr>
          <w:t xml:space="preserve"> </w:t>
        </w:r>
        <w:r w:rsidRPr="009279CB">
          <w:rPr>
            <w:rStyle w:val="Hyperlink"/>
            <w:rFonts w:hint="eastAsia"/>
            <w:noProof/>
            <w:rtl/>
          </w:rPr>
          <w:t>کتب</w:t>
        </w:r>
        <w:r w:rsidRPr="009279CB">
          <w:rPr>
            <w:rStyle w:val="Hyperlink"/>
            <w:noProof/>
            <w:rtl/>
          </w:rPr>
          <w:t xml:space="preserve"> </w:t>
        </w:r>
        <w:r w:rsidRPr="009279CB">
          <w:rPr>
            <w:rStyle w:val="Hyperlink"/>
            <w:rFonts w:hint="eastAsia"/>
            <w:noProof/>
            <w:rtl/>
          </w:rPr>
          <w:t>تراجم</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معرف</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راو</w:t>
        </w:r>
        <w:r w:rsidRPr="009279CB">
          <w:rPr>
            <w:rStyle w:val="Hyperlink"/>
            <w:rFonts w:hint="cs"/>
            <w:noProof/>
            <w:rtl/>
          </w:rPr>
          <w:t>ی</w:t>
        </w:r>
        <w:r w:rsidRPr="009279CB">
          <w:rPr>
            <w:rStyle w:val="Hyperlink"/>
            <w:rFonts w:hint="eastAsia"/>
            <w:noProof/>
            <w:rtl/>
          </w:rPr>
          <w:t>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254520656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266</w:t>
        </w:r>
        <w:r>
          <w:rPr>
            <w:noProof/>
            <w:webHidden/>
            <w:rtl/>
          </w:rPr>
          <w:fldChar w:fldCharType="end"/>
        </w:r>
      </w:hyperlink>
    </w:p>
    <w:p w:rsidR="00675181" w:rsidRDefault="00675181" w:rsidP="00675181">
      <w:pPr>
        <w:pStyle w:val="10"/>
        <w:tabs>
          <w:tab w:val="right" w:leader="dot" w:pos="7190"/>
        </w:tabs>
        <w:rPr>
          <w:rFonts w:ascii="Calibri" w:eastAsia="Times New Roman" w:hAnsi="Calibri" w:cs="Arial"/>
          <w:bCs w:val="0"/>
          <w:noProof/>
          <w:sz w:val="22"/>
          <w:szCs w:val="22"/>
          <w:rtl/>
        </w:rPr>
      </w:pPr>
      <w:hyperlink w:anchor="_Toc254520657" w:history="1">
        <w:r w:rsidRPr="009279CB">
          <w:rPr>
            <w:rStyle w:val="Hyperlink"/>
            <w:rFonts w:hint="eastAsia"/>
            <w:noProof/>
            <w:rtl/>
          </w:rPr>
          <w:t>مبحث</w:t>
        </w:r>
        <w:r w:rsidRPr="009279CB">
          <w:rPr>
            <w:rStyle w:val="Hyperlink"/>
            <w:noProof/>
            <w:rtl/>
          </w:rPr>
          <w:t xml:space="preserve"> </w:t>
        </w:r>
        <w:r w:rsidRPr="009279CB">
          <w:rPr>
            <w:rStyle w:val="Hyperlink"/>
            <w:rFonts w:hint="eastAsia"/>
            <w:noProof/>
            <w:rtl/>
          </w:rPr>
          <w:t>س</w:t>
        </w:r>
        <w:r w:rsidRPr="009279CB">
          <w:rPr>
            <w:rStyle w:val="Hyperlink"/>
            <w:rFonts w:hint="cs"/>
            <w:noProof/>
            <w:rtl/>
          </w:rPr>
          <w:t>ی</w:t>
        </w:r>
        <w:r w:rsidRPr="009279CB">
          <w:rPr>
            <w:rStyle w:val="Hyperlink"/>
            <w:rFonts w:hint="eastAsia"/>
            <w:noProof/>
            <w:rtl/>
          </w:rPr>
          <w:t>زدهم</w:t>
        </w:r>
        <w:r w:rsidR="00CA54B9">
          <w:rPr>
            <w:rStyle w:val="Hyperlink"/>
            <w:rFonts w:hint="cs"/>
            <w:noProof/>
            <w:rtl/>
          </w:rPr>
          <w:t>:</w:t>
        </w:r>
        <w:r w:rsidRPr="009279CB">
          <w:rPr>
            <w:rStyle w:val="Hyperlink"/>
            <w:noProof/>
            <w:rtl/>
          </w:rPr>
          <w:t xml:space="preserve"> </w:t>
        </w:r>
        <w:r w:rsidRPr="009279CB">
          <w:rPr>
            <w:rStyle w:val="Hyperlink"/>
            <w:rFonts w:hint="eastAsia"/>
            <w:noProof/>
            <w:rtl/>
          </w:rPr>
          <w:t>مجهول</w:t>
        </w:r>
        <w:r w:rsidRPr="009279CB">
          <w:rPr>
            <w:rStyle w:val="Hyperlink"/>
            <w:noProof/>
            <w:rtl/>
          </w:rPr>
          <w:t xml:space="preserve"> </w:t>
        </w:r>
        <w:r w:rsidRPr="009279CB">
          <w:rPr>
            <w:rStyle w:val="Hyperlink"/>
            <w:rFonts w:hint="eastAsia"/>
            <w:noProof/>
            <w:rtl/>
          </w:rPr>
          <w:t>بودن</w:t>
        </w:r>
        <w:r w:rsidRPr="009279CB">
          <w:rPr>
            <w:rStyle w:val="Hyperlink"/>
            <w:noProof/>
            <w:rtl/>
          </w:rPr>
          <w:t xml:space="preserve"> </w:t>
        </w:r>
        <w:r w:rsidRPr="009279CB">
          <w:rPr>
            <w:rStyle w:val="Hyperlink"/>
            <w:rFonts w:hint="eastAsia"/>
            <w:noProof/>
            <w:rtl/>
          </w:rPr>
          <w:t>راو</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د</w:t>
        </w:r>
        <w:r w:rsidRPr="009279CB">
          <w:rPr>
            <w:rStyle w:val="Hyperlink"/>
            <w:rFonts w:hint="cs"/>
            <w:noProof/>
            <w:rtl/>
          </w:rPr>
          <w:t>ی</w:t>
        </w:r>
        <w:r w:rsidRPr="009279CB">
          <w:rPr>
            <w:rStyle w:val="Hyperlink"/>
            <w:rFonts w:hint="eastAsia"/>
            <w:noProof/>
            <w:rtl/>
          </w:rPr>
          <w:t>ن</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254520657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280</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658"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اول</w:t>
        </w:r>
        <w:r w:rsidRPr="009279CB">
          <w:rPr>
            <w:rStyle w:val="Hyperlink"/>
            <w:noProof/>
            <w:rtl/>
          </w:rPr>
          <w:t xml:space="preserve"> </w:t>
        </w:r>
        <w:r w:rsidRPr="009279CB">
          <w:rPr>
            <w:rStyle w:val="Hyperlink"/>
            <w:rFonts w:hint="eastAsia"/>
            <w:noProof/>
            <w:rtl/>
          </w:rPr>
          <w:t>بيان</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مجهول</w:t>
        </w:r>
        <w:r w:rsidRPr="009279CB">
          <w:rPr>
            <w:rStyle w:val="Hyperlink"/>
            <w:noProof/>
            <w:rtl/>
          </w:rPr>
          <w:t xml:space="preserve"> </w:t>
        </w:r>
        <w:r w:rsidRPr="009279CB">
          <w:rPr>
            <w:rStyle w:val="Hyperlink"/>
            <w:rFonts w:hint="eastAsia"/>
            <w:noProof/>
            <w:rtl/>
          </w:rPr>
          <w:t>بودن</w:t>
        </w:r>
        <w:r w:rsidRPr="009279CB">
          <w:rPr>
            <w:rStyle w:val="Hyperlink"/>
            <w:noProof/>
            <w:rtl/>
          </w:rPr>
          <w:t xml:space="preserve"> </w:t>
        </w:r>
        <w:r w:rsidRPr="009279CB">
          <w:rPr>
            <w:rStyle w:val="Hyperlink"/>
            <w:rFonts w:hint="eastAsia"/>
            <w:noProof/>
            <w:rtl/>
          </w:rPr>
          <w:t>راو</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د</w:t>
        </w:r>
        <w:r w:rsidRPr="009279CB">
          <w:rPr>
            <w:rStyle w:val="Hyperlink"/>
            <w:rFonts w:hint="cs"/>
            <w:noProof/>
            <w:rtl/>
          </w:rPr>
          <w:t>ی</w:t>
        </w:r>
        <w:r w:rsidRPr="009279CB">
          <w:rPr>
            <w:rStyle w:val="Hyperlink"/>
            <w:rFonts w:hint="eastAsia"/>
            <w:noProof/>
            <w:rtl/>
          </w:rPr>
          <w:t>ن</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254520658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283</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659"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دوم</w:t>
        </w:r>
        <w:r w:rsidR="00CA54B9">
          <w:rPr>
            <w:rStyle w:val="Hyperlink"/>
            <w:rFonts w:hint="cs"/>
            <w:noProof/>
            <w:rtl/>
          </w:rPr>
          <w:t>:</w:t>
        </w:r>
        <w:r w:rsidRPr="009279CB">
          <w:rPr>
            <w:rStyle w:val="Hyperlink"/>
            <w:noProof/>
            <w:rtl/>
          </w:rPr>
          <w:t xml:space="preserve"> </w:t>
        </w:r>
        <w:r w:rsidRPr="009279CB">
          <w:rPr>
            <w:rStyle w:val="Hyperlink"/>
            <w:rFonts w:hint="eastAsia"/>
            <w:noProof/>
            <w:rtl/>
          </w:rPr>
          <w:t>نگاه</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مجهول</w:t>
        </w:r>
        <w:r w:rsidRPr="009279CB">
          <w:rPr>
            <w:rStyle w:val="Hyperlink"/>
            <w:noProof/>
            <w:rtl/>
          </w:rPr>
          <w:t xml:space="preserve"> </w:t>
        </w:r>
        <w:r w:rsidRPr="009279CB">
          <w:rPr>
            <w:rStyle w:val="Hyperlink"/>
            <w:rFonts w:hint="eastAsia"/>
            <w:noProof/>
            <w:rtl/>
          </w:rPr>
          <w:t>بودن</w:t>
        </w:r>
        <w:r w:rsidRPr="009279CB">
          <w:rPr>
            <w:rStyle w:val="Hyperlink"/>
            <w:noProof/>
            <w:rtl/>
          </w:rPr>
          <w:t xml:space="preserve"> </w:t>
        </w:r>
        <w:r w:rsidRPr="009279CB">
          <w:rPr>
            <w:rStyle w:val="Hyperlink"/>
            <w:rFonts w:hint="eastAsia"/>
            <w:noProof/>
            <w:rtl/>
          </w:rPr>
          <w:t>راو</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د</w:t>
        </w:r>
        <w:r w:rsidRPr="009279CB">
          <w:rPr>
            <w:rStyle w:val="Hyperlink"/>
            <w:rFonts w:hint="cs"/>
            <w:noProof/>
            <w:rtl/>
          </w:rPr>
          <w:t>ی</w:t>
        </w:r>
        <w:r w:rsidRPr="009279CB">
          <w:rPr>
            <w:rStyle w:val="Hyperlink"/>
            <w:rFonts w:hint="eastAsia"/>
            <w:noProof/>
            <w:rtl/>
          </w:rPr>
          <w:t>ن</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254520659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292</w:t>
        </w:r>
        <w:r>
          <w:rPr>
            <w:noProof/>
            <w:webHidden/>
            <w:rtl/>
          </w:rPr>
          <w:fldChar w:fldCharType="end"/>
        </w:r>
      </w:hyperlink>
    </w:p>
    <w:p w:rsidR="00675181" w:rsidRDefault="00675181" w:rsidP="00675181">
      <w:pPr>
        <w:pStyle w:val="10"/>
        <w:tabs>
          <w:tab w:val="right" w:leader="dot" w:pos="7190"/>
        </w:tabs>
        <w:rPr>
          <w:rFonts w:ascii="Calibri" w:eastAsia="Times New Roman" w:hAnsi="Calibri" w:cs="Arial"/>
          <w:bCs w:val="0"/>
          <w:noProof/>
          <w:sz w:val="22"/>
          <w:szCs w:val="22"/>
          <w:rtl/>
        </w:rPr>
      </w:pPr>
      <w:hyperlink w:anchor="_Toc254520660" w:history="1">
        <w:r w:rsidRPr="009279CB">
          <w:rPr>
            <w:rStyle w:val="Hyperlink"/>
            <w:rFonts w:hint="eastAsia"/>
            <w:noProof/>
            <w:rtl/>
          </w:rPr>
          <w:t>مبحث</w:t>
        </w:r>
        <w:r w:rsidRPr="009279CB">
          <w:rPr>
            <w:rStyle w:val="Hyperlink"/>
            <w:noProof/>
            <w:rtl/>
          </w:rPr>
          <w:t xml:space="preserve"> </w:t>
        </w:r>
        <w:r w:rsidRPr="009279CB">
          <w:rPr>
            <w:rStyle w:val="Hyperlink"/>
            <w:rFonts w:hint="eastAsia"/>
            <w:noProof/>
            <w:rtl/>
          </w:rPr>
          <w:t>چهاردهم</w:t>
        </w:r>
        <w:r w:rsidR="00CA54B9">
          <w:rPr>
            <w:rStyle w:val="Hyperlink"/>
            <w:rFonts w:hint="cs"/>
            <w:noProof/>
            <w:rtl/>
          </w:rPr>
          <w:t>:</w:t>
        </w:r>
        <w:r w:rsidRPr="009279CB">
          <w:rPr>
            <w:rStyle w:val="Hyperlink"/>
            <w:noProof/>
            <w:rtl/>
          </w:rPr>
          <w:t xml:space="preserve"> </w:t>
        </w:r>
        <w:r w:rsidRPr="009279CB">
          <w:rPr>
            <w:rStyle w:val="Hyperlink"/>
            <w:rFonts w:hint="eastAsia"/>
            <w:noProof/>
            <w:rtl/>
          </w:rPr>
          <w:t>عمل</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عه</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روا</w:t>
        </w:r>
        <w:r w:rsidRPr="009279CB">
          <w:rPr>
            <w:rStyle w:val="Hyperlink"/>
            <w:rFonts w:hint="cs"/>
            <w:noProof/>
            <w:rtl/>
          </w:rPr>
          <w:t>ی</w:t>
        </w:r>
        <w:r w:rsidRPr="009279CB">
          <w:rPr>
            <w:rStyle w:val="Hyperlink"/>
            <w:rFonts w:hint="eastAsia"/>
            <w:noProof/>
            <w:rtl/>
          </w:rPr>
          <w:t>ات</w:t>
        </w:r>
        <w:r w:rsidRPr="009279CB">
          <w:rPr>
            <w:rStyle w:val="Hyperlink"/>
            <w:noProof/>
            <w:rtl/>
          </w:rPr>
          <w:t xml:space="preserve"> </w:t>
        </w:r>
        <w:r w:rsidRPr="009279CB">
          <w:rPr>
            <w:rStyle w:val="Hyperlink"/>
            <w:rFonts w:hint="eastAsia"/>
            <w:noProof/>
            <w:rtl/>
          </w:rPr>
          <w:t>فاقد</w:t>
        </w:r>
        <w:r w:rsidRPr="009279CB">
          <w:rPr>
            <w:rStyle w:val="Hyperlink"/>
            <w:noProof/>
            <w:rtl/>
          </w:rPr>
          <w:t xml:space="preserve"> </w:t>
        </w:r>
        <w:r w:rsidRPr="009279CB">
          <w:rPr>
            <w:rStyle w:val="Hyperlink"/>
            <w:rFonts w:hint="eastAsia"/>
            <w:noProof/>
            <w:rtl/>
          </w:rPr>
          <w:t>سند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254520660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297</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661"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اول</w:t>
        </w:r>
        <w:r w:rsidR="00CA54B9">
          <w:rPr>
            <w:rStyle w:val="Hyperlink"/>
            <w:rFonts w:hint="cs"/>
            <w:noProof/>
            <w:rtl/>
          </w:rPr>
          <w:t>:</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عمل</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عه</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روا</w:t>
        </w:r>
        <w:r w:rsidRPr="009279CB">
          <w:rPr>
            <w:rStyle w:val="Hyperlink"/>
            <w:rFonts w:hint="cs"/>
            <w:noProof/>
            <w:rtl/>
          </w:rPr>
          <w:t>ی</w:t>
        </w:r>
        <w:r w:rsidRPr="009279CB">
          <w:rPr>
            <w:rStyle w:val="Hyperlink"/>
            <w:rFonts w:hint="eastAsia"/>
            <w:noProof/>
            <w:rtl/>
          </w:rPr>
          <w:t>ات</w:t>
        </w:r>
        <w:r w:rsidRPr="009279CB">
          <w:rPr>
            <w:rStyle w:val="Hyperlink"/>
            <w:noProof/>
            <w:rtl/>
          </w:rPr>
          <w:t xml:space="preserve"> </w:t>
        </w:r>
        <w:r w:rsidRPr="009279CB">
          <w:rPr>
            <w:rStyle w:val="Hyperlink"/>
            <w:rFonts w:hint="eastAsia"/>
            <w:noProof/>
            <w:rtl/>
          </w:rPr>
          <w:t>فاقد</w:t>
        </w:r>
        <w:r w:rsidRPr="009279CB">
          <w:rPr>
            <w:rStyle w:val="Hyperlink"/>
            <w:noProof/>
            <w:rtl/>
          </w:rPr>
          <w:t xml:space="preserve"> </w:t>
        </w:r>
        <w:r w:rsidRPr="009279CB">
          <w:rPr>
            <w:rStyle w:val="Hyperlink"/>
            <w:rFonts w:hint="eastAsia"/>
            <w:noProof/>
            <w:rtl/>
          </w:rPr>
          <w:t>سند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254520661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299</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662"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دوم</w:t>
        </w:r>
        <w:r w:rsidR="00CA54B9">
          <w:rPr>
            <w:rStyle w:val="Hyperlink"/>
            <w:rFonts w:hint="cs"/>
            <w:noProof/>
            <w:rtl/>
          </w:rPr>
          <w:t>:</w:t>
        </w:r>
        <w:r w:rsidRPr="009279CB">
          <w:rPr>
            <w:rStyle w:val="Hyperlink"/>
            <w:noProof/>
            <w:rtl/>
          </w:rPr>
          <w:t xml:space="preserve"> </w:t>
        </w:r>
        <w:r w:rsidRPr="009279CB">
          <w:rPr>
            <w:rStyle w:val="Hyperlink"/>
            <w:rFonts w:hint="eastAsia"/>
            <w:noProof/>
            <w:rtl/>
          </w:rPr>
          <w:t>نگاه</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عمل</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عه</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روا</w:t>
        </w:r>
        <w:r w:rsidRPr="009279CB">
          <w:rPr>
            <w:rStyle w:val="Hyperlink"/>
            <w:rFonts w:hint="cs"/>
            <w:noProof/>
            <w:rtl/>
          </w:rPr>
          <w:t>ی</w:t>
        </w:r>
        <w:r w:rsidRPr="009279CB">
          <w:rPr>
            <w:rStyle w:val="Hyperlink"/>
            <w:rFonts w:hint="eastAsia"/>
            <w:noProof/>
            <w:rtl/>
          </w:rPr>
          <w:t>ات</w:t>
        </w:r>
        <w:r w:rsidRPr="009279CB">
          <w:rPr>
            <w:rStyle w:val="Hyperlink"/>
            <w:noProof/>
            <w:rtl/>
          </w:rPr>
          <w:t xml:space="preserve"> </w:t>
        </w:r>
        <w:r w:rsidRPr="009279CB">
          <w:rPr>
            <w:rStyle w:val="Hyperlink"/>
            <w:rFonts w:hint="eastAsia"/>
            <w:noProof/>
            <w:rtl/>
          </w:rPr>
          <w:t>فاقد</w:t>
        </w:r>
        <w:r w:rsidRPr="009279CB">
          <w:rPr>
            <w:rStyle w:val="Hyperlink"/>
            <w:noProof/>
            <w:rtl/>
          </w:rPr>
          <w:t xml:space="preserve"> </w:t>
        </w:r>
        <w:r w:rsidRPr="009279CB">
          <w:rPr>
            <w:rStyle w:val="Hyperlink"/>
            <w:rFonts w:hint="eastAsia"/>
            <w:noProof/>
            <w:rtl/>
          </w:rPr>
          <w:t>سند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254520662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305</w:t>
        </w:r>
        <w:r>
          <w:rPr>
            <w:noProof/>
            <w:webHidden/>
            <w:rtl/>
          </w:rPr>
          <w:fldChar w:fldCharType="end"/>
        </w:r>
      </w:hyperlink>
    </w:p>
    <w:p w:rsidR="00675181" w:rsidRDefault="00675181" w:rsidP="00675181">
      <w:pPr>
        <w:pStyle w:val="10"/>
        <w:tabs>
          <w:tab w:val="right" w:leader="dot" w:pos="7190"/>
        </w:tabs>
        <w:rPr>
          <w:rFonts w:ascii="Calibri" w:eastAsia="Times New Roman" w:hAnsi="Calibri" w:cs="Arial"/>
          <w:bCs w:val="0"/>
          <w:noProof/>
          <w:sz w:val="22"/>
          <w:szCs w:val="22"/>
          <w:rtl/>
        </w:rPr>
      </w:pPr>
      <w:hyperlink w:anchor="_Toc254520663" w:history="1">
        <w:r w:rsidRPr="009279CB">
          <w:rPr>
            <w:rStyle w:val="Hyperlink"/>
            <w:rFonts w:hint="eastAsia"/>
            <w:noProof/>
            <w:rtl/>
          </w:rPr>
          <w:t>مبحث</w:t>
        </w:r>
        <w:r w:rsidRPr="009279CB">
          <w:rPr>
            <w:rStyle w:val="Hyperlink"/>
            <w:noProof/>
            <w:rtl/>
          </w:rPr>
          <w:t xml:space="preserve"> </w:t>
        </w:r>
        <w:r w:rsidRPr="009279CB">
          <w:rPr>
            <w:rStyle w:val="Hyperlink"/>
            <w:rFonts w:hint="eastAsia"/>
            <w:noProof/>
            <w:rtl/>
          </w:rPr>
          <w:t>پانزدهم</w:t>
        </w:r>
        <w:r w:rsidR="00CA54B9">
          <w:rPr>
            <w:rStyle w:val="Hyperlink"/>
            <w:rFonts w:hint="cs"/>
            <w:noProof/>
            <w:rtl/>
          </w:rPr>
          <w:t>:</w:t>
        </w:r>
        <w:r w:rsidRPr="009279CB">
          <w:rPr>
            <w:rStyle w:val="Hyperlink"/>
            <w:noProof/>
            <w:rtl/>
          </w:rPr>
          <w:t xml:space="preserve"> </w:t>
        </w:r>
        <w:r w:rsidRPr="009279CB">
          <w:rPr>
            <w:rStyle w:val="Hyperlink"/>
            <w:rFonts w:hint="eastAsia"/>
            <w:noProof/>
            <w:rtl/>
          </w:rPr>
          <w:t>ظهور</w:t>
        </w:r>
        <w:r w:rsidRPr="009279CB">
          <w:rPr>
            <w:rStyle w:val="Hyperlink"/>
            <w:noProof/>
            <w:rtl/>
          </w:rPr>
          <w:t xml:space="preserve"> </w:t>
        </w:r>
        <w:r w:rsidRPr="009279CB">
          <w:rPr>
            <w:rStyle w:val="Hyperlink"/>
            <w:rFonts w:hint="eastAsia"/>
            <w:noProof/>
            <w:rtl/>
          </w:rPr>
          <w:t>روا</w:t>
        </w:r>
        <w:r w:rsidRPr="009279CB">
          <w:rPr>
            <w:rStyle w:val="Hyperlink"/>
            <w:rFonts w:hint="cs"/>
            <w:noProof/>
            <w:rtl/>
          </w:rPr>
          <w:t>ی</w:t>
        </w:r>
        <w:r w:rsidRPr="009279CB">
          <w:rPr>
            <w:rStyle w:val="Hyperlink"/>
            <w:rFonts w:hint="eastAsia"/>
            <w:noProof/>
            <w:rtl/>
          </w:rPr>
          <w:t>ات</w:t>
        </w:r>
        <w:r w:rsidRPr="009279CB">
          <w:rPr>
            <w:rStyle w:val="Hyperlink"/>
            <w:noProof/>
            <w:rtl/>
          </w:rPr>
          <w:t xml:space="preserve"> </w:t>
        </w:r>
        <w:r w:rsidRPr="009279CB">
          <w:rPr>
            <w:rStyle w:val="Hyperlink"/>
            <w:rFonts w:hint="eastAsia"/>
            <w:noProof/>
            <w:rtl/>
          </w:rPr>
          <w:t>جد</w:t>
        </w:r>
        <w:r w:rsidRPr="009279CB">
          <w:rPr>
            <w:rStyle w:val="Hyperlink"/>
            <w:rFonts w:hint="cs"/>
            <w:noProof/>
            <w:rtl/>
          </w:rPr>
          <w:t>ی</w:t>
        </w:r>
        <w:r w:rsidRPr="009279CB">
          <w:rPr>
            <w:rStyle w:val="Hyperlink"/>
            <w:rFonts w:hint="eastAsia"/>
            <w:noProof/>
            <w:rtl/>
          </w:rPr>
          <w:t>د</w:t>
        </w:r>
        <w:r w:rsidRPr="009279CB">
          <w:rPr>
            <w:rStyle w:val="Hyperlink"/>
            <w:noProof/>
            <w:rtl/>
          </w:rPr>
          <w:t xml:space="preserve"> </w:t>
        </w:r>
        <w:r w:rsidRPr="009279CB">
          <w:rPr>
            <w:rStyle w:val="Hyperlink"/>
            <w:rFonts w:hint="eastAsia"/>
            <w:noProof/>
            <w:rtl/>
          </w:rPr>
          <w:t>بعد</w:t>
        </w:r>
        <w:r w:rsidRPr="009279CB">
          <w:rPr>
            <w:rStyle w:val="Hyperlink"/>
            <w:noProof/>
            <w:rtl/>
          </w:rPr>
          <w:t xml:space="preserve"> </w:t>
        </w:r>
        <w:r w:rsidRPr="009279CB">
          <w:rPr>
            <w:rStyle w:val="Hyperlink"/>
            <w:rFonts w:hint="eastAsia"/>
            <w:noProof/>
            <w:rtl/>
          </w:rPr>
          <w:t>از</w:t>
        </w:r>
        <w:r w:rsidRPr="009279CB">
          <w:rPr>
            <w:rStyle w:val="Hyperlink"/>
            <w:noProof/>
            <w:rtl/>
          </w:rPr>
          <w:t xml:space="preserve"> </w:t>
        </w:r>
        <w:r w:rsidRPr="009279CB">
          <w:rPr>
            <w:rStyle w:val="Hyperlink"/>
            <w:rFonts w:hint="eastAsia"/>
            <w:noProof/>
            <w:rtl/>
          </w:rPr>
          <w:t>گذشت</w:t>
        </w:r>
        <w:r w:rsidRPr="009279CB">
          <w:rPr>
            <w:rStyle w:val="Hyperlink"/>
            <w:noProof/>
            <w:rtl/>
          </w:rPr>
          <w:t xml:space="preserve"> </w:t>
        </w:r>
        <w:r w:rsidRPr="009279CB">
          <w:rPr>
            <w:rStyle w:val="Hyperlink"/>
            <w:rFonts w:hint="eastAsia"/>
            <w:noProof/>
            <w:rtl/>
          </w:rPr>
          <w:t>صدها</w:t>
        </w:r>
        <w:r w:rsidRPr="009279CB">
          <w:rPr>
            <w:rStyle w:val="Hyperlink"/>
            <w:noProof/>
            <w:rtl/>
          </w:rPr>
          <w:t xml:space="preserve"> </w:t>
        </w:r>
        <w:r w:rsidRPr="009279CB">
          <w:rPr>
            <w:rStyle w:val="Hyperlink"/>
            <w:rFonts w:hint="eastAsia"/>
            <w:noProof/>
            <w:rtl/>
          </w:rPr>
          <w:t>سال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254520663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313</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664"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اول</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ظهور</w:t>
        </w:r>
        <w:r w:rsidRPr="009279CB">
          <w:rPr>
            <w:rStyle w:val="Hyperlink"/>
            <w:noProof/>
            <w:rtl/>
          </w:rPr>
          <w:t xml:space="preserve"> </w:t>
        </w:r>
        <w:r w:rsidRPr="009279CB">
          <w:rPr>
            <w:rStyle w:val="Hyperlink"/>
            <w:rFonts w:hint="eastAsia"/>
            <w:noProof/>
            <w:rtl/>
          </w:rPr>
          <w:t>روا</w:t>
        </w:r>
        <w:r w:rsidRPr="009279CB">
          <w:rPr>
            <w:rStyle w:val="Hyperlink"/>
            <w:rFonts w:hint="cs"/>
            <w:noProof/>
            <w:rtl/>
          </w:rPr>
          <w:t>ی</w:t>
        </w:r>
        <w:r w:rsidRPr="009279CB">
          <w:rPr>
            <w:rStyle w:val="Hyperlink"/>
            <w:rFonts w:hint="eastAsia"/>
            <w:noProof/>
            <w:rtl/>
          </w:rPr>
          <w:t>ات</w:t>
        </w:r>
        <w:r w:rsidRPr="009279CB">
          <w:rPr>
            <w:rStyle w:val="Hyperlink"/>
            <w:noProof/>
            <w:rtl/>
          </w:rPr>
          <w:t xml:space="preserve"> </w:t>
        </w:r>
        <w:r w:rsidRPr="009279CB">
          <w:rPr>
            <w:rStyle w:val="Hyperlink"/>
            <w:rFonts w:hint="eastAsia"/>
            <w:noProof/>
            <w:rtl/>
          </w:rPr>
          <w:t>جد</w:t>
        </w:r>
        <w:r w:rsidRPr="009279CB">
          <w:rPr>
            <w:rStyle w:val="Hyperlink"/>
            <w:rFonts w:hint="cs"/>
            <w:noProof/>
            <w:rtl/>
          </w:rPr>
          <w:t>ی</w:t>
        </w:r>
        <w:r w:rsidRPr="009279CB">
          <w:rPr>
            <w:rStyle w:val="Hyperlink"/>
            <w:rFonts w:hint="eastAsia"/>
            <w:noProof/>
            <w:rtl/>
          </w:rPr>
          <w:t>د</w:t>
        </w:r>
        <w:r w:rsidRPr="009279CB">
          <w:rPr>
            <w:rStyle w:val="Hyperlink"/>
            <w:noProof/>
            <w:rtl/>
          </w:rPr>
          <w:t xml:space="preserve"> </w:t>
        </w:r>
        <w:r w:rsidRPr="009279CB">
          <w:rPr>
            <w:rStyle w:val="Hyperlink"/>
            <w:rFonts w:hint="eastAsia"/>
            <w:noProof/>
            <w:rtl/>
          </w:rPr>
          <w:t>بعد</w:t>
        </w:r>
        <w:r w:rsidRPr="009279CB">
          <w:rPr>
            <w:rStyle w:val="Hyperlink"/>
            <w:noProof/>
            <w:rtl/>
          </w:rPr>
          <w:t xml:space="preserve"> </w:t>
        </w:r>
        <w:r w:rsidRPr="009279CB">
          <w:rPr>
            <w:rStyle w:val="Hyperlink"/>
            <w:rFonts w:hint="eastAsia"/>
            <w:noProof/>
            <w:rtl/>
          </w:rPr>
          <w:t>از</w:t>
        </w:r>
        <w:r w:rsidRPr="009279CB">
          <w:rPr>
            <w:rStyle w:val="Hyperlink"/>
            <w:noProof/>
            <w:rtl/>
          </w:rPr>
          <w:t xml:space="preserve"> </w:t>
        </w:r>
        <w:r w:rsidRPr="009279CB">
          <w:rPr>
            <w:rStyle w:val="Hyperlink"/>
            <w:rFonts w:hint="eastAsia"/>
            <w:noProof/>
            <w:rtl/>
          </w:rPr>
          <w:t>گذشت</w:t>
        </w:r>
        <w:r w:rsidRPr="009279CB">
          <w:rPr>
            <w:rStyle w:val="Hyperlink"/>
            <w:noProof/>
            <w:rtl/>
          </w:rPr>
          <w:t xml:space="preserve"> </w:t>
        </w:r>
        <w:r w:rsidRPr="009279CB">
          <w:rPr>
            <w:rStyle w:val="Hyperlink"/>
            <w:rFonts w:hint="eastAsia"/>
            <w:noProof/>
            <w:rtl/>
          </w:rPr>
          <w:t>صدها</w:t>
        </w:r>
        <w:r w:rsidRPr="009279CB">
          <w:rPr>
            <w:rStyle w:val="Hyperlink"/>
            <w:noProof/>
            <w:rtl/>
          </w:rPr>
          <w:t xml:space="preserve"> </w:t>
        </w:r>
        <w:r w:rsidRPr="009279CB">
          <w:rPr>
            <w:rStyle w:val="Hyperlink"/>
            <w:rFonts w:hint="eastAsia"/>
            <w:noProof/>
            <w:rtl/>
          </w:rPr>
          <w:t>سال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254520664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315</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665"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دوم</w:t>
        </w:r>
        <w:r w:rsidR="00CA54B9">
          <w:rPr>
            <w:rStyle w:val="Hyperlink"/>
            <w:rFonts w:hint="cs"/>
            <w:noProof/>
            <w:rtl/>
          </w:rPr>
          <w:t>:</w:t>
        </w:r>
        <w:r w:rsidRPr="009279CB">
          <w:rPr>
            <w:rStyle w:val="Hyperlink"/>
            <w:noProof/>
            <w:rtl/>
          </w:rPr>
          <w:t xml:space="preserve"> </w:t>
        </w:r>
        <w:r w:rsidRPr="009279CB">
          <w:rPr>
            <w:rStyle w:val="Hyperlink"/>
            <w:rFonts w:hint="eastAsia"/>
            <w:noProof/>
            <w:rtl/>
          </w:rPr>
          <w:t>نگاه</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ظهور</w:t>
        </w:r>
        <w:r w:rsidRPr="009279CB">
          <w:rPr>
            <w:rStyle w:val="Hyperlink"/>
            <w:noProof/>
            <w:rtl/>
          </w:rPr>
          <w:t xml:space="preserve"> </w:t>
        </w:r>
        <w:r w:rsidRPr="009279CB">
          <w:rPr>
            <w:rStyle w:val="Hyperlink"/>
            <w:rFonts w:hint="eastAsia"/>
            <w:noProof/>
            <w:rtl/>
          </w:rPr>
          <w:t>روا</w:t>
        </w:r>
        <w:r w:rsidRPr="009279CB">
          <w:rPr>
            <w:rStyle w:val="Hyperlink"/>
            <w:rFonts w:hint="cs"/>
            <w:noProof/>
            <w:rtl/>
          </w:rPr>
          <w:t>ی</w:t>
        </w:r>
        <w:r w:rsidRPr="009279CB">
          <w:rPr>
            <w:rStyle w:val="Hyperlink"/>
            <w:rFonts w:hint="eastAsia"/>
            <w:noProof/>
            <w:rtl/>
          </w:rPr>
          <w:t>ات</w:t>
        </w:r>
        <w:r w:rsidRPr="009279CB">
          <w:rPr>
            <w:rStyle w:val="Hyperlink"/>
            <w:noProof/>
            <w:rtl/>
          </w:rPr>
          <w:t xml:space="preserve"> </w:t>
        </w:r>
        <w:r w:rsidRPr="009279CB">
          <w:rPr>
            <w:rStyle w:val="Hyperlink"/>
            <w:rFonts w:hint="eastAsia"/>
            <w:noProof/>
            <w:rtl/>
          </w:rPr>
          <w:t>جد</w:t>
        </w:r>
        <w:r w:rsidRPr="009279CB">
          <w:rPr>
            <w:rStyle w:val="Hyperlink"/>
            <w:rFonts w:hint="cs"/>
            <w:noProof/>
            <w:rtl/>
          </w:rPr>
          <w:t>ی</w:t>
        </w:r>
        <w:r w:rsidRPr="009279CB">
          <w:rPr>
            <w:rStyle w:val="Hyperlink"/>
            <w:rFonts w:hint="eastAsia"/>
            <w:noProof/>
            <w:rtl/>
          </w:rPr>
          <w:t>د</w:t>
        </w:r>
        <w:r w:rsidRPr="009279CB">
          <w:rPr>
            <w:rStyle w:val="Hyperlink"/>
            <w:noProof/>
            <w:rtl/>
          </w:rPr>
          <w:t xml:space="preserve"> </w:t>
        </w:r>
        <w:r w:rsidRPr="009279CB">
          <w:rPr>
            <w:rStyle w:val="Hyperlink"/>
            <w:rFonts w:hint="eastAsia"/>
            <w:noProof/>
            <w:rtl/>
          </w:rPr>
          <w:t>بعد</w:t>
        </w:r>
        <w:r w:rsidRPr="009279CB">
          <w:rPr>
            <w:rStyle w:val="Hyperlink"/>
            <w:noProof/>
            <w:rtl/>
          </w:rPr>
          <w:t xml:space="preserve"> </w:t>
        </w:r>
        <w:r w:rsidRPr="009279CB">
          <w:rPr>
            <w:rStyle w:val="Hyperlink"/>
            <w:rFonts w:hint="eastAsia"/>
            <w:noProof/>
            <w:rtl/>
          </w:rPr>
          <w:t>از</w:t>
        </w:r>
        <w:r w:rsidRPr="009279CB">
          <w:rPr>
            <w:rStyle w:val="Hyperlink"/>
            <w:noProof/>
            <w:rtl/>
          </w:rPr>
          <w:t xml:space="preserve"> </w:t>
        </w:r>
        <w:r w:rsidRPr="009279CB">
          <w:rPr>
            <w:rStyle w:val="Hyperlink"/>
            <w:rFonts w:hint="eastAsia"/>
            <w:noProof/>
            <w:rtl/>
          </w:rPr>
          <w:t>صدها</w:t>
        </w:r>
        <w:r w:rsidRPr="009279CB">
          <w:rPr>
            <w:rStyle w:val="Hyperlink"/>
            <w:noProof/>
            <w:rtl/>
          </w:rPr>
          <w:t xml:space="preserve"> </w:t>
        </w:r>
        <w:r w:rsidRPr="009279CB">
          <w:rPr>
            <w:rStyle w:val="Hyperlink"/>
            <w:rFonts w:hint="eastAsia"/>
            <w:noProof/>
            <w:rtl/>
          </w:rPr>
          <w:t>سال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254520665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320</w:t>
        </w:r>
        <w:r>
          <w:rPr>
            <w:noProof/>
            <w:webHidden/>
            <w:rtl/>
          </w:rPr>
          <w:fldChar w:fldCharType="end"/>
        </w:r>
      </w:hyperlink>
    </w:p>
    <w:p w:rsidR="00675181" w:rsidRDefault="00675181" w:rsidP="00675181">
      <w:pPr>
        <w:pStyle w:val="10"/>
        <w:tabs>
          <w:tab w:val="right" w:leader="dot" w:pos="7190"/>
        </w:tabs>
        <w:rPr>
          <w:rFonts w:ascii="Calibri" w:eastAsia="Times New Roman" w:hAnsi="Calibri" w:cs="Arial"/>
          <w:bCs w:val="0"/>
          <w:noProof/>
          <w:sz w:val="22"/>
          <w:szCs w:val="22"/>
          <w:rtl/>
        </w:rPr>
      </w:pPr>
      <w:hyperlink w:anchor="_Toc254520666" w:history="1">
        <w:r w:rsidRPr="009279CB">
          <w:rPr>
            <w:rStyle w:val="Hyperlink"/>
            <w:rFonts w:hint="eastAsia"/>
            <w:noProof/>
            <w:rtl/>
          </w:rPr>
          <w:t>مبحث</w:t>
        </w:r>
        <w:r w:rsidRPr="009279CB">
          <w:rPr>
            <w:rStyle w:val="Hyperlink"/>
            <w:noProof/>
            <w:rtl/>
          </w:rPr>
          <w:t xml:space="preserve"> </w:t>
        </w:r>
        <w:r w:rsidRPr="009279CB">
          <w:rPr>
            <w:rStyle w:val="Hyperlink"/>
            <w:rFonts w:hint="eastAsia"/>
            <w:noProof/>
            <w:rtl/>
          </w:rPr>
          <w:t>شانزدهم</w:t>
        </w:r>
        <w:r w:rsidR="00CA54B9">
          <w:rPr>
            <w:rStyle w:val="Hyperlink"/>
            <w:rFonts w:hint="cs"/>
            <w:noProof/>
            <w:rtl/>
          </w:rPr>
          <w:t>:</w:t>
        </w:r>
        <w:r w:rsidRPr="009279CB">
          <w:rPr>
            <w:rStyle w:val="Hyperlink"/>
            <w:noProof/>
            <w:rtl/>
          </w:rPr>
          <w:t xml:space="preserve"> </w:t>
        </w:r>
        <w:r w:rsidRPr="009279CB">
          <w:rPr>
            <w:rStyle w:val="Hyperlink"/>
            <w:rFonts w:hint="eastAsia"/>
            <w:noProof/>
            <w:rtl/>
          </w:rPr>
          <w:t>منابع</w:t>
        </w:r>
        <w:r w:rsidRPr="009279CB">
          <w:rPr>
            <w:rStyle w:val="Hyperlink"/>
            <w:noProof/>
            <w:rtl/>
          </w:rPr>
          <w:t xml:space="preserve"> </w:t>
        </w:r>
        <w:r w:rsidRPr="009279CB">
          <w:rPr>
            <w:rStyle w:val="Hyperlink"/>
            <w:rFonts w:hint="eastAsia"/>
            <w:noProof/>
            <w:rtl/>
          </w:rPr>
          <w:t>اثن</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عشر</w:t>
        </w:r>
        <w:r w:rsidRPr="009279CB">
          <w:rPr>
            <w:rStyle w:val="Hyperlink"/>
            <w:rFonts w:hint="cs"/>
            <w:noProof/>
            <w:rtl/>
          </w:rPr>
          <w:t>ی</w:t>
        </w:r>
        <w:r w:rsidRPr="009279CB">
          <w:rPr>
            <w:rStyle w:val="Hyperlink"/>
            <w:rFonts w:hint="eastAsia"/>
            <w:noProof/>
            <w:rtl/>
          </w:rPr>
          <w:t>ه</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معرض</w:t>
        </w:r>
        <w:r w:rsidRPr="009279CB">
          <w:rPr>
            <w:rStyle w:val="Hyperlink"/>
            <w:noProof/>
            <w:rtl/>
          </w:rPr>
          <w:t xml:space="preserve"> </w:t>
        </w:r>
        <w:r w:rsidRPr="009279CB">
          <w:rPr>
            <w:rStyle w:val="Hyperlink"/>
            <w:rFonts w:hint="eastAsia"/>
            <w:noProof/>
            <w:rtl/>
          </w:rPr>
          <w:t>تحر</w:t>
        </w:r>
        <w:r w:rsidRPr="009279CB">
          <w:rPr>
            <w:rStyle w:val="Hyperlink"/>
            <w:rFonts w:hint="cs"/>
            <w:noProof/>
            <w:rtl/>
          </w:rPr>
          <w:t>ی</w:t>
        </w:r>
        <w:r w:rsidRPr="009279CB">
          <w:rPr>
            <w:rStyle w:val="Hyperlink"/>
            <w:rFonts w:hint="eastAsia"/>
            <w:noProof/>
            <w:rtl/>
          </w:rPr>
          <w:t>ف</w:t>
        </w:r>
        <w:r w:rsidRPr="009279CB">
          <w:rPr>
            <w:rStyle w:val="Hyperlink"/>
            <w:noProof/>
            <w:rtl/>
          </w:rPr>
          <w:t xml:space="preserve"> </w:t>
        </w:r>
        <w:r w:rsidRPr="009279CB">
          <w:rPr>
            <w:rStyle w:val="Hyperlink"/>
            <w:rFonts w:hint="eastAsia"/>
            <w:noProof/>
            <w:rtl/>
          </w:rPr>
          <w:t>قرار</w:t>
        </w:r>
        <w:r w:rsidRPr="009279CB">
          <w:rPr>
            <w:rStyle w:val="Hyperlink"/>
            <w:noProof/>
            <w:rtl/>
          </w:rPr>
          <w:t xml:space="preserve"> </w:t>
        </w:r>
        <w:r w:rsidRPr="009279CB">
          <w:rPr>
            <w:rStyle w:val="Hyperlink"/>
            <w:rFonts w:hint="eastAsia"/>
            <w:noProof/>
            <w:rtl/>
          </w:rPr>
          <w:t>م</w:t>
        </w:r>
        <w:r w:rsidRPr="009279CB">
          <w:rPr>
            <w:rStyle w:val="Hyperlink"/>
            <w:rFonts w:hint="cs"/>
            <w:noProof/>
            <w:rtl/>
          </w:rPr>
          <w:t>ی</w:t>
        </w:r>
        <w:r w:rsidRPr="009279CB">
          <w:rPr>
            <w:rStyle w:val="Hyperlink"/>
            <w:rFonts w:cs="Arial" w:hint="eastAsia"/>
            <w:noProof/>
            <w:cs/>
          </w:rPr>
          <w:t>‎</w:t>
        </w:r>
        <w:r w:rsidRPr="009279CB">
          <w:rPr>
            <w:rStyle w:val="Hyperlink"/>
            <w:rFonts w:hint="eastAsia"/>
            <w:noProof/>
            <w:rtl/>
          </w:rPr>
          <w:t>گ</w:t>
        </w:r>
        <w:r w:rsidRPr="009279CB">
          <w:rPr>
            <w:rStyle w:val="Hyperlink"/>
            <w:rFonts w:hint="cs"/>
            <w:noProof/>
            <w:rtl/>
          </w:rPr>
          <w:t>ی</w:t>
        </w:r>
        <w:r w:rsidRPr="009279CB">
          <w:rPr>
            <w:rStyle w:val="Hyperlink"/>
            <w:rFonts w:hint="eastAsia"/>
            <w:noProof/>
            <w:rtl/>
          </w:rPr>
          <w:t>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254520666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325</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667"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اول</w:t>
        </w:r>
        <w:r w:rsidR="00CA54B9">
          <w:rPr>
            <w:rStyle w:val="Hyperlink"/>
            <w:rFonts w:hint="cs"/>
            <w:noProof/>
            <w:rtl/>
          </w:rPr>
          <w:t>:</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تحر</w:t>
        </w:r>
        <w:r w:rsidRPr="009279CB">
          <w:rPr>
            <w:rStyle w:val="Hyperlink"/>
            <w:rFonts w:hint="cs"/>
            <w:noProof/>
            <w:rtl/>
          </w:rPr>
          <w:t>ی</w:t>
        </w:r>
        <w:r w:rsidRPr="009279CB">
          <w:rPr>
            <w:rStyle w:val="Hyperlink"/>
            <w:rFonts w:hint="eastAsia"/>
            <w:noProof/>
            <w:rtl/>
          </w:rPr>
          <w:t>ف</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منابع</w:t>
        </w:r>
        <w:r w:rsidRPr="009279CB">
          <w:rPr>
            <w:rStyle w:val="Hyperlink"/>
            <w:noProof/>
            <w:rtl/>
          </w:rPr>
          <w:t xml:space="preserve"> </w:t>
        </w:r>
        <w:r w:rsidRPr="009279CB">
          <w:rPr>
            <w:rStyle w:val="Hyperlink"/>
            <w:rFonts w:hint="eastAsia"/>
            <w:noProof/>
            <w:rtl/>
          </w:rPr>
          <w:t>اثن</w:t>
        </w:r>
        <w:r w:rsidRPr="009279CB">
          <w:rPr>
            <w:rStyle w:val="Hyperlink"/>
            <w:rFonts w:hint="cs"/>
            <w:noProof/>
            <w:rtl/>
          </w:rPr>
          <w:t>ی</w:t>
        </w:r>
        <w:r w:rsidRPr="009279CB">
          <w:rPr>
            <w:rStyle w:val="Hyperlink"/>
            <w:rFonts w:cs="B Badr" w:hint="eastAsia"/>
            <w:noProof/>
            <w:rtl/>
          </w:rPr>
          <w:t>‏</w:t>
        </w:r>
        <w:r w:rsidRPr="009279CB">
          <w:rPr>
            <w:rStyle w:val="Hyperlink"/>
            <w:rFonts w:hint="eastAsia"/>
            <w:noProof/>
            <w:rtl/>
          </w:rPr>
          <w:t>عشر</w:t>
        </w:r>
        <w:r w:rsidRPr="009279CB">
          <w:rPr>
            <w:rStyle w:val="Hyperlink"/>
            <w:rFonts w:hint="cs"/>
            <w:noProof/>
            <w:rtl/>
          </w:rPr>
          <w:t>ی</w:t>
        </w:r>
        <w:r w:rsidRPr="009279CB">
          <w:rPr>
            <w:rStyle w:val="Hyperlink"/>
            <w:rFonts w:hint="eastAsia"/>
            <w:noProof/>
            <w:rtl/>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254520667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327</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668"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دوم</w:t>
        </w:r>
        <w:r w:rsidR="00CA54B9">
          <w:rPr>
            <w:rStyle w:val="Hyperlink"/>
            <w:rFonts w:hint="cs"/>
            <w:noProof/>
            <w:rtl/>
          </w:rPr>
          <w:t>:</w:t>
        </w:r>
        <w:r w:rsidRPr="009279CB">
          <w:rPr>
            <w:rStyle w:val="Hyperlink"/>
            <w:noProof/>
            <w:rtl/>
          </w:rPr>
          <w:t xml:space="preserve"> </w:t>
        </w:r>
        <w:r w:rsidRPr="009279CB">
          <w:rPr>
            <w:rStyle w:val="Hyperlink"/>
            <w:rFonts w:hint="eastAsia"/>
            <w:noProof/>
            <w:rtl/>
          </w:rPr>
          <w:t>نگاه</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تحر</w:t>
        </w:r>
        <w:r w:rsidRPr="009279CB">
          <w:rPr>
            <w:rStyle w:val="Hyperlink"/>
            <w:rFonts w:hint="cs"/>
            <w:noProof/>
            <w:rtl/>
          </w:rPr>
          <w:t>ی</w:t>
        </w:r>
        <w:r w:rsidRPr="009279CB">
          <w:rPr>
            <w:rStyle w:val="Hyperlink"/>
            <w:rFonts w:hint="eastAsia"/>
            <w:noProof/>
            <w:rtl/>
          </w:rPr>
          <w:t>ف</w:t>
        </w:r>
        <w:r w:rsidRPr="009279CB">
          <w:rPr>
            <w:rStyle w:val="Hyperlink"/>
            <w:noProof/>
            <w:rtl/>
          </w:rPr>
          <w:t xml:space="preserve"> </w:t>
        </w:r>
        <w:r w:rsidRPr="009279CB">
          <w:rPr>
            <w:rStyle w:val="Hyperlink"/>
            <w:rFonts w:hint="eastAsia"/>
            <w:noProof/>
            <w:rtl/>
          </w:rPr>
          <w:t>منابع</w:t>
        </w:r>
        <w:r w:rsidRPr="009279CB">
          <w:rPr>
            <w:rStyle w:val="Hyperlink"/>
            <w:noProof/>
            <w:rtl/>
          </w:rPr>
          <w:t xml:space="preserve"> </w:t>
        </w:r>
        <w:r w:rsidRPr="009279CB">
          <w:rPr>
            <w:rStyle w:val="Hyperlink"/>
            <w:rFonts w:hint="eastAsia"/>
            <w:noProof/>
            <w:rtl/>
          </w:rPr>
          <w:t>اثن</w:t>
        </w:r>
        <w:r w:rsidRPr="009279CB">
          <w:rPr>
            <w:rStyle w:val="Hyperlink"/>
            <w:rFonts w:hint="cs"/>
            <w:noProof/>
            <w:rtl/>
          </w:rPr>
          <w:t>ی</w:t>
        </w:r>
        <w:r w:rsidRPr="009279CB">
          <w:rPr>
            <w:rStyle w:val="Hyperlink"/>
            <w:rFonts w:cs="B Badr" w:hint="eastAsia"/>
            <w:noProof/>
            <w:rtl/>
          </w:rPr>
          <w:t>‏</w:t>
        </w:r>
        <w:r w:rsidRPr="009279CB">
          <w:rPr>
            <w:rStyle w:val="Hyperlink"/>
            <w:rFonts w:hint="eastAsia"/>
            <w:noProof/>
            <w:rtl/>
          </w:rPr>
          <w:t>عشر</w:t>
        </w:r>
        <w:r w:rsidRPr="009279CB">
          <w:rPr>
            <w:rStyle w:val="Hyperlink"/>
            <w:rFonts w:hint="cs"/>
            <w:noProof/>
            <w:rtl/>
          </w:rPr>
          <w:t>ی</w:t>
        </w:r>
        <w:r w:rsidRPr="009279CB">
          <w:rPr>
            <w:rStyle w:val="Hyperlink"/>
            <w:rFonts w:hint="eastAsia"/>
            <w:noProof/>
            <w:rtl/>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254520668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346</w:t>
        </w:r>
        <w:r>
          <w:rPr>
            <w:noProof/>
            <w:webHidden/>
            <w:rtl/>
          </w:rPr>
          <w:fldChar w:fldCharType="end"/>
        </w:r>
      </w:hyperlink>
    </w:p>
    <w:p w:rsidR="00675181" w:rsidRDefault="00675181" w:rsidP="00675181">
      <w:pPr>
        <w:pStyle w:val="10"/>
        <w:tabs>
          <w:tab w:val="right" w:leader="dot" w:pos="7190"/>
        </w:tabs>
        <w:rPr>
          <w:rFonts w:ascii="Calibri" w:eastAsia="Times New Roman" w:hAnsi="Calibri" w:cs="Arial"/>
          <w:bCs w:val="0"/>
          <w:noProof/>
          <w:sz w:val="22"/>
          <w:szCs w:val="22"/>
          <w:rtl/>
        </w:rPr>
      </w:pPr>
      <w:hyperlink w:anchor="_Toc254520669" w:history="1">
        <w:r w:rsidRPr="009279CB">
          <w:rPr>
            <w:rStyle w:val="Hyperlink"/>
            <w:rFonts w:hint="eastAsia"/>
            <w:noProof/>
            <w:rtl/>
          </w:rPr>
          <w:t>مبحث</w:t>
        </w:r>
        <w:r w:rsidRPr="009279CB">
          <w:rPr>
            <w:rStyle w:val="Hyperlink"/>
            <w:noProof/>
            <w:rtl/>
          </w:rPr>
          <w:t xml:space="preserve"> </w:t>
        </w:r>
        <w:r w:rsidRPr="009279CB">
          <w:rPr>
            <w:rStyle w:val="Hyperlink"/>
            <w:rFonts w:hint="eastAsia"/>
            <w:noProof/>
            <w:rtl/>
          </w:rPr>
          <w:t>هفدهم</w:t>
        </w:r>
        <w:r w:rsidR="00CA54B9">
          <w:rPr>
            <w:rStyle w:val="Hyperlink"/>
            <w:rFonts w:hint="cs"/>
            <w:noProof/>
            <w:rtl/>
          </w:rPr>
          <w:t>:</w:t>
        </w:r>
        <w:r w:rsidRPr="009279CB">
          <w:rPr>
            <w:rStyle w:val="Hyperlink"/>
            <w:noProof/>
            <w:rtl/>
          </w:rPr>
          <w:t xml:space="preserve"> </w:t>
        </w:r>
        <w:r w:rsidRPr="009279CB">
          <w:rPr>
            <w:rStyle w:val="Hyperlink"/>
            <w:rFonts w:hint="eastAsia"/>
            <w:noProof/>
            <w:rtl/>
          </w:rPr>
          <w:t>تأخر</w:t>
        </w:r>
        <w:r w:rsidRPr="009279CB">
          <w:rPr>
            <w:rStyle w:val="Hyperlink"/>
            <w:noProof/>
            <w:rtl/>
          </w:rPr>
          <w:t xml:space="preserve"> </w:t>
        </w:r>
        <w:r w:rsidRPr="009279CB">
          <w:rPr>
            <w:rStyle w:val="Hyperlink"/>
            <w:rFonts w:hint="eastAsia"/>
            <w:noProof/>
            <w:rtl/>
          </w:rPr>
          <w:t>ظهور</w:t>
        </w:r>
        <w:r w:rsidRPr="009279CB">
          <w:rPr>
            <w:rStyle w:val="Hyperlink"/>
            <w:noProof/>
            <w:rtl/>
          </w:rPr>
          <w:t xml:space="preserve"> </w:t>
        </w:r>
        <w:r w:rsidRPr="009279CB">
          <w:rPr>
            <w:rStyle w:val="Hyperlink"/>
            <w:rFonts w:hint="eastAsia"/>
            <w:noProof/>
            <w:rtl/>
          </w:rPr>
          <w:t>مصطلح</w:t>
        </w:r>
        <w:r w:rsidRPr="009279CB">
          <w:rPr>
            <w:rStyle w:val="Hyperlink"/>
            <w:noProof/>
            <w:rtl/>
          </w:rPr>
          <w:t xml:space="preserve"> </w:t>
        </w:r>
        <w:r w:rsidRPr="009279CB">
          <w:rPr>
            <w:rStyle w:val="Hyperlink"/>
            <w:rFonts w:hint="eastAsia"/>
            <w:noProof/>
            <w:rtl/>
          </w:rPr>
          <w:t>الحد</w:t>
        </w:r>
        <w:r w:rsidRPr="009279CB">
          <w:rPr>
            <w:rStyle w:val="Hyperlink"/>
            <w:rFonts w:hint="cs"/>
            <w:noProof/>
            <w:rtl/>
          </w:rPr>
          <w:t>ی</w:t>
        </w:r>
        <w:r w:rsidRPr="009279CB">
          <w:rPr>
            <w:rStyle w:val="Hyperlink"/>
            <w:rFonts w:hint="eastAsia"/>
            <w:noProof/>
            <w:rtl/>
          </w:rPr>
          <w:t>ث</w:t>
        </w:r>
        <w:r w:rsidRPr="009279CB">
          <w:rPr>
            <w:rStyle w:val="Hyperlink"/>
            <w:noProof/>
            <w:rtl/>
          </w:rPr>
          <w:t xml:space="preserve"> </w:t>
        </w:r>
        <w:r w:rsidRPr="009279CB">
          <w:rPr>
            <w:rStyle w:val="Hyperlink"/>
            <w:rFonts w:hint="eastAsia"/>
            <w:noProof/>
            <w:rtl/>
          </w:rPr>
          <w:t>نزد</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254520669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348</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670"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اول</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تأخر</w:t>
        </w:r>
        <w:r w:rsidRPr="009279CB">
          <w:rPr>
            <w:rStyle w:val="Hyperlink"/>
            <w:noProof/>
            <w:rtl/>
          </w:rPr>
          <w:t xml:space="preserve"> </w:t>
        </w:r>
        <w:r w:rsidRPr="009279CB">
          <w:rPr>
            <w:rStyle w:val="Hyperlink"/>
            <w:rFonts w:hint="eastAsia"/>
            <w:noProof/>
            <w:rtl/>
          </w:rPr>
          <w:t>ظهور</w:t>
        </w:r>
        <w:r w:rsidRPr="009279CB">
          <w:rPr>
            <w:rStyle w:val="Hyperlink"/>
            <w:noProof/>
            <w:rtl/>
          </w:rPr>
          <w:t xml:space="preserve"> </w:t>
        </w:r>
        <w:r w:rsidRPr="009279CB">
          <w:rPr>
            <w:rStyle w:val="Hyperlink"/>
            <w:rFonts w:hint="eastAsia"/>
            <w:noProof/>
            <w:rtl/>
          </w:rPr>
          <w:t>مصطلح</w:t>
        </w:r>
        <w:r w:rsidRPr="009279CB">
          <w:rPr>
            <w:rStyle w:val="Hyperlink"/>
            <w:noProof/>
            <w:rtl/>
          </w:rPr>
          <w:t xml:space="preserve"> </w:t>
        </w:r>
        <w:r w:rsidRPr="009279CB">
          <w:rPr>
            <w:rStyle w:val="Hyperlink"/>
            <w:rFonts w:hint="eastAsia"/>
            <w:noProof/>
            <w:rtl/>
          </w:rPr>
          <w:t>الحد</w:t>
        </w:r>
        <w:r w:rsidRPr="009279CB">
          <w:rPr>
            <w:rStyle w:val="Hyperlink"/>
            <w:rFonts w:hint="cs"/>
            <w:noProof/>
            <w:rtl/>
          </w:rPr>
          <w:t>ی</w:t>
        </w:r>
        <w:r w:rsidRPr="009279CB">
          <w:rPr>
            <w:rStyle w:val="Hyperlink"/>
            <w:rFonts w:hint="eastAsia"/>
            <w:noProof/>
            <w:rtl/>
          </w:rPr>
          <w:t>ث</w:t>
        </w:r>
        <w:r w:rsidRPr="009279CB">
          <w:rPr>
            <w:rStyle w:val="Hyperlink"/>
            <w:noProof/>
            <w:rtl/>
          </w:rPr>
          <w:t xml:space="preserve"> </w:t>
        </w:r>
        <w:r w:rsidRPr="009279CB">
          <w:rPr>
            <w:rStyle w:val="Hyperlink"/>
            <w:rFonts w:hint="eastAsia"/>
            <w:noProof/>
            <w:rtl/>
          </w:rPr>
          <w:t>نزد</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254520670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350</w:t>
        </w:r>
        <w:r>
          <w:rPr>
            <w:noProof/>
            <w:webHidden/>
            <w:rtl/>
          </w:rPr>
          <w:fldChar w:fldCharType="end"/>
        </w:r>
      </w:hyperlink>
    </w:p>
    <w:p w:rsidR="00675181" w:rsidRDefault="00675181" w:rsidP="00CA54B9">
      <w:pPr>
        <w:pStyle w:val="30"/>
        <w:tabs>
          <w:tab w:val="right" w:leader="dot" w:pos="7190"/>
        </w:tabs>
        <w:rPr>
          <w:rFonts w:ascii="Calibri" w:eastAsia="Times New Roman" w:hAnsi="Calibri" w:cs="Arial"/>
          <w:noProof/>
          <w:sz w:val="22"/>
          <w:szCs w:val="22"/>
          <w:rtl/>
        </w:rPr>
      </w:pPr>
      <w:hyperlink w:anchor="_Toc254520671" w:history="1">
        <w:r w:rsidRPr="009279CB">
          <w:rPr>
            <w:rStyle w:val="Hyperlink"/>
            <w:noProof/>
            <w:rtl/>
          </w:rPr>
          <w:t xml:space="preserve">1- </w:t>
        </w:r>
        <w:r w:rsidRPr="009279CB">
          <w:rPr>
            <w:rStyle w:val="Hyperlink"/>
            <w:rFonts w:hint="eastAsia"/>
            <w:noProof/>
            <w:rtl/>
          </w:rPr>
          <w:t>ابتدا</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ظهور</w:t>
        </w:r>
        <w:r w:rsidRPr="009279CB">
          <w:rPr>
            <w:rStyle w:val="Hyperlink"/>
            <w:noProof/>
            <w:rtl/>
          </w:rPr>
          <w:t xml:space="preserve"> </w:t>
        </w:r>
        <w:r w:rsidRPr="009279CB">
          <w:rPr>
            <w:rStyle w:val="Hyperlink"/>
            <w:rFonts w:hint="eastAsia"/>
            <w:noProof/>
            <w:rtl/>
          </w:rPr>
          <w:t>مصطلح</w:t>
        </w:r>
        <w:r w:rsidRPr="009279CB">
          <w:rPr>
            <w:rStyle w:val="Hyperlink"/>
            <w:noProof/>
            <w:rtl/>
          </w:rPr>
          <w:t xml:space="preserve"> </w:t>
        </w:r>
        <w:r w:rsidRPr="009279CB">
          <w:rPr>
            <w:rStyle w:val="Hyperlink"/>
            <w:rFonts w:hint="eastAsia"/>
            <w:noProof/>
            <w:rtl/>
          </w:rPr>
          <w:t>تصح</w:t>
        </w:r>
        <w:r w:rsidRPr="009279CB">
          <w:rPr>
            <w:rStyle w:val="Hyperlink"/>
            <w:rFonts w:hint="cs"/>
            <w:noProof/>
            <w:rtl/>
          </w:rPr>
          <w:t>ی</w:t>
        </w:r>
        <w:r w:rsidRPr="009279CB">
          <w:rPr>
            <w:rStyle w:val="Hyperlink"/>
            <w:rFonts w:hint="eastAsia"/>
            <w:noProof/>
            <w:rtl/>
          </w:rPr>
          <w:t>ح</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rPr>
          <w:t>تضع</w:t>
        </w:r>
        <w:r w:rsidRPr="009279CB">
          <w:rPr>
            <w:rStyle w:val="Hyperlink"/>
            <w:rFonts w:hint="cs"/>
            <w:noProof/>
            <w:rtl/>
          </w:rPr>
          <w:t>ی</w:t>
        </w:r>
        <w:r w:rsidRPr="009279CB">
          <w:rPr>
            <w:rStyle w:val="Hyperlink"/>
            <w:rFonts w:hint="eastAsia"/>
            <w:noProof/>
            <w:rtl/>
          </w:rPr>
          <w:t>ف</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rPr>
          <w:t>اول</w:t>
        </w:r>
        <w:r w:rsidRPr="009279CB">
          <w:rPr>
            <w:rStyle w:val="Hyperlink"/>
            <w:rFonts w:hint="cs"/>
            <w:noProof/>
            <w:rtl/>
          </w:rPr>
          <w:t>ی</w:t>
        </w:r>
        <w:r w:rsidRPr="009279CB">
          <w:rPr>
            <w:rStyle w:val="Hyperlink"/>
            <w:rFonts w:hint="eastAsia"/>
            <w:noProof/>
            <w:rtl/>
          </w:rPr>
          <w:t>ن</w:t>
        </w:r>
        <w:r w:rsidRPr="009279CB">
          <w:rPr>
            <w:rStyle w:val="Hyperlink"/>
            <w:noProof/>
            <w:rtl/>
          </w:rPr>
          <w:t xml:space="preserve"> </w:t>
        </w:r>
        <w:r w:rsidRPr="009279CB">
          <w:rPr>
            <w:rStyle w:val="Hyperlink"/>
            <w:rFonts w:hint="eastAsia"/>
            <w:noProof/>
            <w:rtl/>
          </w:rPr>
          <w:t>ا</w:t>
        </w:r>
        <w:r w:rsidRPr="009279CB">
          <w:rPr>
            <w:rStyle w:val="Hyperlink"/>
            <w:rFonts w:hint="cs"/>
            <w:noProof/>
            <w:rtl/>
          </w:rPr>
          <w:t>ی</w:t>
        </w:r>
        <w:r w:rsidRPr="009279CB">
          <w:rPr>
            <w:rStyle w:val="Hyperlink"/>
            <w:rFonts w:hint="eastAsia"/>
            <w:noProof/>
            <w:rtl/>
          </w:rPr>
          <w:t>جاد</w:t>
        </w:r>
        <w:r w:rsidRPr="009279CB">
          <w:rPr>
            <w:rStyle w:val="Hyperlink"/>
            <w:noProof/>
            <w:rtl/>
          </w:rPr>
          <w:t xml:space="preserve"> </w:t>
        </w:r>
        <w:r w:rsidRPr="009279CB">
          <w:rPr>
            <w:rStyle w:val="Hyperlink"/>
            <w:rFonts w:hint="eastAsia"/>
            <w:noProof/>
            <w:rtl/>
          </w:rPr>
          <w:t>کننده</w:t>
        </w:r>
        <w:r w:rsidRPr="009279CB">
          <w:rPr>
            <w:rStyle w:val="Hyperlink"/>
            <w:noProof/>
            <w:rtl/>
          </w:rPr>
          <w:t xml:space="preserve"> </w:t>
        </w:r>
        <w:r w:rsidRPr="009279CB">
          <w:rPr>
            <w:rStyle w:val="Hyperlink"/>
            <w:rFonts w:hint="eastAsia"/>
            <w:noProof/>
            <w:rtl/>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254520671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353</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72" w:history="1">
        <w:r w:rsidRPr="009279CB">
          <w:rPr>
            <w:rStyle w:val="Hyperlink"/>
            <w:noProof/>
            <w:rtl/>
          </w:rPr>
          <w:t xml:space="preserve">2- </w:t>
        </w:r>
        <w:r w:rsidRPr="009279CB">
          <w:rPr>
            <w:rStyle w:val="Hyperlink"/>
            <w:rFonts w:hint="eastAsia"/>
            <w:noProof/>
            <w:rtl/>
          </w:rPr>
          <w:t>ا</w:t>
        </w:r>
        <w:r w:rsidRPr="009279CB">
          <w:rPr>
            <w:rStyle w:val="Hyperlink"/>
            <w:rFonts w:hint="cs"/>
            <w:noProof/>
            <w:rtl/>
          </w:rPr>
          <w:t>ی</w:t>
        </w:r>
        <w:r w:rsidRPr="009279CB">
          <w:rPr>
            <w:rStyle w:val="Hyperlink"/>
            <w:rFonts w:hint="eastAsia"/>
            <w:noProof/>
            <w:rtl/>
          </w:rPr>
          <w:t>ن</w:t>
        </w:r>
        <w:r w:rsidRPr="009279CB">
          <w:rPr>
            <w:rStyle w:val="Hyperlink"/>
            <w:noProof/>
            <w:rtl/>
          </w:rPr>
          <w:t xml:space="preserve"> </w:t>
        </w:r>
        <w:r w:rsidRPr="009279CB">
          <w:rPr>
            <w:rStyle w:val="Hyperlink"/>
            <w:rFonts w:hint="eastAsia"/>
            <w:noProof/>
            <w:rtl/>
          </w:rPr>
          <w:t>مصطلح</w:t>
        </w:r>
        <w:r w:rsidRPr="009279CB">
          <w:rPr>
            <w:rStyle w:val="Hyperlink"/>
            <w:noProof/>
            <w:rtl/>
          </w:rPr>
          <w:t xml:space="preserve"> </w:t>
        </w:r>
        <w:r w:rsidRPr="009279CB">
          <w:rPr>
            <w:rStyle w:val="Hyperlink"/>
            <w:rFonts w:hint="eastAsia"/>
            <w:noProof/>
            <w:rtl/>
          </w:rPr>
          <w:t>مأخوذ</w:t>
        </w:r>
        <w:r w:rsidRPr="009279CB">
          <w:rPr>
            <w:rStyle w:val="Hyperlink"/>
            <w:noProof/>
            <w:rtl/>
          </w:rPr>
          <w:t xml:space="preserve"> </w:t>
        </w:r>
        <w:r w:rsidRPr="009279CB">
          <w:rPr>
            <w:rStyle w:val="Hyperlink"/>
            <w:rFonts w:hint="eastAsia"/>
            <w:noProof/>
            <w:rtl/>
          </w:rPr>
          <w:t>از</w:t>
        </w:r>
        <w:r w:rsidRPr="009279CB">
          <w:rPr>
            <w:rStyle w:val="Hyperlink"/>
            <w:noProof/>
            <w:rtl/>
          </w:rPr>
          <w:t xml:space="preserve"> </w:t>
        </w:r>
        <w:r w:rsidRPr="009279CB">
          <w:rPr>
            <w:rStyle w:val="Hyperlink"/>
            <w:rFonts w:hint="eastAsia"/>
            <w:noProof/>
            <w:rtl/>
          </w:rPr>
          <w:t>اهل</w:t>
        </w:r>
        <w:r w:rsidRPr="009279CB">
          <w:rPr>
            <w:rStyle w:val="Hyperlink"/>
            <w:noProof/>
            <w:rtl/>
          </w:rPr>
          <w:t xml:space="preserve"> </w:t>
        </w:r>
        <w:r w:rsidRPr="009279CB">
          <w:rPr>
            <w:rStyle w:val="Hyperlink"/>
            <w:rFonts w:hint="eastAsia"/>
            <w:noProof/>
            <w:rtl/>
          </w:rPr>
          <w:t>سنت</w:t>
        </w:r>
        <w:r w:rsidRPr="009279CB">
          <w:rPr>
            <w:rStyle w:val="Hyperlink"/>
            <w:noProof/>
            <w:rtl/>
          </w:rPr>
          <w:t xml:space="preserve"> </w:t>
        </w:r>
        <w:r w:rsidRPr="009279CB">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254520672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355</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73" w:history="1">
        <w:r w:rsidRPr="009279CB">
          <w:rPr>
            <w:rStyle w:val="Hyperlink"/>
            <w:noProof/>
            <w:rtl/>
          </w:rPr>
          <w:t xml:space="preserve">3- </w:t>
        </w:r>
        <w:r w:rsidRPr="009279CB">
          <w:rPr>
            <w:rStyle w:val="Hyperlink"/>
            <w:rFonts w:hint="eastAsia"/>
            <w:noProof/>
            <w:rtl/>
          </w:rPr>
          <w:t>سبب</w:t>
        </w:r>
        <w:r w:rsidRPr="009279CB">
          <w:rPr>
            <w:rStyle w:val="Hyperlink"/>
            <w:noProof/>
            <w:rtl/>
          </w:rPr>
          <w:t xml:space="preserve"> </w:t>
        </w:r>
        <w:r w:rsidRPr="009279CB">
          <w:rPr>
            <w:rStyle w:val="Hyperlink"/>
            <w:rFonts w:hint="eastAsia"/>
            <w:noProof/>
            <w:rtl/>
          </w:rPr>
          <w:t>وضع</w:t>
        </w:r>
        <w:r w:rsidRPr="009279CB">
          <w:rPr>
            <w:rStyle w:val="Hyperlink"/>
            <w:noProof/>
            <w:rtl/>
          </w:rPr>
          <w:t xml:space="preserve"> </w:t>
        </w:r>
        <w:r w:rsidRPr="009279CB">
          <w:rPr>
            <w:rStyle w:val="Hyperlink"/>
            <w:rFonts w:hint="eastAsia"/>
            <w:noProof/>
            <w:rtl/>
          </w:rPr>
          <w:t>ا</w:t>
        </w:r>
        <w:r w:rsidRPr="009279CB">
          <w:rPr>
            <w:rStyle w:val="Hyperlink"/>
            <w:rFonts w:hint="cs"/>
            <w:noProof/>
            <w:rtl/>
          </w:rPr>
          <w:t>ی</w:t>
        </w:r>
        <w:r w:rsidRPr="009279CB">
          <w:rPr>
            <w:rStyle w:val="Hyperlink"/>
            <w:rFonts w:hint="eastAsia"/>
            <w:noProof/>
            <w:rtl/>
          </w:rPr>
          <w:t>ن</w:t>
        </w:r>
        <w:r w:rsidRPr="009279CB">
          <w:rPr>
            <w:rStyle w:val="Hyperlink"/>
            <w:noProof/>
            <w:rtl/>
          </w:rPr>
          <w:t xml:space="preserve"> </w:t>
        </w:r>
        <w:r w:rsidRPr="009279CB">
          <w:rPr>
            <w:rStyle w:val="Hyperlink"/>
            <w:rFonts w:hint="eastAsia"/>
            <w:noProof/>
            <w:rtl/>
          </w:rPr>
          <w:t>مصطلح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254520673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356</w:t>
        </w:r>
        <w:r>
          <w:rPr>
            <w:noProof/>
            <w:webHidden/>
            <w:rtl/>
          </w:rPr>
          <w:fldChar w:fldCharType="end"/>
        </w:r>
      </w:hyperlink>
    </w:p>
    <w:p w:rsidR="00675181" w:rsidRDefault="00675181" w:rsidP="00CA54B9">
      <w:pPr>
        <w:pStyle w:val="30"/>
        <w:tabs>
          <w:tab w:val="right" w:leader="dot" w:pos="7190"/>
        </w:tabs>
        <w:rPr>
          <w:rFonts w:ascii="Calibri" w:eastAsia="Times New Roman" w:hAnsi="Calibri" w:cs="Arial"/>
          <w:noProof/>
          <w:sz w:val="22"/>
          <w:szCs w:val="22"/>
          <w:rtl/>
        </w:rPr>
      </w:pPr>
      <w:hyperlink w:anchor="_Toc254520674" w:history="1">
        <w:r w:rsidRPr="009279CB">
          <w:rPr>
            <w:rStyle w:val="Hyperlink"/>
            <w:noProof/>
            <w:rtl/>
            <w:lang w:bidi="fa-IR"/>
          </w:rPr>
          <w:t xml:space="preserve">4- </w:t>
        </w:r>
        <w:r w:rsidRPr="009279CB">
          <w:rPr>
            <w:rStyle w:val="Hyperlink"/>
            <w:rFonts w:hint="eastAsia"/>
            <w:noProof/>
            <w:rtl/>
            <w:lang w:bidi="fa-IR"/>
          </w:rPr>
          <w:t>عدم</w:t>
        </w:r>
        <w:r w:rsidRPr="009279CB">
          <w:rPr>
            <w:rStyle w:val="Hyperlink"/>
            <w:noProof/>
            <w:rtl/>
            <w:lang w:bidi="fa-IR"/>
          </w:rPr>
          <w:t xml:space="preserve"> </w:t>
        </w:r>
        <w:r w:rsidRPr="009279CB">
          <w:rPr>
            <w:rStyle w:val="Hyperlink"/>
            <w:rFonts w:hint="eastAsia"/>
            <w:noProof/>
            <w:rtl/>
            <w:lang w:bidi="fa-IR"/>
          </w:rPr>
          <w:t>انطباق</w:t>
        </w:r>
        <w:r w:rsidRPr="009279CB">
          <w:rPr>
            <w:rStyle w:val="Hyperlink"/>
            <w:noProof/>
            <w:rtl/>
            <w:lang w:bidi="fa-IR"/>
          </w:rPr>
          <w:t xml:space="preserve"> </w:t>
        </w:r>
        <w:r w:rsidRPr="009279CB">
          <w:rPr>
            <w:rStyle w:val="Hyperlink"/>
            <w:rFonts w:hint="eastAsia"/>
            <w:noProof/>
            <w:rtl/>
            <w:lang w:bidi="fa-IR"/>
          </w:rPr>
          <w:t>مصطلحات</w:t>
        </w:r>
        <w:r w:rsidRPr="009279CB">
          <w:rPr>
            <w:rStyle w:val="Hyperlink"/>
            <w:noProof/>
            <w:rtl/>
            <w:lang w:bidi="fa-IR"/>
          </w:rPr>
          <w:t xml:space="preserve"> </w:t>
        </w:r>
        <w:r w:rsidRPr="009279CB">
          <w:rPr>
            <w:rStyle w:val="Hyperlink"/>
            <w:rFonts w:hint="eastAsia"/>
            <w:noProof/>
            <w:rtl/>
            <w:lang w:bidi="fa-IR"/>
          </w:rPr>
          <w:t>حد</w:t>
        </w:r>
        <w:r w:rsidRPr="009279CB">
          <w:rPr>
            <w:rStyle w:val="Hyperlink"/>
            <w:rFonts w:hint="cs"/>
            <w:noProof/>
            <w:rtl/>
            <w:lang w:bidi="fa-IR"/>
          </w:rPr>
          <w:t>ی</w:t>
        </w:r>
        <w:r w:rsidRPr="009279CB">
          <w:rPr>
            <w:rStyle w:val="Hyperlink"/>
            <w:rFonts w:hint="eastAsia"/>
            <w:noProof/>
            <w:rtl/>
            <w:lang w:bidi="fa-IR"/>
          </w:rPr>
          <w:t>ث</w:t>
        </w:r>
        <w:r w:rsidRPr="009279CB">
          <w:rPr>
            <w:rStyle w:val="Hyperlink"/>
            <w:noProof/>
            <w:rtl/>
            <w:lang w:bidi="fa-IR"/>
          </w:rPr>
          <w:t xml:space="preserve"> </w:t>
        </w:r>
        <w:r w:rsidRPr="009279CB">
          <w:rPr>
            <w:rStyle w:val="Hyperlink"/>
            <w:rFonts w:hint="eastAsia"/>
            <w:noProof/>
            <w:rtl/>
            <w:lang w:bidi="fa-IR"/>
          </w:rPr>
          <w:t>بر</w:t>
        </w:r>
        <w:r w:rsidRPr="009279CB">
          <w:rPr>
            <w:rStyle w:val="Hyperlink"/>
            <w:noProof/>
            <w:rtl/>
            <w:lang w:bidi="fa-IR"/>
          </w:rPr>
          <w:t xml:space="preserve"> </w:t>
        </w:r>
        <w:r w:rsidRPr="009279CB">
          <w:rPr>
            <w:rStyle w:val="Hyperlink"/>
            <w:rFonts w:hint="eastAsia"/>
            <w:noProof/>
            <w:rtl/>
            <w:lang w:bidi="fa-IR"/>
          </w:rPr>
          <w:t>مصطلحات</w:t>
        </w:r>
        <w:r w:rsidRPr="009279CB">
          <w:rPr>
            <w:rStyle w:val="Hyperlink"/>
            <w:noProof/>
            <w:rtl/>
            <w:lang w:bidi="fa-IR"/>
          </w:rPr>
          <w:t xml:space="preserve"> </w:t>
        </w:r>
        <w:r w:rsidRPr="009279CB">
          <w:rPr>
            <w:rStyle w:val="Hyperlink"/>
            <w:rFonts w:hint="eastAsia"/>
            <w:noProof/>
            <w:rtl/>
            <w:lang w:bidi="fa-IR"/>
          </w:rPr>
          <w:t>ش</w:t>
        </w:r>
        <w:r w:rsidRPr="009279CB">
          <w:rPr>
            <w:rStyle w:val="Hyperlink"/>
            <w:rFonts w:hint="cs"/>
            <w:noProof/>
            <w:rtl/>
            <w:lang w:bidi="fa-IR"/>
          </w:rPr>
          <w:t>ی</w:t>
        </w:r>
        <w:r w:rsidRPr="009279CB">
          <w:rPr>
            <w:rStyle w:val="Hyperlink"/>
            <w:rFonts w:hint="eastAsia"/>
            <w:noProof/>
            <w:rtl/>
            <w:lang w:bidi="fa-IR"/>
          </w:rPr>
          <w:t>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254520674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357</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75" w:history="1">
        <w:r w:rsidRPr="009279CB">
          <w:rPr>
            <w:rStyle w:val="Hyperlink"/>
            <w:noProof/>
            <w:rtl/>
          </w:rPr>
          <w:t xml:space="preserve">5- </w:t>
        </w:r>
        <w:r w:rsidRPr="009279CB">
          <w:rPr>
            <w:rStyle w:val="Hyperlink"/>
            <w:rFonts w:hint="eastAsia"/>
            <w:noProof/>
            <w:rtl/>
          </w:rPr>
          <w:t>نمونه</w:t>
        </w:r>
        <w:r w:rsidRPr="009279CB">
          <w:rPr>
            <w:rStyle w:val="Hyperlink"/>
            <w:rFonts w:cs="CTraditional Arabic" w:hint="eastAsia"/>
            <w:noProof/>
            <w:cs/>
          </w:rPr>
          <w:t>‎</w:t>
        </w:r>
        <w:r w:rsidRPr="009279CB">
          <w:rPr>
            <w:rStyle w:val="Hyperlink"/>
            <w:rFonts w:hint="eastAsia"/>
            <w:noProof/>
            <w:rtl/>
          </w:rPr>
          <w:t>ا</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د</w:t>
        </w:r>
        <w:r w:rsidRPr="009279CB">
          <w:rPr>
            <w:rStyle w:val="Hyperlink"/>
            <w:rFonts w:hint="cs"/>
            <w:noProof/>
            <w:rtl/>
          </w:rPr>
          <w:t>ی</w:t>
        </w:r>
        <w:r w:rsidRPr="009279CB">
          <w:rPr>
            <w:rStyle w:val="Hyperlink"/>
            <w:rFonts w:hint="eastAsia"/>
            <w:noProof/>
            <w:rtl/>
          </w:rPr>
          <w:t>گر</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مورد</w:t>
        </w:r>
        <w:r w:rsidRPr="009279CB">
          <w:rPr>
            <w:rStyle w:val="Hyperlink"/>
            <w:noProof/>
            <w:rtl/>
          </w:rPr>
          <w:t xml:space="preserve"> </w:t>
        </w:r>
        <w:r w:rsidRPr="009279CB">
          <w:rPr>
            <w:rStyle w:val="Hyperlink"/>
            <w:rFonts w:hint="eastAsia"/>
            <w:noProof/>
            <w:rtl/>
          </w:rPr>
          <w:t>عدم</w:t>
        </w:r>
        <w:r w:rsidRPr="009279CB">
          <w:rPr>
            <w:rStyle w:val="Hyperlink"/>
            <w:noProof/>
            <w:rtl/>
          </w:rPr>
          <w:t xml:space="preserve"> </w:t>
        </w:r>
        <w:r w:rsidRPr="009279CB">
          <w:rPr>
            <w:rStyle w:val="Hyperlink"/>
            <w:rFonts w:hint="eastAsia"/>
            <w:noProof/>
            <w:rtl/>
          </w:rPr>
          <w:t>توافق</w:t>
        </w:r>
        <w:r w:rsidRPr="009279CB">
          <w:rPr>
            <w:rStyle w:val="Hyperlink"/>
            <w:noProof/>
            <w:rtl/>
          </w:rPr>
          <w:t xml:space="preserve"> </w:t>
        </w:r>
        <w:r w:rsidRPr="009279CB">
          <w:rPr>
            <w:rStyle w:val="Hyperlink"/>
            <w:rFonts w:hint="eastAsia"/>
            <w:noProof/>
            <w:rtl/>
          </w:rPr>
          <w:t>مصطلحات</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عه</w:t>
        </w:r>
        <w:r w:rsidRPr="009279CB">
          <w:rPr>
            <w:rStyle w:val="Hyperlink"/>
            <w:noProof/>
            <w:rtl/>
          </w:rPr>
          <w:t xml:space="preserve"> </w:t>
        </w:r>
        <w:r w:rsidRPr="009279CB">
          <w:rPr>
            <w:rStyle w:val="Hyperlink"/>
            <w:rFonts w:hint="eastAsia"/>
            <w:noProof/>
            <w:rtl/>
          </w:rPr>
          <w:t>با</w:t>
        </w:r>
        <w:r w:rsidRPr="009279CB">
          <w:rPr>
            <w:rStyle w:val="Hyperlink"/>
            <w:noProof/>
            <w:rtl/>
          </w:rPr>
          <w:t xml:space="preserve"> </w:t>
        </w:r>
        <w:r w:rsidRPr="009279CB">
          <w:rPr>
            <w:rStyle w:val="Hyperlink"/>
            <w:rFonts w:hint="eastAsia"/>
            <w:noProof/>
            <w:rtl/>
          </w:rPr>
          <w:t>اصطلاحات</w:t>
        </w:r>
        <w:r w:rsidRPr="009279CB">
          <w:rPr>
            <w:rStyle w:val="Hyperlink"/>
            <w:noProof/>
            <w:rtl/>
          </w:rPr>
          <w:t xml:space="preserve"> </w:t>
        </w:r>
        <w:r w:rsidRPr="009279CB">
          <w:rPr>
            <w:rStyle w:val="Hyperlink"/>
            <w:rFonts w:hint="eastAsia"/>
            <w:noProof/>
            <w:rtl/>
          </w:rPr>
          <w:t>اهل</w:t>
        </w:r>
        <w:r w:rsidRPr="009279CB">
          <w:rPr>
            <w:rStyle w:val="Hyperlink"/>
            <w:noProof/>
            <w:rtl/>
          </w:rPr>
          <w:t xml:space="preserve"> </w:t>
        </w:r>
        <w:r w:rsidRPr="009279CB">
          <w:rPr>
            <w:rStyle w:val="Hyperlink"/>
            <w:rFonts w:hint="eastAsia"/>
            <w:noProof/>
            <w:rtl/>
          </w:rPr>
          <w:t>سنت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254520675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358</w:t>
        </w:r>
        <w:r>
          <w:rPr>
            <w:noProof/>
            <w:webHidden/>
            <w:rtl/>
          </w:rPr>
          <w:fldChar w:fldCharType="end"/>
        </w:r>
      </w:hyperlink>
    </w:p>
    <w:p w:rsidR="00675181" w:rsidRDefault="00675181" w:rsidP="00CA54B9">
      <w:pPr>
        <w:pStyle w:val="30"/>
        <w:tabs>
          <w:tab w:val="right" w:leader="dot" w:pos="7190"/>
        </w:tabs>
        <w:rPr>
          <w:rFonts w:ascii="Calibri" w:eastAsia="Times New Roman" w:hAnsi="Calibri" w:cs="Arial"/>
          <w:noProof/>
          <w:sz w:val="22"/>
          <w:szCs w:val="22"/>
          <w:rtl/>
        </w:rPr>
      </w:pPr>
      <w:hyperlink w:anchor="_Toc254520676" w:history="1">
        <w:r w:rsidRPr="009279CB">
          <w:rPr>
            <w:rStyle w:val="Hyperlink"/>
            <w:noProof/>
            <w:rtl/>
          </w:rPr>
          <w:t xml:space="preserve">6- </w:t>
        </w:r>
        <w:r w:rsidRPr="009279CB">
          <w:rPr>
            <w:rStyle w:val="Hyperlink"/>
            <w:rFonts w:hint="eastAsia"/>
            <w:noProof/>
            <w:rtl/>
          </w:rPr>
          <w:t>ادعا</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ا</w:t>
        </w:r>
        <w:r w:rsidRPr="009279CB">
          <w:rPr>
            <w:rStyle w:val="Hyperlink"/>
            <w:rFonts w:hint="cs"/>
            <w:noProof/>
            <w:rtl/>
          </w:rPr>
          <w:t>ی</w:t>
        </w:r>
        <w:r w:rsidRPr="009279CB">
          <w:rPr>
            <w:rStyle w:val="Hyperlink"/>
            <w:rFonts w:hint="eastAsia"/>
            <w:noProof/>
            <w:rtl/>
          </w:rPr>
          <w:t>نکه</w:t>
        </w:r>
        <w:r w:rsidRPr="009279CB">
          <w:rPr>
            <w:rStyle w:val="Hyperlink"/>
            <w:noProof/>
            <w:rtl/>
          </w:rPr>
          <w:t xml:space="preserve"> </w:t>
        </w:r>
        <w:r w:rsidRPr="009279CB">
          <w:rPr>
            <w:rStyle w:val="Hyperlink"/>
            <w:rFonts w:hint="eastAsia"/>
            <w:noProof/>
            <w:rtl/>
          </w:rPr>
          <w:t>روا</w:t>
        </w:r>
        <w:r w:rsidRPr="009279CB">
          <w:rPr>
            <w:rStyle w:val="Hyperlink"/>
            <w:rFonts w:hint="cs"/>
            <w:noProof/>
            <w:rtl/>
          </w:rPr>
          <w:t>ی</w:t>
        </w:r>
        <w:r w:rsidRPr="009279CB">
          <w:rPr>
            <w:rStyle w:val="Hyperlink"/>
            <w:rFonts w:hint="eastAsia"/>
            <w:noProof/>
            <w:rtl/>
          </w:rPr>
          <w:t>ات</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عه</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روش</w:t>
        </w:r>
        <w:r w:rsidRPr="009279CB">
          <w:rPr>
            <w:rStyle w:val="Hyperlink"/>
            <w:noProof/>
            <w:rtl/>
          </w:rPr>
          <w:t xml:space="preserve"> </w:t>
        </w:r>
        <w:r w:rsidRPr="009279CB">
          <w:rPr>
            <w:rStyle w:val="Hyperlink"/>
            <w:rFonts w:hint="eastAsia"/>
            <w:noProof/>
            <w:rtl/>
          </w:rPr>
          <w:t>انتقاد</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جهت</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درجه</w:t>
        </w:r>
        <w:r w:rsidRPr="009279CB">
          <w:rPr>
            <w:rStyle w:val="Hyperlink"/>
            <w:noProof/>
            <w:rtl/>
          </w:rPr>
          <w:t xml:space="preserve"> </w:t>
        </w:r>
        <w:r w:rsidRPr="009279CB">
          <w:rPr>
            <w:rStyle w:val="Hyperlink"/>
            <w:rFonts w:hint="eastAsia"/>
            <w:noProof/>
            <w:rtl/>
          </w:rPr>
          <w:t>آنها</w:t>
        </w:r>
        <w:r w:rsidRPr="009279CB">
          <w:rPr>
            <w:rStyle w:val="Hyperlink"/>
            <w:noProof/>
            <w:rtl/>
          </w:rPr>
          <w:t xml:space="preserve"> </w:t>
        </w:r>
        <w:r w:rsidRPr="009279CB">
          <w:rPr>
            <w:rStyle w:val="Hyperlink"/>
            <w:rFonts w:hint="eastAsia"/>
            <w:noProof/>
            <w:rtl/>
          </w:rPr>
          <w:t>از</w:t>
        </w:r>
        <w:r w:rsidRPr="009279CB">
          <w:rPr>
            <w:rStyle w:val="Hyperlink"/>
            <w:noProof/>
            <w:rtl/>
          </w:rPr>
          <w:t xml:space="preserve"> </w:t>
        </w:r>
        <w:r w:rsidRPr="009279CB">
          <w:rPr>
            <w:rStyle w:val="Hyperlink"/>
            <w:rFonts w:hint="eastAsia"/>
            <w:noProof/>
            <w:rtl/>
          </w:rPr>
          <w:t>ح</w:t>
        </w:r>
        <w:r w:rsidRPr="009279CB">
          <w:rPr>
            <w:rStyle w:val="Hyperlink"/>
            <w:rFonts w:hint="cs"/>
            <w:noProof/>
            <w:rtl/>
          </w:rPr>
          <w:t>ی</w:t>
        </w:r>
        <w:r w:rsidRPr="009279CB">
          <w:rPr>
            <w:rStyle w:val="Hyperlink"/>
            <w:rFonts w:hint="eastAsia"/>
            <w:noProof/>
            <w:rtl/>
          </w:rPr>
          <w:t>ث</w:t>
        </w:r>
        <w:r w:rsidRPr="009279CB">
          <w:rPr>
            <w:rStyle w:val="Hyperlink"/>
            <w:noProof/>
            <w:rtl/>
          </w:rPr>
          <w:t xml:space="preserve"> </w:t>
        </w:r>
        <w:r w:rsidRPr="009279CB">
          <w:rPr>
            <w:rStyle w:val="Hyperlink"/>
            <w:rFonts w:hint="eastAsia"/>
            <w:noProof/>
            <w:rtl/>
          </w:rPr>
          <w:t>صحت</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rPr>
          <w:t>ضعف،</w:t>
        </w:r>
        <w:r w:rsidRPr="009279CB">
          <w:rPr>
            <w:rStyle w:val="Hyperlink"/>
            <w:noProof/>
            <w:rtl/>
          </w:rPr>
          <w:t xml:space="preserve"> </w:t>
        </w:r>
        <w:r w:rsidRPr="009279CB">
          <w:rPr>
            <w:rStyle w:val="Hyperlink"/>
            <w:rFonts w:hint="eastAsia"/>
            <w:noProof/>
            <w:rtl/>
          </w:rPr>
          <w:t>ن</w:t>
        </w:r>
        <w:r w:rsidRPr="009279CB">
          <w:rPr>
            <w:rStyle w:val="Hyperlink"/>
            <w:rFonts w:hint="cs"/>
            <w:noProof/>
            <w:rtl/>
          </w:rPr>
          <w:t>ی</w:t>
        </w:r>
        <w:r w:rsidRPr="009279CB">
          <w:rPr>
            <w:rStyle w:val="Hyperlink"/>
            <w:rFonts w:hint="eastAsia"/>
            <w:noProof/>
            <w:rtl/>
          </w:rPr>
          <w:t>از</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ندارد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254520676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359</w:t>
        </w:r>
        <w:r>
          <w:rPr>
            <w:noProof/>
            <w:webHidden/>
            <w:rtl/>
          </w:rPr>
          <w:fldChar w:fldCharType="end"/>
        </w:r>
      </w:hyperlink>
    </w:p>
    <w:p w:rsidR="00675181" w:rsidRDefault="00675181" w:rsidP="00CA54B9">
      <w:pPr>
        <w:pStyle w:val="30"/>
        <w:tabs>
          <w:tab w:val="right" w:leader="dot" w:pos="7190"/>
        </w:tabs>
        <w:rPr>
          <w:rFonts w:ascii="Calibri" w:eastAsia="Times New Roman" w:hAnsi="Calibri" w:cs="Arial"/>
          <w:noProof/>
          <w:sz w:val="22"/>
          <w:szCs w:val="22"/>
          <w:rtl/>
        </w:rPr>
      </w:pPr>
      <w:hyperlink w:anchor="_Toc254520677" w:history="1">
        <w:r w:rsidRPr="009279CB">
          <w:rPr>
            <w:rStyle w:val="Hyperlink"/>
            <w:noProof/>
            <w:rtl/>
          </w:rPr>
          <w:t xml:space="preserve">7- </w:t>
        </w:r>
        <w:r w:rsidRPr="009279CB">
          <w:rPr>
            <w:rStyle w:val="Hyperlink"/>
            <w:rFonts w:hint="eastAsia"/>
            <w:noProof/>
            <w:rtl/>
          </w:rPr>
          <w:t>ادعا</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اثن</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عشر</w:t>
        </w:r>
        <w:r w:rsidRPr="009279CB">
          <w:rPr>
            <w:rStyle w:val="Hyperlink"/>
            <w:rFonts w:hint="cs"/>
            <w:noProof/>
            <w:rtl/>
          </w:rPr>
          <w:t>ی</w:t>
        </w:r>
        <w:r w:rsidRPr="009279CB">
          <w:rPr>
            <w:rStyle w:val="Hyperlink"/>
            <w:rFonts w:hint="eastAsia"/>
            <w:noProof/>
            <w:rtl/>
          </w:rPr>
          <w:t>ه</w:t>
        </w:r>
        <w:r w:rsidRPr="009279CB">
          <w:rPr>
            <w:rStyle w:val="Hyperlink"/>
            <w:noProof/>
            <w:rtl/>
          </w:rPr>
          <w:t xml:space="preserve"> </w:t>
        </w:r>
        <w:r w:rsidRPr="009279CB">
          <w:rPr>
            <w:rStyle w:val="Hyperlink"/>
            <w:rFonts w:hint="eastAsia"/>
            <w:noProof/>
            <w:rtl/>
          </w:rPr>
          <w:t>مبن</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بر</w:t>
        </w:r>
        <w:r w:rsidRPr="009279CB">
          <w:rPr>
            <w:rStyle w:val="Hyperlink"/>
            <w:noProof/>
            <w:rtl/>
          </w:rPr>
          <w:t xml:space="preserve"> </w:t>
        </w:r>
        <w:r w:rsidRPr="009279CB">
          <w:rPr>
            <w:rStyle w:val="Hyperlink"/>
            <w:rFonts w:hint="eastAsia"/>
            <w:noProof/>
            <w:rtl/>
          </w:rPr>
          <w:t>ا</w:t>
        </w:r>
        <w:r w:rsidRPr="009279CB">
          <w:rPr>
            <w:rStyle w:val="Hyperlink"/>
            <w:rFonts w:hint="cs"/>
            <w:noProof/>
            <w:rtl/>
          </w:rPr>
          <w:t>ی</w:t>
        </w:r>
        <w:r w:rsidRPr="009279CB">
          <w:rPr>
            <w:rStyle w:val="Hyperlink"/>
            <w:rFonts w:hint="eastAsia"/>
            <w:noProof/>
            <w:rtl/>
          </w:rPr>
          <w:t>نکه</w:t>
        </w:r>
        <w:r w:rsidRPr="009279CB">
          <w:rPr>
            <w:rStyle w:val="Hyperlink"/>
            <w:noProof/>
            <w:rtl/>
          </w:rPr>
          <w:t xml:space="preserve"> </w:t>
        </w:r>
        <w:r w:rsidRPr="009279CB">
          <w:rPr>
            <w:rStyle w:val="Hyperlink"/>
            <w:rFonts w:hint="eastAsia"/>
            <w:noProof/>
            <w:rtl/>
          </w:rPr>
          <w:t>اصول</w:t>
        </w:r>
        <w:r w:rsidRPr="009279CB">
          <w:rPr>
            <w:rStyle w:val="Hyperlink"/>
            <w:noProof/>
            <w:rtl/>
          </w:rPr>
          <w:t xml:space="preserve"> </w:t>
        </w:r>
        <w:r w:rsidRPr="009279CB">
          <w:rPr>
            <w:rStyle w:val="Hyperlink"/>
            <w:rFonts w:hint="eastAsia"/>
            <w:noProof/>
            <w:rtl/>
          </w:rPr>
          <w:t>صح</w:t>
        </w:r>
        <w:r w:rsidRPr="009279CB">
          <w:rPr>
            <w:rStyle w:val="Hyperlink"/>
            <w:rFonts w:hint="cs"/>
            <w:noProof/>
            <w:rtl/>
          </w:rPr>
          <w:t>ی</w:t>
        </w:r>
        <w:r w:rsidRPr="009279CB">
          <w:rPr>
            <w:rStyle w:val="Hyperlink"/>
            <w:rFonts w:hint="eastAsia"/>
            <w:noProof/>
            <w:rtl/>
          </w:rPr>
          <w:t>ح</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وجود</w:t>
        </w:r>
        <w:r w:rsidRPr="009279CB">
          <w:rPr>
            <w:rStyle w:val="Hyperlink"/>
            <w:noProof/>
            <w:rtl/>
          </w:rPr>
          <w:t xml:space="preserve"> </w:t>
        </w:r>
        <w:r w:rsidRPr="009279CB">
          <w:rPr>
            <w:rStyle w:val="Hyperlink"/>
            <w:rFonts w:hint="eastAsia"/>
            <w:noProof/>
            <w:rtl/>
          </w:rPr>
          <w:t>دارند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254520677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360</w:t>
        </w:r>
        <w:r>
          <w:rPr>
            <w:noProof/>
            <w:webHidden/>
            <w:rtl/>
          </w:rPr>
          <w:fldChar w:fldCharType="end"/>
        </w:r>
      </w:hyperlink>
    </w:p>
    <w:p w:rsidR="00675181" w:rsidRDefault="00675181" w:rsidP="00CA54B9">
      <w:pPr>
        <w:pStyle w:val="30"/>
        <w:tabs>
          <w:tab w:val="right" w:leader="dot" w:pos="7190"/>
        </w:tabs>
        <w:rPr>
          <w:rFonts w:ascii="Calibri" w:eastAsia="Times New Roman" w:hAnsi="Calibri" w:cs="Arial"/>
          <w:noProof/>
          <w:sz w:val="22"/>
          <w:szCs w:val="22"/>
          <w:rtl/>
        </w:rPr>
      </w:pPr>
      <w:hyperlink w:anchor="_Toc254520678" w:history="1">
        <w:r w:rsidRPr="009279CB">
          <w:rPr>
            <w:rStyle w:val="Hyperlink"/>
            <w:noProof/>
            <w:rtl/>
          </w:rPr>
          <w:t xml:space="preserve">8- </w:t>
        </w:r>
        <w:r w:rsidRPr="009279CB">
          <w:rPr>
            <w:rStyle w:val="Hyperlink"/>
            <w:rFonts w:hint="eastAsia"/>
            <w:noProof/>
            <w:rtl/>
          </w:rPr>
          <w:t>ادعا</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ا</w:t>
        </w:r>
        <w:r w:rsidRPr="009279CB">
          <w:rPr>
            <w:rStyle w:val="Hyperlink"/>
            <w:rFonts w:hint="cs"/>
            <w:noProof/>
            <w:rtl/>
          </w:rPr>
          <w:t>ی</w:t>
        </w:r>
        <w:r w:rsidRPr="009279CB">
          <w:rPr>
            <w:rStyle w:val="Hyperlink"/>
            <w:rFonts w:hint="eastAsia"/>
            <w:noProof/>
            <w:rtl/>
          </w:rPr>
          <w:t>نکه</w:t>
        </w:r>
        <w:r w:rsidRPr="009279CB">
          <w:rPr>
            <w:rStyle w:val="Hyperlink"/>
            <w:noProof/>
            <w:rtl/>
          </w:rPr>
          <w:t xml:space="preserve"> </w:t>
        </w:r>
        <w:r w:rsidRPr="009279CB">
          <w:rPr>
            <w:rStyle w:val="Hyperlink"/>
            <w:rFonts w:hint="eastAsia"/>
            <w:noProof/>
            <w:rtl/>
          </w:rPr>
          <w:t>ائمه</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مخالفت</w:t>
        </w:r>
        <w:r w:rsidRPr="009279CB">
          <w:rPr>
            <w:rStyle w:val="Hyperlink"/>
            <w:noProof/>
            <w:rtl/>
          </w:rPr>
          <w:t xml:space="preserve"> </w:t>
        </w:r>
        <w:r w:rsidRPr="009279CB">
          <w:rPr>
            <w:rStyle w:val="Hyperlink"/>
            <w:rFonts w:hint="eastAsia"/>
            <w:noProof/>
            <w:rtl/>
          </w:rPr>
          <w:t>با</w:t>
        </w:r>
        <w:r w:rsidRPr="009279CB">
          <w:rPr>
            <w:rStyle w:val="Hyperlink"/>
            <w:noProof/>
            <w:rtl/>
          </w:rPr>
          <w:t xml:space="preserve"> </w:t>
        </w:r>
        <w:r w:rsidRPr="009279CB">
          <w:rPr>
            <w:rStyle w:val="Hyperlink"/>
            <w:rFonts w:hint="eastAsia"/>
            <w:noProof/>
            <w:rtl/>
          </w:rPr>
          <w:t>اهل</w:t>
        </w:r>
        <w:r w:rsidRPr="009279CB">
          <w:rPr>
            <w:rStyle w:val="Hyperlink"/>
            <w:noProof/>
            <w:rtl/>
          </w:rPr>
          <w:t xml:space="preserve"> </w:t>
        </w:r>
        <w:r w:rsidRPr="009279CB">
          <w:rPr>
            <w:rStyle w:val="Hyperlink"/>
            <w:rFonts w:hint="eastAsia"/>
            <w:noProof/>
            <w:rtl/>
          </w:rPr>
          <w:t>سنت</w:t>
        </w:r>
        <w:r w:rsidRPr="009279CB">
          <w:rPr>
            <w:rStyle w:val="Hyperlink"/>
            <w:noProof/>
            <w:rtl/>
          </w:rPr>
          <w:t xml:space="preserve"> </w:t>
        </w:r>
        <w:r w:rsidRPr="009279CB">
          <w:rPr>
            <w:rStyle w:val="Hyperlink"/>
            <w:rFonts w:hint="eastAsia"/>
            <w:noProof/>
            <w:rtl/>
          </w:rPr>
          <w:t>فرمان</w:t>
        </w:r>
        <w:r w:rsidRPr="009279CB">
          <w:rPr>
            <w:rStyle w:val="Hyperlink"/>
            <w:noProof/>
            <w:rtl/>
          </w:rPr>
          <w:t xml:space="preserve"> </w:t>
        </w:r>
        <w:r w:rsidRPr="009279CB">
          <w:rPr>
            <w:rStyle w:val="Hyperlink"/>
            <w:rFonts w:hint="eastAsia"/>
            <w:noProof/>
            <w:rtl/>
          </w:rPr>
          <w:t>داده</w:t>
        </w:r>
        <w:r w:rsidRPr="009279CB">
          <w:rPr>
            <w:rStyle w:val="Hyperlink"/>
            <w:rFonts w:cs="CTraditional Arabic" w:hint="eastAsia"/>
            <w:noProof/>
            <w:cs/>
          </w:rPr>
          <w:t>‎</w:t>
        </w:r>
        <w:r w:rsidRPr="009279CB">
          <w:rPr>
            <w:rStyle w:val="Hyperlink"/>
            <w:rFonts w:hint="eastAsia"/>
            <w:noProof/>
            <w:rtl/>
          </w:rPr>
          <w:t>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254520678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361</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679"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دوم</w:t>
        </w:r>
        <w:r w:rsidR="00CA54B9">
          <w:rPr>
            <w:rStyle w:val="Hyperlink"/>
            <w:rFonts w:hint="cs"/>
            <w:noProof/>
            <w:rtl/>
          </w:rPr>
          <w:t>:</w:t>
        </w:r>
        <w:r w:rsidRPr="009279CB">
          <w:rPr>
            <w:rStyle w:val="Hyperlink"/>
            <w:noProof/>
            <w:rtl/>
          </w:rPr>
          <w:t xml:space="preserve"> </w:t>
        </w:r>
        <w:r w:rsidRPr="009279CB">
          <w:rPr>
            <w:rStyle w:val="Hyperlink"/>
            <w:rFonts w:hint="eastAsia"/>
            <w:noProof/>
            <w:rtl/>
          </w:rPr>
          <w:t>نگاه</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تأخر</w:t>
        </w:r>
        <w:r w:rsidRPr="009279CB">
          <w:rPr>
            <w:rStyle w:val="Hyperlink"/>
            <w:noProof/>
            <w:rtl/>
          </w:rPr>
          <w:t xml:space="preserve"> </w:t>
        </w:r>
        <w:r w:rsidRPr="009279CB">
          <w:rPr>
            <w:rStyle w:val="Hyperlink"/>
            <w:rFonts w:hint="eastAsia"/>
            <w:noProof/>
            <w:rtl/>
          </w:rPr>
          <w:t>ظهور</w:t>
        </w:r>
        <w:r w:rsidRPr="009279CB">
          <w:rPr>
            <w:rStyle w:val="Hyperlink"/>
            <w:noProof/>
            <w:rtl/>
          </w:rPr>
          <w:t xml:space="preserve"> </w:t>
        </w:r>
        <w:r w:rsidRPr="009279CB">
          <w:rPr>
            <w:rStyle w:val="Hyperlink"/>
            <w:rFonts w:hint="eastAsia"/>
            <w:noProof/>
            <w:rtl/>
          </w:rPr>
          <w:t>مصطح</w:t>
        </w:r>
        <w:r w:rsidRPr="009279CB">
          <w:rPr>
            <w:rStyle w:val="Hyperlink"/>
            <w:noProof/>
            <w:rtl/>
          </w:rPr>
          <w:t xml:space="preserve"> </w:t>
        </w:r>
        <w:r w:rsidRPr="009279CB">
          <w:rPr>
            <w:rStyle w:val="Hyperlink"/>
            <w:rFonts w:hint="eastAsia"/>
            <w:noProof/>
            <w:rtl/>
          </w:rPr>
          <w:t>الحد</w:t>
        </w:r>
        <w:r w:rsidRPr="009279CB">
          <w:rPr>
            <w:rStyle w:val="Hyperlink"/>
            <w:rFonts w:hint="cs"/>
            <w:noProof/>
            <w:rtl/>
          </w:rPr>
          <w:t>ی</w:t>
        </w:r>
        <w:r w:rsidRPr="009279CB">
          <w:rPr>
            <w:rStyle w:val="Hyperlink"/>
            <w:rFonts w:hint="eastAsia"/>
            <w:noProof/>
            <w:rtl/>
          </w:rPr>
          <w:t>ث</w:t>
        </w:r>
        <w:r w:rsidRPr="009279CB">
          <w:rPr>
            <w:rStyle w:val="Hyperlink"/>
            <w:noProof/>
            <w:rtl/>
          </w:rPr>
          <w:t xml:space="preserve"> </w:t>
        </w:r>
        <w:r w:rsidRPr="009279CB">
          <w:rPr>
            <w:rStyle w:val="Hyperlink"/>
            <w:rFonts w:hint="eastAsia"/>
            <w:noProof/>
            <w:rtl/>
          </w:rPr>
          <w:t>نزد</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عه</w:t>
        </w:r>
        <w:r w:rsidRPr="009279CB">
          <w:rPr>
            <w:rStyle w:val="Hyperlink"/>
            <w:noProof/>
            <w:rtl/>
          </w:rPr>
          <w:t xml:space="preserve"> </w:t>
        </w:r>
        <w:r w:rsidRPr="009279CB">
          <w:rPr>
            <w:rStyle w:val="Hyperlink"/>
            <w:rFonts w:hint="eastAsia"/>
            <w:noProof/>
            <w:rtl/>
          </w:rPr>
          <w:t>اثن</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عشر</w:t>
        </w:r>
        <w:r w:rsidRPr="009279CB">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254520679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363</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80" w:history="1">
        <w:r w:rsidRPr="009279CB">
          <w:rPr>
            <w:rStyle w:val="Hyperlink"/>
            <w:noProof/>
            <w:rtl/>
          </w:rPr>
          <w:t xml:space="preserve">1- </w:t>
        </w:r>
        <w:r w:rsidRPr="009279CB">
          <w:rPr>
            <w:rStyle w:val="Hyperlink"/>
            <w:rFonts w:hint="eastAsia"/>
            <w:noProof/>
            <w:rtl/>
          </w:rPr>
          <w:t>ابتدا</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ظهور</w:t>
        </w:r>
        <w:r w:rsidRPr="009279CB">
          <w:rPr>
            <w:rStyle w:val="Hyperlink"/>
            <w:noProof/>
            <w:rtl/>
          </w:rPr>
          <w:t xml:space="preserve"> </w:t>
        </w:r>
        <w:r w:rsidRPr="009279CB">
          <w:rPr>
            <w:rStyle w:val="Hyperlink"/>
            <w:rFonts w:hint="eastAsia"/>
            <w:noProof/>
            <w:rtl/>
          </w:rPr>
          <w:t>مصطلح</w:t>
        </w:r>
        <w:r w:rsidRPr="009279CB">
          <w:rPr>
            <w:rStyle w:val="Hyperlink"/>
            <w:noProof/>
            <w:rtl/>
          </w:rPr>
          <w:t xml:space="preserve"> </w:t>
        </w:r>
        <w:r w:rsidRPr="009279CB">
          <w:rPr>
            <w:rStyle w:val="Hyperlink"/>
            <w:rFonts w:hint="eastAsia"/>
            <w:noProof/>
            <w:rtl/>
          </w:rPr>
          <w:t>الحد</w:t>
        </w:r>
        <w:r w:rsidRPr="009279CB">
          <w:rPr>
            <w:rStyle w:val="Hyperlink"/>
            <w:rFonts w:hint="cs"/>
            <w:noProof/>
            <w:rtl/>
          </w:rPr>
          <w:t>ی</w:t>
        </w:r>
        <w:r w:rsidRPr="009279CB">
          <w:rPr>
            <w:rStyle w:val="Hyperlink"/>
            <w:rFonts w:hint="eastAsia"/>
            <w:noProof/>
            <w:rtl/>
          </w:rPr>
          <w:t>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254520680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363</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81" w:history="1">
        <w:r w:rsidRPr="009279CB">
          <w:rPr>
            <w:rStyle w:val="Hyperlink"/>
            <w:noProof/>
            <w:rtl/>
          </w:rPr>
          <w:t xml:space="preserve">2- </w:t>
        </w:r>
        <w:r w:rsidRPr="009279CB">
          <w:rPr>
            <w:rStyle w:val="Hyperlink"/>
            <w:rFonts w:hint="eastAsia"/>
            <w:noProof/>
            <w:rtl/>
          </w:rPr>
          <w:t>مصطلح</w:t>
        </w:r>
        <w:r w:rsidRPr="009279CB">
          <w:rPr>
            <w:rStyle w:val="Hyperlink"/>
            <w:noProof/>
            <w:rtl/>
          </w:rPr>
          <w:t xml:space="preserve"> </w:t>
        </w:r>
        <w:r w:rsidRPr="009279CB">
          <w:rPr>
            <w:rStyle w:val="Hyperlink"/>
            <w:rFonts w:hint="eastAsia"/>
            <w:noProof/>
            <w:rtl/>
          </w:rPr>
          <w:t>مورد</w:t>
        </w:r>
        <w:r w:rsidRPr="009279CB">
          <w:rPr>
            <w:rStyle w:val="Hyperlink"/>
            <w:noProof/>
            <w:rtl/>
          </w:rPr>
          <w:t xml:space="preserve"> </w:t>
        </w:r>
        <w:r w:rsidRPr="009279CB">
          <w:rPr>
            <w:rStyle w:val="Hyperlink"/>
            <w:rFonts w:hint="eastAsia"/>
            <w:noProof/>
            <w:rtl/>
          </w:rPr>
          <w:t>استفاده</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عه،</w:t>
        </w:r>
        <w:r w:rsidRPr="009279CB">
          <w:rPr>
            <w:rStyle w:val="Hyperlink"/>
            <w:noProof/>
            <w:rtl/>
          </w:rPr>
          <w:t xml:space="preserve"> </w:t>
        </w:r>
        <w:r w:rsidRPr="009279CB">
          <w:rPr>
            <w:rStyle w:val="Hyperlink"/>
            <w:rFonts w:hint="eastAsia"/>
            <w:noProof/>
            <w:rtl/>
          </w:rPr>
          <w:t>از</w:t>
        </w:r>
        <w:r w:rsidRPr="009279CB">
          <w:rPr>
            <w:rStyle w:val="Hyperlink"/>
            <w:noProof/>
            <w:rtl/>
          </w:rPr>
          <w:t xml:space="preserve"> </w:t>
        </w:r>
        <w:r w:rsidRPr="009279CB">
          <w:rPr>
            <w:rStyle w:val="Hyperlink"/>
            <w:rFonts w:hint="eastAsia"/>
            <w:noProof/>
            <w:rtl/>
          </w:rPr>
          <w:t>اهل</w:t>
        </w:r>
        <w:r w:rsidRPr="009279CB">
          <w:rPr>
            <w:rStyle w:val="Hyperlink"/>
            <w:noProof/>
            <w:rtl/>
          </w:rPr>
          <w:t xml:space="preserve"> </w:t>
        </w:r>
        <w:r w:rsidRPr="009279CB">
          <w:rPr>
            <w:rStyle w:val="Hyperlink"/>
            <w:rFonts w:hint="eastAsia"/>
            <w:noProof/>
            <w:rtl/>
          </w:rPr>
          <w:t>سنت</w:t>
        </w:r>
        <w:r w:rsidRPr="009279CB">
          <w:rPr>
            <w:rStyle w:val="Hyperlink"/>
            <w:noProof/>
            <w:rtl/>
          </w:rPr>
          <w:t xml:space="preserve"> </w:t>
        </w:r>
        <w:r w:rsidRPr="009279CB">
          <w:rPr>
            <w:rStyle w:val="Hyperlink"/>
            <w:rFonts w:hint="eastAsia"/>
            <w:noProof/>
            <w:rtl/>
          </w:rPr>
          <w:t>گرفته</w:t>
        </w:r>
        <w:r w:rsidRPr="009279CB">
          <w:rPr>
            <w:rStyle w:val="Hyperlink"/>
            <w:noProof/>
            <w:rtl/>
          </w:rPr>
          <w:t xml:space="preserve"> </w:t>
        </w:r>
        <w:r w:rsidRPr="009279CB">
          <w:rPr>
            <w:rStyle w:val="Hyperlink"/>
            <w:rFonts w:hint="eastAsia"/>
            <w:noProof/>
            <w:rtl/>
          </w:rPr>
          <w:t>شده</w:t>
        </w:r>
        <w:r w:rsidRPr="009279CB">
          <w:rPr>
            <w:rStyle w:val="Hyperlink"/>
            <w:noProof/>
            <w:rtl/>
          </w:rPr>
          <w:t xml:space="preserve"> </w:t>
        </w:r>
        <w:r w:rsidRPr="009279CB">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254520681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365</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82" w:history="1">
        <w:r w:rsidRPr="009279CB">
          <w:rPr>
            <w:rStyle w:val="Hyperlink"/>
            <w:noProof/>
            <w:rtl/>
          </w:rPr>
          <w:t xml:space="preserve">3- </w:t>
        </w:r>
        <w:r w:rsidRPr="009279CB">
          <w:rPr>
            <w:rStyle w:val="Hyperlink"/>
            <w:rFonts w:hint="eastAsia"/>
            <w:noProof/>
            <w:rtl/>
          </w:rPr>
          <w:t>سبب</w:t>
        </w:r>
        <w:r w:rsidRPr="009279CB">
          <w:rPr>
            <w:rStyle w:val="Hyperlink"/>
            <w:noProof/>
            <w:rtl/>
          </w:rPr>
          <w:t xml:space="preserve"> </w:t>
        </w:r>
        <w:r w:rsidRPr="009279CB">
          <w:rPr>
            <w:rStyle w:val="Hyperlink"/>
            <w:rFonts w:hint="eastAsia"/>
            <w:noProof/>
            <w:rtl/>
          </w:rPr>
          <w:t>ا</w:t>
        </w:r>
        <w:r w:rsidRPr="009279CB">
          <w:rPr>
            <w:rStyle w:val="Hyperlink"/>
            <w:rFonts w:hint="cs"/>
            <w:noProof/>
            <w:rtl/>
          </w:rPr>
          <w:t>ی</w:t>
        </w:r>
        <w:r w:rsidRPr="009279CB">
          <w:rPr>
            <w:rStyle w:val="Hyperlink"/>
            <w:rFonts w:hint="eastAsia"/>
            <w:noProof/>
            <w:rtl/>
          </w:rPr>
          <w:t>جاد</w:t>
        </w:r>
        <w:r w:rsidRPr="009279CB">
          <w:rPr>
            <w:rStyle w:val="Hyperlink"/>
            <w:noProof/>
            <w:rtl/>
          </w:rPr>
          <w:t xml:space="preserve"> </w:t>
        </w:r>
        <w:r w:rsidRPr="009279CB">
          <w:rPr>
            <w:rStyle w:val="Hyperlink"/>
            <w:rFonts w:hint="eastAsia"/>
            <w:noProof/>
            <w:rtl/>
          </w:rPr>
          <w:t>مصطلح</w:t>
        </w:r>
        <w:r w:rsidRPr="009279CB">
          <w:rPr>
            <w:rStyle w:val="Hyperlink"/>
            <w:noProof/>
            <w:rtl/>
          </w:rPr>
          <w:t xml:space="preserve"> </w:t>
        </w:r>
        <w:r w:rsidRPr="009279CB">
          <w:rPr>
            <w:rStyle w:val="Hyperlink"/>
            <w:rFonts w:hint="eastAsia"/>
            <w:noProof/>
            <w:rtl/>
          </w:rPr>
          <w:t>الحد</w:t>
        </w:r>
        <w:r w:rsidRPr="009279CB">
          <w:rPr>
            <w:rStyle w:val="Hyperlink"/>
            <w:rFonts w:hint="cs"/>
            <w:noProof/>
            <w:rtl/>
          </w:rPr>
          <w:t>ی</w:t>
        </w:r>
        <w:r w:rsidRPr="009279CB">
          <w:rPr>
            <w:rStyle w:val="Hyperlink"/>
            <w:rFonts w:hint="eastAsia"/>
            <w:noProof/>
            <w:rtl/>
          </w:rPr>
          <w:t>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254520682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366</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83" w:history="1">
        <w:r w:rsidRPr="009279CB">
          <w:rPr>
            <w:rStyle w:val="Hyperlink"/>
            <w:noProof/>
            <w:rtl/>
          </w:rPr>
          <w:t xml:space="preserve">4- </w:t>
        </w:r>
        <w:r w:rsidRPr="009279CB">
          <w:rPr>
            <w:rStyle w:val="Hyperlink"/>
            <w:rFonts w:hint="eastAsia"/>
            <w:noProof/>
            <w:rtl/>
          </w:rPr>
          <w:t>عدم</w:t>
        </w:r>
        <w:r w:rsidRPr="009279CB">
          <w:rPr>
            <w:rStyle w:val="Hyperlink"/>
            <w:noProof/>
            <w:rtl/>
          </w:rPr>
          <w:t xml:space="preserve"> </w:t>
        </w:r>
        <w:r w:rsidRPr="009279CB">
          <w:rPr>
            <w:rStyle w:val="Hyperlink"/>
            <w:rFonts w:hint="eastAsia"/>
            <w:noProof/>
            <w:rtl/>
          </w:rPr>
          <w:t>انطباق</w:t>
        </w:r>
        <w:r w:rsidRPr="009279CB">
          <w:rPr>
            <w:rStyle w:val="Hyperlink"/>
            <w:noProof/>
            <w:rtl/>
          </w:rPr>
          <w:t xml:space="preserve"> </w:t>
        </w:r>
        <w:r w:rsidRPr="009279CB">
          <w:rPr>
            <w:rStyle w:val="Hyperlink"/>
            <w:rFonts w:hint="eastAsia"/>
            <w:noProof/>
            <w:rtl/>
          </w:rPr>
          <w:t>مصطلحات</w:t>
        </w:r>
        <w:r w:rsidRPr="009279CB">
          <w:rPr>
            <w:rStyle w:val="Hyperlink"/>
            <w:noProof/>
            <w:rtl/>
          </w:rPr>
          <w:t xml:space="preserve"> </w:t>
        </w:r>
        <w:r w:rsidRPr="009279CB">
          <w:rPr>
            <w:rStyle w:val="Hyperlink"/>
            <w:rFonts w:hint="eastAsia"/>
            <w:noProof/>
            <w:rtl/>
          </w:rPr>
          <w:t>حد</w:t>
        </w:r>
        <w:r w:rsidRPr="009279CB">
          <w:rPr>
            <w:rStyle w:val="Hyperlink"/>
            <w:rFonts w:hint="cs"/>
            <w:noProof/>
            <w:rtl/>
          </w:rPr>
          <w:t>ی</w:t>
        </w:r>
        <w:r w:rsidRPr="009279CB">
          <w:rPr>
            <w:rStyle w:val="Hyperlink"/>
            <w:rFonts w:hint="eastAsia"/>
            <w:noProof/>
            <w:rtl/>
          </w:rPr>
          <w:t>ث</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اهل</w:t>
        </w:r>
        <w:r w:rsidRPr="009279CB">
          <w:rPr>
            <w:rStyle w:val="Hyperlink"/>
            <w:noProof/>
            <w:rtl/>
          </w:rPr>
          <w:t xml:space="preserve"> </w:t>
        </w:r>
        <w:r w:rsidRPr="009279CB">
          <w:rPr>
            <w:rStyle w:val="Hyperlink"/>
            <w:rFonts w:hint="eastAsia"/>
            <w:noProof/>
            <w:rtl/>
          </w:rPr>
          <w:t>سنت</w:t>
        </w:r>
        <w:r w:rsidRPr="009279CB">
          <w:rPr>
            <w:rStyle w:val="Hyperlink"/>
            <w:noProof/>
            <w:rtl/>
          </w:rPr>
          <w:t xml:space="preserve"> </w:t>
        </w:r>
        <w:r w:rsidRPr="009279CB">
          <w:rPr>
            <w:rStyle w:val="Hyperlink"/>
            <w:rFonts w:hint="eastAsia"/>
            <w:noProof/>
            <w:rtl/>
          </w:rPr>
          <w:t>بر</w:t>
        </w:r>
        <w:r w:rsidRPr="009279CB">
          <w:rPr>
            <w:rStyle w:val="Hyperlink"/>
            <w:noProof/>
            <w:rtl/>
          </w:rPr>
          <w:t xml:space="preserve"> </w:t>
        </w:r>
        <w:r w:rsidRPr="009279CB">
          <w:rPr>
            <w:rStyle w:val="Hyperlink"/>
            <w:rFonts w:hint="eastAsia"/>
            <w:noProof/>
            <w:rtl/>
          </w:rPr>
          <w:t>مصطلحات</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254520683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367</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84" w:history="1">
        <w:r w:rsidRPr="009279CB">
          <w:rPr>
            <w:rStyle w:val="Hyperlink"/>
            <w:noProof/>
            <w:rtl/>
            <w:lang w:bidi="fa-IR"/>
          </w:rPr>
          <w:t xml:space="preserve">5- </w:t>
        </w:r>
        <w:r w:rsidRPr="009279CB">
          <w:rPr>
            <w:rStyle w:val="Hyperlink"/>
            <w:rFonts w:hint="eastAsia"/>
            <w:noProof/>
            <w:rtl/>
            <w:lang w:bidi="fa-IR"/>
          </w:rPr>
          <w:t>ادعا</w:t>
        </w:r>
        <w:r w:rsidRPr="009279CB">
          <w:rPr>
            <w:rStyle w:val="Hyperlink"/>
            <w:rFonts w:hint="cs"/>
            <w:noProof/>
            <w:rtl/>
            <w:lang w:bidi="fa-IR"/>
          </w:rPr>
          <w:t>ی</w:t>
        </w:r>
        <w:r w:rsidRPr="009279CB">
          <w:rPr>
            <w:rStyle w:val="Hyperlink"/>
            <w:noProof/>
            <w:rtl/>
            <w:lang w:bidi="fa-IR"/>
          </w:rPr>
          <w:t xml:space="preserve"> </w:t>
        </w:r>
        <w:r w:rsidRPr="009279CB">
          <w:rPr>
            <w:rStyle w:val="Hyperlink"/>
            <w:rFonts w:hint="eastAsia"/>
            <w:noProof/>
            <w:rtl/>
            <w:lang w:bidi="fa-IR"/>
          </w:rPr>
          <w:t>ا</w:t>
        </w:r>
        <w:r w:rsidRPr="009279CB">
          <w:rPr>
            <w:rStyle w:val="Hyperlink"/>
            <w:rFonts w:hint="cs"/>
            <w:noProof/>
            <w:rtl/>
            <w:lang w:bidi="fa-IR"/>
          </w:rPr>
          <w:t>ی</w:t>
        </w:r>
        <w:r w:rsidRPr="009279CB">
          <w:rPr>
            <w:rStyle w:val="Hyperlink"/>
            <w:rFonts w:hint="eastAsia"/>
            <w:noProof/>
            <w:rtl/>
            <w:lang w:bidi="fa-IR"/>
          </w:rPr>
          <w:t>نکه</w:t>
        </w:r>
        <w:r w:rsidRPr="009279CB">
          <w:rPr>
            <w:rStyle w:val="Hyperlink"/>
            <w:noProof/>
            <w:rtl/>
            <w:lang w:bidi="fa-IR"/>
          </w:rPr>
          <w:t xml:space="preserve"> </w:t>
        </w:r>
        <w:r w:rsidRPr="009279CB">
          <w:rPr>
            <w:rStyle w:val="Hyperlink"/>
            <w:rFonts w:hint="eastAsia"/>
            <w:noProof/>
            <w:rtl/>
            <w:lang w:bidi="fa-IR"/>
          </w:rPr>
          <w:t>روا</w:t>
        </w:r>
        <w:r w:rsidRPr="009279CB">
          <w:rPr>
            <w:rStyle w:val="Hyperlink"/>
            <w:rFonts w:hint="cs"/>
            <w:noProof/>
            <w:rtl/>
            <w:lang w:bidi="fa-IR"/>
          </w:rPr>
          <w:t>ی</w:t>
        </w:r>
        <w:r w:rsidRPr="009279CB">
          <w:rPr>
            <w:rStyle w:val="Hyperlink"/>
            <w:rFonts w:hint="eastAsia"/>
            <w:noProof/>
            <w:rtl/>
            <w:lang w:bidi="fa-IR"/>
          </w:rPr>
          <w:t>ات</w:t>
        </w:r>
        <w:r w:rsidRPr="009279CB">
          <w:rPr>
            <w:rStyle w:val="Hyperlink"/>
            <w:noProof/>
            <w:rtl/>
            <w:lang w:bidi="fa-IR"/>
          </w:rPr>
          <w:t xml:space="preserve"> </w:t>
        </w:r>
        <w:r w:rsidRPr="009279CB">
          <w:rPr>
            <w:rStyle w:val="Hyperlink"/>
            <w:rFonts w:hint="eastAsia"/>
            <w:noProof/>
            <w:rtl/>
            <w:lang w:bidi="fa-IR"/>
          </w:rPr>
          <w:t>ش</w:t>
        </w:r>
        <w:r w:rsidRPr="009279CB">
          <w:rPr>
            <w:rStyle w:val="Hyperlink"/>
            <w:rFonts w:hint="cs"/>
            <w:noProof/>
            <w:rtl/>
            <w:lang w:bidi="fa-IR"/>
          </w:rPr>
          <w:t>ی</w:t>
        </w:r>
        <w:r w:rsidRPr="009279CB">
          <w:rPr>
            <w:rStyle w:val="Hyperlink"/>
            <w:rFonts w:hint="eastAsia"/>
            <w:noProof/>
            <w:rtl/>
            <w:lang w:bidi="fa-IR"/>
          </w:rPr>
          <w:t>عه</w:t>
        </w:r>
        <w:r w:rsidRPr="009279CB">
          <w:rPr>
            <w:rStyle w:val="Hyperlink"/>
            <w:noProof/>
            <w:rtl/>
            <w:lang w:bidi="fa-IR"/>
          </w:rPr>
          <w:t xml:space="preserve"> </w:t>
        </w:r>
        <w:r w:rsidRPr="009279CB">
          <w:rPr>
            <w:rStyle w:val="Hyperlink"/>
            <w:rFonts w:hint="eastAsia"/>
            <w:noProof/>
            <w:rtl/>
            <w:lang w:bidi="fa-IR"/>
          </w:rPr>
          <w:t>به</w:t>
        </w:r>
        <w:r w:rsidRPr="009279CB">
          <w:rPr>
            <w:rStyle w:val="Hyperlink"/>
            <w:noProof/>
            <w:rtl/>
            <w:lang w:bidi="fa-IR"/>
          </w:rPr>
          <w:t xml:space="preserve"> </w:t>
        </w:r>
        <w:r w:rsidRPr="009279CB">
          <w:rPr>
            <w:rStyle w:val="Hyperlink"/>
            <w:rFonts w:hint="eastAsia"/>
            <w:noProof/>
            <w:rtl/>
            <w:lang w:bidi="fa-IR"/>
          </w:rPr>
          <w:t>روش</w:t>
        </w:r>
        <w:r w:rsidRPr="009279CB">
          <w:rPr>
            <w:rStyle w:val="Hyperlink"/>
            <w:noProof/>
            <w:rtl/>
            <w:lang w:bidi="fa-IR"/>
          </w:rPr>
          <w:t xml:space="preserve"> </w:t>
        </w:r>
        <w:r w:rsidRPr="009279CB">
          <w:rPr>
            <w:rStyle w:val="Hyperlink"/>
            <w:rFonts w:hint="eastAsia"/>
            <w:noProof/>
            <w:rtl/>
            <w:lang w:bidi="fa-IR"/>
          </w:rPr>
          <w:t>انتقاد</w:t>
        </w:r>
        <w:r w:rsidRPr="009279CB">
          <w:rPr>
            <w:rStyle w:val="Hyperlink"/>
            <w:rFonts w:hint="cs"/>
            <w:noProof/>
            <w:rtl/>
            <w:lang w:bidi="fa-IR"/>
          </w:rPr>
          <w:t>ی</w:t>
        </w:r>
        <w:r w:rsidRPr="009279CB">
          <w:rPr>
            <w:rStyle w:val="Hyperlink"/>
            <w:noProof/>
            <w:rtl/>
            <w:lang w:bidi="fa-IR"/>
          </w:rPr>
          <w:t xml:space="preserve"> </w:t>
        </w:r>
        <w:r w:rsidRPr="009279CB">
          <w:rPr>
            <w:rStyle w:val="Hyperlink"/>
            <w:rFonts w:hint="eastAsia"/>
            <w:noProof/>
            <w:rtl/>
            <w:lang w:bidi="fa-IR"/>
          </w:rPr>
          <w:t>ن</w:t>
        </w:r>
        <w:r w:rsidRPr="009279CB">
          <w:rPr>
            <w:rStyle w:val="Hyperlink"/>
            <w:rFonts w:hint="cs"/>
            <w:noProof/>
            <w:rtl/>
            <w:lang w:bidi="fa-IR"/>
          </w:rPr>
          <w:t>ی</w:t>
        </w:r>
        <w:r w:rsidRPr="009279CB">
          <w:rPr>
            <w:rStyle w:val="Hyperlink"/>
            <w:rFonts w:hint="eastAsia"/>
            <w:noProof/>
            <w:rtl/>
            <w:lang w:bidi="fa-IR"/>
          </w:rPr>
          <w:t>از</w:t>
        </w:r>
        <w:r w:rsidRPr="009279CB">
          <w:rPr>
            <w:rStyle w:val="Hyperlink"/>
            <w:noProof/>
            <w:rtl/>
            <w:lang w:bidi="fa-IR"/>
          </w:rPr>
          <w:t xml:space="preserve"> </w:t>
        </w:r>
        <w:r w:rsidRPr="009279CB">
          <w:rPr>
            <w:rStyle w:val="Hyperlink"/>
            <w:rFonts w:hint="eastAsia"/>
            <w:noProof/>
            <w:rtl/>
            <w:lang w:bidi="fa-IR"/>
          </w:rPr>
          <w:t>ندارد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254520684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368</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85" w:history="1">
        <w:r w:rsidRPr="009279CB">
          <w:rPr>
            <w:rStyle w:val="Hyperlink"/>
            <w:noProof/>
            <w:rtl/>
          </w:rPr>
          <w:t xml:space="preserve">6- </w:t>
        </w:r>
        <w:r w:rsidRPr="009279CB">
          <w:rPr>
            <w:rStyle w:val="Hyperlink"/>
            <w:rFonts w:hint="eastAsia"/>
            <w:noProof/>
            <w:rtl/>
          </w:rPr>
          <w:t>ادعا</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ا</w:t>
        </w:r>
        <w:r w:rsidRPr="009279CB">
          <w:rPr>
            <w:rStyle w:val="Hyperlink"/>
            <w:rFonts w:hint="cs"/>
            <w:noProof/>
            <w:rtl/>
          </w:rPr>
          <w:t>ی</w:t>
        </w:r>
        <w:r w:rsidRPr="009279CB">
          <w:rPr>
            <w:rStyle w:val="Hyperlink"/>
            <w:rFonts w:hint="eastAsia"/>
            <w:noProof/>
            <w:rtl/>
          </w:rPr>
          <w:t>نکه</w:t>
        </w:r>
        <w:r w:rsidRPr="009279CB">
          <w:rPr>
            <w:rStyle w:val="Hyperlink"/>
            <w:noProof/>
            <w:rtl/>
          </w:rPr>
          <w:t xml:space="preserve"> </w:t>
        </w:r>
        <w:r w:rsidRPr="009279CB">
          <w:rPr>
            <w:rStyle w:val="Hyperlink"/>
            <w:rFonts w:hint="eastAsia"/>
            <w:noProof/>
            <w:rtl/>
          </w:rPr>
          <w:t>اصول</w:t>
        </w:r>
        <w:r w:rsidRPr="009279CB">
          <w:rPr>
            <w:rStyle w:val="Hyperlink"/>
            <w:noProof/>
            <w:rtl/>
          </w:rPr>
          <w:t xml:space="preserve"> </w:t>
        </w:r>
        <w:r w:rsidRPr="009279CB">
          <w:rPr>
            <w:rStyle w:val="Hyperlink"/>
            <w:rFonts w:hint="eastAsia"/>
            <w:noProof/>
            <w:rtl/>
          </w:rPr>
          <w:t>صح</w:t>
        </w:r>
        <w:r w:rsidRPr="009279CB">
          <w:rPr>
            <w:rStyle w:val="Hyperlink"/>
            <w:rFonts w:hint="cs"/>
            <w:noProof/>
            <w:rtl/>
          </w:rPr>
          <w:t>ی</w:t>
        </w:r>
        <w:r w:rsidRPr="009279CB">
          <w:rPr>
            <w:rStyle w:val="Hyperlink"/>
            <w:rFonts w:hint="eastAsia"/>
            <w:noProof/>
            <w:rtl/>
          </w:rPr>
          <w:t>ح</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وجود</w:t>
        </w:r>
        <w:r w:rsidRPr="009279CB">
          <w:rPr>
            <w:rStyle w:val="Hyperlink"/>
            <w:noProof/>
            <w:rtl/>
          </w:rPr>
          <w:t xml:space="preserve"> </w:t>
        </w:r>
        <w:r w:rsidRPr="009279CB">
          <w:rPr>
            <w:rStyle w:val="Hyperlink"/>
            <w:rFonts w:hint="eastAsia"/>
            <w:noProof/>
            <w:rtl/>
          </w:rPr>
          <w:t>دارند</w:t>
        </w:r>
        <w:r w:rsidRPr="009279CB">
          <w:rPr>
            <w:rStyle w:val="Hyperlink"/>
            <w:noProof/>
            <w:rtl/>
          </w:rPr>
          <w:t xml:space="preserve"> </w:t>
        </w:r>
        <w:r w:rsidRPr="009279CB">
          <w:rPr>
            <w:rStyle w:val="Hyperlink"/>
            <w:rFonts w:hint="eastAsia"/>
            <w:noProof/>
            <w:rtl/>
          </w:rPr>
          <w:t>که</w:t>
        </w:r>
        <w:r w:rsidRPr="009279CB">
          <w:rPr>
            <w:rStyle w:val="Hyperlink"/>
            <w:noProof/>
            <w:rtl/>
          </w:rPr>
          <w:t xml:space="preserve"> </w:t>
        </w:r>
        <w:r w:rsidRPr="009279CB">
          <w:rPr>
            <w:rStyle w:val="Hyperlink"/>
            <w:rFonts w:hint="eastAsia"/>
            <w:noProof/>
            <w:rtl/>
          </w:rPr>
          <w:t>منابع</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عه</w:t>
        </w:r>
        <w:r w:rsidRPr="009279CB">
          <w:rPr>
            <w:rStyle w:val="Hyperlink"/>
            <w:noProof/>
            <w:rtl/>
          </w:rPr>
          <w:t xml:space="preserve"> </w:t>
        </w:r>
        <w:r w:rsidRPr="009279CB">
          <w:rPr>
            <w:rStyle w:val="Hyperlink"/>
            <w:rFonts w:hint="eastAsia"/>
            <w:noProof/>
            <w:rtl/>
          </w:rPr>
          <w:t>از</w:t>
        </w:r>
        <w:r w:rsidRPr="009279CB">
          <w:rPr>
            <w:rStyle w:val="Hyperlink"/>
            <w:noProof/>
            <w:rtl/>
          </w:rPr>
          <w:t xml:space="preserve"> </w:t>
        </w:r>
        <w:r w:rsidRPr="009279CB">
          <w:rPr>
            <w:rStyle w:val="Hyperlink"/>
            <w:rFonts w:hint="eastAsia"/>
            <w:noProof/>
            <w:rtl/>
          </w:rPr>
          <w:t>آنها</w:t>
        </w:r>
        <w:r w:rsidRPr="009279CB">
          <w:rPr>
            <w:rStyle w:val="Hyperlink"/>
            <w:noProof/>
            <w:rtl/>
          </w:rPr>
          <w:t xml:space="preserve"> </w:t>
        </w:r>
        <w:r w:rsidRPr="009279CB">
          <w:rPr>
            <w:rStyle w:val="Hyperlink"/>
            <w:rFonts w:hint="eastAsia"/>
            <w:noProof/>
            <w:rtl/>
          </w:rPr>
          <w:t>نقل</w:t>
        </w:r>
        <w:r w:rsidRPr="009279CB">
          <w:rPr>
            <w:rStyle w:val="Hyperlink"/>
            <w:noProof/>
            <w:rtl/>
          </w:rPr>
          <w:t xml:space="preserve"> </w:t>
        </w:r>
        <w:r w:rsidRPr="009279CB">
          <w:rPr>
            <w:rStyle w:val="Hyperlink"/>
            <w:rFonts w:hint="eastAsia"/>
            <w:noProof/>
            <w:rtl/>
          </w:rPr>
          <w:t>شده</w:t>
        </w:r>
        <w:r w:rsidRPr="009279CB">
          <w:rPr>
            <w:rStyle w:val="Hyperlink"/>
            <w:rFonts w:cs="CTraditional Arabic" w:hint="eastAsia"/>
            <w:noProof/>
            <w:cs/>
          </w:rPr>
          <w:t>‎</w:t>
        </w:r>
        <w:r w:rsidRPr="009279CB">
          <w:rPr>
            <w:rStyle w:val="Hyperlink"/>
            <w:rFonts w:hint="eastAsia"/>
            <w:noProof/>
            <w:rtl/>
          </w:rPr>
          <w:t>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254520685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370</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86" w:history="1">
        <w:r w:rsidRPr="009279CB">
          <w:rPr>
            <w:rStyle w:val="Hyperlink"/>
            <w:noProof/>
            <w:rtl/>
          </w:rPr>
          <w:t xml:space="preserve">7- </w:t>
        </w:r>
        <w:r w:rsidRPr="009279CB">
          <w:rPr>
            <w:rStyle w:val="Hyperlink"/>
            <w:rFonts w:hint="eastAsia"/>
            <w:noProof/>
            <w:rtl/>
          </w:rPr>
          <w:t>ادعا</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ا</w:t>
        </w:r>
        <w:r w:rsidRPr="009279CB">
          <w:rPr>
            <w:rStyle w:val="Hyperlink"/>
            <w:rFonts w:hint="cs"/>
            <w:noProof/>
            <w:rtl/>
          </w:rPr>
          <w:t>ی</w:t>
        </w:r>
        <w:r w:rsidRPr="009279CB">
          <w:rPr>
            <w:rStyle w:val="Hyperlink"/>
            <w:rFonts w:hint="eastAsia"/>
            <w:noProof/>
            <w:rtl/>
          </w:rPr>
          <w:t>نکه</w:t>
        </w:r>
        <w:r w:rsidRPr="009279CB">
          <w:rPr>
            <w:rStyle w:val="Hyperlink"/>
            <w:noProof/>
            <w:rtl/>
          </w:rPr>
          <w:t xml:space="preserve"> </w:t>
        </w:r>
        <w:r w:rsidRPr="009279CB">
          <w:rPr>
            <w:rStyle w:val="Hyperlink"/>
            <w:rFonts w:hint="eastAsia"/>
            <w:noProof/>
            <w:rtl/>
          </w:rPr>
          <w:t>ائمه</w:t>
        </w:r>
        <w:r w:rsidRPr="009279CB">
          <w:rPr>
            <w:rStyle w:val="Hyperlink"/>
            <w:noProof/>
            <w:rtl/>
          </w:rPr>
          <w:t xml:space="preserve"> </w:t>
        </w:r>
        <w:r w:rsidRPr="009279CB">
          <w:rPr>
            <w:rStyle w:val="Hyperlink"/>
            <w:rFonts w:hint="eastAsia"/>
            <w:noProof/>
            <w:rtl/>
          </w:rPr>
          <w:t>امر</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مخالفت</w:t>
        </w:r>
        <w:r w:rsidRPr="009279CB">
          <w:rPr>
            <w:rStyle w:val="Hyperlink"/>
            <w:noProof/>
            <w:rtl/>
          </w:rPr>
          <w:t xml:space="preserve"> </w:t>
        </w:r>
        <w:r w:rsidRPr="009279CB">
          <w:rPr>
            <w:rStyle w:val="Hyperlink"/>
            <w:rFonts w:hint="eastAsia"/>
            <w:noProof/>
            <w:rtl/>
          </w:rPr>
          <w:t>با</w:t>
        </w:r>
        <w:r w:rsidRPr="009279CB">
          <w:rPr>
            <w:rStyle w:val="Hyperlink"/>
            <w:noProof/>
            <w:rtl/>
          </w:rPr>
          <w:t xml:space="preserve"> </w:t>
        </w:r>
        <w:r w:rsidRPr="009279CB">
          <w:rPr>
            <w:rStyle w:val="Hyperlink"/>
            <w:rFonts w:hint="eastAsia"/>
            <w:noProof/>
            <w:rtl/>
          </w:rPr>
          <w:t>اهل</w:t>
        </w:r>
        <w:r w:rsidRPr="009279CB">
          <w:rPr>
            <w:rStyle w:val="Hyperlink"/>
            <w:noProof/>
            <w:rtl/>
          </w:rPr>
          <w:t xml:space="preserve"> </w:t>
        </w:r>
        <w:r w:rsidRPr="009279CB">
          <w:rPr>
            <w:rStyle w:val="Hyperlink"/>
            <w:rFonts w:hint="eastAsia"/>
            <w:noProof/>
            <w:rtl/>
          </w:rPr>
          <w:t>سنت</w:t>
        </w:r>
        <w:r w:rsidRPr="009279CB">
          <w:rPr>
            <w:rStyle w:val="Hyperlink"/>
            <w:noProof/>
            <w:rtl/>
          </w:rPr>
          <w:t xml:space="preserve"> </w:t>
        </w:r>
        <w:r w:rsidRPr="009279CB">
          <w:rPr>
            <w:rStyle w:val="Hyperlink"/>
            <w:rFonts w:hint="eastAsia"/>
            <w:noProof/>
            <w:rtl/>
          </w:rPr>
          <w:t>کرده</w:t>
        </w:r>
        <w:r w:rsidRPr="009279CB">
          <w:rPr>
            <w:rStyle w:val="Hyperlink"/>
            <w:rFonts w:cs="CTraditional Arabic" w:hint="eastAsia"/>
            <w:noProof/>
            <w:cs/>
          </w:rPr>
          <w:t>‎</w:t>
        </w:r>
        <w:r w:rsidRPr="009279CB">
          <w:rPr>
            <w:rStyle w:val="Hyperlink"/>
            <w:rFonts w:hint="eastAsia"/>
            <w:noProof/>
            <w:rtl/>
          </w:rPr>
          <w:t>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254520686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370</w:t>
        </w:r>
        <w:r>
          <w:rPr>
            <w:noProof/>
            <w:webHidden/>
            <w:rtl/>
          </w:rPr>
          <w:fldChar w:fldCharType="end"/>
        </w:r>
      </w:hyperlink>
    </w:p>
    <w:p w:rsidR="00675181" w:rsidRDefault="00675181" w:rsidP="00675181">
      <w:pPr>
        <w:pStyle w:val="10"/>
        <w:tabs>
          <w:tab w:val="right" w:leader="dot" w:pos="7190"/>
        </w:tabs>
        <w:rPr>
          <w:rFonts w:ascii="Calibri" w:eastAsia="Times New Roman" w:hAnsi="Calibri" w:cs="Arial"/>
          <w:bCs w:val="0"/>
          <w:noProof/>
          <w:sz w:val="22"/>
          <w:szCs w:val="22"/>
          <w:rtl/>
        </w:rPr>
      </w:pPr>
      <w:hyperlink w:anchor="_Toc254520687" w:history="1">
        <w:r w:rsidRPr="009279CB">
          <w:rPr>
            <w:rStyle w:val="Hyperlink"/>
            <w:rFonts w:hint="eastAsia"/>
            <w:noProof/>
            <w:rtl/>
          </w:rPr>
          <w:t>مبحث</w:t>
        </w:r>
        <w:r w:rsidRPr="009279CB">
          <w:rPr>
            <w:rStyle w:val="Hyperlink"/>
            <w:noProof/>
            <w:rtl/>
          </w:rPr>
          <w:t xml:space="preserve"> </w:t>
        </w:r>
        <w:r w:rsidRPr="009279CB">
          <w:rPr>
            <w:rStyle w:val="Hyperlink"/>
            <w:rFonts w:hint="eastAsia"/>
            <w:noProof/>
            <w:rtl/>
          </w:rPr>
          <w:t>هجدهم</w:t>
        </w:r>
        <w:r w:rsidR="00CA54B9">
          <w:rPr>
            <w:rStyle w:val="Hyperlink"/>
            <w:rFonts w:hint="cs"/>
            <w:noProof/>
            <w:rtl/>
          </w:rPr>
          <w:t>:</w:t>
        </w:r>
        <w:r w:rsidRPr="009279CB">
          <w:rPr>
            <w:rStyle w:val="Hyperlink"/>
            <w:noProof/>
            <w:rtl/>
          </w:rPr>
          <w:t xml:space="preserve"> </w:t>
        </w:r>
        <w:r w:rsidRPr="009279CB">
          <w:rPr>
            <w:rStyle w:val="Hyperlink"/>
            <w:rFonts w:hint="eastAsia"/>
            <w:noProof/>
            <w:rtl/>
          </w:rPr>
          <w:t>تأث</w:t>
        </w:r>
        <w:r w:rsidRPr="009279CB">
          <w:rPr>
            <w:rStyle w:val="Hyperlink"/>
            <w:rFonts w:hint="cs"/>
            <w:noProof/>
            <w:rtl/>
          </w:rPr>
          <w:t>ی</w:t>
        </w:r>
        <w:r w:rsidRPr="009279CB">
          <w:rPr>
            <w:rStyle w:val="Hyperlink"/>
            <w:rFonts w:hint="eastAsia"/>
            <w:noProof/>
            <w:rtl/>
          </w:rPr>
          <w:t>ر</w:t>
        </w:r>
        <w:r w:rsidRPr="009279CB">
          <w:rPr>
            <w:rStyle w:val="Hyperlink"/>
            <w:noProof/>
            <w:rtl/>
          </w:rPr>
          <w:t xml:space="preserve"> </w:t>
        </w:r>
        <w:r w:rsidRPr="009279CB">
          <w:rPr>
            <w:rStyle w:val="Hyperlink"/>
            <w:rFonts w:hint="eastAsia"/>
            <w:noProof/>
            <w:rtl/>
          </w:rPr>
          <w:t>تطب</w:t>
        </w:r>
        <w:r w:rsidRPr="009279CB">
          <w:rPr>
            <w:rStyle w:val="Hyperlink"/>
            <w:rFonts w:hint="cs"/>
            <w:noProof/>
            <w:rtl/>
          </w:rPr>
          <w:t>ی</w:t>
        </w:r>
        <w:r w:rsidRPr="009279CB">
          <w:rPr>
            <w:rStyle w:val="Hyperlink"/>
            <w:rFonts w:hint="eastAsia"/>
            <w:noProof/>
            <w:rtl/>
          </w:rPr>
          <w:t>ق</w:t>
        </w:r>
        <w:r w:rsidRPr="009279CB">
          <w:rPr>
            <w:rStyle w:val="Hyperlink"/>
            <w:noProof/>
            <w:rtl/>
          </w:rPr>
          <w:t xml:space="preserve"> </w:t>
        </w:r>
        <w:r w:rsidRPr="009279CB">
          <w:rPr>
            <w:rStyle w:val="Hyperlink"/>
            <w:rFonts w:hint="eastAsia"/>
            <w:noProof/>
            <w:rtl/>
          </w:rPr>
          <w:t>منهج</w:t>
        </w:r>
        <w:r w:rsidRPr="009279CB">
          <w:rPr>
            <w:rStyle w:val="Hyperlink"/>
            <w:noProof/>
            <w:rtl/>
          </w:rPr>
          <w:t xml:space="preserve"> </w:t>
        </w:r>
        <w:r w:rsidRPr="009279CB">
          <w:rPr>
            <w:rStyle w:val="Hyperlink"/>
            <w:rFonts w:hint="eastAsia"/>
            <w:noProof/>
            <w:rtl/>
          </w:rPr>
          <w:t>انتقاد</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بر</w:t>
        </w:r>
        <w:r w:rsidRPr="009279CB">
          <w:rPr>
            <w:rStyle w:val="Hyperlink"/>
            <w:noProof/>
            <w:rtl/>
          </w:rPr>
          <w:t xml:space="preserve"> </w:t>
        </w:r>
        <w:r w:rsidRPr="009279CB">
          <w:rPr>
            <w:rStyle w:val="Hyperlink"/>
            <w:rFonts w:hint="eastAsia"/>
            <w:noProof/>
            <w:rtl/>
          </w:rPr>
          <w:t>مذهب</w:t>
        </w:r>
        <w:r w:rsidRPr="009279CB">
          <w:rPr>
            <w:rStyle w:val="Hyperlink"/>
            <w:noProof/>
            <w:rtl/>
          </w:rPr>
          <w:t xml:space="preserve"> </w:t>
        </w:r>
        <w:r w:rsidRPr="009279CB">
          <w:rPr>
            <w:rStyle w:val="Hyperlink"/>
            <w:rFonts w:hint="eastAsia"/>
            <w:noProof/>
            <w:rtl/>
          </w:rPr>
          <w:t>اثن</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عشر</w:t>
        </w:r>
        <w:r w:rsidRPr="009279CB">
          <w:rPr>
            <w:rStyle w:val="Hyperlink"/>
            <w:rFonts w:hint="cs"/>
            <w:noProof/>
            <w:rtl/>
          </w:rPr>
          <w:t>ی</w:t>
        </w:r>
        <w:r w:rsidRPr="009279CB">
          <w:rPr>
            <w:rStyle w:val="Hyperlink"/>
            <w:rFonts w:hint="eastAsia"/>
            <w:noProof/>
            <w:rtl/>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254520687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372</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688"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اول</w:t>
        </w:r>
        <w:r w:rsidR="00CA54B9">
          <w:rPr>
            <w:rStyle w:val="Hyperlink"/>
            <w:rFonts w:hint="cs"/>
            <w:noProof/>
            <w:rtl/>
          </w:rPr>
          <w:t>:</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تأث</w:t>
        </w:r>
        <w:r w:rsidRPr="009279CB">
          <w:rPr>
            <w:rStyle w:val="Hyperlink"/>
            <w:rFonts w:hint="cs"/>
            <w:noProof/>
            <w:rtl/>
          </w:rPr>
          <w:t>ی</w:t>
        </w:r>
        <w:r w:rsidRPr="009279CB">
          <w:rPr>
            <w:rStyle w:val="Hyperlink"/>
            <w:rFonts w:hint="eastAsia"/>
            <w:noProof/>
            <w:rtl/>
          </w:rPr>
          <w:t>ر</w:t>
        </w:r>
        <w:r w:rsidRPr="009279CB">
          <w:rPr>
            <w:rStyle w:val="Hyperlink"/>
            <w:noProof/>
            <w:rtl/>
          </w:rPr>
          <w:t xml:space="preserve"> </w:t>
        </w:r>
        <w:r w:rsidRPr="009279CB">
          <w:rPr>
            <w:rStyle w:val="Hyperlink"/>
            <w:rFonts w:hint="eastAsia"/>
            <w:noProof/>
            <w:rtl/>
          </w:rPr>
          <w:t>تطب</w:t>
        </w:r>
        <w:r w:rsidRPr="009279CB">
          <w:rPr>
            <w:rStyle w:val="Hyperlink"/>
            <w:rFonts w:hint="cs"/>
            <w:noProof/>
            <w:rtl/>
          </w:rPr>
          <w:t>ی</w:t>
        </w:r>
        <w:r w:rsidRPr="009279CB">
          <w:rPr>
            <w:rStyle w:val="Hyperlink"/>
            <w:rFonts w:hint="eastAsia"/>
            <w:noProof/>
            <w:rtl/>
          </w:rPr>
          <w:t>ق</w:t>
        </w:r>
        <w:r w:rsidRPr="009279CB">
          <w:rPr>
            <w:rStyle w:val="Hyperlink"/>
            <w:noProof/>
            <w:rtl/>
          </w:rPr>
          <w:t xml:space="preserve"> </w:t>
        </w:r>
        <w:r w:rsidRPr="009279CB">
          <w:rPr>
            <w:rStyle w:val="Hyperlink"/>
            <w:rFonts w:hint="eastAsia"/>
            <w:noProof/>
            <w:rtl/>
          </w:rPr>
          <w:t>منهج</w:t>
        </w:r>
        <w:r w:rsidRPr="009279CB">
          <w:rPr>
            <w:rStyle w:val="Hyperlink"/>
            <w:noProof/>
            <w:rtl/>
          </w:rPr>
          <w:t xml:space="preserve"> </w:t>
        </w:r>
        <w:r w:rsidRPr="009279CB">
          <w:rPr>
            <w:rStyle w:val="Hyperlink"/>
            <w:rFonts w:hint="eastAsia"/>
            <w:noProof/>
            <w:rtl/>
          </w:rPr>
          <w:t>انتقاد</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بر</w:t>
        </w:r>
        <w:r w:rsidRPr="009279CB">
          <w:rPr>
            <w:rStyle w:val="Hyperlink"/>
            <w:noProof/>
            <w:rtl/>
          </w:rPr>
          <w:t xml:space="preserve"> </w:t>
        </w:r>
        <w:r w:rsidRPr="009279CB">
          <w:rPr>
            <w:rStyle w:val="Hyperlink"/>
            <w:rFonts w:hint="eastAsia"/>
            <w:noProof/>
            <w:rtl/>
          </w:rPr>
          <w:t>مذهب</w:t>
        </w:r>
        <w:r w:rsidRPr="009279CB">
          <w:rPr>
            <w:rStyle w:val="Hyperlink"/>
            <w:noProof/>
            <w:rtl/>
          </w:rPr>
          <w:t xml:space="preserve"> </w:t>
        </w:r>
        <w:r w:rsidRPr="009279CB">
          <w:rPr>
            <w:rStyle w:val="Hyperlink"/>
            <w:rFonts w:hint="eastAsia"/>
            <w:noProof/>
            <w:rtl/>
          </w:rPr>
          <w:t>اثن</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عشر</w:t>
        </w:r>
        <w:r w:rsidRPr="009279CB">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254520688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374</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689"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دوم</w:t>
        </w:r>
        <w:r w:rsidR="00CA54B9">
          <w:rPr>
            <w:rStyle w:val="Hyperlink"/>
            <w:rFonts w:hint="cs"/>
            <w:noProof/>
            <w:rtl/>
          </w:rPr>
          <w:t>:</w:t>
        </w:r>
        <w:r w:rsidRPr="009279CB">
          <w:rPr>
            <w:rStyle w:val="Hyperlink"/>
            <w:noProof/>
            <w:rtl/>
          </w:rPr>
          <w:t xml:space="preserve"> </w:t>
        </w:r>
        <w:r w:rsidRPr="009279CB">
          <w:rPr>
            <w:rStyle w:val="Hyperlink"/>
            <w:rFonts w:hint="eastAsia"/>
            <w:noProof/>
            <w:rtl/>
          </w:rPr>
          <w:t>نگاه</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تأث</w:t>
        </w:r>
        <w:r w:rsidRPr="009279CB">
          <w:rPr>
            <w:rStyle w:val="Hyperlink"/>
            <w:rFonts w:hint="cs"/>
            <w:noProof/>
            <w:rtl/>
          </w:rPr>
          <w:t>ی</w:t>
        </w:r>
        <w:r w:rsidRPr="009279CB">
          <w:rPr>
            <w:rStyle w:val="Hyperlink"/>
            <w:rFonts w:hint="eastAsia"/>
            <w:noProof/>
            <w:rtl/>
          </w:rPr>
          <w:t>ر</w:t>
        </w:r>
        <w:r w:rsidRPr="009279CB">
          <w:rPr>
            <w:rStyle w:val="Hyperlink"/>
            <w:noProof/>
            <w:rtl/>
          </w:rPr>
          <w:t xml:space="preserve"> </w:t>
        </w:r>
        <w:r w:rsidRPr="009279CB">
          <w:rPr>
            <w:rStyle w:val="Hyperlink"/>
            <w:rFonts w:hint="eastAsia"/>
            <w:noProof/>
            <w:rtl/>
          </w:rPr>
          <w:t>تطب</w:t>
        </w:r>
        <w:r w:rsidRPr="009279CB">
          <w:rPr>
            <w:rStyle w:val="Hyperlink"/>
            <w:rFonts w:hint="cs"/>
            <w:noProof/>
            <w:rtl/>
          </w:rPr>
          <w:t>ی</w:t>
        </w:r>
        <w:r w:rsidRPr="009279CB">
          <w:rPr>
            <w:rStyle w:val="Hyperlink"/>
            <w:rFonts w:hint="eastAsia"/>
            <w:noProof/>
            <w:rtl/>
          </w:rPr>
          <w:t>ق</w:t>
        </w:r>
        <w:r w:rsidRPr="009279CB">
          <w:rPr>
            <w:rStyle w:val="Hyperlink"/>
            <w:noProof/>
            <w:rtl/>
          </w:rPr>
          <w:t xml:space="preserve"> </w:t>
        </w:r>
        <w:r w:rsidRPr="009279CB">
          <w:rPr>
            <w:rStyle w:val="Hyperlink"/>
            <w:rFonts w:hint="eastAsia"/>
            <w:noProof/>
            <w:rtl/>
          </w:rPr>
          <w:t>روش</w:t>
        </w:r>
        <w:r w:rsidRPr="009279CB">
          <w:rPr>
            <w:rStyle w:val="Hyperlink"/>
            <w:noProof/>
            <w:rtl/>
          </w:rPr>
          <w:t xml:space="preserve"> </w:t>
        </w:r>
        <w:r w:rsidRPr="009279CB">
          <w:rPr>
            <w:rStyle w:val="Hyperlink"/>
            <w:rFonts w:hint="eastAsia"/>
            <w:noProof/>
            <w:rtl/>
          </w:rPr>
          <w:t>انتقاد</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بر</w:t>
        </w:r>
        <w:r w:rsidRPr="009279CB">
          <w:rPr>
            <w:rStyle w:val="Hyperlink"/>
            <w:noProof/>
            <w:rtl/>
          </w:rPr>
          <w:t xml:space="preserve"> </w:t>
        </w:r>
        <w:r w:rsidRPr="009279CB">
          <w:rPr>
            <w:rStyle w:val="Hyperlink"/>
            <w:rFonts w:hint="eastAsia"/>
            <w:noProof/>
            <w:rtl/>
          </w:rPr>
          <w:t>مذهب</w:t>
        </w:r>
        <w:r w:rsidRPr="009279CB">
          <w:rPr>
            <w:rStyle w:val="Hyperlink"/>
            <w:noProof/>
            <w:rtl/>
          </w:rPr>
          <w:t xml:space="preserve"> </w:t>
        </w:r>
        <w:r w:rsidRPr="009279CB">
          <w:rPr>
            <w:rStyle w:val="Hyperlink"/>
            <w:rFonts w:hint="eastAsia"/>
            <w:noProof/>
            <w:rtl/>
          </w:rPr>
          <w:t>اثن</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عشر</w:t>
        </w:r>
        <w:r w:rsidRPr="009279CB">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254520689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378</w:t>
        </w:r>
        <w:r>
          <w:rPr>
            <w:noProof/>
            <w:webHidden/>
            <w:rtl/>
          </w:rPr>
          <w:fldChar w:fldCharType="end"/>
        </w:r>
      </w:hyperlink>
    </w:p>
    <w:p w:rsidR="00675181" w:rsidRDefault="00675181" w:rsidP="00675181">
      <w:pPr>
        <w:pStyle w:val="10"/>
        <w:tabs>
          <w:tab w:val="right" w:leader="dot" w:pos="7190"/>
        </w:tabs>
        <w:rPr>
          <w:rFonts w:ascii="Calibri" w:eastAsia="Times New Roman" w:hAnsi="Calibri" w:cs="Arial"/>
          <w:bCs w:val="0"/>
          <w:noProof/>
          <w:sz w:val="22"/>
          <w:szCs w:val="22"/>
          <w:rtl/>
        </w:rPr>
      </w:pPr>
      <w:hyperlink w:anchor="_Toc254520690" w:history="1">
        <w:r w:rsidRPr="009279CB">
          <w:rPr>
            <w:rStyle w:val="Hyperlink"/>
            <w:rFonts w:hint="eastAsia"/>
            <w:noProof/>
            <w:rtl/>
          </w:rPr>
          <w:t>مبحث</w:t>
        </w:r>
        <w:r w:rsidRPr="009279CB">
          <w:rPr>
            <w:rStyle w:val="Hyperlink"/>
            <w:noProof/>
            <w:rtl/>
          </w:rPr>
          <w:t xml:space="preserve"> </w:t>
        </w:r>
        <w:r w:rsidRPr="009279CB">
          <w:rPr>
            <w:rStyle w:val="Hyperlink"/>
            <w:rFonts w:hint="eastAsia"/>
            <w:noProof/>
            <w:rtl/>
          </w:rPr>
          <w:t>نوزدهم</w:t>
        </w:r>
        <w:r w:rsidR="00CA54B9">
          <w:rPr>
            <w:rStyle w:val="Hyperlink"/>
            <w:rFonts w:hint="cs"/>
            <w:noProof/>
            <w:rtl/>
          </w:rPr>
          <w:t>:</w:t>
        </w:r>
        <w:r w:rsidRPr="009279CB">
          <w:rPr>
            <w:rStyle w:val="Hyperlink"/>
            <w:noProof/>
            <w:rtl/>
          </w:rPr>
          <w:t xml:space="preserve"> </w:t>
        </w:r>
        <w:r w:rsidRPr="009279CB">
          <w:rPr>
            <w:rStyle w:val="Hyperlink"/>
            <w:rFonts w:hint="eastAsia"/>
            <w:noProof/>
            <w:rtl/>
          </w:rPr>
          <w:t>فساد</w:t>
        </w:r>
        <w:r w:rsidRPr="009279CB">
          <w:rPr>
            <w:rStyle w:val="Hyperlink"/>
            <w:noProof/>
            <w:rtl/>
          </w:rPr>
          <w:t xml:space="preserve"> </w:t>
        </w:r>
        <w:r w:rsidRPr="009279CB">
          <w:rPr>
            <w:rStyle w:val="Hyperlink"/>
            <w:rFonts w:hint="eastAsia"/>
            <w:noProof/>
            <w:rtl/>
          </w:rPr>
          <w:t>عقائد</w:t>
        </w:r>
        <w:r w:rsidRPr="009279CB">
          <w:rPr>
            <w:rStyle w:val="Hyperlink"/>
            <w:noProof/>
            <w:rtl/>
          </w:rPr>
          <w:t xml:space="preserve"> </w:t>
        </w:r>
        <w:r w:rsidRPr="009279CB">
          <w:rPr>
            <w:rStyle w:val="Hyperlink"/>
            <w:rFonts w:hint="eastAsia"/>
            <w:noProof/>
            <w:rtl/>
          </w:rPr>
          <w:t>مصنفان</w:t>
        </w:r>
        <w:r w:rsidRPr="009279CB">
          <w:rPr>
            <w:rStyle w:val="Hyperlink"/>
            <w:noProof/>
            <w:rtl/>
          </w:rPr>
          <w:t xml:space="preserve"> </w:t>
        </w:r>
        <w:r w:rsidRPr="009279CB">
          <w:rPr>
            <w:rStyle w:val="Hyperlink"/>
            <w:rFonts w:hint="eastAsia"/>
            <w:noProof/>
            <w:rtl/>
          </w:rPr>
          <w:t>اثن</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عشر</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rPr>
          <w:t>راو</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د</w:t>
        </w:r>
        <w:r w:rsidRPr="009279CB">
          <w:rPr>
            <w:rStyle w:val="Hyperlink"/>
            <w:rFonts w:hint="cs"/>
            <w:noProof/>
            <w:rtl/>
          </w:rPr>
          <w:t>ی</w:t>
        </w:r>
        <w:r w:rsidRPr="009279CB">
          <w:rPr>
            <w:rStyle w:val="Hyperlink"/>
            <w:rFonts w:hint="eastAsia"/>
            <w:noProof/>
            <w:rtl/>
          </w:rPr>
          <w:t>ن</w:t>
        </w:r>
        <w:r w:rsidRPr="009279CB">
          <w:rPr>
            <w:rStyle w:val="Hyperlink"/>
            <w:noProof/>
            <w:rtl/>
          </w:rPr>
          <w:t xml:space="preserve"> </w:t>
        </w:r>
        <w:r w:rsidRPr="009279CB">
          <w:rPr>
            <w:rStyle w:val="Hyperlink"/>
            <w:rFonts w:hint="eastAsia"/>
            <w:noProof/>
            <w:rtl/>
          </w:rPr>
          <w:t>آنها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254520690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380</w:t>
        </w:r>
        <w:r>
          <w:rPr>
            <w:noProof/>
            <w:webHidden/>
            <w:rtl/>
          </w:rPr>
          <w:fldChar w:fldCharType="end"/>
        </w:r>
      </w:hyperlink>
    </w:p>
    <w:p w:rsidR="00675181" w:rsidRDefault="00675181" w:rsidP="00CA54B9">
      <w:pPr>
        <w:pStyle w:val="20"/>
        <w:tabs>
          <w:tab w:val="right" w:leader="dot" w:pos="7190"/>
        </w:tabs>
        <w:rPr>
          <w:rFonts w:ascii="Calibri" w:eastAsia="Times New Roman" w:hAnsi="Calibri" w:cs="Arial"/>
          <w:noProof/>
          <w:sz w:val="22"/>
          <w:szCs w:val="22"/>
          <w:rtl/>
        </w:rPr>
      </w:pPr>
      <w:hyperlink w:anchor="_Toc254520691"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اول</w:t>
        </w:r>
        <w:r w:rsidR="00CA54B9">
          <w:rPr>
            <w:rStyle w:val="Hyperlink"/>
            <w:rFonts w:hint="cs"/>
            <w:noProof/>
            <w:rtl/>
          </w:rPr>
          <w:t>:</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فساد</w:t>
        </w:r>
        <w:r w:rsidRPr="009279CB">
          <w:rPr>
            <w:rStyle w:val="Hyperlink"/>
            <w:noProof/>
            <w:rtl/>
          </w:rPr>
          <w:t xml:space="preserve"> </w:t>
        </w:r>
        <w:r w:rsidRPr="009279CB">
          <w:rPr>
            <w:rStyle w:val="Hyperlink"/>
            <w:rFonts w:hint="eastAsia"/>
            <w:noProof/>
            <w:rtl/>
          </w:rPr>
          <w:t>عقائد</w:t>
        </w:r>
        <w:r w:rsidRPr="009279CB">
          <w:rPr>
            <w:rStyle w:val="Hyperlink"/>
            <w:noProof/>
            <w:rtl/>
          </w:rPr>
          <w:t xml:space="preserve"> </w:t>
        </w:r>
        <w:r w:rsidRPr="009279CB">
          <w:rPr>
            <w:rStyle w:val="Hyperlink"/>
            <w:rFonts w:hint="eastAsia"/>
            <w:noProof/>
            <w:rtl/>
          </w:rPr>
          <w:t>مصنفان</w:t>
        </w:r>
        <w:r w:rsidRPr="009279CB">
          <w:rPr>
            <w:rStyle w:val="Hyperlink"/>
            <w:noProof/>
            <w:rtl/>
          </w:rPr>
          <w:t xml:space="preserve"> </w:t>
        </w:r>
        <w:r w:rsidRPr="009279CB">
          <w:rPr>
            <w:rStyle w:val="Hyperlink"/>
            <w:rFonts w:hint="eastAsia"/>
            <w:noProof/>
            <w:rtl/>
          </w:rPr>
          <w:t>اثن</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عشر</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rPr>
          <w:t>راو</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د</w:t>
        </w:r>
        <w:r w:rsidRPr="009279CB">
          <w:rPr>
            <w:rStyle w:val="Hyperlink"/>
            <w:rFonts w:hint="cs"/>
            <w:noProof/>
            <w:rtl/>
          </w:rPr>
          <w:t>ی</w:t>
        </w:r>
        <w:r w:rsidRPr="009279CB">
          <w:rPr>
            <w:rStyle w:val="Hyperlink"/>
            <w:rFonts w:hint="eastAsia"/>
            <w:noProof/>
            <w:rtl/>
          </w:rPr>
          <w:t>ن</w:t>
        </w:r>
        <w:r w:rsidRPr="009279CB">
          <w:rPr>
            <w:rStyle w:val="Hyperlink"/>
            <w:noProof/>
            <w:rtl/>
          </w:rPr>
          <w:t xml:space="preserve"> </w:t>
        </w:r>
        <w:r w:rsidRPr="009279CB">
          <w:rPr>
            <w:rStyle w:val="Hyperlink"/>
            <w:rFonts w:hint="eastAsia"/>
            <w:noProof/>
            <w:rtl/>
          </w:rPr>
          <w:t>آنها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254520691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382</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692"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دوم</w:t>
        </w:r>
        <w:r w:rsidR="00CA54B9">
          <w:rPr>
            <w:rStyle w:val="Hyperlink"/>
            <w:rFonts w:hint="cs"/>
            <w:noProof/>
            <w:rtl/>
          </w:rPr>
          <w:t>:</w:t>
        </w:r>
        <w:r w:rsidRPr="009279CB">
          <w:rPr>
            <w:rStyle w:val="Hyperlink"/>
            <w:noProof/>
            <w:rtl/>
          </w:rPr>
          <w:t xml:space="preserve"> </w:t>
        </w:r>
        <w:r w:rsidRPr="009279CB">
          <w:rPr>
            <w:rStyle w:val="Hyperlink"/>
            <w:rFonts w:hint="eastAsia"/>
            <w:noProof/>
            <w:rtl/>
          </w:rPr>
          <w:t>نگاه</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فساد</w:t>
        </w:r>
        <w:r w:rsidRPr="009279CB">
          <w:rPr>
            <w:rStyle w:val="Hyperlink"/>
            <w:noProof/>
            <w:rtl/>
          </w:rPr>
          <w:t xml:space="preserve"> </w:t>
        </w:r>
        <w:r w:rsidRPr="009279CB">
          <w:rPr>
            <w:rStyle w:val="Hyperlink"/>
            <w:rFonts w:hint="eastAsia"/>
            <w:noProof/>
            <w:rtl/>
          </w:rPr>
          <w:t>عقائد</w:t>
        </w:r>
        <w:r w:rsidRPr="009279CB">
          <w:rPr>
            <w:rStyle w:val="Hyperlink"/>
            <w:noProof/>
            <w:rtl/>
          </w:rPr>
          <w:t xml:space="preserve"> </w:t>
        </w:r>
        <w:r w:rsidRPr="009279CB">
          <w:rPr>
            <w:rStyle w:val="Hyperlink"/>
            <w:rFonts w:hint="eastAsia"/>
            <w:noProof/>
            <w:rtl/>
          </w:rPr>
          <w:t>مصنفان</w:t>
        </w:r>
        <w:r w:rsidRPr="009279CB">
          <w:rPr>
            <w:rStyle w:val="Hyperlink"/>
            <w:noProof/>
            <w:rtl/>
          </w:rPr>
          <w:t xml:space="preserve"> </w:t>
        </w:r>
        <w:r w:rsidRPr="009279CB">
          <w:rPr>
            <w:rStyle w:val="Hyperlink"/>
            <w:rFonts w:hint="eastAsia"/>
            <w:noProof/>
            <w:rtl/>
          </w:rPr>
          <w:t>اثن</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عشر</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rPr>
          <w:t>راو</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د</w:t>
        </w:r>
        <w:r w:rsidRPr="009279CB">
          <w:rPr>
            <w:rStyle w:val="Hyperlink"/>
            <w:rFonts w:hint="cs"/>
            <w:noProof/>
            <w:rtl/>
          </w:rPr>
          <w:t>ی</w:t>
        </w:r>
        <w:r w:rsidRPr="009279CB">
          <w:rPr>
            <w:rStyle w:val="Hyperlink"/>
            <w:rFonts w:hint="eastAsia"/>
            <w:noProof/>
            <w:rtl/>
          </w:rPr>
          <w:t>ن</w:t>
        </w:r>
        <w:r w:rsidRPr="009279CB">
          <w:rPr>
            <w:rStyle w:val="Hyperlink"/>
            <w:noProof/>
            <w:rtl/>
          </w:rPr>
          <w:t xml:space="preserve"> </w:t>
        </w:r>
        <w:r w:rsidRPr="009279CB">
          <w:rPr>
            <w:rStyle w:val="Hyperlink"/>
            <w:rFonts w:hint="eastAsia"/>
            <w:noProof/>
            <w:rtl/>
          </w:rPr>
          <w:t>آنها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254520692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384</w:t>
        </w:r>
        <w:r>
          <w:rPr>
            <w:noProof/>
            <w:webHidden/>
            <w:rtl/>
          </w:rPr>
          <w:fldChar w:fldCharType="end"/>
        </w:r>
      </w:hyperlink>
    </w:p>
    <w:p w:rsidR="00675181" w:rsidRDefault="00675181" w:rsidP="00675181">
      <w:pPr>
        <w:pStyle w:val="10"/>
        <w:tabs>
          <w:tab w:val="right" w:leader="dot" w:pos="7190"/>
        </w:tabs>
        <w:rPr>
          <w:rFonts w:ascii="Calibri" w:eastAsia="Times New Roman" w:hAnsi="Calibri" w:cs="Arial"/>
          <w:bCs w:val="0"/>
          <w:noProof/>
          <w:sz w:val="22"/>
          <w:szCs w:val="22"/>
          <w:rtl/>
        </w:rPr>
      </w:pPr>
      <w:hyperlink w:anchor="_Toc254520693" w:history="1">
        <w:r w:rsidRPr="009279CB">
          <w:rPr>
            <w:rStyle w:val="Hyperlink"/>
            <w:rFonts w:hint="eastAsia"/>
            <w:noProof/>
            <w:rtl/>
          </w:rPr>
          <w:t>مبحث</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ستم</w:t>
        </w:r>
        <w:r w:rsidR="00CA54B9">
          <w:rPr>
            <w:rStyle w:val="Hyperlink"/>
            <w:rFonts w:hint="cs"/>
            <w:noProof/>
            <w:rtl/>
          </w:rPr>
          <w:t>:</w:t>
        </w:r>
        <w:r w:rsidRPr="009279CB">
          <w:rPr>
            <w:rStyle w:val="Hyperlink"/>
            <w:noProof/>
            <w:rtl/>
          </w:rPr>
          <w:t xml:space="preserve"> </w:t>
        </w:r>
        <w:r w:rsidRPr="009279CB">
          <w:rPr>
            <w:rStyle w:val="Hyperlink"/>
            <w:rFonts w:hint="eastAsia"/>
            <w:noProof/>
            <w:rtl/>
          </w:rPr>
          <w:t>موثق</w:t>
        </w:r>
        <w:r w:rsidRPr="009279CB">
          <w:rPr>
            <w:rStyle w:val="Hyperlink"/>
            <w:noProof/>
            <w:rtl/>
          </w:rPr>
          <w:t xml:space="preserve"> </w:t>
        </w:r>
        <w:r w:rsidRPr="009279CB">
          <w:rPr>
            <w:rStyle w:val="Hyperlink"/>
            <w:rFonts w:hint="eastAsia"/>
            <w:noProof/>
            <w:rtl/>
          </w:rPr>
          <w:t>نبودن</w:t>
        </w:r>
        <w:r w:rsidRPr="009279CB">
          <w:rPr>
            <w:rStyle w:val="Hyperlink"/>
            <w:noProof/>
            <w:rtl/>
          </w:rPr>
          <w:t xml:space="preserve"> </w:t>
        </w:r>
        <w:r w:rsidRPr="009279CB">
          <w:rPr>
            <w:rStyle w:val="Hyperlink"/>
            <w:rFonts w:hint="eastAsia"/>
            <w:noProof/>
            <w:rtl/>
          </w:rPr>
          <w:t>منابع</w:t>
        </w:r>
        <w:r w:rsidRPr="009279CB">
          <w:rPr>
            <w:rStyle w:val="Hyperlink"/>
            <w:noProof/>
            <w:rtl/>
          </w:rPr>
          <w:t xml:space="preserve"> </w:t>
        </w:r>
        <w:r w:rsidRPr="009279CB">
          <w:rPr>
            <w:rStyle w:val="Hyperlink"/>
            <w:rFonts w:hint="eastAsia"/>
            <w:noProof/>
            <w:rtl/>
          </w:rPr>
          <w:t>روائ</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254520693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386</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694"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اول</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موثق</w:t>
        </w:r>
        <w:r w:rsidRPr="009279CB">
          <w:rPr>
            <w:rStyle w:val="Hyperlink"/>
            <w:noProof/>
            <w:rtl/>
          </w:rPr>
          <w:t xml:space="preserve"> </w:t>
        </w:r>
        <w:r w:rsidRPr="009279CB">
          <w:rPr>
            <w:rStyle w:val="Hyperlink"/>
            <w:rFonts w:hint="eastAsia"/>
            <w:noProof/>
            <w:rtl/>
          </w:rPr>
          <w:t>نبودن</w:t>
        </w:r>
        <w:r w:rsidRPr="009279CB">
          <w:rPr>
            <w:rStyle w:val="Hyperlink"/>
            <w:noProof/>
            <w:rtl/>
          </w:rPr>
          <w:t xml:space="preserve"> </w:t>
        </w:r>
        <w:r w:rsidRPr="009279CB">
          <w:rPr>
            <w:rStyle w:val="Hyperlink"/>
            <w:rFonts w:hint="eastAsia"/>
            <w:noProof/>
            <w:rtl/>
          </w:rPr>
          <w:t>منابع</w:t>
        </w:r>
        <w:r w:rsidRPr="009279CB">
          <w:rPr>
            <w:rStyle w:val="Hyperlink"/>
            <w:noProof/>
            <w:rtl/>
          </w:rPr>
          <w:t xml:space="preserve"> </w:t>
        </w:r>
        <w:r w:rsidRPr="009279CB">
          <w:rPr>
            <w:rStyle w:val="Hyperlink"/>
            <w:rFonts w:hint="eastAsia"/>
            <w:noProof/>
            <w:rtl/>
          </w:rPr>
          <w:t>راو</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254520694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388</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695" w:history="1">
        <w:r w:rsidRPr="009279CB">
          <w:rPr>
            <w:rStyle w:val="Hyperlink"/>
            <w:noProof/>
            <w:rtl/>
          </w:rPr>
          <w:t xml:space="preserve">1- </w:t>
        </w:r>
        <w:r w:rsidRPr="009279CB">
          <w:rPr>
            <w:rStyle w:val="Hyperlink"/>
            <w:rFonts w:hint="eastAsia"/>
            <w:noProof/>
            <w:rtl/>
          </w:rPr>
          <w:t>کتاب</w:t>
        </w:r>
        <w:r w:rsidRPr="009279CB">
          <w:rPr>
            <w:rStyle w:val="Hyperlink"/>
            <w:noProof/>
            <w:rtl/>
          </w:rPr>
          <w:t xml:space="preserve"> </w:t>
        </w:r>
        <w:r w:rsidRPr="009279CB">
          <w:rPr>
            <w:rStyle w:val="Hyperlink"/>
            <w:rFonts w:hint="eastAsia"/>
            <w:noProof/>
            <w:rtl/>
          </w:rPr>
          <w:t>الکاف</w:t>
        </w:r>
        <w:r w:rsidRPr="009279CB">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254520695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389</w:t>
        </w:r>
        <w:r>
          <w:rPr>
            <w:noProof/>
            <w:webHidden/>
            <w:rtl/>
          </w:rPr>
          <w:fldChar w:fldCharType="end"/>
        </w:r>
      </w:hyperlink>
    </w:p>
    <w:p w:rsidR="00675181" w:rsidRDefault="00675181" w:rsidP="00CA54B9">
      <w:pPr>
        <w:pStyle w:val="30"/>
        <w:tabs>
          <w:tab w:val="right" w:leader="dot" w:pos="7190"/>
        </w:tabs>
        <w:rPr>
          <w:rFonts w:ascii="Calibri" w:eastAsia="Times New Roman" w:hAnsi="Calibri" w:cs="Arial"/>
          <w:noProof/>
          <w:sz w:val="22"/>
          <w:szCs w:val="22"/>
          <w:rtl/>
        </w:rPr>
      </w:pPr>
      <w:hyperlink w:anchor="_Toc254520697" w:history="1">
        <w:r w:rsidRPr="009279CB">
          <w:rPr>
            <w:rStyle w:val="Hyperlink"/>
            <w:noProof/>
            <w:rtl/>
          </w:rPr>
          <w:t xml:space="preserve">2- </w:t>
        </w:r>
        <w:r w:rsidRPr="009279CB">
          <w:rPr>
            <w:rStyle w:val="Hyperlink"/>
            <w:rFonts w:hint="eastAsia"/>
            <w:noProof/>
            <w:rtl/>
          </w:rPr>
          <w:t>آشنائ</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با</w:t>
        </w:r>
        <w:r w:rsidRPr="009279CB">
          <w:rPr>
            <w:rStyle w:val="Hyperlink"/>
            <w:noProof/>
            <w:rtl/>
          </w:rPr>
          <w:t xml:space="preserve"> </w:t>
        </w:r>
        <w:r w:rsidRPr="009279CB">
          <w:rPr>
            <w:rStyle w:val="Hyperlink"/>
            <w:rFonts w:hint="eastAsia"/>
            <w:noProof/>
            <w:rtl/>
          </w:rPr>
          <w:t>سه</w:t>
        </w:r>
        <w:r w:rsidRPr="009279CB">
          <w:rPr>
            <w:rStyle w:val="Hyperlink"/>
            <w:noProof/>
            <w:rtl/>
          </w:rPr>
          <w:t xml:space="preserve"> </w:t>
        </w:r>
        <w:r w:rsidRPr="009279CB">
          <w:rPr>
            <w:rStyle w:val="Hyperlink"/>
            <w:rFonts w:hint="eastAsia"/>
            <w:noProof/>
            <w:rtl/>
          </w:rPr>
          <w:t>کتاب</w:t>
        </w:r>
        <w:r w:rsidRPr="009279CB">
          <w:rPr>
            <w:rStyle w:val="Hyperlink"/>
            <w:noProof/>
            <w:rtl/>
          </w:rPr>
          <w:t xml:space="preserve"> </w:t>
        </w:r>
        <w:r w:rsidRPr="009279CB">
          <w:rPr>
            <w:rStyle w:val="Hyperlink"/>
            <w:rFonts w:hint="eastAsia"/>
            <w:noProof/>
            <w:rtl/>
          </w:rPr>
          <w:t>د</w:t>
        </w:r>
        <w:r w:rsidRPr="009279CB">
          <w:rPr>
            <w:rStyle w:val="Hyperlink"/>
            <w:rFonts w:hint="cs"/>
            <w:noProof/>
            <w:rtl/>
          </w:rPr>
          <w:t>ی</w:t>
        </w:r>
        <w:r w:rsidRPr="009279CB">
          <w:rPr>
            <w:rStyle w:val="Hyperlink"/>
            <w:rFonts w:hint="eastAsia"/>
            <w:noProof/>
            <w:rtl/>
          </w:rPr>
          <w:t>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254520697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394</w:t>
        </w:r>
        <w:r>
          <w:rPr>
            <w:noProof/>
            <w:webHidden/>
            <w:rtl/>
          </w:rPr>
          <w:fldChar w:fldCharType="end"/>
        </w:r>
      </w:hyperlink>
    </w:p>
    <w:p w:rsidR="00675181" w:rsidRDefault="00675181" w:rsidP="00CA54B9">
      <w:pPr>
        <w:pStyle w:val="30"/>
        <w:tabs>
          <w:tab w:val="right" w:leader="dot" w:pos="7190"/>
        </w:tabs>
        <w:rPr>
          <w:rFonts w:ascii="Calibri" w:eastAsia="Times New Roman" w:hAnsi="Calibri" w:cs="Arial"/>
          <w:noProof/>
          <w:sz w:val="22"/>
          <w:szCs w:val="22"/>
          <w:rtl/>
        </w:rPr>
      </w:pPr>
      <w:hyperlink w:anchor="_Toc254520698" w:history="1">
        <w:r w:rsidR="00CA54B9">
          <w:rPr>
            <w:rStyle w:val="Hyperlink"/>
            <w:rFonts w:hint="cs"/>
            <w:noProof/>
            <w:rtl/>
          </w:rPr>
          <w:t>3-</w:t>
        </w:r>
        <w:r w:rsidRPr="009279CB">
          <w:rPr>
            <w:rStyle w:val="Hyperlink"/>
            <w:noProof/>
            <w:rtl/>
          </w:rPr>
          <w:t xml:space="preserve"> </w:t>
        </w:r>
        <w:r w:rsidRPr="009279CB">
          <w:rPr>
            <w:rStyle w:val="Hyperlink"/>
            <w:rFonts w:hint="eastAsia"/>
            <w:noProof/>
            <w:rtl/>
          </w:rPr>
          <w:t>کتاب</w:t>
        </w:r>
        <w:r w:rsidRPr="009279CB">
          <w:rPr>
            <w:rStyle w:val="Hyperlink"/>
            <w:noProof/>
            <w:rtl/>
          </w:rPr>
          <w:t xml:space="preserve"> </w:t>
        </w:r>
        <w:r w:rsidRPr="009279CB">
          <w:rPr>
            <w:rStyle w:val="Hyperlink"/>
            <w:noProof/>
            <w:rtl/>
          </w:rPr>
          <w:t>«</w:t>
        </w:r>
        <w:r w:rsidRPr="009279CB">
          <w:rPr>
            <w:rStyle w:val="Hyperlink"/>
            <w:rFonts w:hint="eastAsia"/>
            <w:noProof/>
            <w:rtl/>
          </w:rPr>
          <w:t>فق</w:t>
        </w:r>
        <w:r w:rsidRPr="009279CB">
          <w:rPr>
            <w:rStyle w:val="Hyperlink"/>
            <w:rFonts w:hint="cs"/>
            <w:noProof/>
            <w:rtl/>
          </w:rPr>
          <w:t>ی</w:t>
        </w:r>
        <w:r w:rsidRPr="009279CB">
          <w:rPr>
            <w:rStyle w:val="Hyperlink"/>
            <w:rFonts w:hint="eastAsia"/>
            <w:noProof/>
            <w:rtl/>
          </w:rPr>
          <w:t>ه</w:t>
        </w:r>
        <w:r w:rsidRPr="009279CB">
          <w:rPr>
            <w:rStyle w:val="Hyperlink"/>
            <w:noProof/>
            <w:rtl/>
          </w:rPr>
          <w:t xml:space="preserve"> </w:t>
        </w:r>
        <w:r w:rsidRPr="009279CB">
          <w:rPr>
            <w:rStyle w:val="Hyperlink"/>
            <w:rFonts w:hint="eastAsia"/>
            <w:noProof/>
            <w:rtl/>
          </w:rPr>
          <w:t>من</w:t>
        </w:r>
        <w:r w:rsidRPr="009279CB">
          <w:rPr>
            <w:rStyle w:val="Hyperlink"/>
            <w:noProof/>
            <w:rtl/>
          </w:rPr>
          <w:t xml:space="preserve"> </w:t>
        </w:r>
        <w:r w:rsidRPr="009279CB">
          <w:rPr>
            <w:rStyle w:val="Hyperlink"/>
            <w:rFonts w:hint="eastAsia"/>
            <w:noProof/>
            <w:rtl/>
          </w:rPr>
          <w:t>لا</w:t>
        </w:r>
        <w:r w:rsidRPr="009279CB">
          <w:rPr>
            <w:rStyle w:val="Hyperlink"/>
            <w:noProof/>
            <w:rtl/>
          </w:rPr>
          <w:t xml:space="preserve"> </w:t>
        </w:r>
        <w:r w:rsidRPr="009279CB">
          <w:rPr>
            <w:rStyle w:val="Hyperlink"/>
            <w:rFonts w:hint="cs"/>
            <w:noProof/>
            <w:rtl/>
          </w:rPr>
          <w:t>ی</w:t>
        </w:r>
        <w:r w:rsidRPr="009279CB">
          <w:rPr>
            <w:rStyle w:val="Hyperlink"/>
            <w:rFonts w:hint="eastAsia"/>
            <w:noProof/>
            <w:rtl/>
          </w:rPr>
          <w:t>حضره</w:t>
        </w:r>
        <w:r w:rsidRPr="009279CB">
          <w:rPr>
            <w:rStyle w:val="Hyperlink"/>
            <w:noProof/>
            <w:rtl/>
          </w:rPr>
          <w:t xml:space="preserve"> </w:t>
        </w:r>
        <w:r w:rsidRPr="009279CB">
          <w:rPr>
            <w:rStyle w:val="Hyperlink"/>
            <w:rFonts w:hint="eastAsia"/>
            <w:noProof/>
            <w:rtl/>
          </w:rPr>
          <w:t>الفق</w:t>
        </w:r>
        <w:r w:rsidRPr="009279CB">
          <w:rPr>
            <w:rStyle w:val="Hyperlink"/>
            <w:rFonts w:hint="cs"/>
            <w:noProof/>
            <w:rtl/>
          </w:rPr>
          <w:t>ی</w:t>
        </w:r>
        <w:r w:rsidRPr="009279CB">
          <w:rPr>
            <w:rStyle w:val="Hyperlink"/>
            <w:rFonts w:hint="eastAsia"/>
            <w:noProof/>
            <w:rtl/>
          </w:rPr>
          <w:t>ه»</w:t>
        </w:r>
        <w:r w:rsidRPr="009279CB">
          <w:rPr>
            <w:rStyle w:val="Hyperlink"/>
            <w:noProof/>
            <w:rtl/>
          </w:rPr>
          <w:t xml:space="preserve"> </w:t>
        </w:r>
        <w:r w:rsidRPr="009279CB">
          <w:rPr>
            <w:rStyle w:val="Hyperlink"/>
            <w:rFonts w:hint="eastAsia"/>
            <w:noProof/>
            <w:rtl/>
          </w:rPr>
          <w:t>ابن</w:t>
        </w:r>
        <w:r w:rsidRPr="009279CB">
          <w:rPr>
            <w:rStyle w:val="Hyperlink"/>
            <w:noProof/>
            <w:rtl/>
          </w:rPr>
          <w:t xml:space="preserve"> </w:t>
        </w:r>
        <w:r w:rsidRPr="009279CB">
          <w:rPr>
            <w:rStyle w:val="Hyperlink"/>
            <w:rFonts w:hint="eastAsia"/>
            <w:noProof/>
            <w:rtl/>
          </w:rPr>
          <w:t>بابو</w:t>
        </w:r>
        <w:r w:rsidRPr="009279CB">
          <w:rPr>
            <w:rStyle w:val="Hyperlink"/>
            <w:rFonts w:hint="cs"/>
            <w:noProof/>
            <w:rtl/>
          </w:rPr>
          <w:t>ی</w:t>
        </w:r>
        <w:r w:rsidRPr="009279CB">
          <w:rPr>
            <w:rStyle w:val="Hyperlink"/>
            <w:rFonts w:hint="eastAsia"/>
            <w:noProof/>
            <w:rtl/>
          </w:rPr>
          <w:t>ه</w:t>
        </w:r>
        <w:r w:rsidRPr="009279CB">
          <w:rPr>
            <w:rStyle w:val="Hyperlink"/>
            <w:noProof/>
            <w:rtl/>
          </w:rPr>
          <w:t xml:space="preserve"> </w:t>
        </w:r>
        <w:r w:rsidRPr="009279CB">
          <w:rPr>
            <w:rStyle w:val="Hyperlink"/>
            <w:rFonts w:hint="eastAsia"/>
            <w:noProof/>
            <w:rtl/>
          </w:rPr>
          <w:t>قم</w:t>
        </w:r>
        <w:r w:rsidRPr="009279CB">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254520698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398</w:t>
        </w:r>
        <w:r>
          <w:rPr>
            <w:noProof/>
            <w:webHidden/>
            <w:rtl/>
          </w:rPr>
          <w:fldChar w:fldCharType="end"/>
        </w:r>
      </w:hyperlink>
    </w:p>
    <w:p w:rsidR="00675181" w:rsidRDefault="00675181" w:rsidP="00CA54B9">
      <w:pPr>
        <w:pStyle w:val="30"/>
        <w:tabs>
          <w:tab w:val="right" w:leader="dot" w:pos="7190"/>
        </w:tabs>
        <w:rPr>
          <w:rFonts w:ascii="Calibri" w:eastAsia="Times New Roman" w:hAnsi="Calibri" w:cs="Arial"/>
          <w:noProof/>
          <w:sz w:val="22"/>
          <w:szCs w:val="22"/>
          <w:rtl/>
        </w:rPr>
      </w:pPr>
      <w:hyperlink w:anchor="_Toc254520699" w:history="1">
        <w:r w:rsidR="00CA54B9">
          <w:rPr>
            <w:rStyle w:val="Hyperlink"/>
            <w:rFonts w:hint="cs"/>
            <w:noProof/>
            <w:rtl/>
          </w:rPr>
          <w:t>4</w:t>
        </w:r>
        <w:r w:rsidRPr="009279CB">
          <w:rPr>
            <w:rStyle w:val="Hyperlink"/>
            <w:noProof/>
            <w:rtl/>
          </w:rPr>
          <w:t xml:space="preserve">- </w:t>
        </w:r>
        <w:r w:rsidRPr="009279CB">
          <w:rPr>
            <w:rStyle w:val="Hyperlink"/>
            <w:rFonts w:hint="eastAsia"/>
            <w:noProof/>
            <w:rtl/>
          </w:rPr>
          <w:t>مراجع</w:t>
        </w:r>
        <w:r w:rsidRPr="009279CB">
          <w:rPr>
            <w:rStyle w:val="Hyperlink"/>
            <w:noProof/>
            <w:rtl/>
          </w:rPr>
          <w:t xml:space="preserve"> </w:t>
        </w:r>
        <w:r w:rsidRPr="009279CB">
          <w:rPr>
            <w:rStyle w:val="Hyperlink"/>
            <w:rFonts w:hint="eastAsia"/>
            <w:noProof/>
            <w:rtl/>
          </w:rPr>
          <w:t>متأخر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254520699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399</w:t>
        </w:r>
        <w:r>
          <w:rPr>
            <w:noProof/>
            <w:webHidden/>
            <w:rtl/>
          </w:rPr>
          <w:fldChar w:fldCharType="end"/>
        </w:r>
      </w:hyperlink>
    </w:p>
    <w:p w:rsidR="00675181" w:rsidRDefault="00675181" w:rsidP="00CA54B9">
      <w:pPr>
        <w:pStyle w:val="30"/>
        <w:tabs>
          <w:tab w:val="right" w:leader="dot" w:pos="7190"/>
        </w:tabs>
        <w:rPr>
          <w:rFonts w:ascii="Calibri" w:eastAsia="Times New Roman" w:hAnsi="Calibri" w:cs="Arial"/>
          <w:noProof/>
          <w:sz w:val="22"/>
          <w:szCs w:val="22"/>
          <w:rtl/>
        </w:rPr>
      </w:pPr>
      <w:hyperlink w:anchor="_Toc254520700" w:history="1">
        <w:r w:rsidR="00CA54B9">
          <w:rPr>
            <w:rStyle w:val="Hyperlink"/>
            <w:rFonts w:hint="cs"/>
            <w:noProof/>
            <w:rtl/>
          </w:rPr>
          <w:t>5</w:t>
        </w:r>
        <w:r w:rsidRPr="009279CB">
          <w:rPr>
            <w:rStyle w:val="Hyperlink"/>
            <w:noProof/>
            <w:rtl/>
          </w:rPr>
          <w:t xml:space="preserve">- </w:t>
        </w:r>
        <w:r w:rsidRPr="009279CB">
          <w:rPr>
            <w:rStyle w:val="Hyperlink"/>
            <w:rFonts w:hint="eastAsia"/>
            <w:noProof/>
            <w:rtl/>
          </w:rPr>
          <w:t>روش</w:t>
        </w:r>
        <w:r w:rsidRPr="009279CB">
          <w:rPr>
            <w:rStyle w:val="Hyperlink"/>
            <w:noProof/>
            <w:rtl/>
          </w:rPr>
          <w:t xml:space="preserve"> </w:t>
        </w:r>
        <w:r w:rsidRPr="009279CB">
          <w:rPr>
            <w:rStyle w:val="Hyperlink"/>
            <w:rFonts w:hint="eastAsia"/>
            <w:noProof/>
            <w:rtl/>
          </w:rPr>
          <w:t>اهل</w:t>
        </w:r>
        <w:r w:rsidRPr="009279CB">
          <w:rPr>
            <w:rStyle w:val="Hyperlink"/>
            <w:noProof/>
            <w:rtl/>
          </w:rPr>
          <w:t xml:space="preserve"> </w:t>
        </w:r>
        <w:r w:rsidRPr="009279CB">
          <w:rPr>
            <w:rStyle w:val="Hyperlink"/>
            <w:rFonts w:hint="eastAsia"/>
            <w:noProof/>
            <w:rtl/>
          </w:rPr>
          <w:t>سنت</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eastAsia"/>
            <w:noProof/>
            <w:rtl/>
          </w:rPr>
          <w:t>روش</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254520700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401</w:t>
        </w:r>
        <w:r>
          <w:rPr>
            <w:noProof/>
            <w:webHidden/>
            <w:rtl/>
          </w:rPr>
          <w:fldChar w:fldCharType="end"/>
        </w:r>
      </w:hyperlink>
    </w:p>
    <w:p w:rsidR="00675181" w:rsidRDefault="00675181" w:rsidP="00675181">
      <w:pPr>
        <w:pStyle w:val="20"/>
        <w:tabs>
          <w:tab w:val="right" w:leader="dot" w:pos="7190"/>
        </w:tabs>
        <w:rPr>
          <w:rStyle w:val="Hyperlink"/>
          <w:rFonts w:hint="cs"/>
          <w:noProof/>
          <w:rtl/>
        </w:rPr>
      </w:pPr>
      <w:hyperlink w:anchor="_Toc254520701"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دوم</w:t>
        </w:r>
        <w:r w:rsidR="00CA54B9">
          <w:rPr>
            <w:rStyle w:val="Hyperlink"/>
            <w:rFonts w:hint="cs"/>
            <w:noProof/>
            <w:rtl/>
          </w:rPr>
          <w:t>:</w:t>
        </w:r>
        <w:r w:rsidRPr="009279CB">
          <w:rPr>
            <w:rStyle w:val="Hyperlink"/>
            <w:noProof/>
            <w:rtl/>
          </w:rPr>
          <w:t xml:space="preserve"> </w:t>
        </w:r>
        <w:r w:rsidRPr="009279CB">
          <w:rPr>
            <w:rStyle w:val="Hyperlink"/>
            <w:rFonts w:hint="eastAsia"/>
            <w:noProof/>
            <w:rtl/>
          </w:rPr>
          <w:t>نگاه</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موثق</w:t>
        </w:r>
        <w:r w:rsidRPr="009279CB">
          <w:rPr>
            <w:rStyle w:val="Hyperlink"/>
            <w:noProof/>
            <w:rtl/>
          </w:rPr>
          <w:t xml:space="preserve"> </w:t>
        </w:r>
        <w:r w:rsidRPr="009279CB">
          <w:rPr>
            <w:rStyle w:val="Hyperlink"/>
            <w:rFonts w:hint="eastAsia"/>
            <w:noProof/>
            <w:rtl/>
          </w:rPr>
          <w:t>نبودن</w:t>
        </w:r>
        <w:r w:rsidRPr="009279CB">
          <w:rPr>
            <w:rStyle w:val="Hyperlink"/>
            <w:noProof/>
            <w:rtl/>
          </w:rPr>
          <w:t xml:space="preserve"> </w:t>
        </w:r>
        <w:r w:rsidRPr="009279CB">
          <w:rPr>
            <w:rStyle w:val="Hyperlink"/>
            <w:rFonts w:hint="eastAsia"/>
            <w:noProof/>
            <w:rtl/>
          </w:rPr>
          <w:t>منابع</w:t>
        </w:r>
        <w:r w:rsidRPr="009279CB">
          <w:rPr>
            <w:rStyle w:val="Hyperlink"/>
            <w:noProof/>
            <w:rtl/>
          </w:rPr>
          <w:t xml:space="preserve"> </w:t>
        </w:r>
        <w:r w:rsidRPr="009279CB">
          <w:rPr>
            <w:rStyle w:val="Hyperlink"/>
            <w:rFonts w:hint="eastAsia"/>
            <w:noProof/>
            <w:rtl/>
          </w:rPr>
          <w:t>روائ</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254520701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404</w:t>
        </w:r>
        <w:r>
          <w:rPr>
            <w:noProof/>
            <w:webHidden/>
            <w:rtl/>
          </w:rPr>
          <w:fldChar w:fldCharType="end"/>
        </w:r>
      </w:hyperlink>
    </w:p>
    <w:p w:rsidR="00BB0A28" w:rsidRPr="00BB0A28" w:rsidRDefault="00BB0A28" w:rsidP="00BB0A28">
      <w:pPr>
        <w:ind w:left="567"/>
        <w:rPr>
          <w:noProof/>
          <w:rtl/>
        </w:rPr>
      </w:pPr>
      <w:r>
        <w:rPr>
          <w:rFonts w:hint="cs"/>
          <w:noProof/>
          <w:rtl/>
        </w:rPr>
        <w:t>1- عدم وجود نسخه های خطی کتب (کتب در قرن 5 نوشته شده و نسخه‌های خطی مربوط به قرن 11 است)</w:t>
      </w:r>
      <w:r w:rsidRPr="00BB0A28">
        <w:rPr>
          <w:noProof/>
          <w:webHidden/>
          <w:rtl/>
        </w:rPr>
        <w:t xml:space="preserve"> </w:t>
      </w:r>
      <w:r>
        <w:rPr>
          <w:rFonts w:hint="cs"/>
          <w:noProof/>
          <w:webHidden/>
          <w:rtl/>
        </w:rPr>
        <w:t>....................................................................391</w:t>
      </w:r>
    </w:p>
    <w:p w:rsidR="00675181" w:rsidRDefault="00675181" w:rsidP="00675181">
      <w:pPr>
        <w:pStyle w:val="30"/>
        <w:tabs>
          <w:tab w:val="right" w:leader="dot" w:pos="7190"/>
        </w:tabs>
        <w:rPr>
          <w:rFonts w:ascii="Calibri" w:eastAsia="Times New Roman" w:hAnsi="Calibri" w:cs="Arial"/>
          <w:noProof/>
          <w:sz w:val="22"/>
          <w:szCs w:val="22"/>
          <w:rtl/>
        </w:rPr>
      </w:pPr>
      <w:hyperlink w:anchor="_Toc254520702" w:history="1">
        <w:r w:rsidRPr="009279CB">
          <w:rPr>
            <w:rStyle w:val="Hyperlink"/>
            <w:noProof/>
            <w:rtl/>
          </w:rPr>
          <w:t xml:space="preserve">2- </w:t>
        </w:r>
        <w:r w:rsidRPr="009279CB">
          <w:rPr>
            <w:rStyle w:val="Hyperlink"/>
            <w:rFonts w:hint="eastAsia"/>
            <w:noProof/>
            <w:rtl/>
          </w:rPr>
          <w:t>د</w:t>
        </w:r>
        <w:r w:rsidRPr="009279CB">
          <w:rPr>
            <w:rStyle w:val="Hyperlink"/>
            <w:rFonts w:hint="cs"/>
            <w:noProof/>
            <w:rtl/>
          </w:rPr>
          <w:t>ی</w:t>
        </w:r>
        <w:r w:rsidRPr="009279CB">
          <w:rPr>
            <w:rStyle w:val="Hyperlink"/>
            <w:rFonts w:hint="eastAsia"/>
            <w:noProof/>
            <w:rtl/>
          </w:rPr>
          <w:t>دگاه</w:t>
        </w:r>
        <w:r w:rsidRPr="009279CB">
          <w:rPr>
            <w:rStyle w:val="Hyperlink"/>
            <w:noProof/>
            <w:rtl/>
          </w:rPr>
          <w:t xml:space="preserve"> </w:t>
        </w:r>
        <w:r w:rsidRPr="009279CB">
          <w:rPr>
            <w:rStyle w:val="Hyperlink"/>
            <w:rFonts w:hint="eastAsia"/>
            <w:noProof/>
            <w:rtl/>
          </w:rPr>
          <w:t>علما</w:t>
        </w:r>
        <w:r w:rsidRPr="009279CB">
          <w:rPr>
            <w:rStyle w:val="Hyperlink"/>
            <w:noProof/>
            <w:rtl/>
          </w:rPr>
          <w:t xml:space="preserve"> </w:t>
        </w:r>
        <w:r w:rsidRPr="009279CB">
          <w:rPr>
            <w:rStyle w:val="Hyperlink"/>
            <w:rFonts w:hint="eastAsia"/>
            <w:noProof/>
            <w:rtl/>
          </w:rPr>
          <w:t>در</w:t>
        </w:r>
        <w:r w:rsidRPr="009279CB">
          <w:rPr>
            <w:rStyle w:val="Hyperlink"/>
            <w:noProof/>
            <w:rtl/>
          </w:rPr>
          <w:t xml:space="preserve"> </w:t>
        </w:r>
        <w:r w:rsidRPr="009279CB">
          <w:rPr>
            <w:rStyle w:val="Hyperlink"/>
            <w:rFonts w:hint="eastAsia"/>
            <w:noProof/>
            <w:rtl/>
          </w:rPr>
          <w:t>مورد</w:t>
        </w:r>
        <w:r w:rsidRPr="009279CB">
          <w:rPr>
            <w:rStyle w:val="Hyperlink"/>
            <w:noProof/>
            <w:rtl/>
          </w:rPr>
          <w:t xml:space="preserve"> </w:t>
        </w:r>
        <w:r w:rsidRPr="009279CB">
          <w:rPr>
            <w:rStyle w:val="Hyperlink"/>
            <w:rFonts w:hint="eastAsia"/>
            <w:noProof/>
            <w:rtl/>
          </w:rPr>
          <w:t>منابع</w:t>
        </w:r>
        <w:r w:rsidRPr="009279CB">
          <w:rPr>
            <w:rStyle w:val="Hyperlink"/>
            <w:noProof/>
            <w:rtl/>
          </w:rPr>
          <w:t xml:space="preserve"> </w:t>
        </w:r>
        <w:r w:rsidRPr="009279CB">
          <w:rPr>
            <w:rStyle w:val="Hyperlink"/>
            <w:rFonts w:hint="eastAsia"/>
            <w:noProof/>
            <w:rtl/>
          </w:rPr>
          <w:t>روا</w:t>
        </w:r>
        <w:r w:rsidRPr="009279CB">
          <w:rPr>
            <w:rStyle w:val="Hyperlink"/>
            <w:rFonts w:hint="cs"/>
            <w:noProof/>
            <w:rtl/>
          </w:rPr>
          <w:t>ی</w:t>
        </w:r>
        <w:r w:rsidRPr="009279CB">
          <w:rPr>
            <w:rStyle w:val="Hyperlink"/>
            <w:rFonts w:hint="eastAsia"/>
            <w:noProof/>
            <w:rtl/>
          </w:rPr>
          <w:t>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254520702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406</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703" w:history="1">
        <w:r w:rsidRPr="009279CB">
          <w:rPr>
            <w:rStyle w:val="Hyperlink"/>
            <w:noProof/>
            <w:rtl/>
          </w:rPr>
          <w:t xml:space="preserve">3- </w:t>
        </w:r>
        <w:r w:rsidRPr="009279CB">
          <w:rPr>
            <w:rStyle w:val="Hyperlink"/>
            <w:rFonts w:hint="eastAsia"/>
            <w:noProof/>
            <w:rtl/>
          </w:rPr>
          <w:t>کتاب</w:t>
        </w:r>
        <w:r w:rsidRPr="009279CB">
          <w:rPr>
            <w:rStyle w:val="Hyperlink"/>
            <w:noProof/>
            <w:rtl/>
          </w:rPr>
          <w:t xml:space="preserve"> </w:t>
        </w:r>
        <w:r w:rsidRPr="009279CB">
          <w:rPr>
            <w:rStyle w:val="Hyperlink"/>
            <w:rFonts w:hint="eastAsia"/>
            <w:noProof/>
            <w:rtl/>
          </w:rPr>
          <w:t>الکاف</w:t>
        </w:r>
        <w:r w:rsidRPr="009279CB">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254520703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406</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704" w:history="1">
        <w:r w:rsidRPr="009279CB">
          <w:rPr>
            <w:rStyle w:val="Hyperlink"/>
            <w:noProof/>
            <w:rtl/>
          </w:rPr>
          <w:t xml:space="preserve">4- </w:t>
        </w:r>
        <w:r w:rsidRPr="009279CB">
          <w:rPr>
            <w:rStyle w:val="Hyperlink"/>
            <w:rFonts w:hint="eastAsia"/>
            <w:noProof/>
            <w:rtl/>
          </w:rPr>
          <w:t>مصنفان</w:t>
        </w:r>
        <w:r w:rsidRPr="009279CB">
          <w:rPr>
            <w:rStyle w:val="Hyperlink"/>
            <w:noProof/>
            <w:rtl/>
          </w:rPr>
          <w:t xml:space="preserve"> </w:t>
        </w:r>
        <w:r w:rsidRPr="009279CB">
          <w:rPr>
            <w:rStyle w:val="Hyperlink"/>
            <w:rFonts w:hint="eastAsia"/>
            <w:noProof/>
            <w:rtl/>
          </w:rPr>
          <w:t>منابع</w:t>
        </w:r>
        <w:r w:rsidRPr="009279CB">
          <w:rPr>
            <w:rStyle w:val="Hyperlink"/>
            <w:noProof/>
            <w:rtl/>
          </w:rPr>
          <w:t xml:space="preserve"> </w:t>
        </w:r>
        <w:r w:rsidRPr="009279CB">
          <w:rPr>
            <w:rStyle w:val="Hyperlink"/>
            <w:rFonts w:hint="eastAsia"/>
            <w:noProof/>
            <w:rtl/>
          </w:rPr>
          <w:t>قد</w:t>
        </w:r>
        <w:r w:rsidRPr="009279CB">
          <w:rPr>
            <w:rStyle w:val="Hyperlink"/>
            <w:rFonts w:hint="cs"/>
            <w:noProof/>
            <w:rtl/>
          </w:rPr>
          <w:t>ی</w:t>
        </w:r>
        <w:r w:rsidRPr="009279CB">
          <w:rPr>
            <w:rStyle w:val="Hyperlink"/>
            <w:rFonts w:hint="eastAsia"/>
            <w:noProof/>
            <w:rtl/>
          </w:rPr>
          <w:t>م</w:t>
        </w:r>
        <w:r w:rsidRPr="009279CB">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254520704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407</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705" w:history="1">
        <w:r w:rsidRPr="009279CB">
          <w:rPr>
            <w:rStyle w:val="Hyperlink"/>
            <w:noProof/>
            <w:rtl/>
          </w:rPr>
          <w:t xml:space="preserve">5- </w:t>
        </w:r>
        <w:r w:rsidRPr="009279CB">
          <w:rPr>
            <w:rStyle w:val="Hyperlink"/>
            <w:rFonts w:hint="eastAsia"/>
            <w:noProof/>
            <w:rtl/>
          </w:rPr>
          <w:t>بحار</w:t>
        </w:r>
        <w:r w:rsidRPr="009279CB">
          <w:rPr>
            <w:rStyle w:val="Hyperlink"/>
            <w:noProof/>
            <w:rtl/>
          </w:rPr>
          <w:t xml:space="preserve"> </w:t>
        </w:r>
        <w:r w:rsidRPr="009279CB">
          <w:rPr>
            <w:rStyle w:val="Hyperlink"/>
            <w:rFonts w:hint="eastAsia"/>
            <w:noProof/>
            <w:rtl/>
          </w:rPr>
          <w:t>الأنوار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254520705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408</w:t>
        </w:r>
        <w:r>
          <w:rPr>
            <w:noProof/>
            <w:webHidden/>
            <w:rtl/>
          </w:rPr>
          <w:fldChar w:fldCharType="end"/>
        </w:r>
      </w:hyperlink>
    </w:p>
    <w:p w:rsidR="00675181" w:rsidRDefault="00675181" w:rsidP="00675181">
      <w:pPr>
        <w:pStyle w:val="10"/>
        <w:tabs>
          <w:tab w:val="right" w:leader="dot" w:pos="7190"/>
        </w:tabs>
        <w:rPr>
          <w:rFonts w:ascii="Calibri" w:eastAsia="Times New Roman" w:hAnsi="Calibri" w:cs="Arial"/>
          <w:bCs w:val="0"/>
          <w:noProof/>
          <w:sz w:val="22"/>
          <w:szCs w:val="22"/>
          <w:rtl/>
        </w:rPr>
      </w:pPr>
      <w:hyperlink w:anchor="_Toc254520706" w:history="1">
        <w:r w:rsidRPr="009279CB">
          <w:rPr>
            <w:rStyle w:val="Hyperlink"/>
            <w:rFonts w:hint="eastAsia"/>
            <w:noProof/>
            <w:rtl/>
          </w:rPr>
          <w:t>مبحث</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ست</w:t>
        </w:r>
        <w:r w:rsidRPr="009279CB">
          <w:rPr>
            <w:rStyle w:val="Hyperlink"/>
            <w:noProof/>
            <w:rtl/>
          </w:rPr>
          <w:t xml:space="preserve"> </w:t>
        </w:r>
        <w:r w:rsidRPr="009279CB">
          <w:rPr>
            <w:rStyle w:val="Hyperlink"/>
            <w:rFonts w:hint="eastAsia"/>
            <w:noProof/>
            <w:rtl/>
          </w:rPr>
          <w:t>و</w:t>
        </w:r>
        <w:r w:rsidRPr="009279CB">
          <w:rPr>
            <w:rStyle w:val="Hyperlink"/>
            <w:noProof/>
            <w:rtl/>
          </w:rPr>
          <w:t xml:space="preserve"> </w:t>
        </w:r>
        <w:r w:rsidRPr="009279CB">
          <w:rPr>
            <w:rStyle w:val="Hyperlink"/>
            <w:rFonts w:hint="cs"/>
            <w:noProof/>
            <w:rtl/>
          </w:rPr>
          <w:t>ی</w:t>
        </w:r>
        <w:r w:rsidRPr="009279CB">
          <w:rPr>
            <w:rStyle w:val="Hyperlink"/>
            <w:rFonts w:hint="eastAsia"/>
            <w:noProof/>
            <w:rtl/>
          </w:rPr>
          <w:t>کم</w:t>
        </w:r>
        <w:r w:rsidR="00BB0A28">
          <w:rPr>
            <w:rStyle w:val="Hyperlink"/>
            <w:rFonts w:hint="cs"/>
            <w:noProof/>
            <w:rtl/>
          </w:rPr>
          <w:t>:</w:t>
        </w:r>
        <w:r w:rsidRPr="009279CB">
          <w:rPr>
            <w:rStyle w:val="Hyperlink"/>
            <w:noProof/>
            <w:rtl/>
          </w:rPr>
          <w:t xml:space="preserve"> </w:t>
        </w:r>
        <w:r w:rsidRPr="009279CB">
          <w:rPr>
            <w:rStyle w:val="Hyperlink"/>
            <w:rFonts w:hint="eastAsia"/>
            <w:noProof/>
            <w:rtl/>
          </w:rPr>
          <w:t>عدم</w:t>
        </w:r>
        <w:r w:rsidRPr="009279CB">
          <w:rPr>
            <w:rStyle w:val="Hyperlink"/>
            <w:noProof/>
            <w:rtl/>
          </w:rPr>
          <w:t xml:space="preserve"> </w:t>
        </w:r>
        <w:r w:rsidRPr="009279CB">
          <w:rPr>
            <w:rStyle w:val="Hyperlink"/>
            <w:rFonts w:hint="eastAsia"/>
            <w:noProof/>
            <w:rtl/>
          </w:rPr>
          <w:t>احاطه</w:t>
        </w:r>
        <w:r w:rsidRPr="009279CB">
          <w:rPr>
            <w:rStyle w:val="Hyperlink"/>
            <w:noProof/>
            <w:rtl/>
          </w:rPr>
          <w:t xml:space="preserve"> </w:t>
        </w:r>
        <w:r w:rsidRPr="009279CB">
          <w:rPr>
            <w:rStyle w:val="Hyperlink"/>
            <w:rFonts w:hint="eastAsia"/>
            <w:noProof/>
            <w:rtl/>
          </w:rPr>
          <w:t>کامل</w:t>
        </w:r>
        <w:r w:rsidRPr="009279CB">
          <w:rPr>
            <w:rStyle w:val="Hyperlink"/>
            <w:noProof/>
            <w:rtl/>
          </w:rPr>
          <w:t xml:space="preserve"> </w:t>
        </w:r>
        <w:r w:rsidRPr="009279CB">
          <w:rPr>
            <w:rStyle w:val="Hyperlink"/>
            <w:rFonts w:hint="eastAsia"/>
            <w:noProof/>
            <w:rtl/>
          </w:rPr>
          <w:t>روا</w:t>
        </w:r>
        <w:r w:rsidRPr="009279CB">
          <w:rPr>
            <w:rStyle w:val="Hyperlink"/>
            <w:rFonts w:hint="cs"/>
            <w:noProof/>
            <w:rtl/>
          </w:rPr>
          <w:t>ی</w:t>
        </w:r>
        <w:r w:rsidRPr="009279CB">
          <w:rPr>
            <w:rStyle w:val="Hyperlink"/>
            <w:rFonts w:hint="eastAsia"/>
            <w:noProof/>
            <w:rtl/>
          </w:rPr>
          <w:t>ات</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عه</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علوم</w:t>
        </w:r>
        <w:r w:rsidRPr="009279CB">
          <w:rPr>
            <w:rStyle w:val="Hyperlink"/>
            <w:noProof/>
            <w:rtl/>
          </w:rPr>
          <w:t xml:space="preserve"> </w:t>
        </w:r>
        <w:r w:rsidRPr="009279CB">
          <w:rPr>
            <w:rStyle w:val="Hyperlink"/>
            <w:rFonts w:hint="eastAsia"/>
            <w:noProof/>
            <w:rtl/>
          </w:rPr>
          <w:t>د</w:t>
        </w:r>
        <w:r w:rsidRPr="009279CB">
          <w:rPr>
            <w:rStyle w:val="Hyperlink"/>
            <w:rFonts w:hint="cs"/>
            <w:noProof/>
            <w:rtl/>
          </w:rPr>
          <w:t>ی</w:t>
        </w:r>
        <w:r w:rsidRPr="009279CB">
          <w:rPr>
            <w:rStyle w:val="Hyperlink"/>
            <w:rFonts w:hint="eastAsia"/>
            <w:noProof/>
            <w:rtl/>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254520706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412</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707"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اول</w:t>
        </w:r>
        <w:r w:rsidRPr="009279CB">
          <w:rPr>
            <w:rStyle w:val="Hyperlink"/>
            <w:noProof/>
            <w:rtl/>
          </w:rPr>
          <w:t xml:space="preserve"> </w:t>
        </w:r>
        <w:r w:rsidRPr="009279CB">
          <w:rPr>
            <w:rStyle w:val="Hyperlink"/>
            <w:rFonts w:hint="eastAsia"/>
            <w:noProof/>
            <w:rtl/>
          </w:rPr>
          <w:t>ب</w:t>
        </w:r>
        <w:r w:rsidRPr="009279CB">
          <w:rPr>
            <w:rStyle w:val="Hyperlink"/>
            <w:rFonts w:hint="cs"/>
            <w:noProof/>
            <w:rtl/>
          </w:rPr>
          <w:t>ی</w:t>
        </w:r>
        <w:r w:rsidRPr="009279CB">
          <w:rPr>
            <w:rStyle w:val="Hyperlink"/>
            <w:rFonts w:hint="eastAsia"/>
            <w:noProof/>
            <w:rtl/>
          </w:rPr>
          <w:t>ان</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عدم</w:t>
        </w:r>
        <w:r w:rsidRPr="009279CB">
          <w:rPr>
            <w:rStyle w:val="Hyperlink"/>
            <w:noProof/>
            <w:rtl/>
          </w:rPr>
          <w:t xml:space="preserve"> </w:t>
        </w:r>
        <w:r w:rsidRPr="009279CB">
          <w:rPr>
            <w:rStyle w:val="Hyperlink"/>
            <w:rFonts w:hint="eastAsia"/>
            <w:noProof/>
            <w:rtl/>
          </w:rPr>
          <w:t>احاطه</w:t>
        </w:r>
        <w:r w:rsidRPr="009279CB">
          <w:rPr>
            <w:rStyle w:val="Hyperlink"/>
            <w:noProof/>
            <w:rtl/>
          </w:rPr>
          <w:t xml:space="preserve"> </w:t>
        </w:r>
        <w:r w:rsidRPr="009279CB">
          <w:rPr>
            <w:rStyle w:val="Hyperlink"/>
            <w:rFonts w:hint="eastAsia"/>
            <w:noProof/>
            <w:rtl/>
          </w:rPr>
          <w:t>کامل</w:t>
        </w:r>
        <w:r w:rsidRPr="009279CB">
          <w:rPr>
            <w:rStyle w:val="Hyperlink"/>
            <w:noProof/>
            <w:rtl/>
          </w:rPr>
          <w:t xml:space="preserve"> </w:t>
        </w:r>
        <w:r w:rsidRPr="009279CB">
          <w:rPr>
            <w:rStyle w:val="Hyperlink"/>
            <w:rFonts w:hint="eastAsia"/>
            <w:noProof/>
            <w:rtl/>
          </w:rPr>
          <w:t>روا</w:t>
        </w:r>
        <w:r w:rsidRPr="009279CB">
          <w:rPr>
            <w:rStyle w:val="Hyperlink"/>
            <w:rFonts w:hint="cs"/>
            <w:noProof/>
            <w:rtl/>
          </w:rPr>
          <w:t>ی</w:t>
        </w:r>
        <w:r w:rsidRPr="009279CB">
          <w:rPr>
            <w:rStyle w:val="Hyperlink"/>
            <w:rFonts w:hint="eastAsia"/>
            <w:noProof/>
            <w:rtl/>
          </w:rPr>
          <w:t>ات</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عه</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علوم</w:t>
        </w:r>
        <w:r w:rsidRPr="009279CB">
          <w:rPr>
            <w:rStyle w:val="Hyperlink"/>
            <w:noProof/>
            <w:rtl/>
          </w:rPr>
          <w:t xml:space="preserve"> </w:t>
        </w:r>
        <w:r w:rsidRPr="009279CB">
          <w:rPr>
            <w:rStyle w:val="Hyperlink"/>
            <w:rFonts w:hint="eastAsia"/>
            <w:noProof/>
            <w:rtl/>
          </w:rPr>
          <w:t>د</w:t>
        </w:r>
        <w:r w:rsidRPr="009279CB">
          <w:rPr>
            <w:rStyle w:val="Hyperlink"/>
            <w:rFonts w:hint="cs"/>
            <w:noProof/>
            <w:rtl/>
          </w:rPr>
          <w:t>ی</w:t>
        </w:r>
        <w:r w:rsidRPr="009279CB">
          <w:rPr>
            <w:rStyle w:val="Hyperlink"/>
            <w:rFonts w:hint="eastAsia"/>
            <w:noProof/>
            <w:rtl/>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254520707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414</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708" w:history="1">
        <w:r w:rsidRPr="009279CB">
          <w:rPr>
            <w:rStyle w:val="Hyperlink"/>
            <w:noProof/>
            <w:rtl/>
          </w:rPr>
          <w:t xml:space="preserve">1- </w:t>
        </w:r>
        <w:r w:rsidRPr="009279CB">
          <w:rPr>
            <w:rStyle w:val="Hyperlink"/>
            <w:rFonts w:hint="eastAsia"/>
            <w:noProof/>
            <w:rtl/>
          </w:rPr>
          <w:t>روا</w:t>
        </w:r>
        <w:r w:rsidRPr="009279CB">
          <w:rPr>
            <w:rStyle w:val="Hyperlink"/>
            <w:rFonts w:hint="cs"/>
            <w:noProof/>
            <w:rtl/>
          </w:rPr>
          <w:t>ی</w:t>
        </w:r>
        <w:r w:rsidRPr="009279CB">
          <w:rPr>
            <w:rStyle w:val="Hyperlink"/>
            <w:rFonts w:hint="eastAsia"/>
            <w:noProof/>
            <w:rtl/>
          </w:rPr>
          <w:t>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254520708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415</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709" w:history="1">
        <w:r w:rsidRPr="009279CB">
          <w:rPr>
            <w:rStyle w:val="Hyperlink"/>
            <w:noProof/>
            <w:rtl/>
          </w:rPr>
          <w:t xml:space="preserve">2- </w:t>
        </w:r>
        <w:r w:rsidRPr="009279CB">
          <w:rPr>
            <w:rStyle w:val="Hyperlink"/>
            <w:rFonts w:hint="eastAsia"/>
            <w:noProof/>
            <w:rtl/>
          </w:rPr>
          <w:t>مصطلح</w:t>
        </w:r>
        <w:r w:rsidRPr="009279CB">
          <w:rPr>
            <w:rStyle w:val="Hyperlink"/>
            <w:noProof/>
            <w:rtl/>
          </w:rPr>
          <w:t xml:space="preserve"> </w:t>
        </w:r>
        <w:r w:rsidRPr="009279CB">
          <w:rPr>
            <w:rStyle w:val="Hyperlink"/>
            <w:rFonts w:hint="eastAsia"/>
            <w:noProof/>
            <w:rtl/>
          </w:rPr>
          <w:t>الحد</w:t>
        </w:r>
        <w:r w:rsidRPr="009279CB">
          <w:rPr>
            <w:rStyle w:val="Hyperlink"/>
            <w:rFonts w:hint="cs"/>
            <w:noProof/>
            <w:rtl/>
          </w:rPr>
          <w:t>ی</w:t>
        </w:r>
        <w:r w:rsidRPr="009279CB">
          <w:rPr>
            <w:rStyle w:val="Hyperlink"/>
            <w:rFonts w:hint="eastAsia"/>
            <w:noProof/>
            <w:rtl/>
          </w:rPr>
          <w:t>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254520709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416</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710" w:history="1">
        <w:r w:rsidRPr="009279CB">
          <w:rPr>
            <w:rStyle w:val="Hyperlink"/>
            <w:noProof/>
            <w:rtl/>
          </w:rPr>
          <w:t xml:space="preserve">3- </w:t>
        </w:r>
        <w:r w:rsidRPr="009279CB">
          <w:rPr>
            <w:rStyle w:val="Hyperlink"/>
            <w:rFonts w:hint="eastAsia"/>
            <w:noProof/>
            <w:rtl/>
          </w:rPr>
          <w:t>فقه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254520710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417</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711" w:history="1">
        <w:r w:rsidRPr="009279CB">
          <w:rPr>
            <w:rStyle w:val="Hyperlink"/>
            <w:noProof/>
            <w:rtl/>
          </w:rPr>
          <w:t xml:space="preserve">4- </w:t>
        </w:r>
        <w:r w:rsidRPr="009279CB">
          <w:rPr>
            <w:rStyle w:val="Hyperlink"/>
            <w:rFonts w:hint="eastAsia"/>
            <w:noProof/>
            <w:rtl/>
          </w:rPr>
          <w:t>اصول</w:t>
        </w:r>
        <w:r w:rsidRPr="009279CB">
          <w:rPr>
            <w:rStyle w:val="Hyperlink"/>
            <w:noProof/>
            <w:rtl/>
          </w:rPr>
          <w:t xml:space="preserve"> </w:t>
        </w:r>
        <w:r w:rsidRPr="009279CB">
          <w:rPr>
            <w:rStyle w:val="Hyperlink"/>
            <w:rFonts w:hint="eastAsia"/>
            <w:noProof/>
            <w:rtl/>
          </w:rPr>
          <w:t>فقه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254520711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420</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712" w:history="1">
        <w:r w:rsidRPr="009279CB">
          <w:rPr>
            <w:rStyle w:val="Hyperlink"/>
            <w:noProof/>
            <w:rtl/>
          </w:rPr>
          <w:t xml:space="preserve">5- </w:t>
        </w:r>
        <w:r w:rsidRPr="009279CB">
          <w:rPr>
            <w:rStyle w:val="Hyperlink"/>
            <w:rFonts w:hint="eastAsia"/>
            <w:noProof/>
            <w:rtl/>
          </w:rPr>
          <w:t>تفس</w:t>
        </w:r>
        <w:r w:rsidRPr="009279CB">
          <w:rPr>
            <w:rStyle w:val="Hyperlink"/>
            <w:rFonts w:hint="cs"/>
            <w:noProof/>
            <w:rtl/>
          </w:rPr>
          <w:t>ی</w:t>
        </w:r>
        <w:r w:rsidRPr="009279CB">
          <w:rPr>
            <w:rStyle w:val="Hyperlink"/>
            <w:rFonts w:hint="eastAsia"/>
            <w:noProof/>
            <w:rtl/>
          </w:rPr>
          <w:t>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254520712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420</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713" w:history="1">
        <w:r w:rsidRPr="009279CB">
          <w:rPr>
            <w:rStyle w:val="Hyperlink"/>
            <w:noProof/>
            <w:rtl/>
          </w:rPr>
          <w:t xml:space="preserve">6- </w:t>
        </w:r>
        <w:r w:rsidRPr="009279CB">
          <w:rPr>
            <w:rStyle w:val="Hyperlink"/>
            <w:rFonts w:hint="eastAsia"/>
            <w:noProof/>
            <w:rtl/>
          </w:rPr>
          <w:t>قرآن</w:t>
        </w:r>
        <w:r w:rsidRPr="009279CB">
          <w:rPr>
            <w:rStyle w:val="Hyperlink"/>
            <w:noProof/>
            <w:rtl/>
          </w:rPr>
          <w:t xml:space="preserve"> </w:t>
        </w:r>
        <w:r w:rsidRPr="009279CB">
          <w:rPr>
            <w:rStyle w:val="Hyperlink"/>
            <w:rFonts w:hint="eastAsia"/>
            <w:noProof/>
            <w:rtl/>
          </w:rPr>
          <w:t>کر</w:t>
        </w:r>
        <w:r w:rsidRPr="009279CB">
          <w:rPr>
            <w:rStyle w:val="Hyperlink"/>
            <w:rFonts w:hint="cs"/>
            <w:noProof/>
            <w:rtl/>
          </w:rPr>
          <w:t>ی</w:t>
        </w:r>
        <w:r w:rsidRPr="009279CB">
          <w:rPr>
            <w:rStyle w:val="Hyperlink"/>
            <w:rFonts w:hint="eastAsia"/>
            <w:noProof/>
            <w:rtl/>
          </w:rPr>
          <w:t>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254520713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421</w:t>
        </w:r>
        <w:r>
          <w:rPr>
            <w:noProof/>
            <w:webHidden/>
            <w:rtl/>
          </w:rPr>
          <w:fldChar w:fldCharType="end"/>
        </w:r>
      </w:hyperlink>
    </w:p>
    <w:p w:rsidR="00675181" w:rsidRDefault="00675181" w:rsidP="00675181">
      <w:pPr>
        <w:pStyle w:val="20"/>
        <w:tabs>
          <w:tab w:val="right" w:leader="dot" w:pos="7190"/>
        </w:tabs>
        <w:rPr>
          <w:rFonts w:ascii="Calibri" w:eastAsia="Times New Roman" w:hAnsi="Calibri" w:cs="Arial"/>
          <w:noProof/>
          <w:sz w:val="22"/>
          <w:szCs w:val="22"/>
          <w:rtl/>
        </w:rPr>
      </w:pPr>
      <w:hyperlink w:anchor="_Toc254520714" w:history="1">
        <w:r w:rsidRPr="009279CB">
          <w:rPr>
            <w:rStyle w:val="Hyperlink"/>
            <w:rFonts w:hint="eastAsia"/>
            <w:noProof/>
            <w:rtl/>
          </w:rPr>
          <w:t>مطلب</w:t>
        </w:r>
        <w:r w:rsidRPr="009279CB">
          <w:rPr>
            <w:rStyle w:val="Hyperlink"/>
            <w:noProof/>
            <w:rtl/>
          </w:rPr>
          <w:t xml:space="preserve"> </w:t>
        </w:r>
        <w:r w:rsidRPr="009279CB">
          <w:rPr>
            <w:rStyle w:val="Hyperlink"/>
            <w:rFonts w:hint="eastAsia"/>
            <w:noProof/>
            <w:rtl/>
          </w:rPr>
          <w:t>دوم</w:t>
        </w:r>
        <w:r w:rsidR="009F7F27">
          <w:rPr>
            <w:rStyle w:val="Hyperlink"/>
            <w:rFonts w:hint="cs"/>
            <w:noProof/>
            <w:rtl/>
          </w:rPr>
          <w:t>:</w:t>
        </w:r>
        <w:r w:rsidRPr="009279CB">
          <w:rPr>
            <w:rStyle w:val="Hyperlink"/>
            <w:noProof/>
            <w:rtl/>
          </w:rPr>
          <w:t xml:space="preserve"> </w:t>
        </w:r>
        <w:r w:rsidRPr="009279CB">
          <w:rPr>
            <w:rStyle w:val="Hyperlink"/>
            <w:rFonts w:hint="eastAsia"/>
            <w:noProof/>
            <w:rtl/>
          </w:rPr>
          <w:t>نگاه</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موضوع</w:t>
        </w:r>
        <w:r w:rsidRPr="009279CB">
          <w:rPr>
            <w:rStyle w:val="Hyperlink"/>
            <w:noProof/>
            <w:rtl/>
          </w:rPr>
          <w:t xml:space="preserve"> </w:t>
        </w:r>
        <w:r w:rsidRPr="009279CB">
          <w:rPr>
            <w:rStyle w:val="Hyperlink"/>
            <w:rFonts w:hint="eastAsia"/>
            <w:noProof/>
            <w:rtl/>
          </w:rPr>
          <w:t>عدم</w:t>
        </w:r>
        <w:r w:rsidRPr="009279CB">
          <w:rPr>
            <w:rStyle w:val="Hyperlink"/>
            <w:noProof/>
            <w:rtl/>
          </w:rPr>
          <w:t xml:space="preserve"> </w:t>
        </w:r>
        <w:r w:rsidRPr="009279CB">
          <w:rPr>
            <w:rStyle w:val="Hyperlink"/>
            <w:rFonts w:hint="eastAsia"/>
            <w:noProof/>
            <w:rtl/>
          </w:rPr>
          <w:t>احاطه</w:t>
        </w:r>
        <w:r w:rsidRPr="009279CB">
          <w:rPr>
            <w:rStyle w:val="Hyperlink"/>
            <w:noProof/>
            <w:rtl/>
          </w:rPr>
          <w:t xml:space="preserve"> </w:t>
        </w:r>
        <w:r w:rsidRPr="009279CB">
          <w:rPr>
            <w:rStyle w:val="Hyperlink"/>
            <w:rFonts w:hint="eastAsia"/>
            <w:noProof/>
            <w:rtl/>
          </w:rPr>
          <w:t>روا</w:t>
        </w:r>
        <w:r w:rsidRPr="009279CB">
          <w:rPr>
            <w:rStyle w:val="Hyperlink"/>
            <w:rFonts w:hint="cs"/>
            <w:noProof/>
            <w:rtl/>
          </w:rPr>
          <w:t>ی</w:t>
        </w:r>
        <w:r w:rsidRPr="009279CB">
          <w:rPr>
            <w:rStyle w:val="Hyperlink"/>
            <w:rFonts w:hint="eastAsia"/>
            <w:noProof/>
            <w:rtl/>
          </w:rPr>
          <w:t>ات</w:t>
        </w:r>
        <w:r w:rsidRPr="009279CB">
          <w:rPr>
            <w:rStyle w:val="Hyperlink"/>
            <w:noProof/>
            <w:rtl/>
          </w:rPr>
          <w:t xml:space="preserve"> </w:t>
        </w:r>
        <w:r w:rsidRPr="009279CB">
          <w:rPr>
            <w:rStyle w:val="Hyperlink"/>
            <w:rFonts w:hint="eastAsia"/>
            <w:noProof/>
            <w:rtl/>
          </w:rPr>
          <w:t>ش</w:t>
        </w:r>
        <w:r w:rsidRPr="009279CB">
          <w:rPr>
            <w:rStyle w:val="Hyperlink"/>
            <w:rFonts w:hint="cs"/>
            <w:noProof/>
            <w:rtl/>
          </w:rPr>
          <w:t>ی</w:t>
        </w:r>
        <w:r w:rsidRPr="009279CB">
          <w:rPr>
            <w:rStyle w:val="Hyperlink"/>
            <w:rFonts w:hint="eastAsia"/>
            <w:noProof/>
            <w:rtl/>
          </w:rPr>
          <w:t>عه</w:t>
        </w:r>
        <w:r w:rsidRPr="009279CB">
          <w:rPr>
            <w:rStyle w:val="Hyperlink"/>
            <w:noProof/>
            <w:rtl/>
          </w:rPr>
          <w:t xml:space="preserve"> </w:t>
        </w:r>
        <w:r w:rsidRPr="009279CB">
          <w:rPr>
            <w:rStyle w:val="Hyperlink"/>
            <w:rFonts w:hint="eastAsia"/>
            <w:noProof/>
            <w:rtl/>
          </w:rPr>
          <w:t>به</w:t>
        </w:r>
        <w:r w:rsidRPr="009279CB">
          <w:rPr>
            <w:rStyle w:val="Hyperlink"/>
            <w:noProof/>
            <w:rtl/>
          </w:rPr>
          <w:t xml:space="preserve"> </w:t>
        </w:r>
        <w:r w:rsidRPr="009279CB">
          <w:rPr>
            <w:rStyle w:val="Hyperlink"/>
            <w:rFonts w:hint="eastAsia"/>
            <w:noProof/>
            <w:rtl/>
          </w:rPr>
          <w:t>علوم</w:t>
        </w:r>
        <w:r w:rsidRPr="009279CB">
          <w:rPr>
            <w:rStyle w:val="Hyperlink"/>
            <w:noProof/>
            <w:rtl/>
          </w:rPr>
          <w:t xml:space="preserve"> </w:t>
        </w:r>
        <w:r w:rsidRPr="009279CB">
          <w:rPr>
            <w:rStyle w:val="Hyperlink"/>
            <w:rFonts w:hint="eastAsia"/>
            <w:noProof/>
            <w:rtl/>
          </w:rPr>
          <w:t>د</w:t>
        </w:r>
        <w:r w:rsidRPr="009279CB">
          <w:rPr>
            <w:rStyle w:val="Hyperlink"/>
            <w:rFonts w:hint="cs"/>
            <w:noProof/>
            <w:rtl/>
          </w:rPr>
          <w:t>ی</w:t>
        </w:r>
        <w:r w:rsidRPr="009279CB">
          <w:rPr>
            <w:rStyle w:val="Hyperlink"/>
            <w:rFonts w:hint="eastAsia"/>
            <w:noProof/>
            <w:rtl/>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254520714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423</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715" w:history="1">
        <w:r w:rsidRPr="009279CB">
          <w:rPr>
            <w:rStyle w:val="Hyperlink"/>
            <w:noProof/>
            <w:rtl/>
          </w:rPr>
          <w:t xml:space="preserve">1- </w:t>
        </w:r>
        <w:r w:rsidRPr="009279CB">
          <w:rPr>
            <w:rStyle w:val="Hyperlink"/>
            <w:rFonts w:hint="eastAsia"/>
            <w:noProof/>
            <w:rtl/>
          </w:rPr>
          <w:t>کشت</w:t>
        </w:r>
        <w:r w:rsidRPr="009279CB">
          <w:rPr>
            <w:rStyle w:val="Hyperlink"/>
            <w:rFonts w:hint="cs"/>
            <w:noProof/>
            <w:rtl/>
          </w:rPr>
          <w:t>ی</w:t>
        </w:r>
        <w:r w:rsidRPr="009279CB">
          <w:rPr>
            <w:rStyle w:val="Hyperlink"/>
            <w:noProof/>
            <w:rtl/>
          </w:rPr>
          <w:t xml:space="preserve"> </w:t>
        </w:r>
        <w:r w:rsidRPr="009279CB">
          <w:rPr>
            <w:rStyle w:val="Hyperlink"/>
            <w:rFonts w:hint="eastAsia"/>
            <w:noProof/>
            <w:rtl/>
          </w:rPr>
          <w:t>نجات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254520715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423</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716" w:history="1">
        <w:r w:rsidRPr="009279CB">
          <w:rPr>
            <w:rStyle w:val="Hyperlink"/>
            <w:noProof/>
            <w:rtl/>
          </w:rPr>
          <w:t xml:space="preserve">2- </w:t>
        </w:r>
        <w:r w:rsidRPr="009279CB">
          <w:rPr>
            <w:rStyle w:val="Hyperlink"/>
            <w:rFonts w:hint="eastAsia"/>
            <w:noProof/>
            <w:rtl/>
          </w:rPr>
          <w:t>مصطلح</w:t>
        </w:r>
        <w:r w:rsidRPr="009279CB">
          <w:rPr>
            <w:rStyle w:val="Hyperlink"/>
            <w:noProof/>
            <w:rtl/>
          </w:rPr>
          <w:t xml:space="preserve"> </w:t>
        </w:r>
        <w:r w:rsidRPr="009279CB">
          <w:rPr>
            <w:rStyle w:val="Hyperlink"/>
            <w:rFonts w:hint="eastAsia"/>
            <w:noProof/>
            <w:rtl/>
          </w:rPr>
          <w:t>الحد</w:t>
        </w:r>
        <w:r w:rsidRPr="009279CB">
          <w:rPr>
            <w:rStyle w:val="Hyperlink"/>
            <w:rFonts w:hint="cs"/>
            <w:noProof/>
            <w:rtl/>
          </w:rPr>
          <w:t>ی</w:t>
        </w:r>
        <w:r w:rsidRPr="009279CB">
          <w:rPr>
            <w:rStyle w:val="Hyperlink"/>
            <w:rFonts w:hint="eastAsia"/>
            <w:noProof/>
            <w:rtl/>
          </w:rPr>
          <w:t>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254520716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423</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717" w:history="1">
        <w:r w:rsidRPr="009279CB">
          <w:rPr>
            <w:rStyle w:val="Hyperlink"/>
            <w:noProof/>
            <w:rtl/>
          </w:rPr>
          <w:t xml:space="preserve">3- </w:t>
        </w:r>
        <w:r w:rsidRPr="009279CB">
          <w:rPr>
            <w:rStyle w:val="Hyperlink"/>
            <w:rFonts w:hint="eastAsia"/>
            <w:noProof/>
            <w:rtl/>
          </w:rPr>
          <w:t>فقه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254520717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424</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718" w:history="1">
        <w:r w:rsidRPr="009279CB">
          <w:rPr>
            <w:rStyle w:val="Hyperlink"/>
            <w:noProof/>
            <w:rtl/>
          </w:rPr>
          <w:t xml:space="preserve">4- </w:t>
        </w:r>
        <w:r w:rsidRPr="009279CB">
          <w:rPr>
            <w:rStyle w:val="Hyperlink"/>
            <w:rFonts w:hint="eastAsia"/>
            <w:noProof/>
            <w:rtl/>
          </w:rPr>
          <w:t>اصول</w:t>
        </w:r>
        <w:r w:rsidRPr="009279CB">
          <w:rPr>
            <w:rStyle w:val="Hyperlink"/>
            <w:noProof/>
            <w:rtl/>
          </w:rPr>
          <w:t xml:space="preserve"> </w:t>
        </w:r>
        <w:r w:rsidRPr="009279CB">
          <w:rPr>
            <w:rStyle w:val="Hyperlink"/>
            <w:rFonts w:hint="eastAsia"/>
            <w:noProof/>
            <w:rtl/>
          </w:rPr>
          <w:t>فقه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254520718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426</w:t>
        </w:r>
        <w:r>
          <w:rPr>
            <w:noProof/>
            <w:webHidden/>
            <w:rtl/>
          </w:rPr>
          <w:fldChar w:fldCharType="end"/>
        </w:r>
      </w:hyperlink>
    </w:p>
    <w:p w:rsidR="00675181" w:rsidRDefault="00675181" w:rsidP="00675181">
      <w:pPr>
        <w:pStyle w:val="30"/>
        <w:tabs>
          <w:tab w:val="right" w:leader="dot" w:pos="7190"/>
        </w:tabs>
        <w:rPr>
          <w:rFonts w:ascii="Calibri" w:eastAsia="Times New Roman" w:hAnsi="Calibri" w:cs="Arial"/>
          <w:noProof/>
          <w:sz w:val="22"/>
          <w:szCs w:val="22"/>
          <w:rtl/>
        </w:rPr>
      </w:pPr>
      <w:hyperlink w:anchor="_Toc254520719" w:history="1">
        <w:r w:rsidRPr="009279CB">
          <w:rPr>
            <w:rStyle w:val="Hyperlink"/>
            <w:noProof/>
            <w:rtl/>
          </w:rPr>
          <w:t xml:space="preserve">5- </w:t>
        </w:r>
        <w:r w:rsidRPr="009279CB">
          <w:rPr>
            <w:rStyle w:val="Hyperlink"/>
            <w:rFonts w:hint="eastAsia"/>
            <w:noProof/>
            <w:rtl/>
          </w:rPr>
          <w:t>تفس</w:t>
        </w:r>
        <w:r w:rsidRPr="009279CB">
          <w:rPr>
            <w:rStyle w:val="Hyperlink"/>
            <w:rFonts w:hint="cs"/>
            <w:noProof/>
            <w:rtl/>
          </w:rPr>
          <w:t>ی</w:t>
        </w:r>
        <w:r w:rsidRPr="009279CB">
          <w:rPr>
            <w:rStyle w:val="Hyperlink"/>
            <w:rFonts w:hint="eastAsia"/>
            <w:noProof/>
            <w:rtl/>
          </w:rPr>
          <w:t>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254520719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426</w:t>
        </w:r>
        <w:r>
          <w:rPr>
            <w:noProof/>
            <w:webHidden/>
            <w:rtl/>
          </w:rPr>
          <w:fldChar w:fldCharType="end"/>
        </w:r>
      </w:hyperlink>
    </w:p>
    <w:p w:rsidR="00675181" w:rsidRDefault="00675181" w:rsidP="00675181">
      <w:pPr>
        <w:pStyle w:val="10"/>
        <w:tabs>
          <w:tab w:val="right" w:leader="dot" w:pos="7190"/>
        </w:tabs>
        <w:rPr>
          <w:rFonts w:ascii="Calibri" w:eastAsia="Times New Roman" w:hAnsi="Calibri" w:cs="Arial"/>
          <w:bCs w:val="0"/>
          <w:noProof/>
          <w:sz w:val="22"/>
          <w:szCs w:val="22"/>
          <w:rtl/>
        </w:rPr>
      </w:pPr>
      <w:hyperlink w:anchor="_Toc254520720" w:history="1">
        <w:r w:rsidRPr="009279CB">
          <w:rPr>
            <w:rStyle w:val="Hyperlink"/>
            <w:rFonts w:hint="eastAsia"/>
            <w:noProof/>
            <w:rtl/>
          </w:rPr>
          <w:t>سخن</w:t>
        </w:r>
        <w:r w:rsidRPr="009279CB">
          <w:rPr>
            <w:rStyle w:val="Hyperlink"/>
            <w:noProof/>
            <w:rtl/>
          </w:rPr>
          <w:t xml:space="preserve"> </w:t>
        </w:r>
        <w:r w:rsidRPr="009279CB">
          <w:rPr>
            <w:rStyle w:val="Hyperlink"/>
            <w:rFonts w:hint="eastAsia"/>
            <w:noProof/>
            <w:rtl/>
          </w:rPr>
          <w:t>پا</w:t>
        </w:r>
        <w:r w:rsidRPr="009279CB">
          <w:rPr>
            <w:rStyle w:val="Hyperlink"/>
            <w:rFonts w:hint="cs"/>
            <w:noProof/>
            <w:rtl/>
          </w:rPr>
          <w:t>ی</w:t>
        </w:r>
        <w:r w:rsidRPr="009279CB">
          <w:rPr>
            <w:rStyle w:val="Hyperlink"/>
            <w:rFonts w:hint="eastAsia"/>
            <w:noProof/>
            <w:rtl/>
          </w:rPr>
          <w:t>ان</w:t>
        </w:r>
        <w:r w:rsidRPr="009279CB">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254520720 </w:instrText>
        </w:r>
        <w:r>
          <w:rPr>
            <w:noProof/>
            <w:webHidden/>
          </w:rPr>
          <w:instrText>\h</w:instrText>
        </w:r>
        <w:r>
          <w:rPr>
            <w:noProof/>
            <w:webHidden/>
            <w:rtl/>
          </w:rPr>
          <w:instrText xml:space="preserve"> </w:instrText>
        </w:r>
        <w:r>
          <w:rPr>
            <w:noProof/>
            <w:webHidden/>
            <w:rtl/>
          </w:rPr>
        </w:r>
        <w:r>
          <w:rPr>
            <w:noProof/>
            <w:webHidden/>
            <w:rtl/>
          </w:rPr>
          <w:fldChar w:fldCharType="separate"/>
        </w:r>
        <w:r w:rsidR="004044C3">
          <w:rPr>
            <w:noProof/>
            <w:webHidden/>
            <w:rtl/>
          </w:rPr>
          <w:t>430</w:t>
        </w:r>
        <w:r>
          <w:rPr>
            <w:noProof/>
            <w:webHidden/>
            <w:rtl/>
          </w:rPr>
          <w:fldChar w:fldCharType="end"/>
        </w:r>
      </w:hyperlink>
    </w:p>
    <w:p w:rsidR="0056565B" w:rsidRDefault="00675181" w:rsidP="00663B57">
      <w:pPr>
        <w:pStyle w:val="20"/>
        <w:tabs>
          <w:tab w:val="clear" w:pos="7360"/>
          <w:tab w:val="right" w:leader="dot" w:pos="7200"/>
        </w:tabs>
        <w:ind w:left="0"/>
        <w:rPr>
          <w:rFonts w:hint="cs"/>
          <w:rtl/>
        </w:rPr>
        <w:sectPr w:rsidR="0056565B" w:rsidSect="00AC0773">
          <w:headerReference w:type="even" r:id="rId14"/>
          <w:headerReference w:type="default" r:id="rId15"/>
          <w:headerReference w:type="first" r:id="rId16"/>
          <w:footnotePr>
            <w:numRestart w:val="eachPage"/>
          </w:footnotePr>
          <w:pgSz w:w="11906" w:h="16838" w:code="9"/>
          <w:pgMar w:top="2268" w:right="2211" w:bottom="2268" w:left="2211" w:header="2268" w:footer="2268" w:gutter="284"/>
          <w:cols w:space="708"/>
          <w:titlePg/>
          <w:bidi/>
          <w:rtlGutter/>
          <w:docGrid w:linePitch="360"/>
        </w:sectPr>
      </w:pPr>
      <w:hyperlink w:anchor="_Toc254520721" w:history="1">
        <w:r w:rsidRPr="002D675A">
          <w:rPr>
            <w:rStyle w:val="Hyperlink"/>
            <w:rFonts w:hint="eastAsia"/>
            <w:b/>
            <w:bCs/>
            <w:noProof/>
            <w:rtl/>
          </w:rPr>
          <w:t>فهرست</w:t>
        </w:r>
        <w:r w:rsidRPr="002D675A">
          <w:rPr>
            <w:rStyle w:val="Hyperlink"/>
            <w:b/>
            <w:bCs/>
            <w:noProof/>
            <w:rtl/>
          </w:rPr>
          <w:t xml:space="preserve"> </w:t>
        </w:r>
        <w:r w:rsidRPr="002D675A">
          <w:rPr>
            <w:rStyle w:val="Hyperlink"/>
            <w:rFonts w:hint="eastAsia"/>
            <w:b/>
            <w:bCs/>
            <w:noProof/>
            <w:rtl/>
          </w:rPr>
          <w:t>منابع</w:t>
        </w:r>
        <w:r w:rsidRPr="002D675A">
          <w:rPr>
            <w:b/>
            <w:bCs/>
            <w:noProof/>
            <w:webHidden/>
            <w:rtl/>
          </w:rPr>
          <w:tab/>
        </w:r>
        <w:r w:rsidRPr="002D675A">
          <w:rPr>
            <w:b/>
            <w:bCs/>
            <w:noProof/>
            <w:webHidden/>
            <w:rtl/>
          </w:rPr>
          <w:fldChar w:fldCharType="begin"/>
        </w:r>
        <w:r w:rsidRPr="002D675A">
          <w:rPr>
            <w:b/>
            <w:bCs/>
            <w:noProof/>
            <w:webHidden/>
            <w:rtl/>
          </w:rPr>
          <w:instrText xml:space="preserve"> </w:instrText>
        </w:r>
        <w:r w:rsidRPr="002D675A">
          <w:rPr>
            <w:b/>
            <w:bCs/>
            <w:noProof/>
            <w:webHidden/>
          </w:rPr>
          <w:instrText>PAGEREF</w:instrText>
        </w:r>
        <w:r w:rsidRPr="002D675A">
          <w:rPr>
            <w:b/>
            <w:bCs/>
            <w:noProof/>
            <w:webHidden/>
            <w:rtl/>
          </w:rPr>
          <w:instrText xml:space="preserve"> _</w:instrText>
        </w:r>
        <w:r w:rsidRPr="002D675A">
          <w:rPr>
            <w:b/>
            <w:bCs/>
            <w:noProof/>
            <w:webHidden/>
          </w:rPr>
          <w:instrText>Toc</w:instrText>
        </w:r>
        <w:r w:rsidRPr="002D675A">
          <w:rPr>
            <w:b/>
            <w:bCs/>
            <w:noProof/>
            <w:webHidden/>
            <w:rtl/>
          </w:rPr>
          <w:instrText xml:space="preserve">254520721 </w:instrText>
        </w:r>
        <w:r w:rsidRPr="002D675A">
          <w:rPr>
            <w:b/>
            <w:bCs/>
            <w:noProof/>
            <w:webHidden/>
          </w:rPr>
          <w:instrText>\h</w:instrText>
        </w:r>
        <w:r w:rsidRPr="002D675A">
          <w:rPr>
            <w:b/>
            <w:bCs/>
            <w:noProof/>
            <w:webHidden/>
            <w:rtl/>
          </w:rPr>
          <w:instrText xml:space="preserve"> </w:instrText>
        </w:r>
        <w:r w:rsidRPr="002D675A">
          <w:rPr>
            <w:b/>
            <w:bCs/>
            <w:noProof/>
            <w:webHidden/>
            <w:rtl/>
          </w:rPr>
        </w:r>
        <w:r w:rsidRPr="002D675A">
          <w:rPr>
            <w:b/>
            <w:bCs/>
            <w:noProof/>
            <w:webHidden/>
            <w:rtl/>
          </w:rPr>
          <w:fldChar w:fldCharType="separate"/>
        </w:r>
        <w:r w:rsidR="004044C3">
          <w:rPr>
            <w:b/>
            <w:bCs/>
            <w:noProof/>
            <w:webHidden/>
            <w:rtl/>
          </w:rPr>
          <w:t>436</w:t>
        </w:r>
        <w:r w:rsidRPr="002D675A">
          <w:rPr>
            <w:b/>
            <w:bCs/>
            <w:noProof/>
            <w:webHidden/>
            <w:rtl/>
          </w:rPr>
          <w:fldChar w:fldCharType="end"/>
        </w:r>
      </w:hyperlink>
      <w:r>
        <w:rPr>
          <w:rtl/>
        </w:rPr>
        <w:fldChar w:fldCharType="end"/>
      </w:r>
    </w:p>
    <w:p w:rsidR="00044CB3" w:rsidRPr="005A628E" w:rsidRDefault="00044CB3" w:rsidP="00D20AA3">
      <w:pPr>
        <w:pStyle w:val="af5"/>
        <w:rPr>
          <w:rFonts w:hint="cs"/>
          <w:rtl/>
        </w:rPr>
      </w:pPr>
      <w:bookmarkStart w:id="11" w:name="_Toc252932483"/>
      <w:bookmarkStart w:id="12" w:name="_Toc254520555"/>
      <w:r w:rsidRPr="00AF0888">
        <w:rPr>
          <w:rFonts w:hint="cs"/>
          <w:rtl/>
        </w:rPr>
        <w:t>مقدمه</w:t>
      </w:r>
      <w:bookmarkEnd w:id="2"/>
      <w:bookmarkEnd w:id="3"/>
      <w:bookmarkEnd w:id="8"/>
      <w:bookmarkEnd w:id="9"/>
      <w:bookmarkEnd w:id="10"/>
      <w:bookmarkEnd w:id="11"/>
      <w:bookmarkEnd w:id="12"/>
    </w:p>
    <w:p w:rsidR="00044CB3" w:rsidRPr="00291F29" w:rsidRDefault="00044CB3" w:rsidP="00783C4A">
      <w:pPr>
        <w:pStyle w:val="af6"/>
        <w:ind w:firstLine="0"/>
        <w:rPr>
          <w:rFonts w:ascii="Times New Roman" w:hAnsi="Times New Roman" w:cs="Times New Roman" w:hint="cs"/>
          <w:rtl/>
        </w:rPr>
      </w:pPr>
      <w:r w:rsidRPr="00AF0888">
        <w:rPr>
          <w:rFonts w:hint="cs"/>
          <w:rtl/>
        </w:rPr>
        <w:t>ستایش خداوندی را که پروردگار جهانیان است و سلام و صلوات بر پیامبر</w:t>
      </w:r>
      <w:r w:rsidR="00860C15" w:rsidRPr="00AF0888">
        <w:rPr>
          <w:rFonts w:hint="cs"/>
          <w:rtl/>
        </w:rPr>
        <w:t xml:space="preserve"> </w:t>
      </w:r>
      <w:r w:rsidRPr="00AF0888">
        <w:rPr>
          <w:rFonts w:hint="cs"/>
          <w:rtl/>
        </w:rPr>
        <w:t>امین</w:t>
      </w:r>
      <w:r w:rsidRPr="00AF0888">
        <w:rPr>
          <w:rFonts w:cs="CTraditional Arabic" w:hint="cs"/>
          <w:rtl/>
        </w:rPr>
        <w:t>ص</w:t>
      </w:r>
      <w:r w:rsidRPr="00AF0888">
        <w:rPr>
          <w:rFonts w:hint="cs"/>
          <w:rtl/>
        </w:rPr>
        <w:t xml:space="preserve"> و بر خاندان و اصحاب او باد</w:t>
      </w:r>
      <w:r w:rsidR="00783C4A" w:rsidRPr="00AF0888">
        <w:rPr>
          <w:rFonts w:hint="cs"/>
          <w:rtl/>
        </w:rPr>
        <w:t xml:space="preserve">، </w:t>
      </w:r>
      <w:r w:rsidR="00291F29">
        <w:rPr>
          <w:rFonts w:hint="cs"/>
          <w:rtl/>
        </w:rPr>
        <w:t>اما بعد</w:t>
      </w:r>
      <w:r w:rsidR="00291F29">
        <w:rPr>
          <w:rFonts w:ascii="Times New Roman" w:hAnsi="Times New Roman" w:cs="Times New Roman" w:hint="cs"/>
          <w:rtl/>
        </w:rPr>
        <w:t>:</w:t>
      </w:r>
    </w:p>
    <w:p w:rsidR="00044CB3" w:rsidRPr="00AF0888" w:rsidRDefault="00044CB3" w:rsidP="00860C15">
      <w:pPr>
        <w:pStyle w:val="af6"/>
        <w:rPr>
          <w:rFonts w:hint="cs"/>
          <w:rtl/>
        </w:rPr>
      </w:pPr>
      <w:r w:rsidRPr="00AF0888">
        <w:rPr>
          <w:rFonts w:hint="cs"/>
          <w:rtl/>
        </w:rPr>
        <w:t>خداوند متعال انسان را از گِل آفرید و سپس او را با دمیدن روح خود در کالبد او شرافت و کرامت داد و به فرشتگانش فرمان داد تا برای او سجده نمایند و علومی را به او آموخت که به وسیله آنها فضل و برتری او آشکار شد.</w:t>
      </w:r>
    </w:p>
    <w:p w:rsidR="00044CB3" w:rsidRPr="00AF0888" w:rsidRDefault="00044CB3" w:rsidP="00860C15">
      <w:pPr>
        <w:pStyle w:val="af6"/>
        <w:rPr>
          <w:rFonts w:hint="cs"/>
          <w:rtl/>
        </w:rPr>
      </w:pPr>
      <w:r w:rsidRPr="00AF0888">
        <w:rPr>
          <w:rFonts w:hint="cs"/>
          <w:rtl/>
        </w:rPr>
        <w:t>خداوند متعال در مورد هدف خود از خلقت انسان می فرماید:</w:t>
      </w:r>
    </w:p>
    <w:p w:rsidR="00783C4A" w:rsidRPr="00AF0888" w:rsidRDefault="00044CB3" w:rsidP="00860C15">
      <w:pPr>
        <w:pStyle w:val="11"/>
        <w:widowControl/>
        <w:spacing w:before="0"/>
        <w:ind w:firstLine="397"/>
        <w:jc w:val="both"/>
        <w:rPr>
          <w:rFonts w:ascii="Arial" w:hAnsi="Arial" w:cs="Arial" w:hint="cs"/>
          <w:sz w:val="28"/>
          <w:szCs w:val="28"/>
          <w:rtl/>
        </w:rPr>
      </w:pPr>
      <w:r w:rsidRPr="00AF0888">
        <w:rPr>
          <w:rFonts w:ascii="QCF_BSML" w:hAnsi="QCF_BSML" w:cs="QCF_BSML"/>
          <w:sz w:val="28"/>
          <w:szCs w:val="28"/>
          <w:rtl/>
        </w:rPr>
        <w:t xml:space="preserve">ﭽ </w:t>
      </w:r>
      <w:r w:rsidRPr="00AF0888">
        <w:rPr>
          <w:rFonts w:ascii="QCF_P006" w:hAnsi="QCF_P006" w:cs="QCF_P006"/>
          <w:sz w:val="28"/>
          <w:szCs w:val="28"/>
          <w:rtl/>
        </w:rPr>
        <w:t xml:space="preserve">ﭑ  ﭒ  ﭓ  ﭔ  ﭕ  ﭖ  ﭗ  ﭘ  ﭙﭚ   ﭛ  ﭜ  ﭝ  ﭞ  ﭟ  ﭠ  ﭡ  ﭢ  ﭣ   ﭤ  ﭥ  ﭦ  ﭧﭨ  ﭩ  ﭪ  ﭫ  ﭬ  ﭭ  ﭮ   ﭯ  </w:t>
      </w:r>
      <w:r w:rsidRPr="00AF0888">
        <w:rPr>
          <w:rFonts w:ascii="QCF_BSML" w:hAnsi="QCF_BSML" w:cs="QCF_BSML"/>
          <w:sz w:val="28"/>
          <w:szCs w:val="28"/>
          <w:rtl/>
        </w:rPr>
        <w:t>ﭼ</w:t>
      </w:r>
      <w:r w:rsidRPr="00AF0888">
        <w:rPr>
          <w:rFonts w:ascii="Arial" w:hAnsi="Arial" w:cs="Arial"/>
          <w:sz w:val="28"/>
          <w:szCs w:val="28"/>
          <w:rtl/>
        </w:rPr>
        <w:t xml:space="preserve"> </w:t>
      </w:r>
    </w:p>
    <w:p w:rsidR="00044CB3" w:rsidRPr="00AF0888" w:rsidRDefault="00B853FD" w:rsidP="00783C4A">
      <w:pPr>
        <w:pStyle w:val="11"/>
        <w:widowControl/>
        <w:spacing w:before="0"/>
        <w:ind w:firstLine="397"/>
        <w:jc w:val="right"/>
        <w:rPr>
          <w:rFonts w:ascii="B Badr" w:hAnsi="B Badr" w:cs="B Badr" w:hint="cs"/>
          <w:sz w:val="28"/>
          <w:szCs w:val="28"/>
          <w:rtl/>
        </w:rPr>
      </w:pPr>
      <w:r>
        <w:rPr>
          <w:rFonts w:ascii="Traditional Arabic" w:hAnsi="Traditional Arabic" w:cs="Traditional Arabic" w:hint="cs"/>
          <w:sz w:val="27"/>
          <w:szCs w:val="27"/>
          <w:rtl/>
        </w:rPr>
        <w:t>[</w:t>
      </w:r>
      <w:r w:rsidR="00044CB3" w:rsidRPr="00AF0888">
        <w:rPr>
          <w:rFonts w:ascii="Traditional Arabic" w:hAnsi="Traditional Arabic" w:cs="Traditional Arabic"/>
          <w:sz w:val="27"/>
          <w:szCs w:val="27"/>
          <w:rtl/>
        </w:rPr>
        <w:t>البقرة: ٣٠</w:t>
      </w:r>
      <w:r>
        <w:rPr>
          <w:rFonts w:ascii="Traditional Arabic" w:hAnsi="Traditional Arabic" w:cs="Traditional Arabic" w:hint="cs"/>
          <w:sz w:val="27"/>
          <w:szCs w:val="27"/>
          <w:rtl/>
        </w:rPr>
        <w:t>]</w:t>
      </w:r>
    </w:p>
    <w:p w:rsidR="00044CB3" w:rsidRPr="00AF0888" w:rsidRDefault="00EF0B06" w:rsidP="00B853FD">
      <w:pPr>
        <w:pStyle w:val="af6"/>
        <w:rPr>
          <w:rFonts w:hint="cs"/>
          <w:rtl/>
        </w:rPr>
      </w:pPr>
      <w:r>
        <w:rPr>
          <w:rFonts w:ascii="Traditional Arabic" w:hAnsi="Traditional Arabic" w:cs="Traditional Arabic"/>
          <w:rtl/>
        </w:rPr>
        <w:t>«</w:t>
      </w:r>
      <w:r w:rsidR="00044CB3" w:rsidRPr="00AF0888">
        <w:rPr>
          <w:rtl/>
        </w:rPr>
        <w:t xml:space="preserve">زماني </w:t>
      </w:r>
      <w:r w:rsidR="00783C4A" w:rsidRPr="00AF0888">
        <w:rPr>
          <w:rtl/>
        </w:rPr>
        <w:t>(</w:t>
      </w:r>
      <w:r w:rsidR="00044CB3" w:rsidRPr="00AF0888">
        <w:rPr>
          <w:rtl/>
        </w:rPr>
        <w:t>را يادآوري كن</w:t>
      </w:r>
      <w:r w:rsidR="00783C4A" w:rsidRPr="00AF0888">
        <w:rPr>
          <w:rtl/>
        </w:rPr>
        <w:t>)</w:t>
      </w:r>
      <w:r w:rsidR="00044CB3" w:rsidRPr="00AF0888">
        <w:rPr>
          <w:rtl/>
        </w:rPr>
        <w:t xml:space="preserve"> كه پروردگارت به فرشتگان گفت: من در زمين جانشيني بيافرينم (تا به آباداني زمين بپردازد و آن زيبانگاري و نوآوري را كه براي زمين معيّن داشته‌ام به اتمام رساند و آن انسان است. فرشتگان دريافتند كه انسان بنا به انگيزه‌هاي سرشتي زميني‌اش فساد و تباهي برپا مي‌دارد. پس براي دانستن نه اعتراض كردن از خدا پرسيدند كه حكمت برتري دادن انسان بر ايشان براي امر جانشيني چيست و) گفتند: آيا در زمين كسي را به وجود مي‌آوري كه فساد مي‌كند و تباهي راه مي‌اندازد و خونها خواهد ريخت و حال آن كه ما (پيوسته) به حمد و ستايش و طاعت و عبادت تو مشغوليم‌؟ گفت: من حقائقي را مي‌دانم كه شما نمي‌دانيد</w:t>
      </w:r>
      <w:r w:rsidR="00B853FD">
        <w:rPr>
          <w:rFonts w:ascii="Traditional Arabic" w:hAnsi="Traditional Arabic" w:cs="Traditional Arabic"/>
          <w:rtl/>
        </w:rPr>
        <w:t>»</w:t>
      </w:r>
      <w:r w:rsidR="00044CB3" w:rsidRPr="00AF0888">
        <w:rPr>
          <w:rFonts w:hint="cs"/>
          <w:rtl/>
        </w:rPr>
        <w:t>.</w:t>
      </w:r>
      <w:r w:rsidR="00044CB3" w:rsidRPr="00AF0888">
        <w:rPr>
          <w:rtl/>
        </w:rPr>
        <w:t>‏</w:t>
      </w:r>
      <w:r w:rsidR="00044CB3" w:rsidRPr="00AF0888">
        <w:rPr>
          <w:rFonts w:hint="cs"/>
          <w:rtl/>
        </w:rPr>
        <w:t xml:space="preserve"> </w:t>
      </w:r>
    </w:p>
    <w:p w:rsidR="00044CB3" w:rsidRPr="00AF0888" w:rsidRDefault="00044CB3" w:rsidP="00417A86">
      <w:pPr>
        <w:pStyle w:val="af6"/>
        <w:rPr>
          <w:rFonts w:hint="cs"/>
          <w:rtl/>
        </w:rPr>
      </w:pPr>
      <w:r w:rsidRPr="00AF0888">
        <w:rPr>
          <w:rFonts w:hint="cs"/>
          <w:rtl/>
        </w:rPr>
        <w:t>خداوند</w:t>
      </w:r>
      <w:r w:rsidR="00B853FD">
        <w:rPr>
          <w:rFonts w:hint="cs"/>
          <w:rtl/>
        </w:rPr>
        <w:t xml:space="preserve"> در مورد این خلافت و جانشینی می</w:t>
      </w:r>
      <w:r w:rsidR="00B853FD">
        <w:rPr>
          <w:rFonts w:cs="B Badr" w:hint="cs"/>
          <w:rtl/>
        </w:rPr>
        <w:t>‏</w:t>
      </w:r>
      <w:r w:rsidRPr="00AF0888">
        <w:rPr>
          <w:rFonts w:hint="cs"/>
          <w:rtl/>
        </w:rPr>
        <w:t xml:space="preserve">فرماید: </w:t>
      </w:r>
    </w:p>
    <w:p w:rsidR="00044CB3" w:rsidRPr="00AF0888" w:rsidRDefault="00044CB3" w:rsidP="00417A86">
      <w:pPr>
        <w:pStyle w:val="11"/>
        <w:widowControl/>
        <w:spacing w:before="0"/>
        <w:ind w:firstLine="454"/>
        <w:jc w:val="both"/>
        <w:rPr>
          <w:rFonts w:ascii="B Badr" w:hAnsi="B Badr" w:cs="B Badr" w:hint="cs"/>
          <w:sz w:val="28"/>
          <w:szCs w:val="28"/>
          <w:rtl/>
        </w:rPr>
      </w:pPr>
      <w:r w:rsidRPr="00AF0888">
        <w:rPr>
          <w:rFonts w:ascii="QCF_BSML" w:hAnsi="QCF_BSML" w:cs="QCF_BSML"/>
          <w:sz w:val="28"/>
          <w:szCs w:val="28"/>
          <w:rtl/>
        </w:rPr>
        <w:t xml:space="preserve">ﭽ </w:t>
      </w:r>
      <w:r w:rsidRPr="00AF0888">
        <w:rPr>
          <w:rFonts w:ascii="QCF_P523" w:hAnsi="QCF_P523" w:cs="QCF_P523"/>
          <w:sz w:val="28"/>
          <w:szCs w:val="28"/>
          <w:rtl/>
        </w:rPr>
        <w:t xml:space="preserve">ﭳ   ﭴ  ﭵ  ﭶ  ﭷ  ﭸ   ﭹ  </w:t>
      </w:r>
      <w:r w:rsidRPr="00AF0888">
        <w:rPr>
          <w:rFonts w:ascii="QCF_BSML" w:hAnsi="QCF_BSML" w:cs="QCF_BSML"/>
          <w:sz w:val="28"/>
          <w:szCs w:val="28"/>
          <w:rtl/>
        </w:rPr>
        <w:t>ﭼ</w:t>
      </w:r>
      <w:r w:rsidRPr="00AF0888">
        <w:rPr>
          <w:rFonts w:ascii="Arial" w:hAnsi="Arial" w:cs="Arial"/>
          <w:sz w:val="18"/>
          <w:szCs w:val="18"/>
          <w:rtl/>
        </w:rPr>
        <w:t xml:space="preserve"> </w:t>
      </w:r>
      <w:r w:rsidR="00B853FD" w:rsidRPr="00B853FD">
        <w:rPr>
          <w:rFonts w:ascii="B Lotus" w:hAnsi="B Lotus" w:cs="B Lotus" w:hint="cs"/>
          <w:sz w:val="28"/>
          <w:szCs w:val="28"/>
          <w:rtl/>
          <w:lang w:bidi="fa-IR"/>
        </w:rPr>
        <w:t>[</w:t>
      </w:r>
      <w:r w:rsidRPr="00AF0888">
        <w:rPr>
          <w:rFonts w:ascii="Traditional Arabic" w:hAnsi="Traditional Arabic" w:cs="Traditional Arabic"/>
          <w:sz w:val="27"/>
          <w:szCs w:val="27"/>
          <w:rtl/>
        </w:rPr>
        <w:t>الذاريات: ٥٦</w:t>
      </w:r>
      <w:r w:rsidR="00B853FD" w:rsidRPr="00B853FD">
        <w:rPr>
          <w:rFonts w:ascii="B Lotus" w:hAnsi="B Lotus" w:cs="B Lotus" w:hint="cs"/>
          <w:sz w:val="28"/>
          <w:szCs w:val="28"/>
          <w:rtl/>
          <w:lang w:bidi="fa-IR"/>
        </w:rPr>
        <w:t>]</w:t>
      </w:r>
    </w:p>
    <w:p w:rsidR="00044CB3" w:rsidRPr="00AF0888" w:rsidRDefault="00B853FD" w:rsidP="00B853FD">
      <w:pPr>
        <w:pStyle w:val="af6"/>
        <w:rPr>
          <w:rFonts w:hint="cs"/>
          <w:rtl/>
        </w:rPr>
      </w:pPr>
      <w:r>
        <w:rPr>
          <w:rFonts w:ascii="Traditional Arabic" w:hAnsi="Traditional Arabic" w:cs="Traditional Arabic"/>
          <w:rtl/>
        </w:rPr>
        <w:t>«</w:t>
      </w:r>
      <w:r w:rsidR="00044CB3" w:rsidRPr="00AF0888">
        <w:rPr>
          <w:rtl/>
        </w:rPr>
        <w:t>‏من پريها و انسانها را جز براي پرستش خود نيافريده‌ام</w:t>
      </w:r>
      <w:r>
        <w:rPr>
          <w:rFonts w:ascii="Traditional Arabic" w:hAnsi="Traditional Arabic" w:cs="Traditional Arabic"/>
          <w:rtl/>
        </w:rPr>
        <w:t>»</w:t>
      </w:r>
      <w:r w:rsidR="00044CB3" w:rsidRPr="00AF0888">
        <w:rPr>
          <w:rFonts w:hint="cs"/>
          <w:rtl/>
        </w:rPr>
        <w:t>.</w:t>
      </w:r>
    </w:p>
    <w:p w:rsidR="00044CB3" w:rsidRPr="00AF0888" w:rsidRDefault="00044CB3" w:rsidP="00417A86">
      <w:pPr>
        <w:pStyle w:val="af6"/>
        <w:rPr>
          <w:rFonts w:hint="cs"/>
          <w:rtl/>
        </w:rPr>
      </w:pPr>
      <w:r w:rsidRPr="00AF0888">
        <w:rPr>
          <w:rFonts w:hint="cs"/>
          <w:rtl/>
        </w:rPr>
        <w:t>بنابراین</w:t>
      </w:r>
      <w:r w:rsidR="00B853FD">
        <w:rPr>
          <w:rFonts w:hint="cs"/>
          <w:rtl/>
        </w:rPr>
        <w:t>،</w:t>
      </w:r>
      <w:r w:rsidRPr="00AF0888">
        <w:rPr>
          <w:rFonts w:hint="cs"/>
          <w:rtl/>
        </w:rPr>
        <w:t xml:space="preserve"> این شرف بزرگ که خداوند</w:t>
      </w:r>
      <w:r w:rsidRPr="00AF0888">
        <w:rPr>
          <w:rFonts w:cs="CTraditional Arabic" w:hint="cs"/>
          <w:rtl/>
        </w:rPr>
        <w:t>أ</w:t>
      </w:r>
      <w:r w:rsidRPr="00AF0888">
        <w:rPr>
          <w:rFonts w:hint="cs"/>
          <w:rtl/>
        </w:rPr>
        <w:t xml:space="preserve"> به انسان داده است</w:t>
      </w:r>
      <w:r w:rsidR="00783C4A" w:rsidRPr="00AF0888">
        <w:rPr>
          <w:rFonts w:hint="cs"/>
          <w:rtl/>
        </w:rPr>
        <w:t xml:space="preserve">، </w:t>
      </w:r>
      <w:r w:rsidRPr="00AF0888">
        <w:rPr>
          <w:rFonts w:hint="cs"/>
          <w:rtl/>
        </w:rPr>
        <w:t>فضل و منتی از جانب خداوند است. سپس خداوند</w:t>
      </w:r>
      <w:r w:rsidRPr="00AF0888">
        <w:rPr>
          <w:rFonts w:cs="CTraditional Arabic" w:hint="cs"/>
          <w:rtl/>
        </w:rPr>
        <w:t>أ</w:t>
      </w:r>
      <w:r w:rsidRPr="00AF0888">
        <w:rPr>
          <w:rFonts w:hint="cs"/>
          <w:rtl/>
        </w:rPr>
        <w:t xml:space="preserve"> جهت هدایت انسان و مراقبت از او</w:t>
      </w:r>
      <w:r w:rsidR="00783C4A" w:rsidRPr="00AF0888">
        <w:rPr>
          <w:rFonts w:hint="cs"/>
          <w:rtl/>
        </w:rPr>
        <w:t xml:space="preserve">، </w:t>
      </w:r>
      <w:r w:rsidRPr="00AF0888">
        <w:rPr>
          <w:rFonts w:hint="cs"/>
          <w:rtl/>
        </w:rPr>
        <w:t>در طول تاریخ پیامبرانی را مبعوث کرد و کتاب هائی را نازل نمود.</w:t>
      </w:r>
    </w:p>
    <w:p w:rsidR="00044CB3" w:rsidRPr="00AF0888" w:rsidRDefault="00044CB3" w:rsidP="00417A86">
      <w:pPr>
        <w:pStyle w:val="af6"/>
        <w:rPr>
          <w:rFonts w:hint="cs"/>
          <w:rtl/>
        </w:rPr>
      </w:pPr>
      <w:r w:rsidRPr="00AF0888">
        <w:rPr>
          <w:rFonts w:hint="cs"/>
          <w:rtl/>
        </w:rPr>
        <w:t>خداوند متعال در این انسان</w:t>
      </w:r>
      <w:r w:rsidR="00B853FD">
        <w:rPr>
          <w:rFonts w:hint="cs"/>
          <w:rtl/>
        </w:rPr>
        <w:t>،</w:t>
      </w:r>
      <w:r w:rsidRPr="00AF0888">
        <w:rPr>
          <w:rFonts w:hint="cs"/>
          <w:rtl/>
        </w:rPr>
        <w:t xml:space="preserve"> نیروها و امکاناتی را به ودیعه نهاده است که امکان شناخت حقیقت و ادراک آن را از خلال تعلیمات و احکامی که پیامبران آورده</w:t>
      </w:r>
      <w:r w:rsidRPr="00AF0888">
        <w:rPr>
          <w:rFonts w:cs="CTraditional Arabic" w:hint="cs"/>
          <w:cs/>
        </w:rPr>
        <w:t>‎</w:t>
      </w:r>
      <w:r w:rsidR="00B853FD">
        <w:rPr>
          <w:rFonts w:hint="cs"/>
          <w:rtl/>
        </w:rPr>
        <w:t>اند به انسان می</w:t>
      </w:r>
      <w:r w:rsidR="00B853FD">
        <w:rPr>
          <w:rFonts w:cs="B Badr" w:hint="cs"/>
          <w:rtl/>
        </w:rPr>
        <w:t>‏</w:t>
      </w:r>
      <w:r w:rsidRPr="00AF0888">
        <w:rPr>
          <w:rFonts w:hint="cs"/>
          <w:rtl/>
        </w:rPr>
        <w:t>دهد. این نیروها و امک</w:t>
      </w:r>
      <w:r w:rsidR="00B853FD">
        <w:rPr>
          <w:rFonts w:hint="cs"/>
          <w:rtl/>
        </w:rPr>
        <w:t xml:space="preserve">انات در </w:t>
      </w:r>
      <w:r w:rsidR="00B853FD">
        <w:rPr>
          <w:rFonts w:ascii="Traditional Arabic" w:hAnsi="Traditional Arabic" w:cs="Traditional Arabic"/>
          <w:rtl/>
        </w:rPr>
        <w:t>«</w:t>
      </w:r>
      <w:r w:rsidR="00B853FD">
        <w:rPr>
          <w:rFonts w:hint="cs"/>
          <w:rtl/>
        </w:rPr>
        <w:t>عقل</w:t>
      </w:r>
      <w:r w:rsidR="00B853FD">
        <w:rPr>
          <w:rFonts w:ascii="Traditional Arabic" w:hAnsi="Traditional Arabic" w:cs="Traditional Arabic"/>
          <w:rtl/>
        </w:rPr>
        <w:t>»</w:t>
      </w:r>
      <w:r w:rsidR="00B853FD">
        <w:rPr>
          <w:rFonts w:hint="cs"/>
          <w:rtl/>
        </w:rPr>
        <w:t xml:space="preserve"> متجلی و نمایانگر می</w:t>
      </w:r>
      <w:r w:rsidR="00B853FD">
        <w:rPr>
          <w:rFonts w:cs="B Badr" w:hint="cs"/>
          <w:rtl/>
        </w:rPr>
        <w:t>‏</w:t>
      </w:r>
      <w:r w:rsidRPr="00AF0888">
        <w:rPr>
          <w:rFonts w:hint="cs"/>
          <w:rtl/>
        </w:rPr>
        <w:t>شود</w:t>
      </w:r>
      <w:r w:rsidR="00783C4A" w:rsidRPr="00AF0888">
        <w:rPr>
          <w:rFonts w:hint="cs"/>
          <w:rtl/>
        </w:rPr>
        <w:t xml:space="preserve">، </w:t>
      </w:r>
      <w:r w:rsidR="00B853FD">
        <w:rPr>
          <w:rFonts w:hint="cs"/>
          <w:rtl/>
        </w:rPr>
        <w:t>چیزی که تمام انسان</w:t>
      </w:r>
      <w:r w:rsidR="00B853FD">
        <w:rPr>
          <w:rFonts w:cs="B Badr" w:hint="cs"/>
          <w:rtl/>
        </w:rPr>
        <w:t>‏</w:t>
      </w:r>
      <w:r w:rsidRPr="00AF0888">
        <w:rPr>
          <w:rFonts w:hint="cs"/>
          <w:rtl/>
        </w:rPr>
        <w:t>هایی که پا به عرصه زندگی نهاده</w:t>
      </w:r>
      <w:r w:rsidRPr="00AF0888">
        <w:rPr>
          <w:rFonts w:cs="CTraditional Arabic" w:hint="cs"/>
          <w:cs/>
        </w:rPr>
        <w:t>‎</w:t>
      </w:r>
      <w:r w:rsidR="00B853FD">
        <w:rPr>
          <w:rFonts w:hint="cs"/>
          <w:rtl/>
        </w:rPr>
        <w:t>اند به آن مجهز شده</w:t>
      </w:r>
      <w:r w:rsidR="00B853FD">
        <w:rPr>
          <w:rFonts w:cs="B Badr" w:hint="cs"/>
          <w:rtl/>
        </w:rPr>
        <w:t>‏</w:t>
      </w:r>
      <w:r w:rsidRPr="00AF0888">
        <w:rPr>
          <w:rFonts w:hint="cs"/>
          <w:rtl/>
        </w:rPr>
        <w:t>اند.</w:t>
      </w:r>
    </w:p>
    <w:p w:rsidR="00044CB3" w:rsidRPr="00AF0888" w:rsidRDefault="00044CB3" w:rsidP="00417A86">
      <w:pPr>
        <w:pStyle w:val="af6"/>
        <w:rPr>
          <w:rFonts w:hint="cs"/>
          <w:rtl/>
        </w:rPr>
      </w:pPr>
      <w:r w:rsidRPr="00AF0888">
        <w:rPr>
          <w:rFonts w:hint="cs"/>
          <w:rtl/>
        </w:rPr>
        <w:t>عقل ویژگی بسیار بزرگی است که انسان به وسیله آن از دیگر مخلوقات روی ز</w:t>
      </w:r>
      <w:r w:rsidR="00B853FD">
        <w:rPr>
          <w:rFonts w:hint="cs"/>
          <w:rtl/>
        </w:rPr>
        <w:t>مین متمایز گشته است و همه رسالت</w:t>
      </w:r>
      <w:r w:rsidR="00B853FD">
        <w:rPr>
          <w:rFonts w:cs="B Badr" w:hint="cs"/>
          <w:rtl/>
        </w:rPr>
        <w:t>‏</w:t>
      </w:r>
      <w:r w:rsidRPr="00AF0888">
        <w:rPr>
          <w:rFonts w:hint="cs"/>
          <w:rtl/>
        </w:rPr>
        <w:t>های آسمانی عقل را مخاطب خود ساخته</w:t>
      </w:r>
      <w:r w:rsidRPr="00AF0888">
        <w:rPr>
          <w:rFonts w:cs="CTraditional Arabic" w:hint="cs"/>
          <w:cs/>
        </w:rPr>
        <w:t>‎</w:t>
      </w:r>
      <w:r w:rsidRPr="00AF0888">
        <w:rPr>
          <w:rFonts w:hint="cs"/>
          <w:rtl/>
        </w:rPr>
        <w:t>اند.</w:t>
      </w:r>
    </w:p>
    <w:p w:rsidR="00044CB3" w:rsidRPr="00AF0888" w:rsidRDefault="00044CB3" w:rsidP="00417A86">
      <w:pPr>
        <w:pStyle w:val="af6"/>
        <w:rPr>
          <w:rFonts w:hint="cs"/>
          <w:rtl/>
        </w:rPr>
      </w:pPr>
      <w:r w:rsidRPr="00AF0888">
        <w:rPr>
          <w:rFonts w:hint="cs"/>
          <w:rtl/>
        </w:rPr>
        <w:t xml:space="preserve">اگر این عقل </w:t>
      </w:r>
      <w:r w:rsidR="00B853FD">
        <w:rPr>
          <w:rFonts w:hint="cs"/>
          <w:rtl/>
        </w:rPr>
        <w:t>به صورت صحیح انجام وظیفه کند می</w:t>
      </w:r>
      <w:r w:rsidR="00B853FD">
        <w:rPr>
          <w:rFonts w:cs="B Badr" w:hint="cs"/>
          <w:rtl/>
        </w:rPr>
        <w:t>‏</w:t>
      </w:r>
      <w:r w:rsidRPr="00AF0888">
        <w:rPr>
          <w:rFonts w:hint="cs"/>
          <w:rtl/>
        </w:rPr>
        <w:t>تواند حقیقت آنچه را که انبیا آورده</w:t>
      </w:r>
      <w:r w:rsidRPr="00AF0888">
        <w:rPr>
          <w:rFonts w:cs="CTraditional Arabic" w:hint="cs"/>
          <w:cs/>
        </w:rPr>
        <w:t>‎</w:t>
      </w:r>
      <w:r w:rsidRPr="00AF0888">
        <w:rPr>
          <w:rFonts w:hint="cs"/>
          <w:rtl/>
        </w:rPr>
        <w:t>اند درک نماید و اگر فسادی عارض عقل شود فرد را از فایده بردن از بعثت انبیاء</w:t>
      </w:r>
      <w:r w:rsidRPr="00AF0888">
        <w:rPr>
          <w:rFonts w:cs="CTraditional Arabic" w:hint="cs"/>
          <w:rtl/>
        </w:rPr>
        <w:t>ﻹ</w:t>
      </w:r>
      <w:r w:rsidR="005C4605">
        <w:rPr>
          <w:rFonts w:hint="cs"/>
          <w:rtl/>
        </w:rPr>
        <w:t xml:space="preserve"> محروم می</w:t>
      </w:r>
      <w:r w:rsidR="005C4605">
        <w:rPr>
          <w:rFonts w:cs="B Badr" w:hint="cs"/>
          <w:rtl/>
        </w:rPr>
        <w:t>‏</w:t>
      </w:r>
      <w:r w:rsidRPr="00AF0888">
        <w:rPr>
          <w:rFonts w:hint="cs"/>
          <w:rtl/>
        </w:rPr>
        <w:t>گرداند.</w:t>
      </w:r>
    </w:p>
    <w:p w:rsidR="00044CB3" w:rsidRPr="005C4605" w:rsidRDefault="005C4605" w:rsidP="00417A86">
      <w:pPr>
        <w:pStyle w:val="af6"/>
        <w:rPr>
          <w:rFonts w:hint="cs"/>
          <w:b/>
          <w:bCs/>
          <w:rtl/>
        </w:rPr>
      </w:pPr>
      <w:r>
        <w:rPr>
          <w:rFonts w:hint="cs"/>
          <w:b/>
          <w:bCs/>
          <w:rtl/>
        </w:rPr>
        <w:t>فسادی که عارض عقل می</w:t>
      </w:r>
      <w:r>
        <w:rPr>
          <w:rFonts w:cs="B Badr" w:hint="cs"/>
          <w:b/>
          <w:bCs/>
          <w:rtl/>
        </w:rPr>
        <w:t>‏</w:t>
      </w:r>
      <w:r w:rsidR="00044CB3" w:rsidRPr="005C4605">
        <w:rPr>
          <w:rFonts w:hint="cs"/>
          <w:b/>
          <w:bCs/>
          <w:rtl/>
        </w:rPr>
        <w:t>شود حسب تنوع اسباب آن به چند گونه است:</w:t>
      </w:r>
    </w:p>
    <w:p w:rsidR="00044CB3" w:rsidRPr="005C4605" w:rsidRDefault="00044CB3" w:rsidP="00417A86">
      <w:pPr>
        <w:pStyle w:val="af6"/>
        <w:rPr>
          <w:rFonts w:ascii="Times New Roman" w:hAnsi="Times New Roman" w:hint="cs"/>
        </w:rPr>
      </w:pPr>
      <w:r w:rsidRPr="00AF0888">
        <w:rPr>
          <w:rFonts w:hint="cs"/>
          <w:rtl/>
        </w:rPr>
        <w:t>برخی به سبب فساد تربیت است</w:t>
      </w:r>
      <w:r w:rsidRPr="00AF0888">
        <w:t>.</w:t>
      </w:r>
    </w:p>
    <w:p w:rsidR="00044CB3" w:rsidRPr="00AF0888" w:rsidRDefault="00044CB3" w:rsidP="00417A86">
      <w:pPr>
        <w:pStyle w:val="af6"/>
        <w:rPr>
          <w:rFonts w:hint="cs"/>
        </w:rPr>
      </w:pPr>
      <w:r w:rsidRPr="00AF0888">
        <w:rPr>
          <w:rFonts w:hint="cs"/>
          <w:rtl/>
        </w:rPr>
        <w:t>برخی دیگر به سبب مرضی از قبیل غرور</w:t>
      </w:r>
      <w:r w:rsidR="00783C4A" w:rsidRPr="00AF0888">
        <w:rPr>
          <w:rFonts w:hint="cs"/>
          <w:rtl/>
        </w:rPr>
        <w:t xml:space="preserve">، </w:t>
      </w:r>
      <w:r w:rsidRPr="00AF0888">
        <w:rPr>
          <w:rFonts w:hint="cs"/>
          <w:rtl/>
        </w:rPr>
        <w:t>عناد</w:t>
      </w:r>
      <w:r w:rsidR="005C4605">
        <w:rPr>
          <w:rFonts w:hint="cs"/>
          <w:rtl/>
        </w:rPr>
        <w:t xml:space="preserve"> و هوا و هوس است که عارض عقل می</w:t>
      </w:r>
      <w:r w:rsidR="005C4605">
        <w:rPr>
          <w:rFonts w:cs="B Badr" w:hint="cs"/>
          <w:rtl/>
        </w:rPr>
        <w:t>‏</w:t>
      </w:r>
      <w:r w:rsidRPr="00AF0888">
        <w:rPr>
          <w:rFonts w:hint="cs"/>
          <w:rtl/>
        </w:rPr>
        <w:t>شود؛</w:t>
      </w:r>
    </w:p>
    <w:p w:rsidR="00044CB3" w:rsidRPr="00AF0888" w:rsidRDefault="00044CB3" w:rsidP="00417A86">
      <w:pPr>
        <w:pStyle w:val="af6"/>
        <w:rPr>
          <w:rFonts w:hint="cs"/>
        </w:rPr>
      </w:pPr>
      <w:r w:rsidRPr="00AF0888">
        <w:rPr>
          <w:rFonts w:hint="cs"/>
          <w:rtl/>
        </w:rPr>
        <w:t>برخی دیگر به سبب شبهه</w:t>
      </w:r>
      <w:r w:rsidRPr="00AF0888">
        <w:rPr>
          <w:rFonts w:hint="cs"/>
          <w:cs/>
        </w:rPr>
        <w:t>‎</w:t>
      </w:r>
      <w:r w:rsidRPr="00AF0888">
        <w:rPr>
          <w:rFonts w:hint="cs"/>
          <w:rtl/>
        </w:rPr>
        <w:t>ای است که به خاطر یک دلالت فاسد عارض عقل می</w:t>
      </w:r>
      <w:r w:rsidRPr="00AF0888">
        <w:rPr>
          <w:rFonts w:cs="CTraditional Arabic" w:hint="cs"/>
          <w:cs/>
        </w:rPr>
        <w:t>‎</w:t>
      </w:r>
      <w:r w:rsidRPr="00AF0888">
        <w:rPr>
          <w:rFonts w:hint="cs"/>
          <w:rtl/>
        </w:rPr>
        <w:t>گردد.</w:t>
      </w:r>
    </w:p>
    <w:bookmarkEnd w:id="0"/>
    <w:bookmarkEnd w:id="1"/>
    <w:p w:rsidR="00044CB3" w:rsidRPr="00AF0888" w:rsidRDefault="00044CB3" w:rsidP="00417A86">
      <w:pPr>
        <w:pStyle w:val="af6"/>
        <w:rPr>
          <w:rFonts w:hint="cs"/>
          <w:rtl/>
        </w:rPr>
      </w:pPr>
      <w:r w:rsidRPr="00AF0888">
        <w:rPr>
          <w:rFonts w:hint="cs"/>
          <w:rtl/>
        </w:rPr>
        <w:t>بدین سان</w:t>
      </w:r>
      <w:r w:rsidR="005C4605">
        <w:rPr>
          <w:rFonts w:hint="cs"/>
          <w:rtl/>
        </w:rPr>
        <w:t>،</w:t>
      </w:r>
      <w:r w:rsidRPr="00AF0888">
        <w:rPr>
          <w:rFonts w:hint="cs"/>
          <w:rtl/>
        </w:rPr>
        <w:t xml:space="preserve"> اسباب متفاوت هستند</w:t>
      </w:r>
      <w:r w:rsidR="00783C4A" w:rsidRPr="00AF0888">
        <w:rPr>
          <w:rFonts w:hint="cs"/>
          <w:rtl/>
        </w:rPr>
        <w:t xml:space="preserve">، </w:t>
      </w:r>
      <w:r w:rsidRPr="00AF0888">
        <w:rPr>
          <w:rFonts w:hint="cs"/>
          <w:rtl/>
        </w:rPr>
        <w:t>اما نتیجه یکی است.</w:t>
      </w:r>
    </w:p>
    <w:p w:rsidR="00044CB3" w:rsidRPr="00AF0888" w:rsidRDefault="00044CB3" w:rsidP="00417A86">
      <w:pPr>
        <w:pStyle w:val="af6"/>
        <w:rPr>
          <w:rFonts w:hint="cs"/>
          <w:rtl/>
        </w:rPr>
      </w:pPr>
      <w:r w:rsidRPr="00AF0888">
        <w:rPr>
          <w:rFonts w:hint="cs"/>
          <w:b/>
          <w:bCs/>
          <w:rtl/>
        </w:rPr>
        <w:t xml:space="preserve">فساد تربیت: </w:t>
      </w:r>
      <w:r w:rsidRPr="00AF0888">
        <w:rPr>
          <w:rFonts w:hint="cs"/>
          <w:rtl/>
        </w:rPr>
        <w:t>رسول خدا</w:t>
      </w:r>
      <w:r w:rsidRPr="00AF0888">
        <w:rPr>
          <w:rFonts w:cs="CTraditional Arabic" w:hint="cs"/>
          <w:rtl/>
        </w:rPr>
        <w:t>ص</w:t>
      </w:r>
      <w:r w:rsidR="00D23C9B">
        <w:rPr>
          <w:rFonts w:hint="cs"/>
          <w:rtl/>
        </w:rPr>
        <w:t xml:space="preserve"> در این مورد می</w:t>
      </w:r>
      <w:r w:rsidR="00D23C9B">
        <w:rPr>
          <w:rFonts w:cs="B Badr" w:hint="cs"/>
          <w:rtl/>
        </w:rPr>
        <w:t>‏</w:t>
      </w:r>
      <w:r w:rsidRPr="00AF0888">
        <w:rPr>
          <w:rFonts w:hint="cs"/>
          <w:rtl/>
        </w:rPr>
        <w:t>فرماید:</w:t>
      </w:r>
    </w:p>
    <w:p w:rsidR="00E753D5" w:rsidRPr="00F55E04" w:rsidRDefault="00D23C9B" w:rsidP="00D23C9B">
      <w:pPr>
        <w:pStyle w:val="af6"/>
        <w:jc w:val="lowKashida"/>
        <w:rPr>
          <w:rFonts w:ascii="mylotus" w:hAnsi="mylotus" w:hint="cs"/>
          <w:rtl/>
        </w:rPr>
      </w:pPr>
      <w:r w:rsidRPr="00D23C9B">
        <w:rPr>
          <w:rFonts w:ascii="Traditional Arabic" w:hAnsi="Traditional Arabic" w:cs="Traditional Arabic"/>
          <w:rtl/>
        </w:rPr>
        <w:t>«كُلُّ مَوْ</w:t>
      </w:r>
      <w:r>
        <w:rPr>
          <w:rFonts w:ascii="Traditional Arabic" w:hAnsi="Traditional Arabic" w:cs="Traditional Arabic"/>
          <w:rtl/>
        </w:rPr>
        <w:t>لُودٍ يُولَدُ عَلَى الْفِطْرَةِ</w:t>
      </w:r>
      <w:r w:rsidRPr="00D23C9B">
        <w:rPr>
          <w:rFonts w:ascii="Traditional Arabic" w:hAnsi="Traditional Arabic" w:cs="Traditional Arabic"/>
          <w:rtl/>
        </w:rPr>
        <w:t>، فَأَبَوَاهُ يُهَوِّدَانِهِ أَوْ يُن</w:t>
      </w:r>
      <w:r>
        <w:rPr>
          <w:rFonts w:ascii="Traditional Arabic" w:hAnsi="Traditional Arabic" w:cs="Traditional Arabic"/>
          <w:rtl/>
        </w:rPr>
        <w:t>َصِّرَانِهِ أَوْ يُمَجِّسَانِهِ</w:t>
      </w:r>
      <w:r w:rsidRPr="00D23C9B">
        <w:rPr>
          <w:rFonts w:ascii="Traditional Arabic" w:hAnsi="Traditional Arabic" w:cs="Traditional Arabic"/>
          <w:rtl/>
        </w:rPr>
        <w:t>، كَمَثَلِ الْبَهِيمَةِ تُنْتَجُ الْبَهِي</w:t>
      </w:r>
      <w:r>
        <w:rPr>
          <w:rFonts w:ascii="Traditional Arabic" w:hAnsi="Traditional Arabic" w:cs="Traditional Arabic"/>
          <w:rtl/>
        </w:rPr>
        <w:t>مَةَ، هَلْ تَرَى فِيهَا جَدْعَاءَ</w:t>
      </w:r>
      <w:r w:rsidRPr="00D23C9B">
        <w:rPr>
          <w:rFonts w:ascii="Traditional Arabic" w:hAnsi="Traditional Arabic" w:cs="Traditional Arabic"/>
          <w:rtl/>
        </w:rPr>
        <w:t>»</w:t>
      </w:r>
      <w:r w:rsidR="00F604E9" w:rsidRPr="00F55E04">
        <w:rPr>
          <w:rStyle w:val="a5"/>
          <w:rFonts w:ascii="Lotus Linotype" w:hAnsi="Lotus Linotype"/>
          <w:rtl/>
        </w:rPr>
        <w:footnoteReference w:id="1"/>
      </w:r>
      <w:r w:rsidR="005C4605" w:rsidRPr="00F55E04">
        <w:rPr>
          <w:rFonts w:hint="cs"/>
          <w:rtl/>
        </w:rPr>
        <w:t>.</w:t>
      </w:r>
      <w:r w:rsidR="00E753D5" w:rsidRPr="00F55E04">
        <w:rPr>
          <w:rFonts w:hint="cs"/>
          <w:rtl/>
        </w:rPr>
        <w:t xml:space="preserve"> </w:t>
      </w:r>
    </w:p>
    <w:p w:rsidR="00F604E9" w:rsidRPr="00870E90" w:rsidRDefault="00F55E04" w:rsidP="00F55E04">
      <w:pPr>
        <w:pStyle w:val="af6"/>
        <w:rPr>
          <w:rFonts w:ascii="Times New Roman" w:hAnsi="Times New Roman" w:hint="cs"/>
          <w:color w:val="0000FF"/>
          <w:rtl/>
        </w:rPr>
      </w:pPr>
      <w:r>
        <w:rPr>
          <w:rFonts w:ascii="Traditional Arabic" w:hAnsi="Traditional Arabic" w:cs="Traditional Arabic"/>
          <w:rtl/>
        </w:rPr>
        <w:t>«</w:t>
      </w:r>
      <w:r w:rsidR="005C4605" w:rsidRPr="00F55E04">
        <w:rPr>
          <w:rFonts w:hint="cs"/>
          <w:rtl/>
        </w:rPr>
        <w:t>هر کودکی که به دنی</w:t>
      </w:r>
      <w:r w:rsidR="005C4605">
        <w:rPr>
          <w:rFonts w:hint="cs"/>
          <w:rtl/>
        </w:rPr>
        <w:t>ا می</w:t>
      </w:r>
      <w:r w:rsidR="005C4605">
        <w:rPr>
          <w:rFonts w:cs="B Badr" w:hint="cs"/>
          <w:rtl/>
        </w:rPr>
        <w:t>‏</w:t>
      </w:r>
      <w:r w:rsidR="00F604E9" w:rsidRPr="00AF0888">
        <w:rPr>
          <w:rFonts w:hint="cs"/>
          <w:rtl/>
        </w:rPr>
        <w:t xml:space="preserve">آید با فطرتی پاک </w:t>
      </w:r>
      <w:r w:rsidR="005C4605">
        <w:rPr>
          <w:rFonts w:hint="cs"/>
          <w:rtl/>
        </w:rPr>
        <w:t xml:space="preserve"> (اسلام) به دنیا می</w:t>
      </w:r>
      <w:r w:rsidR="005C4605">
        <w:rPr>
          <w:rFonts w:cs="B Badr" w:hint="cs"/>
          <w:rtl/>
        </w:rPr>
        <w:t>‏</w:t>
      </w:r>
      <w:r w:rsidR="00F604E9" w:rsidRPr="00AF0888">
        <w:rPr>
          <w:rFonts w:hint="cs"/>
          <w:rtl/>
        </w:rPr>
        <w:t xml:space="preserve">آید و این پدر و مادر اویند که او </w:t>
      </w:r>
      <w:r w:rsidR="005C4605">
        <w:rPr>
          <w:rFonts w:hint="cs"/>
          <w:rtl/>
        </w:rPr>
        <w:t>را یهودی یا مسیحی و یا مجوسی می</w:t>
      </w:r>
      <w:r w:rsidR="005C4605">
        <w:rPr>
          <w:rFonts w:cs="B Badr" w:hint="cs"/>
          <w:rtl/>
        </w:rPr>
        <w:t>‏</w:t>
      </w:r>
      <w:r w:rsidR="00F604E9" w:rsidRPr="00AF0888">
        <w:rPr>
          <w:rFonts w:hint="cs"/>
          <w:rtl/>
        </w:rPr>
        <w:t>کنند، آنچنان که یک حیوان بچه</w:t>
      </w:r>
      <w:r w:rsidR="00F604E9" w:rsidRPr="00AF0888">
        <w:rPr>
          <w:rFonts w:cs="CTraditional Arabic" w:hint="cs"/>
          <w:cs/>
        </w:rPr>
        <w:t>‎</w:t>
      </w:r>
      <w:r w:rsidR="00F604E9" w:rsidRPr="00AF0888">
        <w:rPr>
          <w:rFonts w:hint="cs"/>
          <w:rtl/>
        </w:rPr>
        <w:t>ای کامل به دنیا می</w:t>
      </w:r>
      <w:r w:rsidR="00F604E9" w:rsidRPr="00AF0888">
        <w:rPr>
          <w:rFonts w:cs="CTraditional Arabic" w:hint="cs"/>
          <w:cs/>
        </w:rPr>
        <w:t>‎</w:t>
      </w:r>
      <w:r w:rsidR="00F604E9" w:rsidRPr="00AF0888">
        <w:rPr>
          <w:rFonts w:hint="cs"/>
          <w:rtl/>
        </w:rPr>
        <w:t xml:space="preserve">آورد. </w:t>
      </w:r>
      <w:r w:rsidRPr="00F55E04">
        <w:rPr>
          <w:rFonts w:hint="cs"/>
          <w:rtl/>
        </w:rPr>
        <w:t>آیا</w:t>
      </w:r>
      <w:r w:rsidRPr="00F55E04">
        <w:rPr>
          <w:rtl/>
        </w:rPr>
        <w:t xml:space="preserve"> ع</w:t>
      </w:r>
      <w:r w:rsidRPr="00F55E04">
        <w:rPr>
          <w:rFonts w:hint="cs"/>
          <w:rtl/>
        </w:rPr>
        <w:t>یبی</w:t>
      </w:r>
      <w:r w:rsidRPr="00F55E04">
        <w:rPr>
          <w:rtl/>
        </w:rPr>
        <w:t xml:space="preserve"> را در اعضا</w:t>
      </w:r>
      <w:r w:rsidRPr="00F55E04">
        <w:rPr>
          <w:rFonts w:hint="cs"/>
          <w:rtl/>
        </w:rPr>
        <w:t>یش</w:t>
      </w:r>
      <w:r w:rsidRPr="00F55E04">
        <w:rPr>
          <w:rtl/>
        </w:rPr>
        <w:t xml:space="preserve"> م</w:t>
      </w:r>
      <w:r w:rsidRPr="00F55E04">
        <w:rPr>
          <w:rFonts w:hint="cs"/>
          <w:rtl/>
        </w:rPr>
        <w:t>ی</w:t>
      </w:r>
      <w:r>
        <w:rPr>
          <w:rFonts w:cs="B Badr" w:hint="cs"/>
          <w:rtl/>
        </w:rPr>
        <w:t>‏</w:t>
      </w:r>
      <w:r w:rsidRPr="00F55E04">
        <w:rPr>
          <w:rtl/>
        </w:rPr>
        <w:t>ب</w:t>
      </w:r>
      <w:r w:rsidRPr="00F55E04">
        <w:rPr>
          <w:rFonts w:hint="cs"/>
          <w:rtl/>
        </w:rPr>
        <w:t>یبنید</w:t>
      </w:r>
      <w:r w:rsidR="00F604E9" w:rsidRPr="00F55E04">
        <w:rPr>
          <w:rFonts w:hint="cs"/>
          <w:rtl/>
        </w:rPr>
        <w:t>؟</w:t>
      </w:r>
      <w:r w:rsidR="00D23C9B">
        <w:rPr>
          <w:rFonts w:hint="cs"/>
          <w:rtl/>
        </w:rPr>
        <w:t xml:space="preserve"> (مانند</w:t>
      </w:r>
      <w:r>
        <w:rPr>
          <w:rFonts w:hint="cs"/>
          <w:rtl/>
        </w:rPr>
        <w:t xml:space="preserve"> گوش بریدگی و بینی بریدگی</w:t>
      </w:r>
      <w:r w:rsidR="00F604E9" w:rsidRPr="00F55E04">
        <w:rPr>
          <w:rFonts w:ascii="mylotus" w:hAnsi="mylotus" w:hint="cs"/>
          <w:rtl/>
        </w:rPr>
        <w:t>)</w:t>
      </w:r>
      <w:r>
        <w:rPr>
          <w:rFonts w:ascii="Traditional Arabic" w:hAnsi="Traditional Arabic" w:cs="Traditional Arabic"/>
          <w:rtl/>
        </w:rPr>
        <w:t>»</w:t>
      </w:r>
      <w:r w:rsidR="00F604E9" w:rsidRPr="00AF0888">
        <w:rPr>
          <w:rFonts w:ascii="mylotus" w:hAnsi="mylotus" w:hint="cs"/>
          <w:rtl/>
        </w:rPr>
        <w:t>.</w:t>
      </w:r>
      <w:r w:rsidR="00870E90">
        <w:rPr>
          <w:rFonts w:ascii="mylotus" w:hAnsi="mylotus" w:hint="cs"/>
          <w:rtl/>
        </w:rPr>
        <w:t xml:space="preserve"> </w:t>
      </w:r>
    </w:p>
    <w:p w:rsidR="00F604E9" w:rsidRPr="00AF0888" w:rsidRDefault="00F604E9" w:rsidP="007F00C2">
      <w:pPr>
        <w:pStyle w:val="af6"/>
        <w:rPr>
          <w:rFonts w:hint="cs"/>
          <w:rtl/>
        </w:rPr>
      </w:pPr>
      <w:r w:rsidRPr="00AF0888">
        <w:rPr>
          <w:rFonts w:hint="cs"/>
          <w:rtl/>
        </w:rPr>
        <w:t>بنابراین</w:t>
      </w:r>
      <w:r w:rsidR="002E74EF">
        <w:rPr>
          <w:rFonts w:hint="cs"/>
          <w:rtl/>
        </w:rPr>
        <w:t>،</w:t>
      </w:r>
      <w:r w:rsidRPr="00AF0888">
        <w:rPr>
          <w:rFonts w:hint="cs"/>
          <w:rtl/>
        </w:rPr>
        <w:t xml:space="preserve"> رسول خدا</w:t>
      </w:r>
      <w:r w:rsidRPr="00AF0888">
        <w:rPr>
          <w:rFonts w:ascii="AGA Arabesque" w:hAnsi="AGA Arabesque" w:cs="CTraditional Arabic" w:hint="cs"/>
          <w:rtl/>
        </w:rPr>
        <w:t>ص</w:t>
      </w:r>
      <w:r w:rsidRPr="00AF0888">
        <w:rPr>
          <w:rFonts w:hint="cs"/>
          <w:rtl/>
        </w:rPr>
        <w:t xml:space="preserve"> خبر داده</w:t>
      </w:r>
      <w:r w:rsidRPr="00AF0888">
        <w:rPr>
          <w:rFonts w:cs="CTraditional Arabic" w:hint="cs"/>
          <w:cs/>
        </w:rPr>
        <w:t>‎</w:t>
      </w:r>
      <w:r w:rsidRPr="00AF0888">
        <w:rPr>
          <w:rFonts w:hint="cs"/>
          <w:rtl/>
        </w:rPr>
        <w:t>اند که یکی از اسباب و عوامل عارض شدن فساد بر اعتقاد، تربیت خانوادگی است، زیرا این والدین یهودی یا مسیحی و یا زرتشتی هستند که فرزند</w:t>
      </w:r>
      <w:r w:rsidR="005C3BFC">
        <w:rPr>
          <w:rFonts w:hint="cs"/>
          <w:rtl/>
        </w:rPr>
        <w:t>انشان را حسب عقائد خود تربیت می</w:t>
      </w:r>
      <w:r w:rsidR="005C3BFC">
        <w:rPr>
          <w:rFonts w:cs="B Badr" w:hint="cs"/>
          <w:rtl/>
        </w:rPr>
        <w:t>‏</w:t>
      </w:r>
      <w:r w:rsidRPr="00AF0888">
        <w:rPr>
          <w:rFonts w:hint="cs"/>
          <w:rtl/>
        </w:rPr>
        <w:t>کنند.</w:t>
      </w:r>
    </w:p>
    <w:p w:rsidR="00F604E9" w:rsidRPr="00AF0888" w:rsidRDefault="00F604E9" w:rsidP="007F00C2">
      <w:pPr>
        <w:pStyle w:val="af6"/>
        <w:rPr>
          <w:rFonts w:hint="cs"/>
          <w:rtl/>
        </w:rPr>
      </w:pPr>
      <w:r w:rsidRPr="00AF0888">
        <w:rPr>
          <w:rFonts w:hint="cs"/>
          <w:b/>
          <w:bCs/>
          <w:rtl/>
        </w:rPr>
        <w:t>فساد عقل</w:t>
      </w:r>
      <w:r w:rsidRPr="00AF0888">
        <w:rPr>
          <w:rFonts w:hint="cs"/>
          <w:rtl/>
        </w:rPr>
        <w:t>: این نوع از فساد با شبهه</w:t>
      </w:r>
      <w:r w:rsidRPr="00AF0888">
        <w:rPr>
          <w:rFonts w:cs="CTraditional Arabic" w:hint="cs"/>
          <w:cs/>
        </w:rPr>
        <w:t>‎</w:t>
      </w:r>
      <w:r w:rsidRPr="00AF0888">
        <w:rPr>
          <w:rFonts w:hint="cs"/>
          <w:rtl/>
        </w:rPr>
        <w:t>ای ایجاد می</w:t>
      </w:r>
      <w:r w:rsidRPr="00AF0888">
        <w:rPr>
          <w:rFonts w:cs="CTraditional Arabic" w:hint="cs"/>
          <w:cs/>
        </w:rPr>
        <w:t>‎</w:t>
      </w:r>
      <w:r w:rsidR="00C55113">
        <w:rPr>
          <w:rFonts w:hint="cs"/>
          <w:rtl/>
        </w:rPr>
        <w:t>گردد که عارض عقل می</w:t>
      </w:r>
      <w:r w:rsidR="00C55113">
        <w:rPr>
          <w:rFonts w:cs="B Badr" w:hint="cs"/>
          <w:rtl/>
        </w:rPr>
        <w:t>‏</w:t>
      </w:r>
      <w:r w:rsidR="008546B6">
        <w:rPr>
          <w:rFonts w:hint="cs"/>
          <w:rtl/>
        </w:rPr>
        <w:t>شود، مانند فساد و گمراهیی</w:t>
      </w:r>
      <w:r w:rsidRPr="00AF0888">
        <w:rPr>
          <w:rFonts w:hint="cs"/>
          <w:rtl/>
        </w:rPr>
        <w:t xml:space="preserve"> که برای مسیحیان در مورد حضرت عیسی</w:t>
      </w:r>
      <w:r w:rsidRPr="00AF0888">
        <w:rPr>
          <w:rFonts w:cs="CTraditional Arabic" w:hint="cs"/>
          <w:rtl/>
        </w:rPr>
        <w:t>÷</w:t>
      </w:r>
      <w:r w:rsidRPr="00AF0888">
        <w:rPr>
          <w:rFonts w:hint="cs"/>
          <w:rtl/>
        </w:rPr>
        <w:t xml:space="preserve"> روی داده است. حضرت عیسی</w:t>
      </w:r>
      <w:r w:rsidR="008546B6">
        <w:rPr>
          <w:rFonts w:hint="cs"/>
        </w:rPr>
        <w:sym w:font="AGA Arabesque" w:char="F075"/>
      </w:r>
      <w:r w:rsidRPr="00AF0888">
        <w:rPr>
          <w:rFonts w:hint="cs"/>
          <w:rtl/>
        </w:rPr>
        <w:t xml:space="preserve"> </w:t>
      </w:r>
      <w:r w:rsidR="00BD4398">
        <w:rPr>
          <w:rFonts w:hint="cs"/>
          <w:rtl/>
        </w:rPr>
        <w:t>به اذن خداوند مردگان را زنده می</w:t>
      </w:r>
      <w:r w:rsidR="00BD4398">
        <w:rPr>
          <w:rFonts w:cs="B Badr" w:hint="cs"/>
          <w:rtl/>
        </w:rPr>
        <w:t>‏</w:t>
      </w:r>
      <w:r w:rsidRPr="00AF0888">
        <w:rPr>
          <w:rFonts w:hint="cs"/>
          <w:rtl/>
        </w:rPr>
        <w:t>کرد و به همین دلیل این فکر به ذهن آنان خطور کرد که این کار از صفات خالق و آفریننده است و به همین دلیل گفتند: عیسی یا آفریدگار یا فرزند او و یا چیزی شبیه این است.</w:t>
      </w:r>
    </w:p>
    <w:p w:rsidR="00F604E9" w:rsidRPr="00AF0888" w:rsidRDefault="00F604E9" w:rsidP="007F00C2">
      <w:pPr>
        <w:pStyle w:val="af6"/>
        <w:rPr>
          <w:rFonts w:hint="cs"/>
          <w:rtl/>
        </w:rPr>
      </w:pPr>
      <w:r w:rsidRPr="00AF0888">
        <w:rPr>
          <w:rFonts w:hint="cs"/>
          <w:b/>
          <w:bCs/>
          <w:rtl/>
        </w:rPr>
        <w:t xml:space="preserve">فساد عقل: </w:t>
      </w:r>
      <w:r w:rsidRPr="00AF0888">
        <w:rPr>
          <w:rFonts w:hint="cs"/>
          <w:rtl/>
        </w:rPr>
        <w:t>به سبب دلالت فاسدی که در</w:t>
      </w:r>
      <w:r w:rsidR="008546B6">
        <w:rPr>
          <w:rFonts w:hint="cs"/>
          <w:rtl/>
        </w:rPr>
        <w:t xml:space="preserve"> قالب دلیل صحیح به دست انسان می</w:t>
      </w:r>
      <w:r w:rsidR="008546B6">
        <w:rPr>
          <w:rFonts w:cs="B Badr" w:hint="cs"/>
          <w:rtl/>
        </w:rPr>
        <w:t>‏</w:t>
      </w:r>
      <w:r w:rsidRPr="00AF0888">
        <w:rPr>
          <w:rFonts w:hint="cs"/>
          <w:rtl/>
        </w:rPr>
        <w:t>رسد و بر عقائد فاسدی دلالت دارد</w:t>
      </w:r>
      <w:r w:rsidR="008546B6">
        <w:rPr>
          <w:rFonts w:hint="cs"/>
          <w:rtl/>
        </w:rPr>
        <w:t xml:space="preserve"> که موجب فریب عقل می</w:t>
      </w:r>
      <w:r w:rsidR="008546B6">
        <w:rPr>
          <w:rFonts w:cs="B Badr" w:hint="cs"/>
          <w:rtl/>
        </w:rPr>
        <w:t>‏</w:t>
      </w:r>
      <w:r w:rsidRPr="00AF0888">
        <w:rPr>
          <w:rFonts w:hint="cs"/>
          <w:rtl/>
        </w:rPr>
        <w:t>شون</w:t>
      </w:r>
      <w:r w:rsidR="008546B6">
        <w:rPr>
          <w:rFonts w:hint="cs"/>
          <w:rtl/>
        </w:rPr>
        <w:t>د، حال آنکه دلیل اصلاً صحیح نمی</w:t>
      </w:r>
      <w:r w:rsidR="008546B6">
        <w:rPr>
          <w:rFonts w:cs="B Badr" w:hint="cs"/>
          <w:rtl/>
        </w:rPr>
        <w:t>‏</w:t>
      </w:r>
      <w:r w:rsidRPr="00AF0888">
        <w:rPr>
          <w:rFonts w:hint="cs"/>
          <w:rtl/>
        </w:rPr>
        <w:t>باشد.</w:t>
      </w:r>
    </w:p>
    <w:p w:rsidR="00F604E9" w:rsidRPr="00AF0888" w:rsidRDefault="00F604E9" w:rsidP="007F00C2">
      <w:pPr>
        <w:pStyle w:val="af6"/>
        <w:rPr>
          <w:rFonts w:hint="cs"/>
          <w:rtl/>
        </w:rPr>
      </w:pPr>
      <w:r w:rsidRPr="00AF0888">
        <w:rPr>
          <w:rFonts w:hint="cs"/>
          <w:rtl/>
        </w:rPr>
        <w:t>این نوع در بسیاری از مسلمانان روی داده است، زیرا احادیثی جعل شده و در داخل کتب قرار گرفته</w:t>
      </w:r>
      <w:r w:rsidRPr="00AF0888">
        <w:rPr>
          <w:rFonts w:cs="CTraditional Arabic" w:hint="cs"/>
          <w:cs/>
        </w:rPr>
        <w:t>‎</w:t>
      </w:r>
      <w:r w:rsidRPr="00AF0888">
        <w:rPr>
          <w:rFonts w:hint="cs"/>
          <w:rtl/>
        </w:rPr>
        <w:t>اند و اسناد صحیحی برای آنها سرهم شده است</w:t>
      </w:r>
      <w:r w:rsidR="00201656">
        <w:rPr>
          <w:rFonts w:hint="cs"/>
          <w:rtl/>
        </w:rPr>
        <w:t>،</w:t>
      </w:r>
      <w:r w:rsidRPr="00AF0888">
        <w:rPr>
          <w:rFonts w:hint="cs"/>
          <w:rtl/>
        </w:rPr>
        <w:t xml:space="preserve"> و برخی از مسلمانان فریفته آنها شده و عقائد خود را بر آنها بنا کرده</w:t>
      </w:r>
      <w:r w:rsidRPr="00AF0888">
        <w:rPr>
          <w:rFonts w:cs="CTraditional Arabic" w:hint="cs"/>
          <w:cs/>
        </w:rPr>
        <w:t>‎</w:t>
      </w:r>
      <w:r w:rsidRPr="00AF0888">
        <w:rPr>
          <w:rFonts w:hint="cs"/>
          <w:rtl/>
        </w:rPr>
        <w:t>اند و به خاطر آنها با دیگران دشمنی و دوستی کرده</w:t>
      </w:r>
      <w:r w:rsidRPr="00AF0888">
        <w:rPr>
          <w:rFonts w:cs="CTraditional Arabic" w:hint="cs"/>
          <w:cs/>
        </w:rPr>
        <w:t>‎</w:t>
      </w:r>
      <w:r w:rsidR="00201656">
        <w:rPr>
          <w:rFonts w:hint="cs"/>
          <w:rtl/>
        </w:rPr>
        <w:t>اند و خود گمان می</w:t>
      </w:r>
      <w:r w:rsidR="00201656">
        <w:rPr>
          <w:rFonts w:cs="B Badr" w:hint="cs"/>
          <w:rtl/>
        </w:rPr>
        <w:t>‏</w:t>
      </w:r>
      <w:r w:rsidRPr="00AF0888">
        <w:rPr>
          <w:rFonts w:hint="cs"/>
          <w:rtl/>
        </w:rPr>
        <w:t>برند که بر طریق حق و هدایت قرار دارند، غافل از اینکه بر باطل و گمراهی هستند.</w:t>
      </w:r>
    </w:p>
    <w:p w:rsidR="00F604E9" w:rsidRPr="00AF0888" w:rsidRDefault="00F604E9" w:rsidP="007F00C2">
      <w:pPr>
        <w:pStyle w:val="af6"/>
        <w:rPr>
          <w:rFonts w:hint="cs"/>
          <w:rtl/>
        </w:rPr>
      </w:pPr>
      <w:r w:rsidRPr="00AF0888">
        <w:rPr>
          <w:rFonts w:hint="cs"/>
          <w:rtl/>
        </w:rPr>
        <w:t>خداوند متعال در مورد گمراهی کفار و مستحق عذاب بودن آنان می فرماید:</w:t>
      </w:r>
    </w:p>
    <w:p w:rsidR="000D1ED7" w:rsidRDefault="00F604E9" w:rsidP="000D1ED7">
      <w:pPr>
        <w:pStyle w:val="af6"/>
        <w:rPr>
          <w:rFonts w:ascii="Arial" w:hAnsi="Arial" w:cs="Arial"/>
          <w:sz w:val="18"/>
          <w:szCs w:val="18"/>
        </w:rPr>
      </w:pPr>
      <w:r w:rsidRPr="00FA080D">
        <w:rPr>
          <w:rFonts w:ascii="QCF_BSML" w:hAnsi="QCF_BSML" w:cs="QCF_BSML"/>
          <w:rtl/>
        </w:rPr>
        <w:t>ﭽ</w:t>
      </w:r>
      <w:r w:rsidRPr="000D1ED7">
        <w:rPr>
          <w:rFonts w:ascii="QCF_P304" w:hAnsi="QCF_P304" w:cs="QCF_P304"/>
          <w:rtl/>
        </w:rPr>
        <w:t xml:space="preserve"> ﮓ  ﮔ  ﮕ  ﮖ   ﮗ  ﮘ  ﮙ  ﮚ  ﮛ  ﮜ  ﮝ  ﮞ   ﮟ  ﮠ  ﮡ    ﮢ  ﮣ  ﮤ  ﮥ  ﮦ  ﮧ  ﮨ  ﮩ  ﮪ   ﮫ  ﮬ  ﮭ  ﮮ  ﮯ  ﮰ  ﮱ   ﯓ  ﯔ  </w:t>
      </w:r>
      <w:r w:rsidRPr="00FA080D">
        <w:rPr>
          <w:rFonts w:ascii="QCF_BSML" w:hAnsi="QCF_BSML" w:cs="QCF_BSML"/>
          <w:rtl/>
        </w:rPr>
        <w:t>ﭼ</w:t>
      </w:r>
      <w:r w:rsidRPr="00FA080D">
        <w:rPr>
          <w:rFonts w:ascii="Arial" w:hAnsi="Arial" w:cs="Arial"/>
          <w:sz w:val="18"/>
          <w:szCs w:val="18"/>
          <w:rtl/>
        </w:rPr>
        <w:t xml:space="preserve"> </w:t>
      </w:r>
    </w:p>
    <w:p w:rsidR="00F604E9" w:rsidRPr="00FA080D" w:rsidRDefault="00201656" w:rsidP="000D1ED7">
      <w:pPr>
        <w:pStyle w:val="af6"/>
        <w:jc w:val="right"/>
        <w:rPr>
          <w:rFonts w:hint="cs"/>
          <w:sz w:val="27"/>
          <w:szCs w:val="27"/>
          <w:rtl/>
        </w:rPr>
      </w:pPr>
      <w:r w:rsidRPr="00201656">
        <w:rPr>
          <w:rFonts w:hint="cs"/>
          <w:sz w:val="27"/>
          <w:szCs w:val="27"/>
          <w:rtl/>
        </w:rPr>
        <w:t>[</w:t>
      </w:r>
      <w:r w:rsidR="00F604E9" w:rsidRPr="00FA080D">
        <w:rPr>
          <w:rFonts w:ascii="Traditional Arabic" w:hAnsi="Traditional Arabic" w:cs="Traditional Arabic"/>
          <w:sz w:val="27"/>
          <w:szCs w:val="27"/>
          <w:rtl/>
        </w:rPr>
        <w:t xml:space="preserve">الكهف: ١٠٣ </w:t>
      </w:r>
      <w:r>
        <w:rPr>
          <w:rFonts w:ascii="Traditional Arabic" w:hAnsi="Traditional Arabic" w:cs="Traditional Arabic"/>
          <w:sz w:val="27"/>
          <w:szCs w:val="27"/>
          <w:rtl/>
        </w:rPr>
        <w:t>–</w:t>
      </w:r>
      <w:r w:rsidR="00F604E9" w:rsidRPr="00FA080D">
        <w:rPr>
          <w:rFonts w:ascii="Traditional Arabic" w:hAnsi="Traditional Arabic" w:cs="Traditional Arabic"/>
          <w:sz w:val="27"/>
          <w:szCs w:val="27"/>
          <w:rtl/>
        </w:rPr>
        <w:t xml:space="preserve"> ١٠٥</w:t>
      </w:r>
      <w:r>
        <w:rPr>
          <w:rFonts w:hint="cs"/>
          <w:sz w:val="27"/>
          <w:szCs w:val="27"/>
          <w:rtl/>
        </w:rPr>
        <w:t>]</w:t>
      </w:r>
    </w:p>
    <w:p w:rsidR="00F604E9" w:rsidRPr="00AF0888" w:rsidRDefault="00201656" w:rsidP="00201656">
      <w:pPr>
        <w:pStyle w:val="af6"/>
        <w:rPr>
          <w:rFonts w:hint="cs"/>
          <w:rtl/>
        </w:rPr>
      </w:pPr>
      <w:r>
        <w:rPr>
          <w:rFonts w:ascii="Traditional Arabic" w:hAnsi="Traditional Arabic" w:cs="Traditional Arabic"/>
          <w:rtl/>
        </w:rPr>
        <w:t>«</w:t>
      </w:r>
      <w:r w:rsidR="00F604E9" w:rsidRPr="00AF0888">
        <w:rPr>
          <w:rtl/>
        </w:rPr>
        <w:t>‏‏</w:t>
      </w:r>
      <w:r w:rsidR="00F604E9" w:rsidRPr="00AF0888">
        <w:rPr>
          <w:rFonts w:hint="cs"/>
          <w:rtl/>
        </w:rPr>
        <w:t xml:space="preserve">- </w:t>
      </w:r>
      <w:r w:rsidR="00F604E9" w:rsidRPr="00AF0888">
        <w:rPr>
          <w:rtl/>
        </w:rPr>
        <w:t>اي پيغمبر! به كافران</w:t>
      </w:r>
      <w:r w:rsidR="00F604E9" w:rsidRPr="00AF0888">
        <w:rPr>
          <w:rFonts w:hint="cs"/>
          <w:rtl/>
        </w:rPr>
        <w:t>-</w:t>
      </w:r>
      <w:r w:rsidR="00F604E9" w:rsidRPr="00AF0888">
        <w:rPr>
          <w:rtl/>
        </w:rPr>
        <w:t xml:space="preserve"> بگو: آيا شما را از زيانكارترين مردم آگاه سازم؟ ‏‏آنان كسانيند كه تلاش و تكاپويشان (به سبب تباهي عقيده و باورشان) در زندگي دنيا هدر مي‌رود (و بيسود مي‌شود) و خود گمان مي‌برند كه به بهترين وجه كار نيك مي‌كنند (و طاعت و عبادت شرك‌آلودشان موجب رستگاريشان مي‌شود). آنان كسانيند كه به آيات (قرآني و دلائل قدرت) پروردگارشان و ملاقات او (در جهان ديگر، براي حساب و كتاب) بي‌باور و كافرند، و در نتيجه اعمالشان باطل و هدر مي‌رود و در روز رستاخيز ارزشي براي ايشان قائل نمي‌شويم </w:t>
      </w:r>
      <w:r w:rsidR="00F604E9" w:rsidRPr="00AF0888">
        <w:rPr>
          <w:rFonts w:hint="cs"/>
          <w:rtl/>
        </w:rPr>
        <w:t>-</w:t>
      </w:r>
      <w:r w:rsidR="00F604E9" w:rsidRPr="00AF0888">
        <w:rPr>
          <w:rtl/>
        </w:rPr>
        <w:t xml:space="preserve"> و قدر و منزلتي در پيشگاه ما نخواهند داشت</w:t>
      </w:r>
      <w:r w:rsidR="00F604E9" w:rsidRPr="00AF0888">
        <w:rPr>
          <w:rFonts w:hint="cs"/>
          <w:rtl/>
        </w:rPr>
        <w:t>-</w:t>
      </w:r>
      <w:r>
        <w:rPr>
          <w:rFonts w:ascii="Traditional Arabic" w:hAnsi="Traditional Arabic" w:cs="Traditional Arabic"/>
          <w:rtl/>
        </w:rPr>
        <w:t>»</w:t>
      </w:r>
      <w:r w:rsidR="00F604E9" w:rsidRPr="00AF0888">
        <w:rPr>
          <w:rtl/>
        </w:rPr>
        <w:t>. ‏</w:t>
      </w:r>
    </w:p>
    <w:p w:rsidR="00F604E9" w:rsidRPr="00AF0888" w:rsidRDefault="00F604E9" w:rsidP="007F00C2">
      <w:pPr>
        <w:pStyle w:val="af6"/>
        <w:rPr>
          <w:rFonts w:hint="cs"/>
          <w:rtl/>
        </w:rPr>
      </w:pPr>
      <w:r w:rsidRPr="00AF0888">
        <w:rPr>
          <w:rFonts w:hint="cs"/>
          <w:rtl/>
        </w:rPr>
        <w:t>به همین دلیل</w:t>
      </w:r>
      <w:r w:rsidR="00201656">
        <w:rPr>
          <w:rFonts w:hint="cs"/>
          <w:rtl/>
        </w:rPr>
        <w:t>،</w:t>
      </w:r>
      <w:r w:rsidRPr="00AF0888">
        <w:rPr>
          <w:rFonts w:hint="cs"/>
          <w:rtl/>
        </w:rPr>
        <w:t xml:space="preserve"> خداوند متعال</w:t>
      </w:r>
      <w:r w:rsidRPr="00AF0888">
        <w:rPr>
          <w:rFonts w:cs="CTraditional Arabic" w:hint="cs"/>
          <w:rtl/>
        </w:rPr>
        <w:t>أ</w:t>
      </w:r>
      <w:r w:rsidRPr="00AF0888">
        <w:rPr>
          <w:rFonts w:hint="cs"/>
          <w:rtl/>
        </w:rPr>
        <w:t xml:space="preserve"> کتاب های آسمانی را نازل و انبیا را مبعوث کرده است تا عقل مردم را صحیح کرده و عقائد آنان را استواری بخشند. پس هر کس </w:t>
      </w:r>
      <w:r w:rsidR="00201656">
        <w:rPr>
          <w:rFonts w:hint="cs"/>
          <w:rtl/>
        </w:rPr>
        <w:t>از آنان تبعیت نماید به هدایت می</w:t>
      </w:r>
      <w:r w:rsidR="00201656">
        <w:rPr>
          <w:rFonts w:cs="B Badr" w:hint="cs"/>
          <w:rtl/>
        </w:rPr>
        <w:t>‏</w:t>
      </w:r>
      <w:r w:rsidRPr="00AF0888">
        <w:rPr>
          <w:rFonts w:hint="cs"/>
          <w:rtl/>
        </w:rPr>
        <w:t>رسد و هر کس از هدایتی که آنان آورده</w:t>
      </w:r>
      <w:r w:rsidRPr="00AF0888">
        <w:rPr>
          <w:rFonts w:cs="CTraditional Arabic" w:hint="cs"/>
          <w:cs/>
        </w:rPr>
        <w:t>‎</w:t>
      </w:r>
      <w:r w:rsidRPr="00AF0888">
        <w:rPr>
          <w:rFonts w:hint="cs"/>
          <w:rtl/>
        </w:rPr>
        <w:t>اند اعراض کند</w:t>
      </w:r>
      <w:r w:rsidR="00201656">
        <w:rPr>
          <w:rFonts w:hint="cs"/>
          <w:rtl/>
        </w:rPr>
        <w:t xml:space="preserve"> و روی برتابد، گمراه و منحرف می</w:t>
      </w:r>
      <w:r w:rsidR="00201656">
        <w:rPr>
          <w:rFonts w:cs="B Badr" w:hint="cs"/>
          <w:rtl/>
        </w:rPr>
        <w:t>‏</w:t>
      </w:r>
      <w:r w:rsidRPr="00AF0888">
        <w:rPr>
          <w:rFonts w:hint="cs"/>
          <w:rtl/>
        </w:rPr>
        <w:t>شود.</w:t>
      </w:r>
    </w:p>
    <w:p w:rsidR="00F604E9" w:rsidRPr="00AF0888" w:rsidRDefault="00F604E9" w:rsidP="007F00C2">
      <w:pPr>
        <w:pStyle w:val="af6"/>
        <w:rPr>
          <w:rFonts w:hint="cs"/>
          <w:rtl/>
        </w:rPr>
      </w:pPr>
      <w:r w:rsidRPr="00AF0888">
        <w:rPr>
          <w:rFonts w:hint="cs"/>
          <w:rtl/>
        </w:rPr>
        <w:t>خدای متعال</w:t>
      </w:r>
      <w:r w:rsidRPr="00AF0888">
        <w:rPr>
          <w:rFonts w:cs="CTraditional Arabic" w:hint="cs"/>
          <w:rtl/>
        </w:rPr>
        <w:t>أ</w:t>
      </w:r>
      <w:r w:rsidR="00201656">
        <w:rPr>
          <w:rFonts w:hint="cs"/>
          <w:rtl/>
        </w:rPr>
        <w:t xml:space="preserve"> خطاب به آدم و حواء می</w:t>
      </w:r>
      <w:r w:rsidR="00201656">
        <w:rPr>
          <w:rFonts w:cs="B Badr" w:hint="cs"/>
          <w:rtl/>
        </w:rPr>
        <w:t>‏</w:t>
      </w:r>
      <w:r w:rsidRPr="00AF0888">
        <w:rPr>
          <w:rFonts w:hint="cs"/>
          <w:rtl/>
        </w:rPr>
        <w:t>فرماید:</w:t>
      </w:r>
    </w:p>
    <w:p w:rsidR="00F604E9" w:rsidRPr="000D1ED7" w:rsidRDefault="00F604E9" w:rsidP="000D1ED7">
      <w:pPr>
        <w:pStyle w:val="af6"/>
        <w:rPr>
          <w:rFonts w:hint="cs"/>
          <w:rtl/>
        </w:rPr>
      </w:pPr>
      <w:r w:rsidRPr="000D1ED7">
        <w:rPr>
          <w:rFonts w:ascii="QCF_BSML" w:hAnsi="QCF_BSML" w:cs="QCF_BSML"/>
          <w:rtl/>
        </w:rPr>
        <w:t>ﭽ</w:t>
      </w:r>
      <w:r w:rsidRPr="000D1ED7">
        <w:rPr>
          <w:rFonts w:ascii="QCF_P321" w:hAnsi="QCF_P321" w:cs="QCF_P321"/>
          <w:rtl/>
        </w:rPr>
        <w:t xml:space="preserve"> </w:t>
      </w:r>
      <w:r w:rsidR="000D1ED7" w:rsidRPr="000D1ED7">
        <w:rPr>
          <w:rFonts w:ascii="QCF_P320" w:hAnsi="QCF_P320" w:cs="QCF_P320"/>
          <w:rtl/>
        </w:rPr>
        <w:t xml:space="preserve">ﯞ  ﯟ  ﯠ   ﯡﯢ  ﯣ  ﯤ  ﯥﯦ  ﯧ  ﯨ  ﯩ  ﯪ   ﯫ  ﯬ   ﯭ  ﯮ  ﯯ  ﯰ  ﯱ  ﯲ  ﯳ  ﯴ   ﯵ   ﯶ  ﯷ  ﯸ   ﯹ  ﯺ  ﯻ  ﯼ  ﯽ      ﯾ  ﯿ  ﰀ  ﰁ  ﰂ ﰃ  ﰄ    ﰅ   ﰆ ﰇ   ﰈ   </w:t>
      </w:r>
      <w:r w:rsidR="000D1ED7" w:rsidRPr="000D1ED7">
        <w:rPr>
          <w:rFonts w:ascii="QCF_P321" w:hAnsi="QCF_P321" w:cs="QCF_P321"/>
          <w:rtl/>
        </w:rPr>
        <w:t>ﭑ  ﭒ    ﭓ  ﭔ  ﭕﭖ  ﭗ  ﭘ     ﭙ  ﭚ</w:t>
      </w:r>
      <w:r w:rsidR="000D1ED7" w:rsidRPr="000D1ED7">
        <w:rPr>
          <w:rFonts w:ascii="QCF_BSML" w:hAnsi="QCF_BSML" w:cs="QCF_BSML"/>
          <w:rtl/>
        </w:rPr>
        <w:t xml:space="preserve"> </w:t>
      </w:r>
      <w:r w:rsidRPr="000D1ED7">
        <w:rPr>
          <w:rFonts w:ascii="QCF_BSML" w:hAnsi="QCF_BSML" w:cs="QCF_BSML"/>
          <w:rtl/>
        </w:rPr>
        <w:t>ﭼ</w:t>
      </w:r>
      <w:r w:rsidRPr="000D1ED7">
        <w:rPr>
          <w:rFonts w:ascii="Arial" w:hAnsi="Arial" w:cs="Arial"/>
          <w:sz w:val="18"/>
          <w:szCs w:val="18"/>
          <w:rtl/>
        </w:rPr>
        <w:t xml:space="preserve"> </w:t>
      </w:r>
      <w:r w:rsidRPr="000D1ED7">
        <w:rPr>
          <w:rFonts w:ascii="Traditional Arabic" w:hAnsi="Traditional Arabic" w:cs="Traditional Arabic"/>
          <w:sz w:val="27"/>
          <w:szCs w:val="27"/>
          <w:rtl/>
        </w:rPr>
        <w:t>طه: ١٢٣ - ١٢٦</w:t>
      </w:r>
      <w:r w:rsidRPr="000D1ED7">
        <w:rPr>
          <w:rFonts w:ascii="Traditional Arabic" w:hAnsi="Traditional Arabic" w:cs="Traditional Arabic"/>
          <w:sz w:val="27"/>
          <w:szCs w:val="27"/>
        </w:rPr>
        <w:t xml:space="preserve"> </w:t>
      </w:r>
    </w:p>
    <w:p w:rsidR="00F604E9" w:rsidRPr="00AF0888" w:rsidRDefault="00201656" w:rsidP="00201656">
      <w:pPr>
        <w:pStyle w:val="af6"/>
        <w:rPr>
          <w:rFonts w:hint="cs"/>
          <w:rtl/>
        </w:rPr>
      </w:pPr>
      <w:r>
        <w:rPr>
          <w:rFonts w:ascii="Traditional Arabic" w:hAnsi="Traditional Arabic" w:cs="Traditional Arabic"/>
          <w:rtl/>
        </w:rPr>
        <w:t>«</w:t>
      </w:r>
      <w:r w:rsidR="00F604E9" w:rsidRPr="00AF0888">
        <w:rPr>
          <w:rtl/>
        </w:rPr>
        <w:t xml:space="preserve">خدا دستور داد: هر دو گروه شما با هم </w:t>
      </w:r>
      <w:r>
        <w:rPr>
          <w:rFonts w:hint="cs"/>
          <w:rtl/>
        </w:rPr>
        <w:t>(</w:t>
      </w:r>
      <w:r w:rsidR="00F604E9" w:rsidRPr="00AF0888">
        <w:rPr>
          <w:rtl/>
        </w:rPr>
        <w:t>اي آدم و حوّاء و اهريمن!) از بهشت فرو آئيد (و در زمين ساكن شويد، و در آنجا) برخي (از فرزندانتان) دشمن برخي ديگر خواهند شد و هرگاه هدايت و رهنمود من براي شما آمد، هركه از هدايت و رهنمودم پيروي كند، گمراه و بدبخت نخواهد شد</w:t>
      </w:r>
      <w:r>
        <w:rPr>
          <w:rFonts w:hint="cs"/>
          <w:rtl/>
        </w:rPr>
        <w:t>؛</w:t>
      </w:r>
      <w:r w:rsidR="00F604E9" w:rsidRPr="00AF0888">
        <w:rPr>
          <w:rtl/>
        </w:rPr>
        <w:t xml:space="preserve"> و هركه از ياد من روي بگرداند (و از احكام كتابهاي آسماني دوري گزيند) زندگي تنگ (و سخت و گرفته‌اي) خواهد داشت‌ (چون نه به قسمت و نصيب خدادادي قانع خواهد شد</w:t>
      </w:r>
      <w:r w:rsidR="00F604E9" w:rsidRPr="00AF0888">
        <w:rPr>
          <w:rFonts w:hint="cs"/>
          <w:rtl/>
        </w:rPr>
        <w:t xml:space="preserve"> </w:t>
      </w:r>
      <w:r w:rsidR="00F604E9" w:rsidRPr="00AF0888">
        <w:rPr>
          <w:rtl/>
        </w:rPr>
        <w:t>و نه تسليم قضا و قدر الهي خواهد گشت) و روز رستاخيز او را نابينا (به عرصه قيامت گسيل و با ديگران در آنجا) گرد مي‌آوريم. خواهد گفت: پروردگارا! چرا مرا نابينا (برانگيخته‌اي و به عرصه قيامت گسيل داشته و در آنجا) جمع آورده‌اي‌؟ من كه قبلاً (در دنيا) بينا بوده‌ام. ‏(خدا) مي‌گويد: همين است (كه هست و بچش نتيجه نافرماني را). آيات (كتابهاي آسماني و دلائل هدايتِ جهانيِ) من به تو رسيد و تو آنها را ناديده گرفتي‌؛ همان گونه هم تو امروز ناديده گرفته مي‌شوي</w:t>
      </w:r>
      <w:r w:rsidR="00F604E9" w:rsidRPr="00AF0888">
        <w:rPr>
          <w:rFonts w:hint="cs"/>
          <w:rtl/>
        </w:rPr>
        <w:t>-</w:t>
      </w:r>
      <w:r w:rsidR="00F604E9" w:rsidRPr="00AF0888">
        <w:rPr>
          <w:rtl/>
        </w:rPr>
        <w:t xml:space="preserve"> و بي‌نام و نشان در آتش رها مي‌گردي</w:t>
      </w:r>
      <w:r w:rsidR="00F604E9" w:rsidRPr="00AF0888">
        <w:rPr>
          <w:rFonts w:hint="cs"/>
          <w:rtl/>
        </w:rPr>
        <w:t>-</w:t>
      </w:r>
      <w:r>
        <w:rPr>
          <w:rFonts w:ascii="Traditional Arabic" w:hAnsi="Traditional Arabic" w:cs="Traditional Arabic"/>
          <w:rtl/>
        </w:rPr>
        <w:t>»</w:t>
      </w:r>
      <w:r w:rsidR="00F604E9" w:rsidRPr="00AF0888">
        <w:rPr>
          <w:rFonts w:hint="cs"/>
          <w:rtl/>
        </w:rPr>
        <w:t>.</w:t>
      </w:r>
    </w:p>
    <w:p w:rsidR="00F604E9" w:rsidRPr="00AF0888" w:rsidRDefault="00F604E9" w:rsidP="007F00C2">
      <w:pPr>
        <w:pStyle w:val="af6"/>
        <w:rPr>
          <w:rFonts w:hint="cs"/>
          <w:rtl/>
        </w:rPr>
      </w:pPr>
      <w:r w:rsidRPr="00AF0888">
        <w:rPr>
          <w:rFonts w:hint="cs"/>
          <w:rtl/>
        </w:rPr>
        <w:t xml:space="preserve"> نیز می فرماید: </w:t>
      </w:r>
      <w:r w:rsidRPr="00AF0888">
        <w:rPr>
          <w:rFonts w:ascii="QCF_BSML" w:hAnsi="QCF_BSML" w:cs="QCF_BSML"/>
          <w:sz w:val="32"/>
          <w:szCs w:val="32"/>
          <w:rtl/>
        </w:rPr>
        <w:t>ﭽ</w:t>
      </w:r>
      <w:r w:rsidRPr="00AF0888">
        <w:rPr>
          <w:rFonts w:ascii="QCF_P104" w:hAnsi="QCF_P104" w:cs="QCF_P104"/>
          <w:rtl/>
        </w:rPr>
        <w:t>ﭾ  ﭿ  ﮀ  ﮁ  ﮂ   ﮃ  ﮄ  ﮅ  ﮆ  ﮇ  ﮈ</w:t>
      </w:r>
      <w:r w:rsidRPr="00AF0888">
        <w:rPr>
          <w:rFonts w:ascii="QCF_P104" w:hAnsi="QCF_P104" w:cs="QCF_P104"/>
          <w:sz w:val="32"/>
          <w:szCs w:val="32"/>
          <w:rtl/>
        </w:rPr>
        <w:t>ﮉ</w:t>
      </w:r>
      <w:r w:rsidRPr="00AF0888">
        <w:rPr>
          <w:rFonts w:ascii="QCF_P104" w:hAnsi="QCF_P104" w:cs="QCF_P104"/>
          <w:rtl/>
        </w:rPr>
        <w:t xml:space="preserve">  ﮊ  ﮋ  ﮌ  ﮍ   ﮎ  </w:t>
      </w:r>
      <w:r w:rsidRPr="00AF0888">
        <w:rPr>
          <w:rFonts w:ascii="QCF_BSML" w:hAnsi="QCF_BSML" w:cs="QCF_BSML"/>
          <w:sz w:val="32"/>
          <w:szCs w:val="32"/>
          <w:rtl/>
        </w:rPr>
        <w:t>ﭼ</w:t>
      </w:r>
      <w:r w:rsidRPr="00AF0888">
        <w:rPr>
          <w:rFonts w:ascii="Arial" w:hAnsi="Arial" w:cs="Arial"/>
          <w:sz w:val="18"/>
          <w:szCs w:val="18"/>
          <w:rtl/>
        </w:rPr>
        <w:t xml:space="preserve"> </w:t>
      </w:r>
      <w:r w:rsidR="00201656" w:rsidRPr="00201656">
        <w:rPr>
          <w:rFonts w:ascii="Traditional Arabic" w:hAnsi="Traditional Arabic" w:hint="cs"/>
          <w:sz w:val="27"/>
          <w:szCs w:val="27"/>
          <w:rtl/>
        </w:rPr>
        <w:t>[</w:t>
      </w:r>
      <w:r w:rsidRPr="00AF0888">
        <w:rPr>
          <w:rFonts w:ascii="Traditional Arabic" w:hAnsi="Traditional Arabic" w:cs="Traditional Arabic"/>
          <w:sz w:val="27"/>
          <w:szCs w:val="27"/>
          <w:rtl/>
        </w:rPr>
        <w:t>النساء: ١٦٥</w:t>
      </w:r>
      <w:r w:rsidR="00201656">
        <w:rPr>
          <w:rFonts w:hint="cs"/>
          <w:rtl/>
        </w:rPr>
        <w:t>]</w:t>
      </w:r>
    </w:p>
    <w:p w:rsidR="00F604E9" w:rsidRPr="00AF0888" w:rsidRDefault="00201656" w:rsidP="00201656">
      <w:pPr>
        <w:pStyle w:val="af6"/>
        <w:rPr>
          <w:rFonts w:hint="cs"/>
          <w:rtl/>
        </w:rPr>
      </w:pPr>
      <w:r>
        <w:rPr>
          <w:rFonts w:ascii="Traditional Arabic" w:hAnsi="Traditional Arabic" w:cs="Traditional Arabic"/>
          <w:rtl/>
        </w:rPr>
        <w:t>«</w:t>
      </w:r>
      <w:r w:rsidR="00F604E9" w:rsidRPr="00AF0888">
        <w:rPr>
          <w:rtl/>
        </w:rPr>
        <w:t>ما پيغمبران را فرستاديم تا (مؤمنان را به ثواب) مژده‌رسان و (كافران را به عقاب) بيم‌دهنده باشند و بعد از آمدن پيغمبران حجّت و دليلي بر خدا براي مردمان باقي نماند (و نگويند كه اگر پيغمبري به سوي ما مي‌فرستادي، ايمان مي‌آورديم و راه طاعت و عبادت در پيش مي‌گرفتيم) و خدا چيره حكيم است</w:t>
      </w:r>
      <w:r>
        <w:rPr>
          <w:rFonts w:ascii="Traditional Arabic" w:hAnsi="Traditional Arabic" w:cs="Traditional Arabic"/>
          <w:rtl/>
        </w:rPr>
        <w:t>»</w:t>
      </w:r>
      <w:r w:rsidR="00F604E9" w:rsidRPr="00AF0888">
        <w:rPr>
          <w:rFonts w:hint="cs"/>
          <w:rtl/>
        </w:rPr>
        <w:t>.</w:t>
      </w:r>
      <w:r w:rsidR="00F604E9" w:rsidRPr="00AF0888">
        <w:rPr>
          <w:rtl/>
        </w:rPr>
        <w:t xml:space="preserve"> ‏</w:t>
      </w:r>
    </w:p>
    <w:p w:rsidR="00F604E9" w:rsidRPr="00F67CFB" w:rsidRDefault="00F604E9" w:rsidP="00417A86">
      <w:pPr>
        <w:ind w:firstLine="454"/>
        <w:rPr>
          <w:rFonts w:ascii="mylotus" w:hAnsi="mylotus" w:hint="cs"/>
          <w:b/>
          <w:bCs/>
          <w:rtl/>
          <w:lang w:bidi="fa-IR"/>
        </w:rPr>
      </w:pPr>
      <w:r w:rsidRPr="00F67CFB">
        <w:rPr>
          <w:rFonts w:ascii="mylotus" w:hAnsi="mylotus" w:hint="cs"/>
          <w:b/>
          <w:bCs/>
          <w:rtl/>
          <w:lang w:bidi="fa-IR"/>
        </w:rPr>
        <w:t>حقایق دینی دو نوع هستند:</w:t>
      </w:r>
    </w:p>
    <w:p w:rsidR="00F604E9" w:rsidRPr="00AF0888" w:rsidRDefault="00F604E9" w:rsidP="007F00C2">
      <w:pPr>
        <w:pStyle w:val="af6"/>
        <w:rPr>
          <w:rFonts w:hint="cs"/>
          <w:rtl/>
        </w:rPr>
      </w:pPr>
      <w:r w:rsidRPr="00AF0888">
        <w:rPr>
          <w:rFonts w:hint="cs"/>
          <w:rtl/>
        </w:rPr>
        <w:t>1- حق</w:t>
      </w:r>
      <w:r w:rsidR="00201656">
        <w:rPr>
          <w:rFonts w:hint="cs"/>
          <w:rtl/>
        </w:rPr>
        <w:t>ایقی که اصول و ارکان به حساب می</w:t>
      </w:r>
      <w:r w:rsidR="00201656">
        <w:rPr>
          <w:rFonts w:cs="B Badr" w:hint="cs"/>
          <w:rtl/>
        </w:rPr>
        <w:t>‏</w:t>
      </w:r>
      <w:r w:rsidRPr="00AF0888">
        <w:rPr>
          <w:rFonts w:hint="cs"/>
          <w:rtl/>
        </w:rPr>
        <w:t>آیند.</w:t>
      </w:r>
    </w:p>
    <w:p w:rsidR="00F604E9" w:rsidRPr="00AF0888" w:rsidRDefault="00F604E9" w:rsidP="007F00C2">
      <w:pPr>
        <w:pStyle w:val="af6"/>
        <w:rPr>
          <w:rFonts w:hint="cs"/>
          <w:rtl/>
        </w:rPr>
      </w:pPr>
      <w:r w:rsidRPr="00AF0888">
        <w:rPr>
          <w:rFonts w:hint="cs"/>
          <w:rtl/>
        </w:rPr>
        <w:t>2- حقایقی که تفصیل و شرح این اصول و ارکان و یا تابع آنها هستند.</w:t>
      </w:r>
    </w:p>
    <w:p w:rsidR="00F604E9" w:rsidRPr="00AF0888" w:rsidRDefault="00F604E9" w:rsidP="007F00C2">
      <w:pPr>
        <w:pStyle w:val="af6"/>
        <w:rPr>
          <w:rFonts w:hint="cs"/>
          <w:rtl/>
        </w:rPr>
      </w:pPr>
      <w:r w:rsidRPr="00AF0888">
        <w:rPr>
          <w:rFonts w:hint="cs"/>
          <w:rtl/>
        </w:rPr>
        <w:t>قرآن کریم با نصوصی قاطع و آشکار و بدون خفا و غموض، واجب بودن نوع اول را بیان کرده است، زیرا این امور بنیان</w:t>
      </w:r>
      <w:r w:rsidRPr="00AF0888">
        <w:rPr>
          <w:rFonts w:cs="CTraditional Arabic" w:hint="cs"/>
          <w:cs/>
        </w:rPr>
        <w:t>‎</w:t>
      </w:r>
      <w:r w:rsidRPr="00AF0888">
        <w:rPr>
          <w:rFonts w:hint="cs"/>
          <w:rtl/>
        </w:rPr>
        <w:t>هایی هستند که این دین مبتنی بر آنها است و وجه تمایز این دین با دیگ</w:t>
      </w:r>
      <w:r w:rsidR="007E302B">
        <w:rPr>
          <w:rFonts w:hint="cs"/>
          <w:rtl/>
        </w:rPr>
        <w:t>ر ادیان است. این ارکان یا بنیان</w:t>
      </w:r>
      <w:r w:rsidR="007E302B">
        <w:rPr>
          <w:rFonts w:cs="B Badr" w:hint="cs"/>
          <w:rtl/>
        </w:rPr>
        <w:t>‏</w:t>
      </w:r>
      <w:r w:rsidRPr="00AF0888">
        <w:rPr>
          <w:rFonts w:hint="cs"/>
          <w:rtl/>
        </w:rPr>
        <w:t>ها عبارتند از:</w:t>
      </w:r>
    </w:p>
    <w:p w:rsidR="00D95B2C" w:rsidRDefault="00F604E9" w:rsidP="00516CCC">
      <w:pPr>
        <w:pStyle w:val="af3"/>
        <w:rPr>
          <w:rFonts w:hint="cs"/>
          <w:rtl/>
        </w:rPr>
      </w:pPr>
      <w:bookmarkStart w:id="13" w:name="_Toc252932484"/>
      <w:bookmarkStart w:id="14" w:name="_Toc254520556"/>
      <w:r w:rsidRPr="00AF0888">
        <w:rPr>
          <w:rFonts w:hint="cs"/>
          <w:rtl/>
        </w:rPr>
        <w:t>ارکان عمل اعتقادی</w:t>
      </w:r>
      <w:r w:rsidR="00D95B2C">
        <w:rPr>
          <w:rFonts w:hint="cs"/>
          <w:rtl/>
        </w:rPr>
        <w:t>:</w:t>
      </w:r>
      <w:bookmarkEnd w:id="13"/>
      <w:bookmarkEnd w:id="14"/>
    </w:p>
    <w:p w:rsidR="00F604E9" w:rsidRPr="00AF0888" w:rsidRDefault="00F604E9" w:rsidP="00D95B2C">
      <w:pPr>
        <w:pStyle w:val="af6"/>
        <w:ind w:firstLine="0"/>
        <w:rPr>
          <w:rFonts w:hint="cs"/>
          <w:rtl/>
        </w:rPr>
      </w:pPr>
      <w:r w:rsidRPr="00D4573C">
        <w:rPr>
          <w:rFonts w:hint="cs"/>
          <w:rtl/>
        </w:rPr>
        <w:t>این نوع شش مورد است</w:t>
      </w:r>
      <w:r w:rsidRPr="007E302B">
        <w:rPr>
          <w:rFonts w:hint="cs"/>
          <w:rtl/>
        </w:rPr>
        <w:t xml:space="preserve"> که عبارتند از:</w:t>
      </w:r>
      <w:r w:rsidRPr="00AF0888">
        <w:rPr>
          <w:rFonts w:hint="cs"/>
          <w:rtl/>
        </w:rPr>
        <w:t xml:space="preserve"> ایمان به خدا، ایمان به ملائکه خدا، ایمان به کتاب</w:t>
      </w:r>
      <w:r w:rsidRPr="00AF0888">
        <w:rPr>
          <w:rFonts w:cs="CTraditional Arabic" w:hint="cs"/>
          <w:cs/>
        </w:rPr>
        <w:t>‎</w:t>
      </w:r>
      <w:r w:rsidRPr="00AF0888">
        <w:rPr>
          <w:rFonts w:hint="cs"/>
          <w:rtl/>
        </w:rPr>
        <w:t>های خداوند، ایمان به فرستادگان خداوند، ایمان به روز قیامت و رستاخیز، ایمان به قدر.</w:t>
      </w:r>
    </w:p>
    <w:p w:rsidR="00F604E9" w:rsidRPr="00AF0888" w:rsidRDefault="00F604E9" w:rsidP="007F00C2">
      <w:pPr>
        <w:pStyle w:val="af6"/>
        <w:rPr>
          <w:rFonts w:hint="cs"/>
          <w:rtl/>
        </w:rPr>
      </w:pPr>
      <w:r w:rsidRPr="00AF0888">
        <w:rPr>
          <w:rFonts w:hint="cs"/>
          <w:rtl/>
        </w:rPr>
        <w:t>در زیر برخی از اد</w:t>
      </w:r>
      <w:r w:rsidR="00D23C9B">
        <w:rPr>
          <w:rFonts w:hint="cs"/>
          <w:rtl/>
        </w:rPr>
        <w:t xml:space="preserve">له قرآنی دال بر این امر بیان می </w:t>
      </w:r>
      <w:r w:rsidRPr="00AF0888">
        <w:rPr>
          <w:rFonts w:hint="cs"/>
          <w:rtl/>
        </w:rPr>
        <w:t>شود:</w:t>
      </w:r>
    </w:p>
    <w:p w:rsidR="00F604E9" w:rsidRPr="00AF0888" w:rsidRDefault="00F604E9" w:rsidP="007F00C2">
      <w:pPr>
        <w:pStyle w:val="af6"/>
        <w:rPr>
          <w:rFonts w:hint="cs"/>
          <w:rtl/>
        </w:rPr>
      </w:pPr>
      <w:r w:rsidRPr="00AF0888">
        <w:rPr>
          <w:rFonts w:hint="cs"/>
          <w:rtl/>
        </w:rPr>
        <w:t>خداوند متعال</w:t>
      </w:r>
      <w:r w:rsidRPr="00AF0888">
        <w:rPr>
          <w:rFonts w:cs="CTraditional Arabic" w:hint="cs"/>
          <w:rtl/>
        </w:rPr>
        <w:t>أ</w:t>
      </w:r>
      <w:r w:rsidRPr="00AF0888">
        <w:rPr>
          <w:rFonts w:hint="cs"/>
          <w:rtl/>
        </w:rPr>
        <w:t xml:space="preserve"> می فرماید: </w:t>
      </w:r>
    </w:p>
    <w:p w:rsidR="00F604E9" w:rsidRPr="00AF0888" w:rsidRDefault="00F604E9" w:rsidP="00F67CFB">
      <w:pPr>
        <w:pStyle w:val="af6"/>
        <w:rPr>
          <w:rFonts w:ascii="Traditional Arabic" w:hAnsi="Traditional Arabic" w:cs="Traditional Arabic" w:hint="cs"/>
          <w:sz w:val="27"/>
          <w:szCs w:val="27"/>
          <w:rtl/>
        </w:rPr>
      </w:pPr>
      <w:r w:rsidRPr="00F67CFB">
        <w:rPr>
          <w:rFonts w:ascii="QCF_BSML" w:hAnsi="QCF_BSML" w:cs="QCF_BSML"/>
          <w:rtl/>
        </w:rPr>
        <w:t>ﭽ</w:t>
      </w:r>
      <w:r w:rsidR="00F67CFB" w:rsidRPr="00F67CFB">
        <w:rPr>
          <w:rFonts w:ascii="QCF_P027" w:hAnsi="QCF_P027" w:cs="QCF_P027"/>
          <w:sz w:val="32"/>
          <w:szCs w:val="32"/>
          <w:rtl/>
        </w:rPr>
        <w:t xml:space="preserve"> </w:t>
      </w:r>
      <w:r w:rsidR="00F67CFB" w:rsidRPr="00F67CFB">
        <w:rPr>
          <w:rFonts w:ascii="QCF_P027" w:hAnsi="QCF_P027" w:cs="QCF_P027"/>
          <w:rtl/>
        </w:rPr>
        <w:t>ﭑ  ﭒ</w:t>
      </w:r>
      <w:r w:rsidR="00F67CFB" w:rsidRPr="00F67CFB">
        <w:rPr>
          <w:rFonts w:ascii="QCF_P027" w:hAnsi="QCF_P027" w:cs="QCF_P027"/>
          <w:color w:val="000000"/>
          <w:rtl/>
        </w:rPr>
        <w:t xml:space="preserve">  ﭓ   ﭔ  ﭕ  ﭖ  ﭗ  ﭘ  ﭙ  ﭚ   ﭛ  ﭜ  ﭝ  ﭞ  ﭟ  ﭠ  ﭡ  ﭢ   ﭣ  ﮈ  </w:t>
      </w:r>
      <w:r w:rsidRPr="00AF0888">
        <w:rPr>
          <w:rFonts w:ascii="QCF_BSML" w:hAnsi="QCF_BSML" w:cs="QCF_BSML"/>
          <w:rtl/>
        </w:rPr>
        <w:t>ﭼ</w:t>
      </w:r>
      <w:r w:rsidRPr="00AF0888">
        <w:rPr>
          <w:rFonts w:ascii="Arial" w:hAnsi="Arial" w:cs="Arial"/>
          <w:sz w:val="18"/>
          <w:szCs w:val="18"/>
          <w:rtl/>
        </w:rPr>
        <w:t xml:space="preserve"> </w:t>
      </w:r>
      <w:r w:rsidR="00D23C9B" w:rsidRPr="00D23C9B">
        <w:rPr>
          <w:rFonts w:hint="cs"/>
          <w:rtl/>
        </w:rPr>
        <w:t>[</w:t>
      </w:r>
      <w:r w:rsidRPr="00AF0888">
        <w:rPr>
          <w:rFonts w:ascii="Traditional Arabic" w:hAnsi="Traditional Arabic" w:cs="Traditional Arabic"/>
          <w:sz w:val="27"/>
          <w:szCs w:val="27"/>
          <w:rtl/>
        </w:rPr>
        <w:t>البقرة: ١٧٧</w:t>
      </w:r>
      <w:r w:rsidR="00D23C9B" w:rsidRPr="00D23C9B">
        <w:rPr>
          <w:rFonts w:hint="cs"/>
          <w:rtl/>
        </w:rPr>
        <w:t>]</w:t>
      </w:r>
    </w:p>
    <w:p w:rsidR="00F604E9" w:rsidRPr="00AF0888" w:rsidRDefault="00D23C9B" w:rsidP="00D23C9B">
      <w:pPr>
        <w:pStyle w:val="af6"/>
        <w:rPr>
          <w:rFonts w:hint="cs"/>
          <w:rtl/>
        </w:rPr>
      </w:pPr>
      <w:r>
        <w:rPr>
          <w:rFonts w:ascii="Traditional Arabic" w:hAnsi="Traditional Arabic" w:cs="Traditional Arabic"/>
          <w:rtl/>
        </w:rPr>
        <w:t>«</w:t>
      </w:r>
      <w:r w:rsidR="00F604E9" w:rsidRPr="00AF0888">
        <w:rPr>
          <w:rtl/>
        </w:rPr>
        <w:t>اين كه (به هنگام نماز) چهره‌هايتان را به جانب مشرِق و مغرب كنيد، نيكي (تنها همين) نيست (و يا ذاتاً روكردن به خا</w:t>
      </w:r>
      <w:r>
        <w:rPr>
          <w:rtl/>
        </w:rPr>
        <w:t>ور و باختر، نيكي بشمار نمي‌آيد)</w:t>
      </w:r>
      <w:r w:rsidR="00F604E9" w:rsidRPr="00AF0888">
        <w:rPr>
          <w:rtl/>
        </w:rPr>
        <w:t xml:space="preserve"> بلكه نيكي (كردار) كسي است كه به خدا و روز واپسين و فرشتگان و كتاب (آسماني) و پيغمبران ايمان آورده باشد</w:t>
      </w:r>
      <w:r>
        <w:rPr>
          <w:rFonts w:ascii="Traditional Arabic" w:hAnsi="Traditional Arabic" w:cs="Traditional Arabic"/>
          <w:rtl/>
        </w:rPr>
        <w:t>»</w:t>
      </w:r>
      <w:r w:rsidR="00F604E9" w:rsidRPr="00AF0888">
        <w:rPr>
          <w:rFonts w:hint="cs"/>
          <w:rtl/>
        </w:rPr>
        <w:t>.</w:t>
      </w:r>
    </w:p>
    <w:p w:rsidR="00F604E9" w:rsidRPr="00D95B2C" w:rsidRDefault="00F604E9" w:rsidP="00BB316A">
      <w:pPr>
        <w:pStyle w:val="af6"/>
        <w:rPr>
          <w:rFonts w:hint="cs"/>
          <w:rtl/>
        </w:rPr>
      </w:pPr>
      <w:r w:rsidRPr="00F67CFB">
        <w:rPr>
          <w:rFonts w:hint="cs"/>
          <w:spacing w:val="20"/>
          <w:rtl/>
        </w:rPr>
        <w:t>نیز می فرماید</w:t>
      </w:r>
      <w:r w:rsidRPr="00AF0888">
        <w:rPr>
          <w:rFonts w:hint="cs"/>
          <w:rtl/>
        </w:rPr>
        <w:t xml:space="preserve">: </w:t>
      </w:r>
      <w:r w:rsidRPr="00F67CFB">
        <w:rPr>
          <w:rFonts w:ascii="QCF_BSML" w:hAnsi="QCF_BSML" w:cs="QCF_BSML"/>
          <w:rtl/>
        </w:rPr>
        <w:t>ﭽ</w:t>
      </w:r>
      <w:r w:rsidRPr="00F67CFB">
        <w:rPr>
          <w:rFonts w:ascii="QCF_P530" w:hAnsi="QCF_P530" w:cs="QCF_P530"/>
          <w:rtl/>
        </w:rPr>
        <w:t>ﰌ ﰍ</w:t>
      </w:r>
      <w:r w:rsidR="00F67CFB" w:rsidRPr="00F67CFB">
        <w:rPr>
          <w:rFonts w:ascii="QCF_P530" w:hAnsi="QCF_P530" w:cs="QCF_P530" w:hint="cs"/>
          <w:rtl/>
        </w:rPr>
        <w:t xml:space="preserve"> </w:t>
      </w:r>
      <w:r w:rsidRPr="00F67CFB">
        <w:rPr>
          <w:rFonts w:ascii="QCF_P530" w:hAnsi="QCF_P530" w:cs="QCF_P530"/>
          <w:rtl/>
        </w:rPr>
        <w:t>ﰎ</w:t>
      </w:r>
      <w:r w:rsidR="00BB316A">
        <w:rPr>
          <w:rFonts w:ascii="QCF_P530" w:hAnsi="QCF_P530" w:cs="QCF_P530" w:hint="cs"/>
          <w:rtl/>
        </w:rPr>
        <w:t xml:space="preserve"> </w:t>
      </w:r>
      <w:r w:rsidRPr="00F67CFB">
        <w:rPr>
          <w:rFonts w:ascii="QCF_P530" w:hAnsi="QCF_P530" w:cs="QCF_P530"/>
          <w:rtl/>
        </w:rPr>
        <w:t>ﰏ ﰐﰑ</w:t>
      </w:r>
      <w:r w:rsidRPr="00F67CFB">
        <w:rPr>
          <w:rFonts w:ascii="QCF_BSML" w:hAnsi="QCF_BSML" w:cs="QCF_BSML"/>
          <w:rtl/>
        </w:rPr>
        <w:t>ﭼ</w:t>
      </w:r>
      <w:r w:rsidRPr="00F67CFB">
        <w:rPr>
          <w:rFonts w:ascii="Arial" w:hAnsi="Arial" w:cs="Arial"/>
          <w:spacing w:val="20"/>
          <w:sz w:val="16"/>
          <w:szCs w:val="16"/>
          <w:rtl/>
        </w:rPr>
        <w:t xml:space="preserve"> </w:t>
      </w:r>
      <w:r w:rsidR="00F67CFB">
        <w:rPr>
          <w:rFonts w:ascii="Arial" w:hAnsi="Arial" w:cs="Arial" w:hint="cs"/>
          <w:spacing w:val="20"/>
          <w:sz w:val="18"/>
          <w:szCs w:val="18"/>
          <w:rtl/>
        </w:rPr>
        <w:t xml:space="preserve"> </w:t>
      </w:r>
      <w:r w:rsidR="00D23C9B" w:rsidRPr="00D23C9B">
        <w:rPr>
          <w:rFonts w:ascii="Traditional Arabic" w:hAnsi="Traditional Arabic" w:hint="cs"/>
          <w:spacing w:val="20"/>
          <w:sz w:val="27"/>
          <w:szCs w:val="27"/>
          <w:rtl/>
        </w:rPr>
        <w:t>[</w:t>
      </w:r>
      <w:r w:rsidRPr="00F67CFB">
        <w:rPr>
          <w:rFonts w:ascii="Traditional Arabic" w:hAnsi="Traditional Arabic" w:cs="Traditional Arabic"/>
          <w:spacing w:val="20"/>
          <w:sz w:val="27"/>
          <w:szCs w:val="27"/>
          <w:rtl/>
        </w:rPr>
        <w:t>القمر: ٤٩</w:t>
      </w:r>
      <w:r w:rsidR="00D23C9B" w:rsidRPr="00D23C9B">
        <w:rPr>
          <w:rFonts w:ascii="Traditional Arabic" w:hAnsi="Traditional Arabic" w:hint="cs"/>
          <w:spacing w:val="20"/>
          <w:sz w:val="27"/>
          <w:szCs w:val="27"/>
          <w:rtl/>
          <w:lang w:bidi="ar-SA"/>
        </w:rPr>
        <w:t>]</w:t>
      </w:r>
      <w:r w:rsidRPr="00F67CFB">
        <w:rPr>
          <w:rFonts w:hint="cs"/>
          <w:spacing w:val="20"/>
          <w:rtl/>
        </w:rPr>
        <w:t xml:space="preserve"> </w:t>
      </w:r>
      <w:r w:rsidR="00D23C9B">
        <w:rPr>
          <w:rFonts w:ascii="Traditional Arabic" w:hAnsi="Traditional Arabic" w:cs="Traditional Arabic"/>
          <w:spacing w:val="20"/>
          <w:rtl/>
        </w:rPr>
        <w:t>«</w:t>
      </w:r>
      <w:r w:rsidRPr="00D95B2C">
        <w:rPr>
          <w:spacing w:val="20"/>
          <w:rtl/>
        </w:rPr>
        <w:t>ما</w:t>
      </w:r>
      <w:r w:rsidR="00F67CFB" w:rsidRPr="00D95B2C">
        <w:rPr>
          <w:rFonts w:hint="cs"/>
          <w:spacing w:val="20"/>
          <w:rtl/>
        </w:rPr>
        <w:t xml:space="preserve"> </w:t>
      </w:r>
      <w:r w:rsidRPr="00D95B2C">
        <w:rPr>
          <w:spacing w:val="20"/>
          <w:rtl/>
        </w:rPr>
        <w:t xml:space="preserve"> هر</w:t>
      </w:r>
      <w:r w:rsidR="00F67CFB" w:rsidRPr="00D95B2C">
        <w:rPr>
          <w:rFonts w:hint="cs"/>
          <w:spacing w:val="20"/>
          <w:rtl/>
        </w:rPr>
        <w:t xml:space="preserve"> </w:t>
      </w:r>
      <w:r w:rsidRPr="00D95B2C">
        <w:rPr>
          <w:spacing w:val="20"/>
          <w:rtl/>
        </w:rPr>
        <w:t xml:space="preserve"> چيزي</w:t>
      </w:r>
      <w:r w:rsidR="00BB316A">
        <w:rPr>
          <w:rFonts w:hint="cs"/>
          <w:spacing w:val="20"/>
          <w:rtl/>
        </w:rPr>
        <w:t xml:space="preserve"> </w:t>
      </w:r>
      <w:r w:rsidRPr="00D95B2C">
        <w:rPr>
          <w:spacing w:val="20"/>
          <w:rtl/>
        </w:rPr>
        <w:t>را به</w:t>
      </w:r>
      <w:r w:rsidRPr="00D95B2C">
        <w:rPr>
          <w:rtl/>
        </w:rPr>
        <w:t xml:space="preserve"> اندازه لازم و از روي حساب و نظام آفريده‌ايم</w:t>
      </w:r>
      <w:r w:rsidR="00D23C9B">
        <w:rPr>
          <w:rFonts w:ascii="Traditional Arabic" w:hAnsi="Traditional Arabic" w:cs="Traditional Arabic"/>
          <w:rtl/>
        </w:rPr>
        <w:t>»</w:t>
      </w:r>
      <w:r w:rsidRPr="00D95B2C">
        <w:rPr>
          <w:rtl/>
        </w:rPr>
        <w:t>. ‏</w:t>
      </w:r>
    </w:p>
    <w:p w:rsidR="00D95B2C" w:rsidRDefault="00F604E9" w:rsidP="00516CCC">
      <w:pPr>
        <w:pStyle w:val="af3"/>
        <w:rPr>
          <w:rFonts w:hint="cs"/>
          <w:rtl/>
        </w:rPr>
      </w:pPr>
      <w:bookmarkStart w:id="15" w:name="_Toc252932485"/>
      <w:bookmarkStart w:id="16" w:name="_Toc254520557"/>
      <w:r w:rsidRPr="00AF0888">
        <w:rPr>
          <w:rFonts w:hint="cs"/>
          <w:rtl/>
        </w:rPr>
        <w:t>ارکان عملی</w:t>
      </w:r>
      <w:r w:rsidR="00D95B2C">
        <w:rPr>
          <w:rFonts w:hint="cs"/>
          <w:rtl/>
        </w:rPr>
        <w:t>:</w:t>
      </w:r>
      <w:bookmarkEnd w:id="15"/>
      <w:bookmarkEnd w:id="16"/>
    </w:p>
    <w:p w:rsidR="00F604E9" w:rsidRPr="00AF0888" w:rsidRDefault="00F604E9" w:rsidP="00E84A65">
      <w:pPr>
        <w:pStyle w:val="af6"/>
        <w:ind w:firstLine="0"/>
        <w:rPr>
          <w:rFonts w:hint="cs"/>
          <w:rtl/>
        </w:rPr>
      </w:pPr>
      <w:r w:rsidRPr="00AF0888">
        <w:rPr>
          <w:rFonts w:hint="cs"/>
          <w:rtl/>
        </w:rPr>
        <w:t>این نوع شامل پنج مورد است که عبارتند از: شهادت بر اینکه جز الله خدائی وجود ندارد و محمد</w:t>
      </w:r>
      <w:r w:rsidRPr="00AF0888">
        <w:rPr>
          <w:rFonts w:ascii="AGA Arabesque" w:hAnsi="AGA Arabesque" w:cs="CTraditional Arabic" w:hint="cs"/>
          <w:rtl/>
        </w:rPr>
        <w:t>ص</w:t>
      </w:r>
      <w:r w:rsidRPr="00AF0888">
        <w:rPr>
          <w:rFonts w:hint="cs"/>
          <w:rtl/>
        </w:rPr>
        <w:t xml:space="preserve"> فرستاده خداوند است، برپائی نماز، ادای زکات، گرفتن روزه ماه رمضان، حج بیت الله الحرام.</w:t>
      </w:r>
    </w:p>
    <w:p w:rsidR="00F604E9" w:rsidRPr="00AF0888" w:rsidRDefault="00F604E9" w:rsidP="007F00C2">
      <w:pPr>
        <w:pStyle w:val="af6"/>
        <w:rPr>
          <w:rFonts w:hint="cs"/>
          <w:rtl/>
        </w:rPr>
      </w:pPr>
      <w:r w:rsidRPr="00AF0888">
        <w:rPr>
          <w:rFonts w:hint="cs"/>
          <w:rtl/>
        </w:rPr>
        <w:t>حال در ز</w:t>
      </w:r>
      <w:r w:rsidR="00E84A65">
        <w:rPr>
          <w:rFonts w:hint="cs"/>
          <w:rtl/>
        </w:rPr>
        <w:t>یر ادله قرآنی این ارکان بیان می</w:t>
      </w:r>
      <w:r w:rsidR="00E84A65">
        <w:rPr>
          <w:rFonts w:cs="B Badr" w:hint="cs"/>
          <w:rtl/>
        </w:rPr>
        <w:t>‏</w:t>
      </w:r>
      <w:r w:rsidRPr="00AF0888">
        <w:rPr>
          <w:rFonts w:hint="cs"/>
          <w:rtl/>
        </w:rPr>
        <w:t>شود:</w:t>
      </w:r>
    </w:p>
    <w:p w:rsidR="00F604E9" w:rsidRPr="00BB316A" w:rsidRDefault="00F604E9" w:rsidP="00516CCC">
      <w:pPr>
        <w:pStyle w:val="af3"/>
        <w:rPr>
          <w:rFonts w:hint="cs"/>
          <w:b w:val="0"/>
          <w:bCs w:val="0"/>
          <w:rtl/>
        </w:rPr>
      </w:pPr>
      <w:bookmarkStart w:id="17" w:name="_Toc252932486"/>
      <w:bookmarkStart w:id="18" w:name="_Toc254520558"/>
      <w:r w:rsidRPr="00F67CFB">
        <w:rPr>
          <w:rFonts w:hint="cs"/>
          <w:rtl/>
        </w:rPr>
        <w:t>رکن اول</w:t>
      </w:r>
      <w:r w:rsidRPr="00AF0888">
        <w:rPr>
          <w:rFonts w:hint="cs"/>
          <w:rtl/>
        </w:rPr>
        <w:t xml:space="preserve">: </w:t>
      </w:r>
      <w:r w:rsidRPr="00BB316A">
        <w:rPr>
          <w:rFonts w:hint="cs"/>
          <w:b w:val="0"/>
          <w:bCs w:val="0"/>
          <w:rtl/>
        </w:rPr>
        <w:t>شهادت بر اینکه جز الله</w:t>
      </w:r>
      <w:r w:rsidRPr="00BB316A">
        <w:rPr>
          <w:rFonts w:cs="CTraditional Arabic" w:hint="cs"/>
          <w:b w:val="0"/>
          <w:bCs w:val="0"/>
          <w:rtl/>
        </w:rPr>
        <w:t>أ</w:t>
      </w:r>
      <w:r w:rsidRPr="00BB316A">
        <w:rPr>
          <w:rFonts w:hint="cs"/>
          <w:b w:val="0"/>
          <w:bCs w:val="0"/>
          <w:rtl/>
        </w:rPr>
        <w:t xml:space="preserve"> خدائی وجود ندارد و مح</w:t>
      </w:r>
      <w:r w:rsidR="00D95B2C" w:rsidRPr="00BB316A">
        <w:rPr>
          <w:rFonts w:hint="cs"/>
          <w:b w:val="0"/>
          <w:bCs w:val="0"/>
          <w:rtl/>
        </w:rPr>
        <w:t>م</w:t>
      </w:r>
      <w:r w:rsidRPr="00BB316A">
        <w:rPr>
          <w:rFonts w:hint="cs"/>
          <w:b w:val="0"/>
          <w:bCs w:val="0"/>
          <w:rtl/>
        </w:rPr>
        <w:t>د</w:t>
      </w:r>
      <w:r w:rsidRPr="00BB316A">
        <w:rPr>
          <w:rFonts w:cs="CTraditional Arabic" w:hint="cs"/>
          <w:b w:val="0"/>
          <w:bCs w:val="0"/>
          <w:rtl/>
        </w:rPr>
        <w:t>ص</w:t>
      </w:r>
      <w:r w:rsidRPr="00BB316A">
        <w:rPr>
          <w:rFonts w:hint="cs"/>
          <w:b w:val="0"/>
          <w:bCs w:val="0"/>
          <w:rtl/>
        </w:rPr>
        <w:t xml:space="preserve"> فرستاده او است:</w:t>
      </w:r>
      <w:bookmarkEnd w:id="17"/>
      <w:bookmarkEnd w:id="18"/>
    </w:p>
    <w:p w:rsidR="00F604E9" w:rsidRPr="00AF0888" w:rsidRDefault="00F604E9" w:rsidP="00E84A65">
      <w:pPr>
        <w:pStyle w:val="af6"/>
        <w:rPr>
          <w:rFonts w:hint="cs"/>
          <w:rtl/>
        </w:rPr>
      </w:pPr>
      <w:r w:rsidRPr="00E84A65">
        <w:rPr>
          <w:rFonts w:hint="cs"/>
          <w:b/>
          <w:bCs/>
          <w:rtl/>
        </w:rPr>
        <w:t>الف- شهادت خداوند</w:t>
      </w:r>
      <w:r w:rsidRPr="00BB316A">
        <w:rPr>
          <w:rFonts w:cs="CTraditional Arabic" w:hint="cs"/>
          <w:rtl/>
        </w:rPr>
        <w:t>أ</w:t>
      </w:r>
      <w:r w:rsidR="00E84A65" w:rsidRPr="00E84A65">
        <w:rPr>
          <w:rFonts w:hint="cs"/>
          <w:b/>
          <w:bCs/>
          <w:rtl/>
        </w:rPr>
        <w:t xml:space="preserve"> بر الوهیت خود</w:t>
      </w:r>
      <w:r w:rsidR="00E84A65">
        <w:rPr>
          <w:rFonts w:hint="cs"/>
          <w:rtl/>
        </w:rPr>
        <w:t>. خدای متعال می</w:t>
      </w:r>
      <w:r w:rsidR="00E84A65">
        <w:rPr>
          <w:rFonts w:cs="B Badr" w:hint="cs"/>
          <w:rtl/>
        </w:rPr>
        <w:t>‏</w:t>
      </w:r>
      <w:r w:rsidRPr="00AF0888">
        <w:rPr>
          <w:rFonts w:hint="cs"/>
          <w:rtl/>
        </w:rPr>
        <w:t xml:space="preserve">فرماید: </w:t>
      </w:r>
      <w:r w:rsidRPr="00F67CFB">
        <w:rPr>
          <w:rFonts w:ascii="QCF_BSML" w:hAnsi="QCF_BSML" w:cs="QCF_BSML"/>
          <w:rtl/>
        </w:rPr>
        <w:t>ﭽ</w:t>
      </w:r>
      <w:r w:rsidRPr="00F67CFB">
        <w:rPr>
          <w:rFonts w:ascii="QCF_P024" w:hAnsi="QCF_P024" w:cs="QCF_P024"/>
          <w:rtl/>
        </w:rPr>
        <w:t xml:space="preserve">ﯽ ﯾ           ﯿﰀ  ﰁ      ﰂ       ﰃ        ﰄ    ﰅ  ﰆ    ﰇ   </w:t>
      </w:r>
      <w:r w:rsidRPr="00F67CFB">
        <w:rPr>
          <w:rFonts w:ascii="QCF_BSML" w:hAnsi="QCF_BSML" w:cs="QCF_BSML"/>
          <w:rtl/>
        </w:rPr>
        <w:t>ﭼ</w:t>
      </w:r>
      <w:r w:rsidR="00F67CFB">
        <w:rPr>
          <w:rFonts w:ascii="QCF_BSML" w:hAnsi="QCF_BSML" w:cs="QCF_BSML" w:hint="cs"/>
          <w:rtl/>
        </w:rPr>
        <w:t xml:space="preserve"> </w:t>
      </w:r>
      <w:r w:rsidR="00E84A65" w:rsidRPr="00E84A65">
        <w:rPr>
          <w:rFonts w:ascii="Arial" w:hAnsi="Arial" w:hint="cs"/>
          <w:rtl/>
        </w:rPr>
        <w:t>[</w:t>
      </w:r>
      <w:r w:rsidRPr="00AF0888">
        <w:rPr>
          <w:rFonts w:ascii="Arial" w:hAnsi="Arial" w:cs="Arial"/>
          <w:sz w:val="18"/>
          <w:szCs w:val="18"/>
          <w:rtl/>
        </w:rPr>
        <w:t xml:space="preserve"> </w:t>
      </w:r>
      <w:r w:rsidRPr="00AF0888">
        <w:rPr>
          <w:rFonts w:ascii="Traditional Arabic" w:hAnsi="Traditional Arabic" w:cs="Traditional Arabic"/>
          <w:sz w:val="27"/>
          <w:szCs w:val="27"/>
          <w:rtl/>
        </w:rPr>
        <w:t>البقرة: ١٦٣</w:t>
      </w:r>
      <w:r w:rsidR="00E84A65" w:rsidRPr="00E84A65">
        <w:rPr>
          <w:rFonts w:ascii="Traditional Arabic" w:hAnsi="Traditional Arabic" w:hint="cs"/>
          <w:sz w:val="27"/>
          <w:szCs w:val="27"/>
          <w:rtl/>
        </w:rPr>
        <w:t>]</w:t>
      </w:r>
      <w:r w:rsidRPr="00AF0888">
        <w:rPr>
          <w:rFonts w:hint="cs"/>
          <w:rtl/>
        </w:rPr>
        <w:t xml:space="preserve"> </w:t>
      </w:r>
      <w:r w:rsidR="00E84A65">
        <w:rPr>
          <w:rFonts w:ascii="Traditional Arabic" w:hAnsi="Traditional Arabic" w:cs="Traditional Arabic"/>
          <w:rtl/>
        </w:rPr>
        <w:t>«</w:t>
      </w:r>
      <w:r w:rsidRPr="00AF0888">
        <w:rPr>
          <w:rtl/>
        </w:rPr>
        <w:t>خداوند شما، خداوند يكتا و يگانه است و هيچ خدائي جز او كه رحمان و رحيم است وجود ندارد</w:t>
      </w:r>
      <w:r w:rsidR="00E84A65">
        <w:rPr>
          <w:rFonts w:ascii="Traditional Arabic" w:hAnsi="Traditional Arabic" w:cs="Traditional Arabic"/>
          <w:rtl/>
        </w:rPr>
        <w:t>»</w:t>
      </w:r>
      <w:r w:rsidRPr="00AF0888">
        <w:rPr>
          <w:rtl/>
        </w:rPr>
        <w:t>. ‏</w:t>
      </w:r>
      <w:r w:rsidR="00E84A65">
        <w:rPr>
          <w:rFonts w:hint="cs"/>
          <w:rtl/>
        </w:rPr>
        <w:t>نیز می</w:t>
      </w:r>
      <w:r w:rsidR="00E84A65">
        <w:rPr>
          <w:rFonts w:cs="B Badr" w:hint="cs"/>
          <w:rtl/>
        </w:rPr>
        <w:t>‏</w:t>
      </w:r>
      <w:r w:rsidRPr="00AF0888">
        <w:rPr>
          <w:rFonts w:hint="cs"/>
          <w:rtl/>
        </w:rPr>
        <w:t xml:space="preserve">فرماید: </w:t>
      </w:r>
    </w:p>
    <w:p w:rsidR="00F604E9" w:rsidRPr="00AF0888" w:rsidRDefault="00F604E9" w:rsidP="00A95D0F">
      <w:pPr>
        <w:pStyle w:val="af6"/>
        <w:rPr>
          <w:rFonts w:ascii="Traditional Arabic" w:hAnsi="Traditional Arabic" w:cs="Traditional Arabic"/>
          <w:sz w:val="27"/>
          <w:szCs w:val="27"/>
          <w:rtl/>
        </w:rPr>
      </w:pPr>
      <w:r w:rsidRPr="00AF0888">
        <w:rPr>
          <w:rFonts w:ascii="QCF_BSML" w:hAnsi="QCF_BSML" w:cs="QCF_BSML"/>
          <w:rtl/>
        </w:rPr>
        <w:t>ﭽ</w:t>
      </w:r>
      <w:r w:rsidRPr="00F67CFB">
        <w:rPr>
          <w:rFonts w:ascii="QCF_P042" w:hAnsi="QCF_P042" w:cs="QCF_P042"/>
          <w:rtl/>
        </w:rPr>
        <w:t xml:space="preserve"> ﮣ  ﮤ  ﮥ  ﮦ   ﮧ   ﮨ  ﮩﮪ  ﯾ  </w:t>
      </w:r>
      <w:r w:rsidRPr="00AF0888">
        <w:rPr>
          <w:rFonts w:ascii="QCF_BSML" w:hAnsi="QCF_BSML" w:cs="QCF_BSML"/>
          <w:rtl/>
        </w:rPr>
        <w:t>ﭼ</w:t>
      </w:r>
      <w:r w:rsidRPr="00AF0888">
        <w:rPr>
          <w:rFonts w:ascii="Arial" w:hAnsi="Arial" w:cs="Arial"/>
          <w:sz w:val="18"/>
          <w:szCs w:val="18"/>
          <w:rtl/>
        </w:rPr>
        <w:t xml:space="preserve"> </w:t>
      </w:r>
      <w:r w:rsidR="00E84A65" w:rsidRPr="00E84A65">
        <w:rPr>
          <w:rFonts w:ascii="Arial" w:hAnsi="Arial" w:hint="cs"/>
          <w:rtl/>
        </w:rPr>
        <w:t>[</w:t>
      </w:r>
      <w:r w:rsidRPr="00AF0888">
        <w:rPr>
          <w:rFonts w:ascii="Traditional Arabic" w:hAnsi="Traditional Arabic" w:cs="Traditional Arabic"/>
          <w:sz w:val="27"/>
          <w:szCs w:val="27"/>
          <w:rtl/>
        </w:rPr>
        <w:t>البقرة: ٢٥٥</w:t>
      </w:r>
      <w:r w:rsidR="00E84A65" w:rsidRPr="00E84A65">
        <w:rPr>
          <w:rFonts w:ascii="Traditional Arabic" w:hAnsi="Traditional Arabic" w:hint="cs"/>
          <w:sz w:val="27"/>
          <w:szCs w:val="27"/>
          <w:rtl/>
        </w:rPr>
        <w:t>]</w:t>
      </w:r>
    </w:p>
    <w:p w:rsidR="00F604E9" w:rsidRPr="00AF0888" w:rsidRDefault="00E84A65" w:rsidP="00E84A65">
      <w:pPr>
        <w:pStyle w:val="af6"/>
        <w:rPr>
          <w:rFonts w:hint="cs"/>
          <w:rtl/>
        </w:rPr>
      </w:pPr>
      <w:r>
        <w:rPr>
          <w:rFonts w:ascii="Traditional Arabic" w:hAnsi="Traditional Arabic" w:cs="Traditional Arabic"/>
          <w:rtl/>
        </w:rPr>
        <w:t>«</w:t>
      </w:r>
      <w:r w:rsidR="00F604E9" w:rsidRPr="00AF0888">
        <w:rPr>
          <w:rFonts w:hint="cs"/>
          <w:rtl/>
        </w:rPr>
        <w:t>خ</w:t>
      </w:r>
      <w:r w:rsidR="00F604E9" w:rsidRPr="00AF0888">
        <w:rPr>
          <w:rtl/>
        </w:rPr>
        <w:t>دائي بجز الله وجود ندارد و او زنده پايدار (و جهان هستي را) نگهدار است</w:t>
      </w:r>
      <w:r>
        <w:rPr>
          <w:rFonts w:ascii="Traditional Arabic" w:hAnsi="Traditional Arabic" w:cs="Traditional Arabic"/>
          <w:rtl/>
        </w:rPr>
        <w:t>»</w:t>
      </w:r>
      <w:r w:rsidR="00F604E9" w:rsidRPr="00AF0888">
        <w:rPr>
          <w:rFonts w:hint="cs"/>
          <w:rtl/>
        </w:rPr>
        <w:t>.</w:t>
      </w:r>
    </w:p>
    <w:p w:rsidR="00F604E9" w:rsidRPr="00E84A65" w:rsidRDefault="00F604E9" w:rsidP="007F00C2">
      <w:pPr>
        <w:pStyle w:val="af6"/>
        <w:rPr>
          <w:rFonts w:ascii="AGA Arabesque" w:hAnsi="AGA Arabesque" w:hint="cs"/>
          <w:b/>
          <w:bCs/>
          <w:rtl/>
        </w:rPr>
      </w:pPr>
      <w:r w:rsidRPr="00E84A65">
        <w:rPr>
          <w:rFonts w:hint="cs"/>
          <w:b/>
          <w:bCs/>
          <w:rtl/>
        </w:rPr>
        <w:t>ب- شهادت خداوند</w:t>
      </w:r>
      <w:r w:rsidRPr="00BB316A">
        <w:rPr>
          <w:rFonts w:cs="CTraditional Arabic" w:hint="cs"/>
          <w:rtl/>
        </w:rPr>
        <w:t>أ</w:t>
      </w:r>
      <w:r w:rsidRPr="00E84A65">
        <w:rPr>
          <w:rFonts w:hint="cs"/>
          <w:b/>
          <w:bCs/>
          <w:rtl/>
        </w:rPr>
        <w:t xml:space="preserve"> بر نبوت رسول خدا</w:t>
      </w:r>
      <w:r w:rsidRPr="00BB316A">
        <w:rPr>
          <w:rFonts w:ascii="AGA Arabesque" w:hAnsi="AGA Arabesque" w:cs="CTraditional Arabic" w:hint="cs"/>
          <w:rtl/>
        </w:rPr>
        <w:t>ص</w:t>
      </w:r>
      <w:r w:rsidR="00E84A65">
        <w:rPr>
          <w:rFonts w:ascii="AGA Arabesque" w:hAnsi="AGA Arabesque" w:hint="cs"/>
          <w:b/>
          <w:bCs/>
          <w:rtl/>
        </w:rPr>
        <w:t>:</w:t>
      </w:r>
    </w:p>
    <w:p w:rsidR="00F604E9" w:rsidRPr="00AF0888" w:rsidRDefault="00E84A65" w:rsidP="00C31AC8">
      <w:pPr>
        <w:pStyle w:val="af6"/>
        <w:rPr>
          <w:rFonts w:hint="cs"/>
          <w:rtl/>
        </w:rPr>
      </w:pPr>
      <w:r>
        <w:rPr>
          <w:rFonts w:hint="cs"/>
          <w:rtl/>
        </w:rPr>
        <w:t>خدای متعال می</w:t>
      </w:r>
      <w:r>
        <w:rPr>
          <w:rFonts w:cs="B Badr" w:hint="cs"/>
          <w:rtl/>
        </w:rPr>
        <w:t>‏</w:t>
      </w:r>
      <w:r w:rsidR="00F604E9" w:rsidRPr="00AF0888">
        <w:rPr>
          <w:rFonts w:hint="cs"/>
          <w:rtl/>
        </w:rPr>
        <w:t xml:space="preserve">فرماید: </w:t>
      </w:r>
    </w:p>
    <w:p w:rsidR="00F604E9" w:rsidRPr="00AF0888" w:rsidRDefault="00F604E9" w:rsidP="00D95B2C">
      <w:pPr>
        <w:pStyle w:val="af6"/>
        <w:rPr>
          <w:rFonts w:ascii="Traditional Arabic" w:hAnsi="Traditional Arabic" w:cs="Traditional Arabic" w:hint="cs"/>
          <w:sz w:val="27"/>
          <w:szCs w:val="27"/>
          <w:rtl/>
        </w:rPr>
      </w:pPr>
      <w:r w:rsidRPr="00AF0888">
        <w:rPr>
          <w:rFonts w:ascii="QCF_BSML" w:hAnsi="QCF_BSML" w:cs="QCF_BSML"/>
          <w:rtl/>
        </w:rPr>
        <w:t>ﭽ</w:t>
      </w:r>
      <w:r w:rsidRPr="00F67CFB">
        <w:rPr>
          <w:rFonts w:ascii="QCF_P515" w:hAnsi="QCF_P515" w:cs="QCF_P515"/>
          <w:rtl/>
        </w:rPr>
        <w:t xml:space="preserve">ﭑ  ﭒ  ﭓﭔ  ﭕ  ﭖ  ﭗ  ﭘ  ﭙ       ﭚ  ﭛﭜ   ﭝ  ﭞ  ﭟ  ﭠ  ﭡ  ﭢ   ﭣ  ﭤ ﮍ   </w:t>
      </w:r>
      <w:r w:rsidRPr="00AF0888">
        <w:rPr>
          <w:rFonts w:ascii="QCF_BSML" w:hAnsi="QCF_BSML" w:cs="QCF_BSML"/>
          <w:rtl/>
        </w:rPr>
        <w:t>ﭼ</w:t>
      </w:r>
      <w:r w:rsidRPr="00AF0888">
        <w:rPr>
          <w:rFonts w:ascii="Arial" w:hAnsi="Arial" w:cs="Arial"/>
          <w:sz w:val="18"/>
          <w:szCs w:val="18"/>
          <w:rtl/>
        </w:rPr>
        <w:t xml:space="preserve"> </w:t>
      </w:r>
      <w:r w:rsidR="00E84A65" w:rsidRPr="00E84A65">
        <w:rPr>
          <w:rFonts w:ascii="Arial" w:hAnsi="Arial" w:hint="cs"/>
          <w:rtl/>
        </w:rPr>
        <w:t>[</w:t>
      </w:r>
      <w:r w:rsidRPr="00AF0888">
        <w:rPr>
          <w:rFonts w:ascii="Traditional Arabic" w:hAnsi="Traditional Arabic" w:cs="Traditional Arabic"/>
          <w:sz w:val="27"/>
          <w:szCs w:val="27"/>
          <w:rtl/>
        </w:rPr>
        <w:t>الفتح: ٢٩</w:t>
      </w:r>
      <w:r w:rsidR="00E84A65" w:rsidRPr="00E84A65">
        <w:rPr>
          <w:rFonts w:ascii="Traditional Arabic" w:hAnsi="Traditional Arabic" w:hint="cs"/>
          <w:sz w:val="27"/>
          <w:szCs w:val="27"/>
          <w:rtl/>
        </w:rPr>
        <w:t>]</w:t>
      </w:r>
    </w:p>
    <w:p w:rsidR="00F604E9" w:rsidRPr="00AF0888" w:rsidRDefault="00E84A65" w:rsidP="000E570E">
      <w:pPr>
        <w:pStyle w:val="af6"/>
        <w:rPr>
          <w:rFonts w:hint="cs"/>
          <w:rtl/>
        </w:rPr>
      </w:pPr>
      <w:r>
        <w:rPr>
          <w:rFonts w:ascii="Traditional Arabic" w:hAnsi="Traditional Arabic" w:cs="Traditional Arabic"/>
          <w:rtl/>
        </w:rPr>
        <w:t>«</w:t>
      </w:r>
      <w:r w:rsidR="00F604E9" w:rsidRPr="00AF0888">
        <w:rPr>
          <w:rtl/>
        </w:rPr>
        <w:t xml:space="preserve">محمد فرستاده خدا است، و كساني كه با او هستند در برابر كافران تند و سرسخت، و نسبت به يكديگر مهربان و دلسوزند . ايشان را در حال </w:t>
      </w:r>
      <w:r w:rsidR="000E570E">
        <w:rPr>
          <w:rtl/>
        </w:rPr>
        <w:t>ركوع و سجود مي‌بيني</w:t>
      </w:r>
      <w:r w:rsidR="00F604E9" w:rsidRPr="00AF0888">
        <w:rPr>
          <w:rtl/>
        </w:rPr>
        <w:t>. آنان همواره فضل خداي را مي‌جويند و رضاي او را مي‌طلبند</w:t>
      </w:r>
      <w:r w:rsidR="000E570E">
        <w:rPr>
          <w:rFonts w:ascii="Traditional Arabic" w:hAnsi="Traditional Arabic" w:cs="Traditional Arabic"/>
          <w:rtl/>
        </w:rPr>
        <w:t>»</w:t>
      </w:r>
      <w:r w:rsidR="00F604E9" w:rsidRPr="00AF0888">
        <w:rPr>
          <w:rFonts w:hint="cs"/>
          <w:rtl/>
        </w:rPr>
        <w:t>.</w:t>
      </w:r>
    </w:p>
    <w:p w:rsidR="00D95B2C" w:rsidRDefault="000E570E" w:rsidP="00F67CFB">
      <w:pPr>
        <w:pStyle w:val="af6"/>
        <w:rPr>
          <w:rFonts w:ascii="Arial" w:hAnsi="Arial" w:cs="Arial" w:hint="cs"/>
          <w:sz w:val="18"/>
          <w:szCs w:val="18"/>
          <w:rtl/>
        </w:rPr>
      </w:pPr>
      <w:r>
        <w:rPr>
          <w:rFonts w:hint="cs"/>
          <w:rtl/>
        </w:rPr>
        <w:t>در آیات دیگری می</w:t>
      </w:r>
      <w:r>
        <w:rPr>
          <w:rFonts w:cs="B Badr" w:hint="cs"/>
          <w:rtl/>
        </w:rPr>
        <w:t>‏</w:t>
      </w:r>
      <w:r w:rsidR="00F604E9" w:rsidRPr="00AF0888">
        <w:rPr>
          <w:rFonts w:hint="cs"/>
          <w:rtl/>
        </w:rPr>
        <w:t xml:space="preserve">فرماید: </w:t>
      </w:r>
      <w:r w:rsidR="00F604E9" w:rsidRPr="00AF0888">
        <w:rPr>
          <w:rFonts w:ascii="QCF_BSML" w:hAnsi="QCF_BSML" w:cs="QCF_BSML"/>
          <w:rtl/>
        </w:rPr>
        <w:t>ﭽ</w:t>
      </w:r>
      <w:r w:rsidR="00F604E9" w:rsidRPr="00AF0888">
        <w:rPr>
          <w:rFonts w:ascii="QCF_P068" w:hAnsi="QCF_P068" w:cs="QCF_P068"/>
          <w:rtl/>
        </w:rPr>
        <w:t xml:space="preserve">ﭳ  ﭴ    ﭵ    ﭶ  ﭷ  ﭸ  ﭹ  ﭺ  ﭻﭼ ﮑ  </w:t>
      </w:r>
      <w:r w:rsidR="00F604E9" w:rsidRPr="00AF0888">
        <w:rPr>
          <w:rFonts w:ascii="QCF_BSML" w:hAnsi="QCF_BSML" w:cs="QCF_BSML"/>
          <w:rtl/>
        </w:rPr>
        <w:t>ﭼ</w:t>
      </w:r>
      <w:r w:rsidR="00F604E9" w:rsidRPr="00AF0888">
        <w:rPr>
          <w:rFonts w:ascii="Arial" w:hAnsi="Arial" w:cs="Arial"/>
          <w:sz w:val="18"/>
          <w:szCs w:val="18"/>
          <w:rtl/>
        </w:rPr>
        <w:t xml:space="preserve"> </w:t>
      </w:r>
    </w:p>
    <w:p w:rsidR="00F604E9" w:rsidRPr="00AF0888" w:rsidRDefault="000E570E" w:rsidP="00D95B2C">
      <w:pPr>
        <w:pStyle w:val="af6"/>
        <w:jc w:val="right"/>
        <w:rPr>
          <w:rFonts w:ascii="Traditional Arabic" w:hAnsi="Traditional Arabic" w:cs="Traditional Arabic" w:hint="cs"/>
          <w:sz w:val="27"/>
          <w:szCs w:val="27"/>
          <w:rtl/>
        </w:rPr>
      </w:pPr>
      <w:r w:rsidRPr="000E570E">
        <w:rPr>
          <w:rFonts w:ascii="Traditional Arabic" w:hAnsi="Traditional Arabic" w:hint="cs"/>
          <w:sz w:val="27"/>
          <w:szCs w:val="27"/>
          <w:rtl/>
        </w:rPr>
        <w:t>[</w:t>
      </w:r>
      <w:r w:rsidR="00F604E9" w:rsidRPr="00AF0888">
        <w:rPr>
          <w:rFonts w:ascii="Traditional Arabic" w:hAnsi="Traditional Arabic" w:cs="Traditional Arabic"/>
          <w:sz w:val="27"/>
          <w:szCs w:val="27"/>
          <w:rtl/>
        </w:rPr>
        <w:t>آل عمران: ١٤٤</w:t>
      </w:r>
      <w:r w:rsidRPr="000E570E">
        <w:rPr>
          <w:rFonts w:ascii="Traditional Arabic" w:hAnsi="Traditional Arabic" w:hint="cs"/>
          <w:sz w:val="27"/>
          <w:szCs w:val="27"/>
          <w:rtl/>
        </w:rPr>
        <w:t>]</w:t>
      </w:r>
    </w:p>
    <w:p w:rsidR="00F604E9" w:rsidRPr="00AF0888" w:rsidRDefault="000E570E" w:rsidP="000E570E">
      <w:pPr>
        <w:pStyle w:val="af6"/>
        <w:rPr>
          <w:rFonts w:hint="cs"/>
          <w:rtl/>
        </w:rPr>
      </w:pPr>
      <w:r>
        <w:rPr>
          <w:rFonts w:ascii="Traditional Arabic" w:hAnsi="Traditional Arabic" w:cs="Traditional Arabic"/>
          <w:rtl/>
        </w:rPr>
        <w:t>«</w:t>
      </w:r>
      <w:r w:rsidR="00F604E9" w:rsidRPr="00AF0888">
        <w:rPr>
          <w:rtl/>
        </w:rPr>
        <w:t>محمّد جز پيغمبري نيست و پيش از او پيغمبراني بوده و رفته‌اند</w:t>
      </w:r>
      <w:r>
        <w:rPr>
          <w:rFonts w:ascii="Traditional Arabic" w:hAnsi="Traditional Arabic" w:cs="Traditional Arabic"/>
          <w:rtl/>
        </w:rPr>
        <w:t>»</w:t>
      </w:r>
      <w:r>
        <w:rPr>
          <w:rFonts w:hint="cs"/>
          <w:rtl/>
        </w:rPr>
        <w:t>.</w:t>
      </w:r>
    </w:p>
    <w:p w:rsidR="00F604E9" w:rsidRPr="00AF0888" w:rsidRDefault="00F604E9" w:rsidP="00D95B2C">
      <w:pPr>
        <w:pStyle w:val="af6"/>
        <w:rPr>
          <w:rFonts w:hint="cs"/>
          <w:rtl/>
        </w:rPr>
      </w:pPr>
      <w:r w:rsidRPr="00AF0888">
        <w:rPr>
          <w:rFonts w:ascii="QCF_BSML" w:hAnsi="QCF_BSML" w:cs="QCF_BSML"/>
          <w:rtl/>
        </w:rPr>
        <w:t>ﭽ</w:t>
      </w:r>
      <w:r w:rsidRPr="00F67CFB">
        <w:rPr>
          <w:rFonts w:ascii="QCF_P170" w:hAnsi="QCF_P170" w:cs="QCF_P170"/>
          <w:rtl/>
        </w:rPr>
        <w:t xml:space="preserve"> ﮢ   ﮣ  ﮤ  ﮥ  ﮦ  ﮧ  ﮨ  ﮩ  ﮪ    ﮫ    ﮬ  ﮭ  ﮮﮯ  ﮰ   ﮱ   ﯓ   ﯔ  ﯕ  ﯖﯗ   ﯘ  ﯙ  ﯚ  ﯛ  ﯜ  ﯝ  ﯞ  ﯟ   ﯠ  ﯡ  ﯢ  ﯣ  ﯤ   </w:t>
      </w:r>
      <w:r w:rsidRPr="00AF0888">
        <w:rPr>
          <w:rFonts w:ascii="QCF_BSML" w:hAnsi="QCF_BSML" w:cs="QCF_BSML"/>
          <w:rtl/>
        </w:rPr>
        <w:t>ﭼ</w:t>
      </w:r>
      <w:r w:rsidRPr="00AF0888">
        <w:rPr>
          <w:rFonts w:ascii="Arial" w:hAnsi="Arial" w:cs="Arial"/>
          <w:sz w:val="18"/>
          <w:szCs w:val="18"/>
          <w:rtl/>
        </w:rPr>
        <w:t xml:space="preserve"> </w:t>
      </w:r>
      <w:r w:rsidR="007E20D2" w:rsidRPr="000E570E">
        <w:rPr>
          <w:rFonts w:ascii="Traditional Arabic" w:hAnsi="Traditional Arabic" w:hint="cs"/>
          <w:sz w:val="27"/>
          <w:szCs w:val="27"/>
          <w:rtl/>
        </w:rPr>
        <w:t>[</w:t>
      </w:r>
      <w:r w:rsidRPr="00AF0888">
        <w:rPr>
          <w:rFonts w:ascii="Traditional Arabic" w:hAnsi="Traditional Arabic" w:cs="Traditional Arabic"/>
          <w:sz w:val="27"/>
          <w:szCs w:val="27"/>
          <w:rtl/>
        </w:rPr>
        <w:t>الأعراف: ١٥٨</w:t>
      </w:r>
      <w:r w:rsidR="007E20D2" w:rsidRPr="000E570E">
        <w:rPr>
          <w:rFonts w:ascii="Traditional Arabic" w:hAnsi="Traditional Arabic" w:hint="cs"/>
          <w:sz w:val="27"/>
          <w:szCs w:val="27"/>
          <w:rtl/>
        </w:rPr>
        <w:t>]</w:t>
      </w:r>
    </w:p>
    <w:p w:rsidR="00F604E9" w:rsidRPr="00AF0888" w:rsidRDefault="007E20D2" w:rsidP="007E20D2">
      <w:pPr>
        <w:pStyle w:val="af6"/>
        <w:rPr>
          <w:rFonts w:hint="cs"/>
          <w:rtl/>
        </w:rPr>
      </w:pPr>
      <w:r>
        <w:rPr>
          <w:rFonts w:ascii="Traditional Arabic" w:hAnsi="Traditional Arabic" w:cs="Traditional Arabic"/>
          <w:rtl/>
        </w:rPr>
        <w:t>«</w:t>
      </w:r>
      <w:r>
        <w:rPr>
          <w:rFonts w:hint="cs"/>
          <w:rtl/>
        </w:rPr>
        <w:t>(</w:t>
      </w:r>
      <w:r>
        <w:rPr>
          <w:rtl/>
        </w:rPr>
        <w:t xml:space="preserve">اي پيغمبر! </w:t>
      </w:r>
      <w:r w:rsidR="00F604E9" w:rsidRPr="00AF0888">
        <w:rPr>
          <w:rtl/>
        </w:rPr>
        <w:t xml:space="preserve">به مردم) بگو: من فرستاده خدا به سوي جملگي شما (اعم از عرب و عجم و سياه و سفيد و زرد و سرخ) هستم. خدائي كه آسمانها و زمين </w:t>
      </w:r>
      <w:r w:rsidR="00F67CFB">
        <w:rPr>
          <w:rtl/>
        </w:rPr>
        <w:t>از آن او است. جز او معبودي نيست</w:t>
      </w:r>
      <w:r w:rsidR="00F604E9" w:rsidRPr="00AF0888">
        <w:rPr>
          <w:rtl/>
        </w:rPr>
        <w:t>. او است كه مي‌ميراند و زنده مي‌گرداند. پس ايمان بياوريد به خدا و فرستاده‌اش، آن پيغمبر درس نخوانده‌اي كه ايمان به خدا و به سخنهايش دارد. از او پيروي كنيد تا هدايت يابيد</w:t>
      </w:r>
      <w:r>
        <w:rPr>
          <w:rFonts w:ascii="Traditional Arabic" w:hAnsi="Traditional Arabic" w:cs="Traditional Arabic"/>
          <w:rtl/>
        </w:rPr>
        <w:t>»</w:t>
      </w:r>
      <w:r>
        <w:rPr>
          <w:rFonts w:hint="cs"/>
          <w:rtl/>
        </w:rPr>
        <w:t>.</w:t>
      </w:r>
      <w:r w:rsidR="00F604E9" w:rsidRPr="00AF0888">
        <w:rPr>
          <w:rFonts w:hint="cs"/>
          <w:rtl/>
        </w:rPr>
        <w:t xml:space="preserve"> </w:t>
      </w:r>
    </w:p>
    <w:p w:rsidR="00F604E9" w:rsidRPr="00AF0888" w:rsidRDefault="00F604E9" w:rsidP="00A95D0F">
      <w:pPr>
        <w:pStyle w:val="af6"/>
        <w:rPr>
          <w:rFonts w:hint="cs"/>
          <w:rtl/>
        </w:rPr>
      </w:pPr>
      <w:r w:rsidRPr="00AF0888">
        <w:rPr>
          <w:rFonts w:ascii="QCF_BSML" w:hAnsi="QCF_BSML" w:cs="QCF_BSML"/>
          <w:rtl/>
        </w:rPr>
        <w:t xml:space="preserve">ﭽ </w:t>
      </w:r>
      <w:r w:rsidRPr="00F67CFB">
        <w:rPr>
          <w:rFonts w:ascii="QCF_P207" w:hAnsi="QCF_P207" w:cs="QCF_P207"/>
          <w:rtl/>
        </w:rPr>
        <w:t>ﮬ  ﮭ  ﮮ  ﮯ  ﮰ  ﮱ   ﯓ  ﯔ  ﯕ  ﯖ  ﯗ  ﯘ    ﯙ  ﯚ  ﯛ</w:t>
      </w:r>
      <w:r w:rsidRPr="00AF0888">
        <w:rPr>
          <w:rFonts w:hint="cs"/>
          <w:rtl/>
        </w:rPr>
        <w:t xml:space="preserve">  </w:t>
      </w:r>
      <w:r w:rsidRPr="00AF0888">
        <w:rPr>
          <w:rFonts w:ascii="QCF_BSML" w:hAnsi="QCF_BSML" w:cs="QCF_BSML"/>
          <w:rtl/>
        </w:rPr>
        <w:t>ﭼ</w:t>
      </w:r>
      <w:r w:rsidRPr="00AF0888">
        <w:rPr>
          <w:rFonts w:ascii="Arial" w:hAnsi="Arial" w:cs="Arial"/>
          <w:sz w:val="18"/>
          <w:szCs w:val="18"/>
          <w:rtl/>
        </w:rPr>
        <w:t xml:space="preserve"> </w:t>
      </w:r>
      <w:r w:rsidR="007E20D2" w:rsidRPr="000E570E">
        <w:rPr>
          <w:rFonts w:ascii="Traditional Arabic" w:hAnsi="Traditional Arabic" w:hint="cs"/>
          <w:sz w:val="27"/>
          <w:szCs w:val="27"/>
          <w:rtl/>
        </w:rPr>
        <w:t>[</w:t>
      </w:r>
      <w:r w:rsidRPr="00AF0888">
        <w:rPr>
          <w:rFonts w:ascii="Traditional Arabic" w:hAnsi="Traditional Arabic" w:cs="Traditional Arabic"/>
          <w:sz w:val="27"/>
          <w:szCs w:val="27"/>
          <w:rtl/>
        </w:rPr>
        <w:t>التوبة: ١٢٨</w:t>
      </w:r>
      <w:r w:rsidR="007E20D2" w:rsidRPr="000E570E">
        <w:rPr>
          <w:rFonts w:ascii="Traditional Arabic" w:hAnsi="Traditional Arabic" w:hint="cs"/>
          <w:sz w:val="27"/>
          <w:szCs w:val="27"/>
          <w:rtl/>
        </w:rPr>
        <w:t>]</w:t>
      </w:r>
    </w:p>
    <w:p w:rsidR="00F604E9" w:rsidRDefault="00187304" w:rsidP="00187304">
      <w:pPr>
        <w:pStyle w:val="af6"/>
        <w:rPr>
          <w:rFonts w:hint="cs"/>
          <w:rtl/>
        </w:rPr>
      </w:pPr>
      <w:r>
        <w:rPr>
          <w:rFonts w:ascii="Traditional Arabic" w:hAnsi="Traditional Arabic" w:cs="Traditional Arabic"/>
          <w:rtl/>
        </w:rPr>
        <w:t>«</w:t>
      </w:r>
      <w:r w:rsidR="00F604E9" w:rsidRPr="00AF0888">
        <w:rPr>
          <w:rtl/>
        </w:rPr>
        <w:t>‏</w:t>
      </w:r>
      <w:r w:rsidRPr="00187304">
        <w:rPr>
          <w:rtl/>
        </w:rPr>
        <w:t xml:space="preserve">يقيناً پيامبرى از جنس خودتان به سويتان آمد كه به رنج و مشقت افتادنتان بر او دشوار است، اشتياق شديدى به [هدايتِ‏] شما دارد، </w:t>
      </w:r>
      <w:r w:rsidR="00F604E9" w:rsidRPr="00AF0888">
        <w:rPr>
          <w:rtl/>
        </w:rPr>
        <w:t>و نسبت به مؤمنان داراي محبّت و لطف فراوان و بسيار مهربان است</w:t>
      </w:r>
      <w:r>
        <w:rPr>
          <w:rFonts w:ascii="Traditional Arabic" w:hAnsi="Traditional Arabic" w:cs="Traditional Arabic"/>
          <w:rtl/>
        </w:rPr>
        <w:t>»</w:t>
      </w:r>
      <w:r w:rsidR="00F604E9" w:rsidRPr="00AF0888">
        <w:rPr>
          <w:rFonts w:hint="cs"/>
          <w:rtl/>
        </w:rPr>
        <w:t>.</w:t>
      </w:r>
    </w:p>
    <w:p w:rsidR="00BB316A" w:rsidRDefault="00BB316A" w:rsidP="00187304">
      <w:pPr>
        <w:pStyle w:val="af6"/>
        <w:rPr>
          <w:rFonts w:hint="cs"/>
          <w:rtl/>
        </w:rPr>
      </w:pPr>
    </w:p>
    <w:p w:rsidR="00BB316A" w:rsidRPr="00AF0888" w:rsidRDefault="00BB316A" w:rsidP="00187304">
      <w:pPr>
        <w:pStyle w:val="af6"/>
        <w:rPr>
          <w:rFonts w:hint="cs"/>
          <w:rtl/>
        </w:rPr>
      </w:pPr>
    </w:p>
    <w:p w:rsidR="00F604E9" w:rsidRPr="00AF0888" w:rsidRDefault="00F604E9" w:rsidP="00516CCC">
      <w:pPr>
        <w:pStyle w:val="af3"/>
        <w:rPr>
          <w:rFonts w:hint="cs"/>
          <w:rtl/>
          <w:lang w:bidi="fa-IR"/>
        </w:rPr>
      </w:pPr>
      <w:bookmarkStart w:id="19" w:name="_Toc252932487"/>
      <w:bookmarkStart w:id="20" w:name="_Toc254520559"/>
      <w:r w:rsidRPr="00AF0888">
        <w:rPr>
          <w:rFonts w:hint="cs"/>
          <w:rtl/>
          <w:lang w:bidi="fa-IR"/>
        </w:rPr>
        <w:t>رکن دوم: نماز</w:t>
      </w:r>
      <w:bookmarkEnd w:id="19"/>
      <w:bookmarkEnd w:id="20"/>
    </w:p>
    <w:p w:rsidR="00F604E9" w:rsidRPr="00AF0888" w:rsidRDefault="00F604E9" w:rsidP="00D95B2C">
      <w:pPr>
        <w:pStyle w:val="af6"/>
        <w:ind w:firstLine="0"/>
        <w:rPr>
          <w:rFonts w:hint="cs"/>
          <w:rtl/>
        </w:rPr>
      </w:pPr>
      <w:r w:rsidRPr="00AF0888">
        <w:rPr>
          <w:rFonts w:hint="cs"/>
          <w:rtl/>
        </w:rPr>
        <w:t>نصوص زیادی در مورد واجب بودن نماز وارد شده و امر به برپائی نماز کرده و انجام نماز را شرط ایمان قرار داده</w:t>
      </w:r>
      <w:r w:rsidRPr="00AF0888">
        <w:rPr>
          <w:rFonts w:cs="CTraditional Arabic" w:hint="cs"/>
          <w:cs/>
        </w:rPr>
        <w:t>‎</w:t>
      </w:r>
      <w:r w:rsidRPr="00AF0888">
        <w:rPr>
          <w:rFonts w:hint="cs"/>
          <w:rtl/>
        </w:rPr>
        <w:t>اند، از جمله:</w:t>
      </w:r>
    </w:p>
    <w:p w:rsidR="00F604E9" w:rsidRPr="00AF0888" w:rsidRDefault="00F604E9" w:rsidP="00A95D0F">
      <w:pPr>
        <w:pStyle w:val="af6"/>
        <w:rPr>
          <w:rFonts w:ascii="Traditional Arabic" w:hAnsi="Traditional Arabic" w:cs="Traditional Arabic"/>
          <w:sz w:val="27"/>
          <w:szCs w:val="27"/>
          <w:rtl/>
        </w:rPr>
      </w:pPr>
      <w:r w:rsidRPr="00AF0888">
        <w:rPr>
          <w:rFonts w:ascii="QCF_BSML" w:hAnsi="QCF_BSML" w:cs="QCF_BSML"/>
          <w:rtl/>
        </w:rPr>
        <w:t xml:space="preserve">ﭽ </w:t>
      </w:r>
      <w:r w:rsidRPr="00F67CFB">
        <w:rPr>
          <w:rFonts w:ascii="QCF_P095" w:hAnsi="QCF_P095" w:cs="QCF_P095"/>
          <w:rtl/>
        </w:rPr>
        <w:t xml:space="preserve">ﮣ    ﮤ     ﮥ  ﮦ  ﮧ  ﮨ            ﮩ  ﮪ  </w:t>
      </w:r>
      <w:r w:rsidRPr="00AF0888">
        <w:rPr>
          <w:rFonts w:ascii="QCF_BSML" w:hAnsi="QCF_BSML" w:cs="QCF_BSML"/>
          <w:rtl/>
        </w:rPr>
        <w:t>ﭼ</w:t>
      </w:r>
      <w:r w:rsidRPr="00AF0888">
        <w:rPr>
          <w:rFonts w:ascii="Arial" w:hAnsi="Arial" w:cs="Arial"/>
          <w:sz w:val="18"/>
          <w:szCs w:val="18"/>
          <w:rtl/>
        </w:rPr>
        <w:t xml:space="preserve"> </w:t>
      </w:r>
      <w:r w:rsidR="00187304" w:rsidRPr="000E570E">
        <w:rPr>
          <w:rFonts w:ascii="Traditional Arabic" w:hAnsi="Traditional Arabic" w:hint="cs"/>
          <w:sz w:val="27"/>
          <w:szCs w:val="27"/>
          <w:rtl/>
        </w:rPr>
        <w:t>[</w:t>
      </w:r>
      <w:r w:rsidRPr="00AF0888">
        <w:rPr>
          <w:rFonts w:ascii="Traditional Arabic" w:hAnsi="Traditional Arabic" w:cs="Traditional Arabic"/>
          <w:sz w:val="27"/>
          <w:szCs w:val="27"/>
          <w:rtl/>
        </w:rPr>
        <w:t>النساء: ١٠٣</w:t>
      </w:r>
      <w:r w:rsidR="00187304" w:rsidRPr="000E570E">
        <w:rPr>
          <w:rFonts w:ascii="Traditional Arabic" w:hAnsi="Traditional Arabic" w:hint="cs"/>
          <w:sz w:val="27"/>
          <w:szCs w:val="27"/>
          <w:rtl/>
        </w:rPr>
        <w:t>]</w:t>
      </w:r>
    </w:p>
    <w:p w:rsidR="00F604E9" w:rsidRPr="00AF0888" w:rsidRDefault="00F63A3C" w:rsidP="00F63A3C">
      <w:pPr>
        <w:pStyle w:val="af6"/>
        <w:rPr>
          <w:rFonts w:hint="cs"/>
          <w:rtl/>
        </w:rPr>
      </w:pPr>
      <w:r>
        <w:rPr>
          <w:rFonts w:ascii="Traditional Arabic" w:hAnsi="Traditional Arabic" w:cs="Traditional Arabic"/>
          <w:rtl/>
        </w:rPr>
        <w:t>«</w:t>
      </w:r>
      <w:r w:rsidR="00F604E9" w:rsidRPr="00AF0888">
        <w:rPr>
          <w:rtl/>
        </w:rPr>
        <w:t>بيگمان نماز بر مؤمنان فرض و داراي اوقات معلوم و معيّن است</w:t>
      </w:r>
      <w:r>
        <w:rPr>
          <w:rFonts w:ascii="Traditional Arabic" w:hAnsi="Traditional Arabic" w:cs="Traditional Arabic"/>
          <w:rtl/>
        </w:rPr>
        <w:t>»</w:t>
      </w:r>
      <w:r>
        <w:rPr>
          <w:rFonts w:hint="cs"/>
          <w:rtl/>
        </w:rPr>
        <w:t>.</w:t>
      </w:r>
    </w:p>
    <w:p w:rsidR="00F604E9" w:rsidRPr="00AF0888" w:rsidRDefault="00F604E9" w:rsidP="00A95D0F">
      <w:pPr>
        <w:pStyle w:val="af6"/>
        <w:rPr>
          <w:rFonts w:hint="cs"/>
          <w:rtl/>
        </w:rPr>
      </w:pPr>
      <w:r w:rsidRPr="00AF0888">
        <w:rPr>
          <w:rFonts w:ascii="QCF_BSML" w:hAnsi="QCF_BSML" w:cs="QCF_BSML"/>
          <w:rtl/>
        </w:rPr>
        <w:t>ﭽ</w:t>
      </w:r>
      <w:r w:rsidRPr="00D95B2C">
        <w:rPr>
          <w:rFonts w:ascii="QCF_P017" w:hAnsi="QCF_P017" w:cs="QCF_P017"/>
          <w:rtl/>
        </w:rPr>
        <w:t xml:space="preserve"> ﯓ  ﯔ  ﯕ  ﯖﯗ  ﯘ  ﯙ  ﯚ   ﯛ  ﯜ  ﯝ  ﯞ  ﯟﯠ  ﯡ  ﯢ  ﯣ  ﯤ  ﯥ   ﯦ  </w:t>
      </w:r>
      <w:r w:rsidRPr="00AF0888">
        <w:rPr>
          <w:rFonts w:ascii="QCF_BSML" w:hAnsi="QCF_BSML" w:cs="QCF_BSML"/>
          <w:rtl/>
        </w:rPr>
        <w:t>ﭼ</w:t>
      </w:r>
      <w:r w:rsidRPr="00AF0888">
        <w:rPr>
          <w:rFonts w:ascii="Arial" w:hAnsi="Arial" w:cs="Arial"/>
          <w:sz w:val="18"/>
          <w:szCs w:val="18"/>
          <w:rtl/>
        </w:rPr>
        <w:t xml:space="preserve"> </w:t>
      </w:r>
      <w:r w:rsidR="00F63A3C" w:rsidRPr="000E570E">
        <w:rPr>
          <w:rFonts w:ascii="Traditional Arabic" w:hAnsi="Traditional Arabic" w:hint="cs"/>
          <w:sz w:val="27"/>
          <w:szCs w:val="27"/>
          <w:rtl/>
        </w:rPr>
        <w:t>[</w:t>
      </w:r>
      <w:r w:rsidRPr="00AF0888">
        <w:rPr>
          <w:rFonts w:ascii="Traditional Arabic" w:hAnsi="Traditional Arabic" w:cs="Traditional Arabic"/>
          <w:sz w:val="27"/>
          <w:szCs w:val="27"/>
          <w:rtl/>
        </w:rPr>
        <w:t>البقرة: ١١٠</w:t>
      </w:r>
      <w:r w:rsidR="00F63A3C" w:rsidRPr="000E570E">
        <w:rPr>
          <w:rFonts w:ascii="Traditional Arabic" w:hAnsi="Traditional Arabic" w:hint="cs"/>
          <w:sz w:val="27"/>
          <w:szCs w:val="27"/>
          <w:rtl/>
        </w:rPr>
        <w:t>]</w:t>
      </w:r>
    </w:p>
    <w:p w:rsidR="00F604E9" w:rsidRPr="00AF0888" w:rsidRDefault="00F63A3C" w:rsidP="00C31AC8">
      <w:pPr>
        <w:pStyle w:val="af6"/>
        <w:rPr>
          <w:rFonts w:hint="cs"/>
          <w:rtl/>
        </w:rPr>
      </w:pPr>
      <w:r>
        <w:rPr>
          <w:rFonts w:ascii="Traditional Arabic" w:hAnsi="Traditional Arabic" w:cs="Traditional Arabic"/>
          <w:rtl/>
        </w:rPr>
        <w:t>«</w:t>
      </w:r>
      <w:r w:rsidR="00F604E9" w:rsidRPr="00AF0888">
        <w:rPr>
          <w:rtl/>
        </w:rPr>
        <w:t>‏</w:t>
      </w:r>
      <w:r w:rsidR="00F604E9" w:rsidRPr="00AF0888">
        <w:rPr>
          <w:rFonts w:hint="cs"/>
          <w:rtl/>
        </w:rPr>
        <w:t xml:space="preserve">- </w:t>
      </w:r>
      <w:r w:rsidR="00F604E9" w:rsidRPr="00AF0888">
        <w:rPr>
          <w:rtl/>
        </w:rPr>
        <w:t>پس بر شعا</w:t>
      </w:r>
      <w:r>
        <w:rPr>
          <w:rtl/>
        </w:rPr>
        <w:t>ئر ديني</w:t>
      </w:r>
      <w:r w:rsidR="00F604E9" w:rsidRPr="00AF0888">
        <w:rPr>
          <w:rtl/>
        </w:rPr>
        <w:t>تان ماندگار باشيد</w:t>
      </w:r>
      <w:r w:rsidR="00F604E9" w:rsidRPr="00AF0888">
        <w:rPr>
          <w:rFonts w:hint="cs"/>
          <w:rtl/>
        </w:rPr>
        <w:t>-</w:t>
      </w:r>
      <w:r w:rsidR="00F604E9" w:rsidRPr="00AF0888">
        <w:rPr>
          <w:rtl/>
        </w:rPr>
        <w:t xml:space="preserve"> و نماز را برپا داريد و زكات را بپردازيد و (بدانيد) هر كار نيكي كه پيشتر براي خود بفرستيد، آن را در نزد خدا خواهيد يافت (و پاداش آن را خواهيد ديد) و خدا به هرچه مي‌كنيد آگاه و بينا است</w:t>
      </w:r>
      <w:r>
        <w:rPr>
          <w:rFonts w:ascii="Traditional Arabic" w:hAnsi="Traditional Arabic" w:cs="Traditional Arabic"/>
          <w:rtl/>
        </w:rPr>
        <w:t>»</w:t>
      </w:r>
      <w:r>
        <w:rPr>
          <w:rFonts w:hint="cs"/>
          <w:rtl/>
        </w:rPr>
        <w:t>.</w:t>
      </w:r>
      <w:r w:rsidR="00F604E9" w:rsidRPr="00AF0888">
        <w:rPr>
          <w:rtl/>
        </w:rPr>
        <w:t xml:space="preserve"> ‏</w:t>
      </w:r>
    </w:p>
    <w:p w:rsidR="00F604E9" w:rsidRPr="00AF0888" w:rsidRDefault="00F604E9" w:rsidP="00A95D0F">
      <w:pPr>
        <w:pStyle w:val="af6"/>
        <w:rPr>
          <w:rFonts w:hint="cs"/>
          <w:rtl/>
        </w:rPr>
      </w:pPr>
      <w:r w:rsidRPr="00AF0888">
        <w:rPr>
          <w:rFonts w:ascii="QCF_BSML" w:hAnsi="QCF_BSML" w:cs="QCF_BSML"/>
          <w:rtl/>
        </w:rPr>
        <w:t>ﭽ</w:t>
      </w:r>
      <w:r w:rsidRPr="00D95B2C">
        <w:rPr>
          <w:rFonts w:ascii="QCF_P136" w:hAnsi="QCF_P136" w:cs="QCF_P136"/>
          <w:rtl/>
        </w:rPr>
        <w:t xml:space="preserve"> ﯚ  ﯛ  ﯜ       ﯝﯞ  ﯟ  ﯠ  ﯡ   ﯢ  ﯣ  </w:t>
      </w:r>
      <w:r w:rsidRPr="00AF0888">
        <w:rPr>
          <w:rFonts w:ascii="QCF_BSML" w:hAnsi="QCF_BSML" w:cs="QCF_BSML"/>
          <w:rtl/>
        </w:rPr>
        <w:t>ﭼ</w:t>
      </w:r>
      <w:r w:rsidRPr="00AF0888">
        <w:rPr>
          <w:rFonts w:ascii="Arial" w:hAnsi="Arial" w:cs="Arial"/>
          <w:sz w:val="18"/>
          <w:szCs w:val="18"/>
          <w:rtl/>
        </w:rPr>
        <w:t xml:space="preserve"> </w:t>
      </w:r>
      <w:r w:rsidR="00F63A3C" w:rsidRPr="000E570E">
        <w:rPr>
          <w:rFonts w:ascii="Traditional Arabic" w:hAnsi="Traditional Arabic" w:hint="cs"/>
          <w:sz w:val="27"/>
          <w:szCs w:val="27"/>
          <w:rtl/>
        </w:rPr>
        <w:t>[</w:t>
      </w:r>
      <w:r w:rsidRPr="00AF0888">
        <w:rPr>
          <w:rFonts w:ascii="Traditional Arabic" w:hAnsi="Traditional Arabic" w:cs="Traditional Arabic"/>
          <w:sz w:val="27"/>
          <w:szCs w:val="27"/>
          <w:rtl/>
        </w:rPr>
        <w:t>الأنعام: ٧٢</w:t>
      </w:r>
      <w:r w:rsidR="00F63A3C" w:rsidRPr="000E570E">
        <w:rPr>
          <w:rFonts w:ascii="Traditional Arabic" w:hAnsi="Traditional Arabic" w:hint="cs"/>
          <w:sz w:val="27"/>
          <w:szCs w:val="27"/>
          <w:rtl/>
        </w:rPr>
        <w:t>]</w:t>
      </w:r>
    </w:p>
    <w:p w:rsidR="00F604E9" w:rsidRPr="00AF0888" w:rsidRDefault="00F63A3C" w:rsidP="00F63A3C">
      <w:pPr>
        <w:pStyle w:val="af6"/>
        <w:rPr>
          <w:rFonts w:hint="cs"/>
          <w:rtl/>
        </w:rPr>
      </w:pPr>
      <w:r>
        <w:rPr>
          <w:rFonts w:ascii="Traditional Arabic" w:hAnsi="Traditional Arabic" w:cs="Traditional Arabic"/>
          <w:rtl/>
        </w:rPr>
        <w:t>«</w:t>
      </w:r>
      <w:r w:rsidR="00F604E9" w:rsidRPr="00AF0888">
        <w:rPr>
          <w:rtl/>
        </w:rPr>
        <w:t>و (از سوي خدا به ما دستور داده شده است) اين كه نماز را به گونه شايسته بخوانيد و از خدا بترسيد و (اوامر او را اجرا كنيد ؛ چه) او است كه در پيشگاهش گردآورده مي‌شويد</w:t>
      </w:r>
      <w:r>
        <w:rPr>
          <w:rFonts w:ascii="Traditional Arabic" w:hAnsi="Traditional Arabic" w:cs="Traditional Arabic"/>
          <w:rtl/>
        </w:rPr>
        <w:t>»</w:t>
      </w:r>
      <w:r w:rsidR="00F604E9" w:rsidRPr="00AF0888">
        <w:rPr>
          <w:rFonts w:hint="cs"/>
          <w:rtl/>
        </w:rPr>
        <w:t>.</w:t>
      </w:r>
    </w:p>
    <w:p w:rsidR="00F604E9" w:rsidRPr="00AF0888" w:rsidRDefault="00F604E9" w:rsidP="00F63A3C">
      <w:pPr>
        <w:pStyle w:val="af6"/>
        <w:rPr>
          <w:rFonts w:ascii="AGA Arabesque" w:hAnsi="AGA Arabesque" w:hint="cs"/>
          <w:rtl/>
        </w:rPr>
      </w:pPr>
      <w:r w:rsidRPr="00AF0888">
        <w:rPr>
          <w:rFonts w:ascii="QCF_BSML" w:hAnsi="QCF_BSML" w:cs="QCF_BSML"/>
          <w:rtl/>
        </w:rPr>
        <w:t>ﭽ</w:t>
      </w:r>
      <w:r w:rsidRPr="00D95B2C">
        <w:rPr>
          <w:rFonts w:ascii="QCF_P188" w:hAnsi="QCF_P188" w:cs="QCF_P188"/>
          <w:sz w:val="24"/>
          <w:szCs w:val="24"/>
          <w:rtl/>
        </w:rPr>
        <w:t xml:space="preserve"> </w:t>
      </w:r>
      <w:r w:rsidRPr="00D95B2C">
        <w:rPr>
          <w:rFonts w:ascii="QCF_P188" w:hAnsi="QCF_P188" w:cs="QCF_P188"/>
          <w:rtl/>
        </w:rPr>
        <w:t>ﮘ  ﮙ  ﮚ  ﮛ  ﮜ  ﮝ  ﮞ   ﮟ  ﮠﮡ  ﮢ  ﮣ  ﮤ     ﮥﮦ</w:t>
      </w:r>
      <w:r w:rsidRPr="00AF0888">
        <w:rPr>
          <w:rFonts w:ascii="QCF_BSML" w:hAnsi="QCF_BSML" w:cs="QCF_BSML"/>
          <w:rtl/>
        </w:rPr>
        <w:t>ﭼ</w:t>
      </w:r>
      <w:r w:rsidRPr="00AF0888">
        <w:rPr>
          <w:rFonts w:ascii="Arial" w:hAnsi="Arial" w:cs="Arial"/>
          <w:sz w:val="18"/>
          <w:szCs w:val="18"/>
          <w:rtl/>
        </w:rPr>
        <w:t xml:space="preserve"> </w:t>
      </w:r>
      <w:r w:rsidR="00F63A3C" w:rsidRPr="000E570E">
        <w:rPr>
          <w:rFonts w:ascii="Traditional Arabic" w:hAnsi="Traditional Arabic" w:hint="cs"/>
          <w:sz w:val="27"/>
          <w:szCs w:val="27"/>
          <w:rtl/>
        </w:rPr>
        <w:t>[</w:t>
      </w:r>
      <w:r w:rsidRPr="00AF0888">
        <w:rPr>
          <w:rFonts w:ascii="Traditional Arabic" w:hAnsi="Traditional Arabic" w:cs="Traditional Arabic"/>
          <w:sz w:val="27"/>
          <w:szCs w:val="27"/>
          <w:rtl/>
        </w:rPr>
        <w:t>التوبة: ١١</w:t>
      </w:r>
      <w:r w:rsidR="00F63A3C" w:rsidRPr="000E570E">
        <w:rPr>
          <w:rFonts w:ascii="Traditional Arabic" w:hAnsi="Traditional Arabic" w:hint="cs"/>
          <w:sz w:val="27"/>
          <w:szCs w:val="27"/>
          <w:rtl/>
        </w:rPr>
        <w:t>]</w:t>
      </w:r>
      <w:r w:rsidRPr="00AF0888">
        <w:rPr>
          <w:rFonts w:ascii="AGA Arabesque" w:hAnsi="AGA Arabesque" w:hint="cs"/>
          <w:rtl/>
        </w:rPr>
        <w:t xml:space="preserve"> </w:t>
      </w:r>
      <w:r w:rsidR="00F63A3C">
        <w:rPr>
          <w:rFonts w:ascii="Traditional Arabic" w:hAnsi="Traditional Arabic" w:cs="Traditional Arabic"/>
          <w:rtl/>
        </w:rPr>
        <w:t>«</w:t>
      </w:r>
      <w:r w:rsidRPr="00AF0888">
        <w:rPr>
          <w:rFonts w:ascii="AGA Arabesque" w:hAnsi="AGA Arabesque"/>
          <w:rtl/>
        </w:rPr>
        <w:t>اگر آنان (از كفر) توبه كردند و (احكام اسلام را مراعات داشتند، و از جمله) نماز را خواندند و زكات دادند</w:t>
      </w:r>
      <w:r w:rsidRPr="00AF0888">
        <w:rPr>
          <w:rFonts w:ascii="AGA Arabesque" w:hAnsi="AGA Arabesque" w:hint="cs"/>
          <w:rtl/>
        </w:rPr>
        <w:t xml:space="preserve"> </w:t>
      </w:r>
      <w:r w:rsidRPr="00AF0888">
        <w:rPr>
          <w:rFonts w:ascii="AGA Arabesque" w:hAnsi="AGA Arabesque"/>
          <w:rtl/>
        </w:rPr>
        <w:t>(دست از آنان بداريد، چرا كه) در اين صورت برادران ديني شما هستند (و سزاوار همان چيزهائي بوده كه شما س</w:t>
      </w:r>
      <w:r w:rsidR="00F63A3C">
        <w:rPr>
          <w:rFonts w:ascii="AGA Arabesque" w:hAnsi="AGA Arabesque"/>
          <w:rtl/>
        </w:rPr>
        <w:t>زاواريد و همان چيزهائي كه بر شم</w:t>
      </w:r>
      <w:r w:rsidRPr="00AF0888">
        <w:rPr>
          <w:rFonts w:ascii="AGA Arabesque" w:hAnsi="AGA Arabesque"/>
          <w:rtl/>
        </w:rPr>
        <w:t xml:space="preserve"> واجب است، بر آنان هم واجب است). ما آيات خود را براي اهل دانش و معرفت بيان مي‌كنيم و شرح مي‌دهيم</w:t>
      </w:r>
      <w:r w:rsidR="00F63A3C">
        <w:rPr>
          <w:rFonts w:ascii="Traditional Arabic" w:hAnsi="Traditional Arabic" w:cs="Traditional Arabic"/>
          <w:rtl/>
        </w:rPr>
        <w:t>»</w:t>
      </w:r>
      <w:r w:rsidRPr="00AF0888">
        <w:rPr>
          <w:rFonts w:ascii="AGA Arabesque" w:hAnsi="AGA Arabesque" w:hint="cs"/>
          <w:rtl/>
        </w:rPr>
        <w:t>.</w:t>
      </w:r>
    </w:p>
    <w:p w:rsidR="00F63A3C" w:rsidRDefault="00F604E9" w:rsidP="00516CCC">
      <w:pPr>
        <w:pStyle w:val="af3"/>
        <w:rPr>
          <w:rFonts w:hint="cs"/>
          <w:rtl/>
          <w:lang w:bidi="fa-IR"/>
        </w:rPr>
      </w:pPr>
      <w:bookmarkStart w:id="21" w:name="_Toc252932488"/>
      <w:bookmarkStart w:id="22" w:name="_Toc254520560"/>
      <w:r w:rsidRPr="00AF0888">
        <w:rPr>
          <w:rFonts w:hint="cs"/>
          <w:rtl/>
          <w:lang w:bidi="fa-IR"/>
        </w:rPr>
        <w:t>رکن سوم: زکا</w:t>
      </w:r>
      <w:r w:rsidR="00D4573C">
        <w:rPr>
          <w:rFonts w:hint="cs"/>
          <w:rtl/>
          <w:lang w:bidi="fa-IR"/>
        </w:rPr>
        <w:t>ت</w:t>
      </w:r>
      <w:bookmarkEnd w:id="21"/>
      <w:bookmarkEnd w:id="22"/>
    </w:p>
    <w:p w:rsidR="00D4573C" w:rsidRPr="00D4573C" w:rsidRDefault="00D4573C" w:rsidP="00516CCC">
      <w:pPr>
        <w:pStyle w:val="af3"/>
        <w:rPr>
          <w:rFonts w:hint="cs"/>
          <w:rtl/>
          <w:lang w:bidi="fa-IR"/>
        </w:rPr>
      </w:pPr>
      <w:bookmarkStart w:id="23" w:name="_Toc252932489"/>
      <w:bookmarkStart w:id="24" w:name="_Toc254520561"/>
      <w:r>
        <w:rPr>
          <w:rFonts w:hint="cs"/>
          <w:rtl/>
          <w:lang w:bidi="fa-IR"/>
        </w:rPr>
        <w:t>تقریبا در هر جایی که نماز ذکر شده است، زکات نیز همراه با آن آمده است.</w:t>
      </w:r>
      <w:bookmarkEnd w:id="23"/>
      <w:bookmarkEnd w:id="24"/>
    </w:p>
    <w:p w:rsidR="00F604E9" w:rsidRPr="00AF0888" w:rsidRDefault="00D4573C" w:rsidP="00D95B2C">
      <w:pPr>
        <w:pStyle w:val="af6"/>
        <w:ind w:firstLine="0"/>
        <w:rPr>
          <w:rFonts w:hint="cs"/>
          <w:rtl/>
        </w:rPr>
      </w:pPr>
      <w:r>
        <w:rPr>
          <w:rFonts w:hint="cs"/>
          <w:rtl/>
        </w:rPr>
        <w:t xml:space="preserve">ولی در مورد وجوب زکات </w:t>
      </w:r>
      <w:r w:rsidR="00F63A3C">
        <w:rPr>
          <w:rFonts w:hint="cs"/>
          <w:rtl/>
        </w:rPr>
        <w:t>خداوند متعال در آیات زیر می</w:t>
      </w:r>
      <w:r w:rsidR="00F63A3C">
        <w:rPr>
          <w:rFonts w:cs="B Badr" w:hint="cs"/>
          <w:rtl/>
        </w:rPr>
        <w:t>‏</w:t>
      </w:r>
      <w:r w:rsidR="00F604E9" w:rsidRPr="00AF0888">
        <w:rPr>
          <w:rFonts w:hint="cs"/>
          <w:rtl/>
        </w:rPr>
        <w:t>فرماید:</w:t>
      </w:r>
    </w:p>
    <w:p w:rsidR="00433DD7" w:rsidRDefault="00F604E9" w:rsidP="00A95D0F">
      <w:pPr>
        <w:pStyle w:val="af6"/>
        <w:rPr>
          <w:rFonts w:ascii="Arial" w:hAnsi="Arial" w:cs="Arial" w:hint="cs"/>
          <w:sz w:val="18"/>
          <w:szCs w:val="18"/>
          <w:rtl/>
        </w:rPr>
      </w:pPr>
      <w:r w:rsidRPr="00AF0888">
        <w:rPr>
          <w:rFonts w:ascii="QCF_BSML" w:hAnsi="QCF_BSML" w:cs="QCF_BSML"/>
          <w:rtl/>
        </w:rPr>
        <w:t>ﭽ</w:t>
      </w:r>
      <w:r w:rsidRPr="00433DD7">
        <w:rPr>
          <w:rFonts w:ascii="QCF_P196" w:hAnsi="QCF_P196" w:cs="QCF_P196"/>
          <w:rtl/>
        </w:rPr>
        <w:t xml:space="preserve"> ﮠ  ﮡ  ﮢ   ﮣ  ﮤ  ﮥ  ﮦ  ﮧ  ﮨ   ﮩ  ﮪ  ﮫ  ﮬ  ﮭ  ﮮ  ﮯ  ﮰﮱ   ﯓ  ﯔ  ﯕﯖ  ﯗ  ﯘ    ﯙ  ﯚ  </w:t>
      </w:r>
      <w:r w:rsidRPr="00AF0888">
        <w:rPr>
          <w:rFonts w:ascii="QCF_BSML" w:hAnsi="QCF_BSML" w:cs="QCF_BSML"/>
          <w:rtl/>
        </w:rPr>
        <w:t>ﭼ</w:t>
      </w:r>
      <w:r w:rsidRPr="00AF0888">
        <w:rPr>
          <w:rFonts w:ascii="Arial" w:hAnsi="Arial" w:cs="Arial"/>
          <w:sz w:val="18"/>
          <w:szCs w:val="18"/>
          <w:rtl/>
        </w:rPr>
        <w:t xml:space="preserve"> </w:t>
      </w:r>
    </w:p>
    <w:p w:rsidR="00F604E9" w:rsidRPr="00AF0888" w:rsidRDefault="00F63A3C" w:rsidP="00433DD7">
      <w:pPr>
        <w:pStyle w:val="af6"/>
        <w:jc w:val="right"/>
        <w:rPr>
          <w:rFonts w:hint="cs"/>
          <w:rtl/>
        </w:rPr>
      </w:pPr>
      <w:r w:rsidRPr="000E570E">
        <w:rPr>
          <w:rFonts w:ascii="Traditional Arabic" w:hAnsi="Traditional Arabic" w:hint="cs"/>
          <w:sz w:val="27"/>
          <w:szCs w:val="27"/>
          <w:rtl/>
        </w:rPr>
        <w:t>[</w:t>
      </w:r>
      <w:r w:rsidR="00F604E9" w:rsidRPr="00AF0888">
        <w:rPr>
          <w:rFonts w:ascii="Traditional Arabic" w:hAnsi="Traditional Arabic" w:cs="Traditional Arabic"/>
          <w:sz w:val="27"/>
          <w:szCs w:val="27"/>
          <w:rtl/>
        </w:rPr>
        <w:t>التوبة: ٦٠</w:t>
      </w:r>
      <w:r w:rsidRPr="000E570E">
        <w:rPr>
          <w:rFonts w:ascii="Traditional Arabic" w:hAnsi="Traditional Arabic" w:hint="cs"/>
          <w:sz w:val="27"/>
          <w:szCs w:val="27"/>
          <w:rtl/>
        </w:rPr>
        <w:t>]</w:t>
      </w:r>
      <w:r w:rsidR="00F604E9" w:rsidRPr="00AF0888">
        <w:rPr>
          <w:rFonts w:ascii="Traditional Arabic" w:hAnsi="Traditional Arabic" w:cs="Traditional Arabic"/>
          <w:sz w:val="27"/>
          <w:szCs w:val="27"/>
        </w:rPr>
        <w:t xml:space="preserve"> </w:t>
      </w:r>
    </w:p>
    <w:p w:rsidR="00F604E9" w:rsidRPr="00AF0888" w:rsidRDefault="00F63A3C" w:rsidP="00F63A3C">
      <w:pPr>
        <w:pStyle w:val="af6"/>
        <w:rPr>
          <w:rFonts w:hint="cs"/>
          <w:rtl/>
        </w:rPr>
      </w:pPr>
      <w:r>
        <w:rPr>
          <w:rFonts w:ascii="Traditional Arabic" w:hAnsi="Traditional Arabic" w:cs="Traditional Arabic"/>
          <w:rtl/>
        </w:rPr>
        <w:t>«</w:t>
      </w:r>
      <w:r w:rsidR="00F604E9" w:rsidRPr="00AF0888">
        <w:rPr>
          <w:rtl/>
        </w:rPr>
        <w:t>‏زكات مخصوص مستمندان، بيچارگان، گردآورندگان آن، كساني كه جلب محبّتشان (براي پذيرش اسلام و سودگرفتن از خدمت و ياريشان به اسلام چشم داشته) مي‌شود، (آزادي) بندگان، (پرداخت بدهي) بدهكاران،  (صرف) در راه (تقويت آئين) خد</w:t>
      </w:r>
      <w:r w:rsidR="00F604E9" w:rsidRPr="00AF0888">
        <w:rPr>
          <w:rFonts w:hint="cs"/>
          <w:rtl/>
        </w:rPr>
        <w:t>ا</w:t>
      </w:r>
      <w:r w:rsidR="00F604E9" w:rsidRPr="00AF0888">
        <w:rPr>
          <w:rtl/>
        </w:rPr>
        <w:t xml:space="preserve"> و واماندگان در راه (و مسافران درمانده و دورافتاده از مال و منال و خانه و كاشانه) مي‌باشد. اين يك فريضه مهمّ الهي است (كه جهت مصلحت بندگان خدا مقرّر شده است) و خدا دانا (به مصالح آفريدگان) و حكيم (در </w:t>
      </w:r>
      <w:r>
        <w:rPr>
          <w:rFonts w:hint="cs"/>
          <w:rtl/>
        </w:rPr>
        <w:t>تشریع احکام</w:t>
      </w:r>
      <w:r w:rsidR="00F604E9" w:rsidRPr="00AF0888">
        <w:rPr>
          <w:rtl/>
        </w:rPr>
        <w:t>) است</w:t>
      </w:r>
      <w:r>
        <w:rPr>
          <w:rFonts w:ascii="Traditional Arabic" w:hAnsi="Traditional Arabic" w:cs="Traditional Arabic"/>
          <w:rtl/>
        </w:rPr>
        <w:t>»</w:t>
      </w:r>
      <w:r>
        <w:rPr>
          <w:rFonts w:hint="cs"/>
          <w:rtl/>
        </w:rPr>
        <w:t>.</w:t>
      </w:r>
      <w:r w:rsidR="00F604E9" w:rsidRPr="00AF0888">
        <w:rPr>
          <w:rtl/>
        </w:rPr>
        <w:t xml:space="preserve"> </w:t>
      </w:r>
    </w:p>
    <w:p w:rsidR="00F604E9" w:rsidRPr="00F63A3C" w:rsidRDefault="00F604E9" w:rsidP="00A95D0F">
      <w:pPr>
        <w:pStyle w:val="af6"/>
        <w:rPr>
          <w:rFonts w:hint="cs"/>
          <w:rtl/>
        </w:rPr>
      </w:pPr>
      <w:r w:rsidRPr="00AF0888">
        <w:rPr>
          <w:rFonts w:ascii="QCF_BSML" w:hAnsi="QCF_BSML" w:cs="QCF_BSML"/>
          <w:rtl/>
        </w:rPr>
        <w:t>ﭽ</w:t>
      </w:r>
      <w:r w:rsidRPr="00433DD7">
        <w:rPr>
          <w:rFonts w:ascii="QCF_P007" w:hAnsi="QCF_P007" w:cs="QCF_P007"/>
          <w:rtl/>
        </w:rPr>
        <w:t xml:space="preserve"> ﮛ  ﮜ  ﮝ   ﮞ  ﮟ  ﮠ  ﮡ  ﮢ</w:t>
      </w:r>
      <w:r w:rsidRPr="00AF0888">
        <w:rPr>
          <w:rFonts w:hint="cs"/>
          <w:rtl/>
        </w:rPr>
        <w:t xml:space="preserve">  </w:t>
      </w:r>
      <w:r w:rsidRPr="00AF0888">
        <w:rPr>
          <w:rFonts w:ascii="QCF_BSML" w:hAnsi="QCF_BSML" w:cs="QCF_BSML"/>
          <w:rtl/>
        </w:rPr>
        <w:t>ﭼ</w:t>
      </w:r>
      <w:r w:rsidRPr="00AF0888">
        <w:rPr>
          <w:rFonts w:ascii="Arial" w:hAnsi="Arial" w:cs="Arial"/>
          <w:sz w:val="18"/>
          <w:szCs w:val="18"/>
          <w:rtl/>
        </w:rPr>
        <w:t xml:space="preserve"> </w:t>
      </w:r>
      <w:r w:rsidR="00F63A3C" w:rsidRPr="000E570E">
        <w:rPr>
          <w:rFonts w:ascii="Traditional Arabic" w:hAnsi="Traditional Arabic" w:hint="cs"/>
          <w:sz w:val="27"/>
          <w:szCs w:val="27"/>
          <w:rtl/>
        </w:rPr>
        <w:t>[</w:t>
      </w:r>
      <w:r w:rsidRPr="00AF0888">
        <w:rPr>
          <w:rFonts w:ascii="Traditional Arabic" w:hAnsi="Traditional Arabic" w:cs="Traditional Arabic"/>
          <w:sz w:val="27"/>
          <w:szCs w:val="27"/>
          <w:rtl/>
        </w:rPr>
        <w:t>البقرة: ٤٣</w:t>
      </w:r>
      <w:r w:rsidR="00F63A3C" w:rsidRPr="000E570E">
        <w:rPr>
          <w:rFonts w:ascii="Traditional Arabic" w:hAnsi="Traditional Arabic" w:hint="cs"/>
          <w:sz w:val="27"/>
          <w:szCs w:val="27"/>
          <w:rtl/>
        </w:rPr>
        <w:t>]</w:t>
      </w:r>
    </w:p>
    <w:p w:rsidR="00F604E9" w:rsidRPr="00AF0888" w:rsidRDefault="00F63A3C" w:rsidP="00F63A3C">
      <w:pPr>
        <w:pStyle w:val="af6"/>
        <w:rPr>
          <w:rFonts w:hint="cs"/>
          <w:rtl/>
        </w:rPr>
      </w:pPr>
      <w:r>
        <w:rPr>
          <w:rFonts w:ascii="Traditional Arabic" w:hAnsi="Traditional Arabic" w:cs="Traditional Arabic"/>
          <w:rtl/>
        </w:rPr>
        <w:t>«</w:t>
      </w:r>
      <w:r w:rsidR="00F604E9" w:rsidRPr="00AF0888">
        <w:rPr>
          <w:rtl/>
        </w:rPr>
        <w:t>و نماز را برپا داريد و زكات را بپردازيد و با نمازگزاران (به صورت جماعت) نماز بخوانيد</w:t>
      </w:r>
      <w:r>
        <w:rPr>
          <w:rFonts w:ascii="Traditional Arabic" w:hAnsi="Traditional Arabic" w:cs="Traditional Arabic"/>
          <w:rtl/>
        </w:rPr>
        <w:t>»</w:t>
      </w:r>
      <w:r w:rsidR="00F604E9" w:rsidRPr="00AF0888">
        <w:rPr>
          <w:rFonts w:hint="cs"/>
          <w:rtl/>
        </w:rPr>
        <w:t>.</w:t>
      </w:r>
    </w:p>
    <w:p w:rsidR="00F604E9" w:rsidRPr="00AF0888" w:rsidRDefault="00F604E9" w:rsidP="008B2575">
      <w:pPr>
        <w:pStyle w:val="af6"/>
        <w:rPr>
          <w:rFonts w:ascii="AGA Arabesque" w:hAnsi="AGA Arabesque" w:hint="cs"/>
          <w:rtl/>
        </w:rPr>
      </w:pPr>
      <w:r w:rsidRPr="00AF0888">
        <w:rPr>
          <w:rFonts w:ascii="QCF_BSML" w:hAnsi="QCF_BSML" w:cs="QCF_BSML"/>
          <w:rtl/>
        </w:rPr>
        <w:t>ﭽ</w:t>
      </w:r>
      <w:r w:rsidRPr="00433DD7">
        <w:rPr>
          <w:rFonts w:ascii="QCF_P188" w:hAnsi="QCF_P188" w:cs="QCF_P188"/>
          <w:sz w:val="24"/>
          <w:szCs w:val="24"/>
          <w:rtl/>
        </w:rPr>
        <w:t xml:space="preserve"> </w:t>
      </w:r>
      <w:r w:rsidRPr="00433DD7">
        <w:rPr>
          <w:rFonts w:ascii="QCF_P188" w:hAnsi="QCF_P188" w:cs="QCF_P188"/>
          <w:rtl/>
        </w:rPr>
        <w:t>ﮘ  ﮙ  ﮚ  ﮛ  ﮜ  ﮝ  ﮞ   ﮟ  ﮠﮡ  ﮢ  ﮣ  ﮤ     ﮥﮦ</w:t>
      </w:r>
      <w:r w:rsidRPr="00AF0888">
        <w:rPr>
          <w:rFonts w:ascii="QCF_BSML" w:hAnsi="QCF_BSML" w:cs="QCF_BSML"/>
          <w:rtl/>
        </w:rPr>
        <w:t>ﭼ</w:t>
      </w:r>
      <w:r w:rsidRPr="00AF0888">
        <w:rPr>
          <w:rFonts w:ascii="Arial" w:hAnsi="Arial" w:cs="Arial"/>
          <w:sz w:val="18"/>
          <w:szCs w:val="18"/>
          <w:rtl/>
        </w:rPr>
        <w:t xml:space="preserve"> </w:t>
      </w:r>
      <w:r w:rsidR="00F63A3C" w:rsidRPr="000E570E">
        <w:rPr>
          <w:rFonts w:ascii="Traditional Arabic" w:hAnsi="Traditional Arabic" w:hint="cs"/>
          <w:sz w:val="27"/>
          <w:szCs w:val="27"/>
          <w:rtl/>
        </w:rPr>
        <w:t>[</w:t>
      </w:r>
      <w:r w:rsidRPr="00AF0888">
        <w:rPr>
          <w:rFonts w:ascii="Traditional Arabic" w:hAnsi="Traditional Arabic" w:cs="Traditional Arabic"/>
          <w:sz w:val="27"/>
          <w:szCs w:val="27"/>
          <w:rtl/>
        </w:rPr>
        <w:t>التوبة: ١١</w:t>
      </w:r>
      <w:r w:rsidR="00F63A3C" w:rsidRPr="000E570E">
        <w:rPr>
          <w:rFonts w:ascii="Traditional Arabic" w:hAnsi="Traditional Arabic" w:hint="cs"/>
          <w:sz w:val="27"/>
          <w:szCs w:val="27"/>
          <w:rtl/>
        </w:rPr>
        <w:t>]</w:t>
      </w:r>
      <w:r w:rsidR="00083EA8">
        <w:rPr>
          <w:rFonts w:ascii="Traditional Arabic" w:hAnsi="Traditional Arabic" w:cs="Traditional Arabic" w:hint="cs"/>
          <w:sz w:val="27"/>
          <w:szCs w:val="27"/>
          <w:rtl/>
        </w:rPr>
        <w:t xml:space="preserve"> </w:t>
      </w:r>
      <w:r w:rsidR="003828DD">
        <w:rPr>
          <w:rFonts w:ascii="Traditional Arabic" w:hAnsi="Traditional Arabic" w:cs="Traditional Arabic"/>
          <w:sz w:val="27"/>
          <w:szCs w:val="27"/>
          <w:rtl/>
        </w:rPr>
        <w:t>«</w:t>
      </w:r>
      <w:r w:rsidRPr="00AF0888">
        <w:rPr>
          <w:rFonts w:ascii="AGA Arabesque" w:hAnsi="AGA Arabesque" w:hint="cs"/>
          <w:rtl/>
        </w:rPr>
        <w:t>(</w:t>
      </w:r>
      <w:r w:rsidRPr="00AF0888">
        <w:rPr>
          <w:rFonts w:ascii="AGA Arabesque" w:hAnsi="AGA Arabesque"/>
          <w:rtl/>
        </w:rPr>
        <w:t>‏اگر آنان (از كفر) توبه كردند و (احكام اسلام را مراعات داشتند، و از جمله) نماز را خواندند و زكات دادند</w:t>
      </w:r>
      <w:r w:rsidRPr="00AF0888">
        <w:rPr>
          <w:rFonts w:ascii="AGA Arabesque" w:hAnsi="AGA Arabesque" w:hint="cs"/>
          <w:rtl/>
        </w:rPr>
        <w:t xml:space="preserve"> </w:t>
      </w:r>
      <w:r w:rsidRPr="00AF0888">
        <w:rPr>
          <w:rFonts w:ascii="AGA Arabesque" w:hAnsi="AGA Arabesque"/>
          <w:rtl/>
        </w:rPr>
        <w:t>(دست از آنان بداريد، چرا كه) در اين صورت برادران ديني شما هستند (و سزاوار همان چيزهائي بوده كه شما سزاواريد و همان چيزهائي كه بر شما واجب است، بر آنان هم واجب است). ما آيات خود را براي اهل دانش و معرفت بيان مي‌كنيم و شرح مي‌دهيم</w:t>
      </w:r>
      <w:r w:rsidR="008B2575">
        <w:rPr>
          <w:rFonts w:ascii="Traditional Arabic" w:hAnsi="Traditional Arabic" w:cs="Traditional Arabic"/>
          <w:rtl/>
        </w:rPr>
        <w:t>»</w:t>
      </w:r>
      <w:r w:rsidRPr="00AF0888">
        <w:rPr>
          <w:rFonts w:ascii="AGA Arabesque" w:hAnsi="AGA Arabesque" w:hint="cs"/>
          <w:rtl/>
        </w:rPr>
        <w:t xml:space="preserve">. </w:t>
      </w:r>
    </w:p>
    <w:p w:rsidR="00F604E9" w:rsidRPr="00AF0888" w:rsidRDefault="00F604E9" w:rsidP="00516CCC">
      <w:pPr>
        <w:pStyle w:val="af3"/>
        <w:rPr>
          <w:rFonts w:hint="cs"/>
          <w:rtl/>
          <w:lang w:bidi="fa-IR"/>
        </w:rPr>
      </w:pPr>
      <w:bookmarkStart w:id="25" w:name="_Toc252932490"/>
      <w:bookmarkStart w:id="26" w:name="_Toc254520562"/>
      <w:r w:rsidRPr="00AF0888">
        <w:rPr>
          <w:rFonts w:hint="cs"/>
          <w:rtl/>
          <w:lang w:bidi="fa-IR"/>
        </w:rPr>
        <w:t>رکن چهارم: روزه</w:t>
      </w:r>
      <w:bookmarkEnd w:id="25"/>
      <w:bookmarkEnd w:id="26"/>
    </w:p>
    <w:p w:rsidR="00433DD7" w:rsidRDefault="00F604E9" w:rsidP="00BB316A">
      <w:pPr>
        <w:pStyle w:val="af6"/>
        <w:ind w:firstLine="0"/>
        <w:rPr>
          <w:rFonts w:ascii="Traditional Arabic" w:hAnsi="Traditional Arabic" w:cs="Traditional Arabic" w:hint="cs"/>
          <w:sz w:val="27"/>
          <w:szCs w:val="27"/>
          <w:rtl/>
        </w:rPr>
      </w:pPr>
      <w:r w:rsidRPr="00AF0888">
        <w:rPr>
          <w:rFonts w:hint="cs"/>
          <w:rtl/>
        </w:rPr>
        <w:t xml:space="preserve">خداوند متعال می فرماید: </w:t>
      </w:r>
      <w:r w:rsidRPr="00AF0888">
        <w:rPr>
          <w:rFonts w:ascii="QCF_BSML" w:hAnsi="QCF_BSML" w:cs="QCF_BSML"/>
          <w:rtl/>
        </w:rPr>
        <w:t>ﭽ</w:t>
      </w:r>
      <w:r w:rsidRPr="00433DD7">
        <w:rPr>
          <w:rFonts w:ascii="QCF_P028" w:hAnsi="QCF_P028" w:cs="QCF_P028"/>
          <w:rtl/>
        </w:rPr>
        <w:t>ﭣ  ﭤ  ﭥ  ﭦ  ﭧ  ﭨ  ﭩ    ﭪ  ﭫ  ﭬ  ﭭ  ﭮ ﭯ  ﭰﭱ</w:t>
      </w:r>
      <w:r w:rsidRPr="00AF0888">
        <w:rPr>
          <w:rFonts w:ascii="QCF_BSML" w:hAnsi="QCF_BSML" w:cs="QCF_BSML"/>
          <w:rtl/>
        </w:rPr>
        <w:t>ﭼ</w:t>
      </w:r>
      <w:r w:rsidRPr="00AF0888">
        <w:rPr>
          <w:rFonts w:ascii="Arial" w:hAnsi="Arial" w:cs="Arial"/>
          <w:sz w:val="18"/>
          <w:szCs w:val="18"/>
          <w:rtl/>
        </w:rPr>
        <w:t xml:space="preserve"> </w:t>
      </w:r>
      <w:r w:rsidR="008B2575" w:rsidRPr="000E570E">
        <w:rPr>
          <w:rFonts w:ascii="Traditional Arabic" w:hAnsi="Traditional Arabic" w:hint="cs"/>
          <w:sz w:val="27"/>
          <w:szCs w:val="27"/>
          <w:rtl/>
        </w:rPr>
        <w:t>[</w:t>
      </w:r>
      <w:r w:rsidRPr="00AF0888">
        <w:rPr>
          <w:rFonts w:ascii="Traditional Arabic" w:hAnsi="Traditional Arabic" w:cs="Traditional Arabic"/>
          <w:sz w:val="27"/>
          <w:szCs w:val="27"/>
          <w:rtl/>
        </w:rPr>
        <w:t>البقرة: ١٨٣</w:t>
      </w:r>
      <w:r w:rsidR="008B2575" w:rsidRPr="000E570E">
        <w:rPr>
          <w:rFonts w:ascii="Traditional Arabic" w:hAnsi="Traditional Arabic" w:hint="cs"/>
          <w:sz w:val="27"/>
          <w:szCs w:val="27"/>
          <w:rtl/>
        </w:rPr>
        <w:t>]</w:t>
      </w:r>
    </w:p>
    <w:p w:rsidR="00F604E9" w:rsidRPr="00AF0888" w:rsidRDefault="008B2575" w:rsidP="008B2575">
      <w:pPr>
        <w:pStyle w:val="af6"/>
        <w:rPr>
          <w:rFonts w:hint="cs"/>
          <w:rtl/>
        </w:rPr>
      </w:pPr>
      <w:r>
        <w:rPr>
          <w:rFonts w:ascii="Traditional Arabic" w:hAnsi="Traditional Arabic" w:cs="Traditional Arabic"/>
          <w:rtl/>
        </w:rPr>
        <w:t>«</w:t>
      </w:r>
      <w:r w:rsidR="00F604E9" w:rsidRPr="00AF0888">
        <w:rPr>
          <w:rtl/>
        </w:rPr>
        <w:t>اي كساني كه ايمان آورده‌ايد! بر شما روزه واجب شده است، همان گونه كه بر كساني كه پيش از شما بوده‌اند واجب بوده است، تا باشد كه پرهيزگار شويد</w:t>
      </w:r>
      <w:r>
        <w:rPr>
          <w:rFonts w:ascii="Traditional Arabic" w:hAnsi="Traditional Arabic" w:cs="Traditional Arabic"/>
          <w:rtl/>
        </w:rPr>
        <w:t>»</w:t>
      </w:r>
      <w:r w:rsidR="00F604E9" w:rsidRPr="00AF0888">
        <w:rPr>
          <w:rFonts w:hint="cs"/>
          <w:rtl/>
        </w:rPr>
        <w:t xml:space="preserve">. </w:t>
      </w:r>
    </w:p>
    <w:p w:rsidR="00F604E9" w:rsidRPr="00AF0888" w:rsidRDefault="008B2575" w:rsidP="00C31AC8">
      <w:pPr>
        <w:pStyle w:val="af6"/>
        <w:rPr>
          <w:rFonts w:hint="cs"/>
          <w:rtl/>
        </w:rPr>
      </w:pPr>
      <w:r>
        <w:rPr>
          <w:rFonts w:hint="cs"/>
          <w:rtl/>
        </w:rPr>
        <w:t>نیز می</w:t>
      </w:r>
      <w:r>
        <w:rPr>
          <w:rFonts w:cs="B Badr" w:hint="cs"/>
          <w:rtl/>
        </w:rPr>
        <w:t>‏</w:t>
      </w:r>
      <w:r w:rsidR="00F604E9" w:rsidRPr="00AF0888">
        <w:rPr>
          <w:rFonts w:hint="cs"/>
          <w:rtl/>
        </w:rPr>
        <w:t xml:space="preserve">فرماید: </w:t>
      </w:r>
    </w:p>
    <w:p w:rsidR="00F604E9" w:rsidRPr="00AF0888" w:rsidRDefault="00F604E9" w:rsidP="00A95D0F">
      <w:pPr>
        <w:pStyle w:val="af6"/>
        <w:rPr>
          <w:rFonts w:hint="cs"/>
          <w:rtl/>
        </w:rPr>
      </w:pPr>
      <w:r w:rsidRPr="00AF0888">
        <w:rPr>
          <w:rFonts w:ascii="QCF_BSML" w:hAnsi="QCF_BSML" w:cs="QCF_BSML"/>
          <w:rtl/>
        </w:rPr>
        <w:t>ﭽ</w:t>
      </w:r>
      <w:r w:rsidRPr="00433DD7">
        <w:rPr>
          <w:rFonts w:ascii="QCF_P028" w:hAnsi="QCF_P028" w:cs="QCF_P028"/>
          <w:rtl/>
        </w:rPr>
        <w:t xml:space="preserve"> ﮘ   ﮙ  ﮚ  ﮛ  ﮜ  ﮝ  ﮞ  ﮟ   ﮠ  ﮡ  ﮢ  ﮣﮤ  ﮥ  ﮦ  ﮧ  ﮨ   ﮩﮪ  ﮫ  ﮬ  ﮭ  ﮮ      ﮯ  ﮰ    ﮱ  ﯓ   ﯔ  ﯕﯖ  ﯗ  ﯘ  ﯙ  ﯚ   ﯛ  ﯜ  ﯝ   ﯞ  ﯟ  ﯠ  ﯡ  ﯢ  ﯣ  ﯤ   ﯥ  ﯦ  ﯧ  ﯨ  </w:t>
      </w:r>
      <w:r w:rsidRPr="00AF0888">
        <w:rPr>
          <w:rFonts w:ascii="QCF_BSML" w:hAnsi="QCF_BSML" w:cs="QCF_BSML"/>
          <w:rtl/>
        </w:rPr>
        <w:t>ﭼ</w:t>
      </w:r>
      <w:r w:rsidRPr="00AF0888">
        <w:rPr>
          <w:rFonts w:ascii="Arial" w:hAnsi="Arial" w:cs="Arial"/>
          <w:sz w:val="18"/>
          <w:szCs w:val="18"/>
          <w:rtl/>
        </w:rPr>
        <w:t xml:space="preserve"> </w:t>
      </w:r>
      <w:r w:rsidR="008B2575" w:rsidRPr="000E570E">
        <w:rPr>
          <w:rFonts w:ascii="Traditional Arabic" w:hAnsi="Traditional Arabic" w:hint="cs"/>
          <w:sz w:val="27"/>
          <w:szCs w:val="27"/>
          <w:rtl/>
        </w:rPr>
        <w:t>[</w:t>
      </w:r>
      <w:r w:rsidRPr="00AF0888">
        <w:rPr>
          <w:rFonts w:ascii="Traditional Arabic" w:hAnsi="Traditional Arabic" w:cs="Traditional Arabic"/>
          <w:sz w:val="27"/>
          <w:szCs w:val="27"/>
          <w:rtl/>
        </w:rPr>
        <w:t>البقرة: ١٨٥</w:t>
      </w:r>
      <w:r w:rsidR="008B2575" w:rsidRPr="000E570E">
        <w:rPr>
          <w:rFonts w:ascii="Traditional Arabic" w:hAnsi="Traditional Arabic" w:hint="cs"/>
          <w:sz w:val="27"/>
          <w:szCs w:val="27"/>
          <w:rtl/>
        </w:rPr>
        <w:t>]</w:t>
      </w:r>
    </w:p>
    <w:p w:rsidR="00F604E9" w:rsidRPr="00AF0888" w:rsidRDefault="008B2575" w:rsidP="008B2575">
      <w:pPr>
        <w:pStyle w:val="af6"/>
        <w:rPr>
          <w:rFonts w:hint="cs"/>
          <w:rtl/>
        </w:rPr>
      </w:pPr>
      <w:r>
        <w:rPr>
          <w:rFonts w:ascii="Traditional Arabic" w:hAnsi="Traditional Arabic" w:cs="Traditional Arabic"/>
          <w:rtl/>
        </w:rPr>
        <w:t>«</w:t>
      </w:r>
      <w:r w:rsidR="00F604E9" w:rsidRPr="00AF0888">
        <w:rPr>
          <w:rFonts w:hint="cs"/>
          <w:rtl/>
        </w:rPr>
        <w:t xml:space="preserve">- </w:t>
      </w:r>
      <w:r w:rsidR="00F604E9" w:rsidRPr="00AF0888">
        <w:rPr>
          <w:rtl/>
        </w:rPr>
        <w:t>آن چند روز معيّن و اندك</w:t>
      </w:r>
      <w:r w:rsidR="00F604E9" w:rsidRPr="00AF0888">
        <w:rPr>
          <w:rFonts w:hint="cs"/>
          <w:rtl/>
        </w:rPr>
        <w:t>-</w:t>
      </w:r>
      <w:r w:rsidR="00F604E9" w:rsidRPr="00AF0888">
        <w:rPr>
          <w:rtl/>
        </w:rPr>
        <w:t xml:space="preserve"> ماه رمضان است كه قرآن در آن فرو فرستاده شده است (و آغاز به نزول نموده است ودر مدّت 23 سال تدريجاً به دست مردم رسيده است) تا مردم را راهنمائي كند و نشانه‌ها و آيات روشني از ارشاد (به حق و حقيقت) باشد و (ميان حق و باطل در همه ادوار) جدائي افكند</w:t>
      </w:r>
      <w:r w:rsidR="00F604E9" w:rsidRPr="00AF0888">
        <w:rPr>
          <w:rFonts w:hint="cs"/>
          <w:rtl/>
        </w:rPr>
        <w:t>.</w:t>
      </w:r>
      <w:r w:rsidR="00F604E9" w:rsidRPr="00AF0888">
        <w:rPr>
          <w:rtl/>
        </w:rPr>
        <w:t xml:space="preserve"> پس هر كه از شما (فرا رسيدن) اين ماه را دريابد (چه خودش هلال را رؤيت كند و چه با ديدن ديگران فرا رسيدن رمضان ثابت شود) بايد كه آن را روزه بدارد . و اگر كسي بيمار يا مسافر باشد (مي‌تواند از رخصت استفاده كند و روزه ندارد و) چندي از روزهاي ديگر را (به اندازه آن روزها روزه بدارد). خداوند آسايش شما را مي‌خواهد و خواهان زحمت شما نيست و (خداوند ماه رمضان و رخصت آن را براي شما روشن داشته است) تا تعداد (روزهاي رمضان) را كامل گردانيد و خدا را بر اين كه شما را (به احكام دين كه سعادتتان در آن است) هدايت كرده است، بزرگ داريد و تا اين كه (از همه نعمتهاي او) سپاسگزاري كنيد</w:t>
      </w:r>
      <w:r>
        <w:rPr>
          <w:rFonts w:ascii="Traditional Arabic" w:hAnsi="Traditional Arabic" w:cs="Traditional Arabic"/>
          <w:rtl/>
        </w:rPr>
        <w:t>»</w:t>
      </w:r>
      <w:r w:rsidR="00F604E9" w:rsidRPr="00AF0888">
        <w:rPr>
          <w:rtl/>
        </w:rPr>
        <w:t>. ‏</w:t>
      </w:r>
    </w:p>
    <w:p w:rsidR="00F604E9" w:rsidRPr="00AF0888" w:rsidRDefault="00F604E9" w:rsidP="00516CCC">
      <w:pPr>
        <w:pStyle w:val="af3"/>
        <w:rPr>
          <w:rFonts w:hint="cs"/>
          <w:rtl/>
          <w:lang w:bidi="fa-IR"/>
        </w:rPr>
      </w:pPr>
      <w:r w:rsidRPr="00AF0888">
        <w:rPr>
          <w:rtl/>
          <w:lang w:bidi="fa-IR"/>
        </w:rPr>
        <w:t xml:space="preserve"> </w:t>
      </w:r>
      <w:bookmarkStart w:id="27" w:name="_Toc252932491"/>
      <w:bookmarkStart w:id="28" w:name="_Toc254520563"/>
      <w:r w:rsidRPr="00AF0888">
        <w:rPr>
          <w:rtl/>
          <w:lang w:bidi="fa-IR"/>
        </w:rPr>
        <w:t>‏</w:t>
      </w:r>
      <w:r w:rsidRPr="00AF0888">
        <w:rPr>
          <w:rFonts w:hint="cs"/>
          <w:rtl/>
          <w:lang w:bidi="fa-IR"/>
        </w:rPr>
        <w:t>رکن پنجم: حج</w:t>
      </w:r>
      <w:bookmarkEnd w:id="27"/>
      <w:bookmarkEnd w:id="28"/>
    </w:p>
    <w:p w:rsidR="00F604E9" w:rsidRPr="00AF0888" w:rsidRDefault="00F604E9" w:rsidP="00433DD7">
      <w:pPr>
        <w:pStyle w:val="af6"/>
        <w:ind w:firstLine="0"/>
        <w:rPr>
          <w:rFonts w:hint="cs"/>
          <w:rtl/>
        </w:rPr>
      </w:pPr>
      <w:r w:rsidRPr="00AF0888">
        <w:rPr>
          <w:rFonts w:hint="cs"/>
          <w:rtl/>
        </w:rPr>
        <w:t>خداو</w:t>
      </w:r>
      <w:r w:rsidR="008B2575">
        <w:rPr>
          <w:rFonts w:hint="cs"/>
          <w:rtl/>
        </w:rPr>
        <w:t>ند متعال می</w:t>
      </w:r>
      <w:r w:rsidR="008B2575">
        <w:rPr>
          <w:rFonts w:cs="B Badr" w:hint="cs"/>
          <w:rtl/>
        </w:rPr>
        <w:t>‏</w:t>
      </w:r>
      <w:r w:rsidRPr="00AF0888">
        <w:rPr>
          <w:rFonts w:hint="cs"/>
          <w:rtl/>
        </w:rPr>
        <w:t>فرماید:</w:t>
      </w:r>
    </w:p>
    <w:p w:rsidR="00433DD7" w:rsidRDefault="00F604E9" w:rsidP="00433DD7">
      <w:pPr>
        <w:pStyle w:val="af6"/>
        <w:ind w:firstLine="0"/>
        <w:rPr>
          <w:rFonts w:ascii="Arial" w:hAnsi="Arial" w:cs="Arial" w:hint="cs"/>
          <w:sz w:val="18"/>
          <w:szCs w:val="18"/>
          <w:rtl/>
        </w:rPr>
      </w:pPr>
      <w:r w:rsidRPr="00AF0888">
        <w:rPr>
          <w:rFonts w:ascii="QCF_BSML" w:hAnsi="QCF_BSML" w:cs="QCF_BSML"/>
          <w:rtl/>
        </w:rPr>
        <w:t>ﭽ</w:t>
      </w:r>
      <w:r w:rsidRPr="00433DD7">
        <w:rPr>
          <w:rFonts w:ascii="QCF_P062" w:hAnsi="QCF_P062" w:cs="QCF_P062"/>
          <w:rtl/>
        </w:rPr>
        <w:t xml:space="preserve"> ﮬ  ﮭ  ﮮ   ﮯ  ﮰ    ﮱ  ﯓ  ﯔ  ﯕﯖ  ﯗ  ﯘﯙ  ﯚ  ﯛ  ﯜ  ﯝ       ﯞ  </w:t>
      </w:r>
      <w:r w:rsidRPr="00AF0888">
        <w:rPr>
          <w:rFonts w:ascii="QCF_BSML" w:hAnsi="QCF_BSML" w:cs="QCF_BSML"/>
          <w:rtl/>
        </w:rPr>
        <w:t>ﭼ</w:t>
      </w:r>
      <w:r w:rsidRPr="00AF0888">
        <w:rPr>
          <w:rFonts w:ascii="Arial" w:hAnsi="Arial" w:cs="Arial"/>
          <w:sz w:val="18"/>
          <w:szCs w:val="18"/>
          <w:rtl/>
        </w:rPr>
        <w:t xml:space="preserve"> </w:t>
      </w:r>
    </w:p>
    <w:p w:rsidR="00F604E9" w:rsidRPr="00AF0888" w:rsidRDefault="008B2575" w:rsidP="00433DD7">
      <w:pPr>
        <w:pStyle w:val="af6"/>
        <w:ind w:firstLine="0"/>
        <w:jc w:val="right"/>
        <w:rPr>
          <w:rFonts w:hint="cs"/>
          <w:rtl/>
        </w:rPr>
      </w:pPr>
      <w:r w:rsidRPr="000E570E">
        <w:rPr>
          <w:rFonts w:ascii="Traditional Arabic" w:hAnsi="Traditional Arabic" w:hint="cs"/>
          <w:sz w:val="27"/>
          <w:szCs w:val="27"/>
          <w:rtl/>
        </w:rPr>
        <w:t>[</w:t>
      </w:r>
      <w:r w:rsidR="00F604E9" w:rsidRPr="00AF0888">
        <w:rPr>
          <w:rFonts w:ascii="Traditional Arabic" w:hAnsi="Traditional Arabic" w:cs="Traditional Arabic"/>
          <w:sz w:val="27"/>
          <w:szCs w:val="27"/>
          <w:rtl/>
        </w:rPr>
        <w:t>آل عمران: ٩٧</w:t>
      </w:r>
      <w:r w:rsidRPr="000E570E">
        <w:rPr>
          <w:rFonts w:ascii="Traditional Arabic" w:hAnsi="Traditional Arabic" w:hint="cs"/>
          <w:sz w:val="27"/>
          <w:szCs w:val="27"/>
          <w:rtl/>
        </w:rPr>
        <w:t>]</w:t>
      </w:r>
      <w:r w:rsidR="00F604E9" w:rsidRPr="00AF0888">
        <w:rPr>
          <w:rFonts w:ascii="Traditional Arabic" w:hAnsi="Traditional Arabic" w:cs="Traditional Arabic"/>
          <w:sz w:val="27"/>
          <w:szCs w:val="27"/>
        </w:rPr>
        <w:t xml:space="preserve"> </w:t>
      </w:r>
    </w:p>
    <w:p w:rsidR="00F604E9" w:rsidRPr="00AF0888" w:rsidRDefault="008B2575" w:rsidP="008B2575">
      <w:pPr>
        <w:pStyle w:val="af6"/>
        <w:rPr>
          <w:rFonts w:hint="cs"/>
          <w:rtl/>
        </w:rPr>
      </w:pPr>
      <w:r>
        <w:rPr>
          <w:rFonts w:ascii="Traditional Arabic" w:hAnsi="Traditional Arabic" w:cs="Traditional Arabic"/>
          <w:rtl/>
        </w:rPr>
        <w:t>«</w:t>
      </w:r>
      <w:r w:rsidR="00F604E9" w:rsidRPr="00AF0888">
        <w:rPr>
          <w:rtl/>
        </w:rPr>
        <w:t>حجّ اين خانه واجب الهي است بر كساني كه توانائي (مالي و بدني) براي رفتن بدانجا را دارند . و هركس (حجّ خانه خدا را به جاي نياورد، يا اصلاً حجّ را نپذيرد، و بدين وسيله) كفر ورزد (به خود زيان رسانده نه به خدا) چه خداوند از همه جهانيان بي‌نياز است</w:t>
      </w:r>
      <w:r>
        <w:rPr>
          <w:rFonts w:ascii="Traditional Arabic" w:hAnsi="Traditional Arabic" w:cs="Traditional Arabic"/>
          <w:rtl/>
        </w:rPr>
        <w:t>»</w:t>
      </w:r>
      <w:r w:rsidR="00F604E9" w:rsidRPr="00AF0888">
        <w:rPr>
          <w:rFonts w:hint="cs"/>
          <w:rtl/>
        </w:rPr>
        <w:t xml:space="preserve">. </w:t>
      </w:r>
    </w:p>
    <w:p w:rsidR="00433DD7" w:rsidRDefault="00F604E9" w:rsidP="00CB1758">
      <w:pPr>
        <w:pStyle w:val="af6"/>
        <w:rPr>
          <w:rFonts w:hint="cs"/>
          <w:rtl/>
        </w:rPr>
      </w:pPr>
      <w:r w:rsidRPr="00AF0888">
        <w:rPr>
          <w:rFonts w:hint="cs"/>
          <w:rtl/>
        </w:rPr>
        <w:t xml:space="preserve">نیز می فرماید: </w:t>
      </w:r>
      <w:r w:rsidRPr="00AF0888">
        <w:rPr>
          <w:rFonts w:ascii="QCF_BSML" w:hAnsi="QCF_BSML" w:cs="QCF_BSML"/>
          <w:rtl/>
        </w:rPr>
        <w:t>ﭽ</w:t>
      </w:r>
      <w:r w:rsidRPr="00AF0888">
        <w:rPr>
          <w:rFonts w:ascii="QCF_P030" w:hAnsi="QCF_P030" w:cs="QCF_P030"/>
          <w:rtl/>
        </w:rPr>
        <w:t>ﮱ  ﯓ ﯔ  ﯕﯖ  ﰣ</w:t>
      </w:r>
      <w:r w:rsidRPr="00AF0888">
        <w:rPr>
          <w:rFonts w:ascii="QCF_BSML" w:hAnsi="QCF_BSML" w:cs="QCF_BSML"/>
          <w:rtl/>
        </w:rPr>
        <w:t>ﭼ</w:t>
      </w:r>
      <w:r w:rsidRPr="00AF0888">
        <w:rPr>
          <w:rFonts w:ascii="Arial" w:hAnsi="Arial" w:cs="Arial"/>
          <w:rtl/>
        </w:rPr>
        <w:t xml:space="preserve"> </w:t>
      </w:r>
      <w:r w:rsidR="008B2575" w:rsidRPr="000E570E">
        <w:rPr>
          <w:rFonts w:ascii="Traditional Arabic" w:hAnsi="Traditional Arabic" w:hint="cs"/>
          <w:sz w:val="27"/>
          <w:szCs w:val="27"/>
          <w:rtl/>
        </w:rPr>
        <w:t>[</w:t>
      </w:r>
      <w:r w:rsidRPr="00AF0888">
        <w:rPr>
          <w:rFonts w:ascii="Traditional Arabic" w:hAnsi="Traditional Arabic" w:cs="Traditional Arabic"/>
          <w:rtl/>
        </w:rPr>
        <w:t>البقرة: ١٩٦</w:t>
      </w:r>
      <w:r w:rsidR="008B2575" w:rsidRPr="000E570E">
        <w:rPr>
          <w:rFonts w:ascii="Traditional Arabic" w:hAnsi="Traditional Arabic" w:hint="cs"/>
          <w:sz w:val="27"/>
          <w:szCs w:val="27"/>
          <w:rtl/>
        </w:rPr>
        <w:t>]</w:t>
      </w:r>
      <w:r w:rsidRPr="00AF0888">
        <w:rPr>
          <w:rFonts w:ascii="Traditional Arabic" w:hAnsi="Traditional Arabic" w:cs="Traditional Arabic"/>
        </w:rPr>
        <w:t xml:space="preserve"> </w:t>
      </w:r>
    </w:p>
    <w:p w:rsidR="00F604E9" w:rsidRPr="00AF0888" w:rsidRDefault="008B2575" w:rsidP="008B2575">
      <w:pPr>
        <w:pStyle w:val="af6"/>
        <w:rPr>
          <w:rFonts w:hint="cs"/>
          <w:rtl/>
        </w:rPr>
      </w:pPr>
      <w:r>
        <w:rPr>
          <w:rFonts w:ascii="Traditional Arabic" w:hAnsi="Traditional Arabic" w:cs="Traditional Arabic"/>
          <w:rtl/>
        </w:rPr>
        <w:t>«</w:t>
      </w:r>
      <w:r w:rsidR="00F604E9" w:rsidRPr="00AF0888">
        <w:rPr>
          <w:rtl/>
        </w:rPr>
        <w:t>حجّ و عمره را به تمام و كمال خالصانه براي خدا انجام دهيد</w:t>
      </w:r>
      <w:r>
        <w:rPr>
          <w:rFonts w:ascii="Traditional Arabic" w:hAnsi="Traditional Arabic" w:cs="Traditional Arabic"/>
          <w:rtl/>
        </w:rPr>
        <w:t>»</w:t>
      </w:r>
      <w:r w:rsidR="00F604E9" w:rsidRPr="00AF0888">
        <w:rPr>
          <w:rFonts w:hint="cs"/>
          <w:rtl/>
        </w:rPr>
        <w:t>.</w:t>
      </w:r>
    </w:p>
    <w:p w:rsidR="00F604E9" w:rsidRPr="00AF0888" w:rsidRDefault="00F604E9" w:rsidP="00A95D0F">
      <w:pPr>
        <w:pStyle w:val="af6"/>
        <w:rPr>
          <w:rFonts w:hint="cs"/>
          <w:rtl/>
        </w:rPr>
      </w:pPr>
      <w:r w:rsidRPr="00AF0888">
        <w:rPr>
          <w:rFonts w:hint="cs"/>
          <w:rtl/>
        </w:rPr>
        <w:t>چنان که ملاحظه شد همه این ارکان با ادله قاطع قرآنی ثابت شده</w:t>
      </w:r>
      <w:r w:rsidRPr="00AF0888">
        <w:rPr>
          <w:rFonts w:cs="CTraditional Arabic" w:hint="cs"/>
          <w:cs/>
        </w:rPr>
        <w:t>‎</w:t>
      </w:r>
      <w:r w:rsidRPr="00AF0888">
        <w:rPr>
          <w:rFonts w:hint="cs"/>
          <w:rtl/>
        </w:rPr>
        <w:t>اند و علمای امت بر آنها اجماع و اتفاق نظر دارند، اما چیزهای دیگر غیر</w:t>
      </w:r>
      <w:r w:rsidR="00E86396">
        <w:rPr>
          <w:rFonts w:hint="cs"/>
          <w:rtl/>
        </w:rPr>
        <w:t xml:space="preserve"> از این موارد، اصول به حساب نمی</w:t>
      </w:r>
      <w:r w:rsidR="00E86396">
        <w:rPr>
          <w:rFonts w:cs="B Badr" w:hint="cs"/>
          <w:rtl/>
        </w:rPr>
        <w:t>‏</w:t>
      </w:r>
      <w:r w:rsidRPr="00AF0888">
        <w:rPr>
          <w:rFonts w:hint="cs"/>
          <w:rtl/>
        </w:rPr>
        <w:t>آیند تا بر سر آنها موالات و دشمنی شود.</w:t>
      </w:r>
    </w:p>
    <w:p w:rsidR="00F604E9" w:rsidRPr="00AF0888" w:rsidRDefault="00F604E9" w:rsidP="00A95D0F">
      <w:pPr>
        <w:pStyle w:val="af6"/>
        <w:rPr>
          <w:rFonts w:hint="cs"/>
          <w:rtl/>
        </w:rPr>
      </w:pPr>
      <w:r w:rsidRPr="00AF0888">
        <w:rPr>
          <w:rFonts w:hint="cs"/>
          <w:rtl/>
        </w:rPr>
        <w:t>تفصیل این ارکان در سنت نبوی آمده است. البته گاهی در قرآن تفصیل برخی از جزئیات آنها وارد شده است، لکن علما آنها را اصول و ارکان دین قرار نداده</w:t>
      </w:r>
      <w:r w:rsidRPr="00AF0888">
        <w:rPr>
          <w:rFonts w:cs="CTraditional Arabic" w:hint="cs"/>
          <w:cs/>
        </w:rPr>
        <w:t>‎</w:t>
      </w:r>
      <w:r w:rsidRPr="00AF0888">
        <w:rPr>
          <w:rFonts w:hint="cs"/>
          <w:rtl/>
        </w:rPr>
        <w:t>اند. اما همه علمای امت اسلام در مورد این ارکان اتفاق نظر دارند. اگر کسی ادعای این را داشته باشد که غیر از این اصول</w:t>
      </w:r>
      <w:r w:rsidR="00E86396">
        <w:rPr>
          <w:rFonts w:hint="cs"/>
          <w:rtl/>
        </w:rPr>
        <w:t xml:space="preserve"> مذکور، اصل دیگر وجود دارد، نمی</w:t>
      </w:r>
      <w:r w:rsidR="00E86396">
        <w:rPr>
          <w:rFonts w:cs="B Badr" w:hint="cs"/>
          <w:rtl/>
        </w:rPr>
        <w:t>‏</w:t>
      </w:r>
      <w:r w:rsidRPr="00AF0888">
        <w:rPr>
          <w:rFonts w:hint="cs"/>
          <w:rtl/>
        </w:rPr>
        <w:t>تواند دلیلی صریح از قرآن بیاورد که بر ادعای وی دلالت داشته باشد.</w:t>
      </w:r>
    </w:p>
    <w:p w:rsidR="00F604E9" w:rsidRPr="00AF0888" w:rsidRDefault="00F604E9" w:rsidP="00A95D0F">
      <w:pPr>
        <w:pStyle w:val="af6"/>
        <w:rPr>
          <w:rFonts w:hint="cs"/>
          <w:rtl/>
        </w:rPr>
      </w:pPr>
      <w:r w:rsidRPr="00AF0888">
        <w:rPr>
          <w:rFonts w:hint="cs"/>
          <w:rtl/>
        </w:rPr>
        <w:t>برخی از ادله قرآن دلالت</w:t>
      </w:r>
      <w:r w:rsidR="00B8276F">
        <w:rPr>
          <w:rFonts w:hint="cs"/>
          <w:rtl/>
        </w:rPr>
        <w:t xml:space="preserve"> مستقیم و</w:t>
      </w:r>
      <w:r w:rsidRPr="00AF0888">
        <w:rPr>
          <w:rFonts w:hint="cs"/>
          <w:rtl/>
        </w:rPr>
        <w:t xml:space="preserve"> بنفسه دارند. این نوع</w:t>
      </w:r>
      <w:r w:rsidR="00E86396">
        <w:rPr>
          <w:rFonts w:hint="cs"/>
          <w:rtl/>
        </w:rPr>
        <w:t xml:space="preserve"> از ادله را محکم می</w:t>
      </w:r>
      <w:r w:rsidR="00E86396">
        <w:rPr>
          <w:rFonts w:cs="B Badr" w:hint="cs"/>
          <w:rtl/>
        </w:rPr>
        <w:t>‏</w:t>
      </w:r>
      <w:r w:rsidRPr="00AF0888">
        <w:rPr>
          <w:rFonts w:hint="cs"/>
          <w:rtl/>
        </w:rPr>
        <w:t>نامند. چنان که ذکر شد همه ارکان مذکور با ادله محکم ذکر شده</w:t>
      </w:r>
      <w:r w:rsidRPr="00AF0888">
        <w:rPr>
          <w:rFonts w:cs="CTraditional Arabic" w:hint="cs"/>
          <w:cs/>
        </w:rPr>
        <w:t>‎</w:t>
      </w:r>
      <w:r w:rsidRPr="00AF0888">
        <w:rPr>
          <w:rFonts w:hint="cs"/>
          <w:rtl/>
        </w:rPr>
        <w:t>اند.</w:t>
      </w:r>
    </w:p>
    <w:p w:rsidR="00F604E9" w:rsidRPr="00AF0888" w:rsidRDefault="00B8276F" w:rsidP="00BB316A">
      <w:pPr>
        <w:widowControl w:val="0"/>
        <w:ind w:firstLine="425"/>
        <w:rPr>
          <w:rFonts w:hint="cs"/>
          <w:rtl/>
        </w:rPr>
      </w:pPr>
      <w:r w:rsidRPr="00B8276F">
        <w:rPr>
          <w:rFonts w:hint="cs"/>
          <w:rtl/>
        </w:rPr>
        <w:t xml:space="preserve">و </w:t>
      </w:r>
      <w:r w:rsidR="006E7577" w:rsidRPr="00B8276F">
        <w:rPr>
          <w:rFonts w:hint="cs"/>
          <w:rtl/>
        </w:rPr>
        <w:t>برخی دیگر از ادله</w:t>
      </w:r>
      <w:r w:rsidRPr="00B8276F">
        <w:rPr>
          <w:rFonts w:hint="cs"/>
          <w:rtl/>
        </w:rPr>
        <w:t xml:space="preserve"> قرآن</w:t>
      </w:r>
      <w:r w:rsidR="006E7577" w:rsidRPr="00B8276F">
        <w:rPr>
          <w:rFonts w:hint="cs"/>
          <w:rtl/>
        </w:rPr>
        <w:t xml:space="preserve"> متشابه </w:t>
      </w:r>
      <w:r w:rsidRPr="00B8276F">
        <w:rPr>
          <w:rFonts w:hint="cs"/>
          <w:rtl/>
        </w:rPr>
        <w:t>می</w:t>
      </w:r>
      <w:r w:rsidRPr="00B8276F">
        <w:rPr>
          <w:rFonts w:cs="B Badr" w:hint="cs"/>
          <w:rtl/>
        </w:rPr>
        <w:t>‏</w:t>
      </w:r>
      <w:r w:rsidRPr="00B8276F">
        <w:rPr>
          <w:rFonts w:hint="cs"/>
          <w:rtl/>
        </w:rPr>
        <w:t>باشند</w:t>
      </w:r>
      <w:r>
        <w:rPr>
          <w:rFonts w:hint="cs"/>
          <w:rtl/>
        </w:rPr>
        <w:t>.</w:t>
      </w:r>
      <w:r w:rsidR="006E7577">
        <w:rPr>
          <w:rFonts w:hint="cs"/>
          <w:color w:val="FF0000"/>
          <w:rtl/>
        </w:rPr>
        <w:t xml:space="preserve"> </w:t>
      </w:r>
      <w:r w:rsidR="00F604E9" w:rsidRPr="00AF0888">
        <w:rPr>
          <w:rFonts w:hint="cs"/>
          <w:rtl/>
        </w:rPr>
        <w:t>منظور از متشابه آن دسته از ادله است که احتمال بیشتر از یک معنا را دارند و س</w:t>
      </w:r>
      <w:r w:rsidR="006E7577">
        <w:rPr>
          <w:rFonts w:hint="cs"/>
          <w:rtl/>
        </w:rPr>
        <w:t>پس دلیلی دیگر از قرآن یا سنت می</w:t>
      </w:r>
      <w:r w:rsidR="006E7577">
        <w:rPr>
          <w:rFonts w:cs="B Badr" w:hint="cs"/>
          <w:rtl/>
        </w:rPr>
        <w:t>‏</w:t>
      </w:r>
      <w:r w:rsidR="00F604E9" w:rsidRPr="00AF0888">
        <w:rPr>
          <w:rFonts w:hint="cs"/>
          <w:rtl/>
        </w:rPr>
        <w:t>آید و یکی از آن معانی را تر</w:t>
      </w:r>
      <w:r w:rsidR="006E7577">
        <w:rPr>
          <w:rFonts w:hint="cs"/>
          <w:rtl/>
        </w:rPr>
        <w:t>جیح می</w:t>
      </w:r>
      <w:r w:rsidR="006E7577">
        <w:rPr>
          <w:rFonts w:cs="B Badr" w:hint="cs"/>
          <w:rtl/>
        </w:rPr>
        <w:t>‏</w:t>
      </w:r>
      <w:r w:rsidR="00F604E9" w:rsidRPr="00AF0888">
        <w:rPr>
          <w:rFonts w:hint="cs"/>
          <w:rtl/>
        </w:rPr>
        <w:t>دهد.</w:t>
      </w:r>
    </w:p>
    <w:p w:rsidR="0099666D" w:rsidRDefault="00F604E9" w:rsidP="00433DD7">
      <w:pPr>
        <w:pStyle w:val="af6"/>
        <w:rPr>
          <w:rFonts w:hint="cs"/>
          <w:rtl/>
        </w:rPr>
      </w:pPr>
      <w:r w:rsidRPr="00AF0888">
        <w:rPr>
          <w:rFonts w:hint="cs"/>
          <w:rtl/>
        </w:rPr>
        <w:t>چیزی از ارکان و اصول دین با ادله متشابه وارد نشده</w:t>
      </w:r>
      <w:r w:rsidRPr="00AF0888">
        <w:rPr>
          <w:rFonts w:cs="CTraditional Arabic" w:hint="cs"/>
          <w:cs/>
        </w:rPr>
        <w:t>‎</w:t>
      </w:r>
      <w:r w:rsidRPr="00AF0888">
        <w:rPr>
          <w:rFonts w:hint="cs"/>
          <w:rtl/>
        </w:rPr>
        <w:t>اند. در سنت دلیلی وارد نشده که چیزی از امور دینی را به عنوان یکی از ارکان دین قرار داده باشد، بلکه در سنت به واجب بودن یا حرام بودن برخی از افعال اشاره شده است</w:t>
      </w:r>
      <w:r w:rsidRPr="00195BF7">
        <w:rPr>
          <w:rFonts w:hint="cs"/>
          <w:rtl/>
        </w:rPr>
        <w:t>. هرچه را که سنت واجب کرده باشد، واجب است و اگر کسی انجام آن را ترک نماید گناهکار است، اما اگر به واجب بودن آن علم داشته و منکر وجوب</w:t>
      </w:r>
      <w:r w:rsidR="006E7577" w:rsidRPr="00195BF7">
        <w:rPr>
          <w:rFonts w:hint="cs"/>
          <w:rtl/>
        </w:rPr>
        <w:t xml:space="preserve"> آن نشود، از دایره دین خارج نمی</w:t>
      </w:r>
      <w:r w:rsidR="00B17773" w:rsidRPr="00195BF7">
        <w:rPr>
          <w:rFonts w:hint="eastAsia"/>
          <w:rtl/>
        </w:rPr>
        <w:t>‌</w:t>
      </w:r>
      <w:r w:rsidRPr="00195BF7">
        <w:rPr>
          <w:rFonts w:hint="cs"/>
          <w:rtl/>
        </w:rPr>
        <w:t>شود. هر چه که در سنت از آن نهی شده باشد، حرام است و اگر کسی مرتکب انجام آن شود گناهکار است، اما اگر به حرام بودن آن علم داشته و منکر حرام بودن آن نشود، از دین خ</w:t>
      </w:r>
      <w:r w:rsidR="0099666D" w:rsidRPr="00195BF7">
        <w:rPr>
          <w:rFonts w:hint="cs"/>
          <w:rtl/>
        </w:rPr>
        <w:t>ارج نمی</w:t>
      </w:r>
      <w:r w:rsidR="0099666D" w:rsidRPr="00195BF7">
        <w:rPr>
          <w:rFonts w:cs="B Badr" w:hint="cs"/>
          <w:rtl/>
        </w:rPr>
        <w:t>‏</w:t>
      </w:r>
      <w:r w:rsidRPr="00195BF7">
        <w:rPr>
          <w:rFonts w:hint="cs"/>
          <w:rtl/>
        </w:rPr>
        <w:t xml:space="preserve">شود. </w:t>
      </w:r>
    </w:p>
    <w:p w:rsidR="00F604E9" w:rsidRPr="00AF0888" w:rsidRDefault="00F604E9" w:rsidP="00433DD7">
      <w:pPr>
        <w:pStyle w:val="af6"/>
        <w:rPr>
          <w:rFonts w:hint="cs"/>
          <w:rtl/>
        </w:rPr>
      </w:pPr>
      <w:r w:rsidRPr="00AF0888">
        <w:rPr>
          <w:rFonts w:hint="cs"/>
          <w:rtl/>
        </w:rPr>
        <w:t>بنابراین</w:t>
      </w:r>
      <w:r w:rsidR="00A60D09">
        <w:rPr>
          <w:rFonts w:hint="cs"/>
          <w:rtl/>
        </w:rPr>
        <w:t>،</w:t>
      </w:r>
      <w:r w:rsidRPr="00AF0888">
        <w:rPr>
          <w:rFonts w:hint="cs"/>
          <w:rtl/>
        </w:rPr>
        <w:t xml:space="preserve"> اگر شخصی مدعی شد که </w:t>
      </w:r>
      <w:r w:rsidR="00C35F95">
        <w:rPr>
          <w:rFonts w:hint="cs"/>
          <w:rtl/>
        </w:rPr>
        <w:t>این مساله</w:t>
      </w:r>
      <w:r w:rsidRPr="00C35F95">
        <w:rPr>
          <w:rFonts w:hint="cs"/>
          <w:rtl/>
        </w:rPr>
        <w:t xml:space="preserve"> یکی از ارکان دین است</w:t>
      </w:r>
      <w:r w:rsidRPr="003D4696">
        <w:rPr>
          <w:rFonts w:hint="cs"/>
          <w:color w:val="FF0000"/>
          <w:rtl/>
        </w:rPr>
        <w:t xml:space="preserve"> </w:t>
      </w:r>
      <w:r w:rsidRPr="00AF0888">
        <w:rPr>
          <w:rFonts w:hint="cs"/>
          <w:rtl/>
        </w:rPr>
        <w:t>و از او درخواست دلیل شد و او دلیلی را از قرآن ذکر کرد که معنای روشنی نداشت و خواست معنای آن را با سنت یا ب</w:t>
      </w:r>
      <w:r w:rsidR="00C35F95">
        <w:rPr>
          <w:rFonts w:hint="cs"/>
          <w:rtl/>
        </w:rPr>
        <w:t>ا ذکر سبب نزول آیه یا چیز</w:t>
      </w:r>
      <w:r w:rsidRPr="00AF0888">
        <w:rPr>
          <w:rFonts w:hint="cs"/>
          <w:rtl/>
        </w:rPr>
        <w:t xml:space="preserve"> دیگر</w:t>
      </w:r>
      <w:r w:rsidR="00C35F95">
        <w:rPr>
          <w:rFonts w:hint="cs"/>
          <w:rtl/>
        </w:rPr>
        <w:t>ی</w:t>
      </w:r>
      <w:r w:rsidRPr="00AF0888">
        <w:rPr>
          <w:rFonts w:hint="cs"/>
          <w:rtl/>
        </w:rPr>
        <w:t xml:space="preserve"> بیان نماید، در جواب به وی گفته می شود:  این دلیل به تنهائی بر رکن بودن آن دلالت ندارد و مادام که دلیلی از قرآن نباشد که به صورت</w:t>
      </w:r>
      <w:r w:rsidR="003D4696">
        <w:rPr>
          <w:rFonts w:hint="cs"/>
          <w:rtl/>
        </w:rPr>
        <w:t xml:space="preserve"> مستقل</w:t>
      </w:r>
      <w:r w:rsidR="00C35F95">
        <w:rPr>
          <w:rFonts w:hint="cs"/>
          <w:rtl/>
        </w:rPr>
        <w:t xml:space="preserve"> و قطعی</w:t>
      </w:r>
      <w:r w:rsidR="003D4696">
        <w:rPr>
          <w:rFonts w:hint="cs"/>
          <w:rtl/>
        </w:rPr>
        <w:t xml:space="preserve"> مبین آن باشد، آن چیز نمی</w:t>
      </w:r>
      <w:r w:rsidR="003D4696">
        <w:rPr>
          <w:rFonts w:cs="B Badr" w:hint="cs"/>
          <w:rtl/>
        </w:rPr>
        <w:t>‏</w:t>
      </w:r>
      <w:r w:rsidRPr="00AF0888">
        <w:rPr>
          <w:rFonts w:hint="cs"/>
          <w:rtl/>
        </w:rPr>
        <w:t>تواند یکی از ارکان دین باشد که کفر و ایمان مبتنی بر قبول و ردّ آن باشد و خداوند متعال</w:t>
      </w:r>
      <w:r w:rsidRPr="00AF0888">
        <w:rPr>
          <w:rFonts w:cs="CTraditional Arabic" w:hint="cs"/>
          <w:rtl/>
        </w:rPr>
        <w:t>أ</w:t>
      </w:r>
      <w:r w:rsidR="003D4696">
        <w:rPr>
          <w:rFonts w:hint="cs"/>
          <w:rtl/>
        </w:rPr>
        <w:t xml:space="preserve"> قرآن را هدایت</w:t>
      </w:r>
      <w:r w:rsidR="003D4696">
        <w:rPr>
          <w:rFonts w:cs="B Badr" w:hint="cs"/>
          <w:rtl/>
        </w:rPr>
        <w:t>‏</w:t>
      </w:r>
      <w:r w:rsidR="003D4696">
        <w:rPr>
          <w:rFonts w:hint="cs"/>
          <w:rtl/>
        </w:rPr>
        <w:t>گر قرار داده و می</w:t>
      </w:r>
      <w:r w:rsidR="003D4696">
        <w:rPr>
          <w:rFonts w:cs="B Badr" w:hint="cs"/>
          <w:rtl/>
        </w:rPr>
        <w:t>‏</w:t>
      </w:r>
      <w:r w:rsidRPr="00AF0888">
        <w:rPr>
          <w:rFonts w:hint="cs"/>
          <w:rtl/>
        </w:rPr>
        <w:t xml:space="preserve">فرماید: </w:t>
      </w:r>
      <w:r w:rsidRPr="00AF0888">
        <w:rPr>
          <w:rFonts w:ascii="QCF_BSML" w:hAnsi="QCF_BSML" w:cs="QCF_BSML"/>
          <w:rtl/>
        </w:rPr>
        <w:t>ﭽ</w:t>
      </w:r>
      <w:r w:rsidRPr="00433DD7">
        <w:rPr>
          <w:rFonts w:ascii="QCF_P283" w:hAnsi="QCF_P283" w:cs="QCF_P283"/>
          <w:rtl/>
        </w:rPr>
        <w:t>ﭟ</w:t>
      </w:r>
      <w:r w:rsidR="00433DD7">
        <w:rPr>
          <w:rFonts w:ascii="QCF_P283" w:hAnsi="QCF_P283" w:cs="QCF_P283" w:hint="cs"/>
          <w:rtl/>
        </w:rPr>
        <w:t xml:space="preserve"> </w:t>
      </w:r>
      <w:r w:rsidRPr="00433DD7">
        <w:rPr>
          <w:rFonts w:ascii="QCF_P283" w:hAnsi="QCF_P283" w:cs="QCF_P283"/>
          <w:rtl/>
        </w:rPr>
        <w:t xml:space="preserve">ﭠ ﭡ ﭢ  ﭣ  ﭤ  ﭥ  ﭦ    ﭧ  ﭨ  ﭩ  ﭪ  ﭫ  ﭬ  ﭭ  ﭮ    ﭯ   </w:t>
      </w:r>
      <w:r w:rsidRPr="00AF0888">
        <w:rPr>
          <w:rFonts w:ascii="QCF_BSML" w:hAnsi="QCF_BSML" w:cs="QCF_BSML"/>
          <w:rtl/>
        </w:rPr>
        <w:t>ﭼ</w:t>
      </w:r>
      <w:r w:rsidRPr="00AF0888">
        <w:rPr>
          <w:rFonts w:ascii="Arial" w:hAnsi="Arial" w:cs="Arial"/>
          <w:sz w:val="18"/>
          <w:szCs w:val="18"/>
          <w:rtl/>
        </w:rPr>
        <w:t xml:space="preserve"> </w:t>
      </w:r>
      <w:r w:rsidR="003D4696" w:rsidRPr="003D4696">
        <w:rPr>
          <w:rFonts w:ascii="Traditional Arabic" w:hAnsi="Traditional Arabic" w:hint="cs"/>
          <w:sz w:val="27"/>
          <w:szCs w:val="27"/>
          <w:rtl/>
        </w:rPr>
        <w:t>[</w:t>
      </w:r>
      <w:r w:rsidRPr="00AF0888">
        <w:rPr>
          <w:rFonts w:ascii="Traditional Arabic" w:hAnsi="Traditional Arabic" w:cs="Traditional Arabic"/>
          <w:sz w:val="27"/>
          <w:szCs w:val="27"/>
          <w:rtl/>
        </w:rPr>
        <w:t>الإسراء: ٩</w:t>
      </w:r>
      <w:r w:rsidR="003D4696" w:rsidRPr="000E570E">
        <w:rPr>
          <w:rFonts w:ascii="Traditional Arabic" w:hAnsi="Traditional Arabic" w:hint="cs"/>
          <w:sz w:val="27"/>
          <w:szCs w:val="27"/>
          <w:rtl/>
        </w:rPr>
        <w:t>]</w:t>
      </w:r>
    </w:p>
    <w:p w:rsidR="00F604E9" w:rsidRPr="00AF0888" w:rsidRDefault="003D4696" w:rsidP="002401EF">
      <w:pPr>
        <w:pStyle w:val="af6"/>
        <w:rPr>
          <w:rFonts w:hint="cs"/>
          <w:rtl/>
        </w:rPr>
      </w:pPr>
      <w:r>
        <w:rPr>
          <w:rFonts w:ascii="Traditional Arabic" w:hAnsi="Traditional Arabic" w:cs="Traditional Arabic"/>
          <w:rtl/>
        </w:rPr>
        <w:t>«</w:t>
      </w:r>
      <w:r w:rsidR="00F604E9" w:rsidRPr="00AF0888">
        <w:rPr>
          <w:rtl/>
        </w:rPr>
        <w:t>‏اين قرآن (مردمان را) به راهي رهنمود مي‌كند كه مستقيم‌ترين راهها (براي رسيدن به سعادت دنيا و آخرت) است و به مؤمناني كه (برابر دستورات آن) كارهاي شايسته و پسنديده مي‌كنند، مژده مي‌دهد كه براي آنان (در سراي ديگر) پاداش بزرگي (به نام بهشت) است</w:t>
      </w:r>
      <w:r w:rsidR="002401EF">
        <w:rPr>
          <w:rFonts w:ascii="Traditional Arabic" w:hAnsi="Traditional Arabic" w:cs="Traditional Arabic"/>
          <w:rtl/>
        </w:rPr>
        <w:t>»</w:t>
      </w:r>
      <w:r w:rsidR="00F604E9" w:rsidRPr="00AF0888">
        <w:rPr>
          <w:rFonts w:hint="cs"/>
          <w:rtl/>
        </w:rPr>
        <w:t>.</w:t>
      </w:r>
    </w:p>
    <w:p w:rsidR="00F604E9" w:rsidRPr="00AF0888" w:rsidRDefault="00F604E9" w:rsidP="00A95D0F">
      <w:pPr>
        <w:pStyle w:val="af6"/>
        <w:rPr>
          <w:rFonts w:hint="cs"/>
          <w:rtl/>
        </w:rPr>
      </w:pPr>
      <w:r w:rsidRPr="00AF0888">
        <w:rPr>
          <w:rFonts w:hint="cs"/>
          <w:rtl/>
        </w:rPr>
        <w:t>تنها راه حل برای این امت با همه طوا</w:t>
      </w:r>
      <w:r w:rsidR="002401EF">
        <w:rPr>
          <w:rFonts w:hint="cs"/>
          <w:rtl/>
        </w:rPr>
        <w:t>یف و فرقه</w:t>
      </w:r>
      <w:r w:rsidR="002401EF">
        <w:rPr>
          <w:rFonts w:cs="B Badr" w:hint="cs"/>
          <w:rtl/>
        </w:rPr>
        <w:t>‏</w:t>
      </w:r>
      <w:r w:rsidRPr="00AF0888">
        <w:rPr>
          <w:rFonts w:hint="cs"/>
          <w:rtl/>
        </w:rPr>
        <w:t xml:space="preserve">هایش این است که به کتاب خدا رجوع نمایند و قرآن را داور </w:t>
      </w:r>
      <w:r w:rsidR="00C35F95">
        <w:rPr>
          <w:rFonts w:hint="cs"/>
          <w:rtl/>
        </w:rPr>
        <w:t>روایات نقل شده</w:t>
      </w:r>
      <w:r w:rsidRPr="00C35F95">
        <w:rPr>
          <w:rFonts w:hint="cs"/>
          <w:rtl/>
        </w:rPr>
        <w:t xml:space="preserve"> به دست خود</w:t>
      </w:r>
      <w:r w:rsidRPr="00AF0888">
        <w:rPr>
          <w:rFonts w:hint="cs"/>
          <w:rtl/>
        </w:rPr>
        <w:t xml:space="preserve"> قرار دهند و هرچه را موافق آن بود قبول نمایند و آنچه را مخالف بود نپذیرند. سپس به سراغ سنت بروند و آن را مورد بررسی قرار دهند و با قواعد روایت، آن را مورد داوری قرار بدهند و آنچه را که بر اساس این قواعد صحیح بود بپذیرند و آنچه را مخا</w:t>
      </w:r>
      <w:r w:rsidR="002401EF">
        <w:rPr>
          <w:rFonts w:hint="cs"/>
          <w:rtl/>
        </w:rPr>
        <w:t>لف بود ردّ نمایند. بدین طریق، می</w:t>
      </w:r>
      <w:r w:rsidR="002401EF">
        <w:rPr>
          <w:rFonts w:cs="B Badr" w:hint="cs"/>
          <w:rtl/>
        </w:rPr>
        <w:t>‏</w:t>
      </w:r>
      <w:r w:rsidRPr="00AF0888">
        <w:rPr>
          <w:rFonts w:hint="cs"/>
          <w:rtl/>
        </w:rPr>
        <w:t>توانیم به حقیقت دست یابیم و در نتیجه آراء و دیدگاه</w:t>
      </w:r>
      <w:r w:rsidRPr="00AF0888">
        <w:rPr>
          <w:rFonts w:cs="CTraditional Arabic" w:hint="cs"/>
          <w:cs/>
        </w:rPr>
        <w:t>‎</w:t>
      </w:r>
      <w:r w:rsidRPr="00AF0888">
        <w:rPr>
          <w:rFonts w:hint="cs"/>
          <w:rtl/>
        </w:rPr>
        <w:t>ها به</w:t>
      </w:r>
      <w:r w:rsidR="002401EF">
        <w:rPr>
          <w:rFonts w:hint="cs"/>
          <w:rtl/>
        </w:rPr>
        <w:t xml:space="preserve"> هم نزدیک شده و مفاهیم تصحیح می</w:t>
      </w:r>
      <w:r w:rsidR="002401EF">
        <w:rPr>
          <w:rFonts w:cs="B Badr" w:hint="cs"/>
          <w:rtl/>
        </w:rPr>
        <w:t>‏</w:t>
      </w:r>
      <w:r w:rsidRPr="00AF0888">
        <w:rPr>
          <w:rFonts w:hint="cs"/>
          <w:rtl/>
        </w:rPr>
        <w:t>شوند، زیرا امت مبتلا به حیله و نیرنگ دشمنانی شده که خواهان تباه ساختن عقیده آن و متفرق ساختن آن- با جعل روایات کذب در کتاب</w:t>
      </w:r>
      <w:r w:rsidRPr="00AF0888">
        <w:rPr>
          <w:rFonts w:cs="CTraditional Arabic" w:hint="cs"/>
          <w:cs/>
        </w:rPr>
        <w:t>‎</w:t>
      </w:r>
      <w:r w:rsidR="002401EF">
        <w:rPr>
          <w:rFonts w:hint="cs"/>
          <w:rtl/>
        </w:rPr>
        <w:t>ها و روایت</w:t>
      </w:r>
      <w:r w:rsidR="002401EF">
        <w:rPr>
          <w:rFonts w:cs="B Badr" w:hint="cs"/>
          <w:rtl/>
        </w:rPr>
        <w:t>‏</w:t>
      </w:r>
      <w:r w:rsidRPr="00AF0888">
        <w:rPr>
          <w:rFonts w:hint="cs"/>
          <w:rtl/>
        </w:rPr>
        <w:t>های آن طوایف- هستند و بسیاری از پاکان و عاشقان دین از روی جهل و غفلت قربانی این دسیسه شده</w:t>
      </w:r>
      <w:r w:rsidRPr="00AF0888">
        <w:rPr>
          <w:rFonts w:cs="CTraditional Arabic" w:hint="cs"/>
          <w:cs/>
        </w:rPr>
        <w:t>‎</w:t>
      </w:r>
      <w:r w:rsidRPr="00AF0888">
        <w:rPr>
          <w:rFonts w:hint="cs"/>
          <w:rtl/>
        </w:rPr>
        <w:t>اند و این امید وجود دارد که چون بیدارشان کرد بیدار شوند.</w:t>
      </w:r>
    </w:p>
    <w:p w:rsidR="00F604E9" w:rsidRPr="00AF0888" w:rsidRDefault="00F604E9" w:rsidP="00A95D0F">
      <w:pPr>
        <w:pStyle w:val="af6"/>
        <w:rPr>
          <w:rFonts w:hint="cs"/>
          <w:rtl/>
        </w:rPr>
      </w:pPr>
      <w:r w:rsidRPr="00AF0888">
        <w:rPr>
          <w:rFonts w:hint="cs"/>
          <w:rtl/>
        </w:rPr>
        <w:t>شواهد این امر در کتب طوایف مخالف حق بسیار فراوان است. یکی از مهمترین این طوایف، طایفه شیعه دوازده امامی است. این حقیقت برای بسیاری از افراد این طایفه روشن شده و خود در مورد آن سخن گفته</w:t>
      </w:r>
      <w:r w:rsidRPr="00AF0888">
        <w:rPr>
          <w:rFonts w:cs="CTraditional Arabic" w:hint="cs"/>
          <w:cs/>
        </w:rPr>
        <w:t>‎</w:t>
      </w:r>
      <w:r w:rsidRPr="00AF0888">
        <w:rPr>
          <w:rFonts w:hint="cs"/>
          <w:rtl/>
        </w:rPr>
        <w:t>اند. برخی از این افراد که بیدار شده</w:t>
      </w:r>
      <w:r w:rsidRPr="00AF0888">
        <w:rPr>
          <w:rFonts w:cs="CTraditional Arabic" w:hint="cs"/>
          <w:cs/>
        </w:rPr>
        <w:t>‎</w:t>
      </w:r>
      <w:r w:rsidRPr="00AF0888">
        <w:rPr>
          <w:rFonts w:hint="cs"/>
          <w:rtl/>
        </w:rPr>
        <w:t>اند عقیده خود را تصحیح کرده</w:t>
      </w:r>
      <w:r w:rsidRPr="00AF0888">
        <w:rPr>
          <w:rFonts w:cs="CTraditional Arabic" w:hint="cs"/>
          <w:cs/>
        </w:rPr>
        <w:t>‎</w:t>
      </w:r>
      <w:r w:rsidRPr="00AF0888">
        <w:rPr>
          <w:rFonts w:hint="cs"/>
          <w:rtl/>
        </w:rPr>
        <w:t>اند و این امر را اعلان داشته</w:t>
      </w:r>
      <w:r w:rsidRPr="00AF0888">
        <w:rPr>
          <w:rFonts w:cs="CTraditional Arabic" w:hint="cs"/>
          <w:cs/>
        </w:rPr>
        <w:t>‎</w:t>
      </w:r>
      <w:r w:rsidR="002401EF">
        <w:rPr>
          <w:rFonts w:hint="cs"/>
          <w:rtl/>
        </w:rPr>
        <w:t>اند- مثال</w:t>
      </w:r>
      <w:r w:rsidR="002401EF">
        <w:rPr>
          <w:rFonts w:cs="B Badr" w:hint="cs"/>
          <w:rtl/>
        </w:rPr>
        <w:t>‏</w:t>
      </w:r>
      <w:r w:rsidRPr="00AF0888">
        <w:rPr>
          <w:rFonts w:hint="cs"/>
          <w:rtl/>
        </w:rPr>
        <w:t>هایی در این باره ذکر خواهد شد-</w:t>
      </w:r>
      <w:r w:rsidR="002401EF">
        <w:rPr>
          <w:rFonts w:hint="cs"/>
          <w:rtl/>
        </w:rPr>
        <w:t>،</w:t>
      </w:r>
      <w:r w:rsidRPr="00AF0888">
        <w:rPr>
          <w:rFonts w:hint="cs"/>
          <w:rtl/>
        </w:rPr>
        <w:t xml:space="preserve"> برخی دیگر این امر را مخفی داشته</w:t>
      </w:r>
      <w:r w:rsidRPr="00AF0888">
        <w:rPr>
          <w:rFonts w:cs="CTraditional Arabic" w:hint="cs"/>
          <w:cs/>
        </w:rPr>
        <w:t>‎</w:t>
      </w:r>
      <w:r w:rsidRPr="00AF0888">
        <w:rPr>
          <w:rFonts w:hint="cs"/>
          <w:rtl/>
        </w:rPr>
        <w:t>اند و این امر را برای علاق</w:t>
      </w:r>
      <w:r w:rsidR="002401EF">
        <w:rPr>
          <w:rFonts w:hint="cs"/>
          <w:rtl/>
        </w:rPr>
        <w:t>ه</w:t>
      </w:r>
      <w:r w:rsidR="002401EF">
        <w:rPr>
          <w:rFonts w:cs="B Badr" w:hint="cs"/>
          <w:rtl/>
        </w:rPr>
        <w:t>‏</w:t>
      </w:r>
      <w:r w:rsidRPr="00AF0888">
        <w:rPr>
          <w:rFonts w:hint="cs"/>
          <w:rtl/>
        </w:rPr>
        <w:t>مندان خود بیان کرده</w:t>
      </w:r>
      <w:r w:rsidRPr="00AF0888">
        <w:rPr>
          <w:rFonts w:cs="CTraditional Arabic" w:hint="cs"/>
          <w:cs/>
        </w:rPr>
        <w:t>‎</w:t>
      </w:r>
      <w:r w:rsidRPr="00AF0888">
        <w:rPr>
          <w:rFonts w:hint="cs"/>
          <w:rtl/>
        </w:rPr>
        <w:t>اند. برخی دیگر همچنان من</w:t>
      </w:r>
      <w:r w:rsidR="002401EF">
        <w:rPr>
          <w:rFonts w:hint="cs"/>
          <w:rtl/>
        </w:rPr>
        <w:t>تظر فرصت مناسب برای اعلان آن می</w:t>
      </w:r>
      <w:r w:rsidR="002401EF">
        <w:rPr>
          <w:rFonts w:cs="B Badr" w:hint="cs"/>
          <w:rtl/>
        </w:rPr>
        <w:t>‏</w:t>
      </w:r>
      <w:r w:rsidRPr="00AF0888">
        <w:rPr>
          <w:rFonts w:hint="cs"/>
          <w:rtl/>
        </w:rPr>
        <w:t>باشند. برخی دیگر به عمد یا از روی خطا در تلاش برای تأویل حقایق هستند و هدف خود را بحث از حقیقت قرار نداده</w:t>
      </w:r>
      <w:r w:rsidRPr="00AF0888">
        <w:rPr>
          <w:rFonts w:cs="CTraditional Arabic" w:hint="cs"/>
          <w:cs/>
        </w:rPr>
        <w:t>‎</w:t>
      </w:r>
      <w:r w:rsidRPr="00AF0888">
        <w:rPr>
          <w:rFonts w:hint="cs"/>
          <w:rtl/>
        </w:rPr>
        <w:t>اند، بلکه هدفشان را این قرار داده</w:t>
      </w:r>
      <w:r w:rsidRPr="00AF0888">
        <w:rPr>
          <w:rFonts w:cs="CTraditional Arabic" w:hint="cs"/>
          <w:cs/>
        </w:rPr>
        <w:t>‎</w:t>
      </w:r>
      <w:r w:rsidRPr="00AF0888">
        <w:rPr>
          <w:rFonts w:hint="cs"/>
          <w:rtl/>
        </w:rPr>
        <w:t>اند که هر</w:t>
      </w:r>
      <w:r w:rsidR="002401EF">
        <w:rPr>
          <w:rFonts w:hint="cs"/>
          <w:rtl/>
        </w:rPr>
        <w:t xml:space="preserve"> نقدی را که متوجه طایفه آنان می</w:t>
      </w:r>
      <w:r w:rsidR="002401EF">
        <w:rPr>
          <w:rFonts w:cs="B Badr" w:hint="cs"/>
          <w:rtl/>
        </w:rPr>
        <w:t>‏</w:t>
      </w:r>
      <w:r w:rsidRPr="00AF0888">
        <w:rPr>
          <w:rFonts w:hint="cs"/>
          <w:rtl/>
        </w:rPr>
        <w:t>شود ردّ کنند و به همین دلیل از رؤیت حقیقت محروم شده</w:t>
      </w:r>
      <w:r w:rsidRPr="00AF0888">
        <w:rPr>
          <w:rFonts w:cs="CTraditional Arabic" w:hint="cs"/>
          <w:cs/>
        </w:rPr>
        <w:t>‎</w:t>
      </w:r>
      <w:r w:rsidRPr="00AF0888">
        <w:rPr>
          <w:rFonts w:hint="cs"/>
          <w:rtl/>
        </w:rPr>
        <w:t>اند.</w:t>
      </w:r>
    </w:p>
    <w:p w:rsidR="00F604E9" w:rsidRPr="00AF0888" w:rsidRDefault="00F604E9" w:rsidP="00A95D0F">
      <w:pPr>
        <w:pStyle w:val="af6"/>
        <w:rPr>
          <w:rFonts w:hint="cs"/>
          <w:rtl/>
        </w:rPr>
      </w:pPr>
      <w:r w:rsidRPr="00AF0888">
        <w:rPr>
          <w:rFonts w:hint="cs"/>
          <w:rtl/>
        </w:rPr>
        <w:t>به همین دلیل لازم است که آن شواهد جمع آوری شود و مورد بررسی قرار بگیرد تا دیگر افراد آن طایفه بیدار شوند و تا که شاید خداوند</w:t>
      </w:r>
      <w:r w:rsidRPr="00AF0888">
        <w:rPr>
          <w:rFonts w:cs="CTraditional Arabic" w:hint="cs"/>
          <w:rtl/>
        </w:rPr>
        <w:t>أ</w:t>
      </w:r>
      <w:r w:rsidRPr="00AF0888">
        <w:rPr>
          <w:rFonts w:hint="cs"/>
          <w:rtl/>
        </w:rPr>
        <w:t xml:space="preserve"> حقیقت را برایشان آشکار سازد و به راه مستقیم برگردند و امت متحد شود.</w:t>
      </w:r>
    </w:p>
    <w:p w:rsidR="00F604E9" w:rsidRPr="00AF0888" w:rsidRDefault="00F604E9" w:rsidP="00A95D0F">
      <w:pPr>
        <w:pStyle w:val="af6"/>
        <w:rPr>
          <w:rFonts w:hint="cs"/>
          <w:rtl/>
        </w:rPr>
      </w:pPr>
      <w:r w:rsidRPr="00AF0888">
        <w:rPr>
          <w:rFonts w:hint="cs"/>
          <w:rtl/>
        </w:rPr>
        <w:t>اما چون جمع آوری همه آن شواهد- از کتابهای این طایفه- نیاز به تلاش زیادی دارد، زیر</w:t>
      </w:r>
      <w:r w:rsidR="00CE1471">
        <w:rPr>
          <w:rFonts w:hint="cs"/>
          <w:rtl/>
        </w:rPr>
        <w:t>ا نمی</w:t>
      </w:r>
      <w:r w:rsidR="00CE1471">
        <w:rPr>
          <w:rFonts w:cs="B Badr" w:hint="cs"/>
          <w:rtl/>
        </w:rPr>
        <w:t>‏</w:t>
      </w:r>
      <w:r w:rsidRPr="00AF0888">
        <w:rPr>
          <w:rFonts w:hint="cs"/>
          <w:rtl/>
        </w:rPr>
        <w:t xml:space="preserve">توان همه </w:t>
      </w:r>
      <w:r w:rsidR="00CE1471">
        <w:rPr>
          <w:rFonts w:hint="cs"/>
          <w:rtl/>
        </w:rPr>
        <w:t>را در یک کتاب گردآورد و به کتاب</w:t>
      </w:r>
      <w:r w:rsidR="00CE1471">
        <w:rPr>
          <w:rFonts w:cs="B Badr" w:hint="cs"/>
          <w:rtl/>
        </w:rPr>
        <w:t>‏</w:t>
      </w:r>
      <w:r w:rsidRPr="00AF0888">
        <w:rPr>
          <w:rFonts w:hint="cs"/>
          <w:rtl/>
        </w:rPr>
        <w:t>های ز</w:t>
      </w:r>
      <w:r w:rsidR="006B476E">
        <w:rPr>
          <w:rFonts w:hint="cs"/>
          <w:rtl/>
        </w:rPr>
        <w:t>یادی نیاز دارد که خواندن و مطالعه</w:t>
      </w:r>
      <w:r w:rsidRPr="00C35F95">
        <w:rPr>
          <w:rFonts w:hint="cs"/>
          <w:rtl/>
        </w:rPr>
        <w:t xml:space="preserve"> آنها به دلیل حجم زیاد</w:t>
      </w:r>
      <w:r w:rsidR="006B476E">
        <w:rPr>
          <w:rFonts w:hint="cs"/>
          <w:rtl/>
        </w:rPr>
        <w:t xml:space="preserve"> حتی</w:t>
      </w:r>
      <w:r w:rsidRPr="00C35F95">
        <w:rPr>
          <w:rFonts w:hint="cs"/>
          <w:rtl/>
        </w:rPr>
        <w:t xml:space="preserve"> برای</w:t>
      </w:r>
      <w:r w:rsidR="006B476E">
        <w:rPr>
          <w:rFonts w:hint="cs"/>
          <w:rtl/>
        </w:rPr>
        <w:t xml:space="preserve"> تمام</w:t>
      </w:r>
      <w:r w:rsidRPr="00C35F95">
        <w:rPr>
          <w:rFonts w:hint="cs"/>
          <w:rtl/>
        </w:rPr>
        <w:t xml:space="preserve"> شیعیان دوازده امامی </w:t>
      </w:r>
      <w:r w:rsidRPr="00AF0888">
        <w:rPr>
          <w:rFonts w:hint="cs"/>
          <w:rtl/>
        </w:rPr>
        <w:t>مشکل است، به همین دلیل من همه این شواهد را در این بحث به صورت مختصر جمع</w:t>
      </w:r>
      <w:r w:rsidR="006B476E">
        <w:rPr>
          <w:rFonts w:cs="B Badr" w:hint="cs"/>
          <w:rtl/>
        </w:rPr>
        <w:t>‏</w:t>
      </w:r>
      <w:r w:rsidR="006B476E">
        <w:rPr>
          <w:rFonts w:hint="cs"/>
          <w:rtl/>
        </w:rPr>
        <w:t>آوری</w:t>
      </w:r>
      <w:r w:rsidRPr="00AF0888">
        <w:rPr>
          <w:rFonts w:hint="cs"/>
          <w:rtl/>
        </w:rPr>
        <w:t xml:space="preserve"> کرده</w:t>
      </w:r>
      <w:r w:rsidRPr="00AF0888">
        <w:rPr>
          <w:rFonts w:cs="CTraditional Arabic" w:hint="cs"/>
          <w:cs/>
        </w:rPr>
        <w:t>‎</w:t>
      </w:r>
      <w:r w:rsidRPr="00AF0888">
        <w:rPr>
          <w:rFonts w:hint="cs"/>
          <w:rtl/>
        </w:rPr>
        <w:t>ام تا که شاید در بیان حقیقت کافی باشد.</w:t>
      </w:r>
    </w:p>
    <w:p w:rsidR="00F604E9" w:rsidRPr="00CE1471" w:rsidRDefault="00F604E9" w:rsidP="00F37660">
      <w:pPr>
        <w:pStyle w:val="af6"/>
        <w:ind w:firstLine="0"/>
        <w:rPr>
          <w:rFonts w:hint="cs"/>
          <w:b/>
          <w:bCs/>
          <w:rtl/>
        </w:rPr>
      </w:pPr>
      <w:r w:rsidRPr="00CE1471">
        <w:rPr>
          <w:rFonts w:hint="cs"/>
          <w:b/>
          <w:bCs/>
          <w:rtl/>
        </w:rPr>
        <w:t>من در این کتاب به بررسی شش جنبه از این شواهد اکتفا کرده</w:t>
      </w:r>
      <w:r w:rsidRPr="00CE1471">
        <w:rPr>
          <w:rFonts w:cs="CTraditional Arabic" w:hint="cs"/>
          <w:b/>
          <w:bCs/>
          <w:cs/>
        </w:rPr>
        <w:t>‎</w:t>
      </w:r>
      <w:r w:rsidRPr="00CE1471">
        <w:rPr>
          <w:rFonts w:hint="cs"/>
          <w:b/>
          <w:bCs/>
          <w:rtl/>
        </w:rPr>
        <w:t>ام که عبارتند از:</w:t>
      </w:r>
    </w:p>
    <w:p w:rsidR="00F604E9" w:rsidRPr="00AF0888" w:rsidRDefault="00F604E9" w:rsidP="00C31AC8">
      <w:pPr>
        <w:pStyle w:val="af6"/>
        <w:rPr>
          <w:rFonts w:hint="cs"/>
          <w:rtl/>
        </w:rPr>
      </w:pPr>
      <w:r w:rsidRPr="00AF0888">
        <w:rPr>
          <w:rFonts w:hint="cs"/>
          <w:rtl/>
        </w:rPr>
        <w:t>1- احوال اشخاصی که شیعیان دوازده امامی اظها</w:t>
      </w:r>
      <w:r w:rsidR="00CE1471">
        <w:rPr>
          <w:rFonts w:hint="cs"/>
          <w:rtl/>
        </w:rPr>
        <w:t>ر می</w:t>
      </w:r>
      <w:r w:rsidR="00CE1471">
        <w:rPr>
          <w:rFonts w:cs="B Badr" w:hint="cs"/>
          <w:rtl/>
        </w:rPr>
        <w:t>‏</w:t>
      </w:r>
      <w:r w:rsidRPr="00AF0888">
        <w:rPr>
          <w:rFonts w:hint="cs"/>
          <w:rtl/>
        </w:rPr>
        <w:t>دارند که یاران و اصحاب ائمه و راویان مذهبشان هستند.</w:t>
      </w:r>
    </w:p>
    <w:p w:rsidR="00F604E9" w:rsidRPr="00AF0888" w:rsidRDefault="00F604E9" w:rsidP="00A95D0F">
      <w:pPr>
        <w:pStyle w:val="af6"/>
        <w:rPr>
          <w:rFonts w:hint="cs"/>
          <w:rtl/>
        </w:rPr>
      </w:pPr>
      <w:r w:rsidRPr="00AF0888">
        <w:rPr>
          <w:rFonts w:hint="cs"/>
          <w:rtl/>
        </w:rPr>
        <w:t>2-  راویان عقائد شیعه دوازده امامی که از آن اصحاب روایت کرده</w:t>
      </w:r>
      <w:r w:rsidRPr="00AF0888">
        <w:rPr>
          <w:rFonts w:cs="CTraditional Arabic" w:hint="cs"/>
          <w:cs/>
        </w:rPr>
        <w:t>‎</w:t>
      </w:r>
      <w:r w:rsidRPr="00AF0888">
        <w:rPr>
          <w:rFonts w:hint="cs"/>
          <w:rtl/>
        </w:rPr>
        <w:t>اند.</w:t>
      </w:r>
    </w:p>
    <w:p w:rsidR="00F604E9" w:rsidRPr="00AF0888" w:rsidRDefault="00F604E9" w:rsidP="00C31AC8">
      <w:pPr>
        <w:pStyle w:val="af6"/>
        <w:rPr>
          <w:rFonts w:hint="cs"/>
          <w:rtl/>
        </w:rPr>
      </w:pPr>
      <w:r w:rsidRPr="00AF0888">
        <w:rPr>
          <w:rFonts w:hint="cs"/>
          <w:rtl/>
        </w:rPr>
        <w:t>3- احوال روایاتی که به ائمه معصوم از نگاه این طائفه منسوب شده است.</w:t>
      </w:r>
    </w:p>
    <w:p w:rsidR="00F604E9" w:rsidRPr="006B476E" w:rsidRDefault="006B476E" w:rsidP="00C31AC8">
      <w:pPr>
        <w:pStyle w:val="af6"/>
        <w:rPr>
          <w:rFonts w:hint="cs"/>
          <w:rtl/>
        </w:rPr>
      </w:pPr>
      <w:r w:rsidRPr="006B476E">
        <w:rPr>
          <w:rFonts w:hint="cs"/>
          <w:rtl/>
        </w:rPr>
        <w:t>4- تاثیر اختلاف روایات منسوب به ائمه این گ</w:t>
      </w:r>
      <w:r>
        <w:rPr>
          <w:rFonts w:hint="cs"/>
          <w:rtl/>
        </w:rPr>
        <w:t>روه، بر فتاوای علمایشان</w:t>
      </w:r>
      <w:r w:rsidRPr="006B476E">
        <w:rPr>
          <w:rFonts w:hint="cs"/>
          <w:rtl/>
        </w:rPr>
        <w:t>.</w:t>
      </w:r>
    </w:p>
    <w:p w:rsidR="00F604E9" w:rsidRPr="00AF0888" w:rsidRDefault="00F604E9" w:rsidP="00C31AC8">
      <w:pPr>
        <w:pStyle w:val="af6"/>
        <w:rPr>
          <w:rFonts w:hint="cs"/>
          <w:rtl/>
        </w:rPr>
      </w:pPr>
      <w:r w:rsidRPr="00AF0888">
        <w:rPr>
          <w:rFonts w:hint="cs"/>
          <w:rtl/>
        </w:rPr>
        <w:t>5- جایگاه علمای متقدم طائفه در نزد علمای متأخر آنان.</w:t>
      </w:r>
    </w:p>
    <w:p w:rsidR="00F604E9" w:rsidRPr="00AF0888" w:rsidRDefault="00F604E9" w:rsidP="00C31AC8">
      <w:pPr>
        <w:pStyle w:val="af6"/>
        <w:rPr>
          <w:rFonts w:hint="cs"/>
          <w:rtl/>
        </w:rPr>
      </w:pPr>
      <w:r w:rsidRPr="00AF0888">
        <w:rPr>
          <w:rFonts w:hint="cs"/>
          <w:rtl/>
        </w:rPr>
        <w:t>6- وضعیت منابع شیعی و میزان صلاحیت آنها برای اثبات عقیده و شریعت.</w:t>
      </w:r>
    </w:p>
    <w:p w:rsidR="00F604E9" w:rsidRPr="00CE1471" w:rsidRDefault="00F604E9" w:rsidP="00C31AC8">
      <w:pPr>
        <w:pStyle w:val="af6"/>
        <w:rPr>
          <w:rFonts w:hint="cs"/>
          <w:b/>
          <w:bCs/>
          <w:rtl/>
        </w:rPr>
      </w:pPr>
      <w:r w:rsidRPr="00CE1471">
        <w:rPr>
          <w:rFonts w:hint="cs"/>
          <w:b/>
          <w:bCs/>
          <w:rtl/>
        </w:rPr>
        <w:t>روش بحث به صورت خلاصه چنین است:</w:t>
      </w:r>
    </w:p>
    <w:p w:rsidR="00F604E9" w:rsidRPr="00AF0888" w:rsidRDefault="00F604E9" w:rsidP="00C31AC8">
      <w:pPr>
        <w:pStyle w:val="af6"/>
        <w:rPr>
          <w:rFonts w:hint="cs"/>
          <w:rtl/>
        </w:rPr>
      </w:pPr>
      <w:r w:rsidRPr="00AF0888">
        <w:rPr>
          <w:rFonts w:hint="cs"/>
          <w:rtl/>
        </w:rPr>
        <w:t>بیان امور سابق از خلال منابع شیعه دوازده امامی و تحلیل آنها و بیان نتایج مترتب بر آنها به یک روش گفتگویی.</w:t>
      </w:r>
    </w:p>
    <w:p w:rsidR="00D600D7" w:rsidRPr="00956A69" w:rsidRDefault="00F604E9" w:rsidP="00817D04">
      <w:pPr>
        <w:widowControl w:val="0"/>
        <w:ind w:firstLine="425"/>
        <w:rPr>
          <w:rFonts w:ascii="mylotus" w:hAnsi="mylotus" w:cs="mylotus" w:hint="cs"/>
          <w:color w:val="000000"/>
          <w:rtl/>
        </w:rPr>
      </w:pPr>
      <w:r w:rsidRPr="00AF0888">
        <w:rPr>
          <w:rFonts w:hint="cs"/>
          <w:rtl/>
        </w:rPr>
        <w:t xml:space="preserve">این کتاب مشتمل بر بیست و یک مبحث است. در ذیل هر مبحث دو مطلب ذکر شده است: نخست: بیان یکی از قضایای بحث. </w:t>
      </w:r>
      <w:r w:rsidRPr="00817D04">
        <w:rPr>
          <w:rFonts w:hint="cs"/>
          <w:rtl/>
        </w:rPr>
        <w:t>دوم: تحلیل آن قضیه و بیان نتائج مترتب بر آن</w:t>
      </w:r>
      <w:r w:rsidR="00817D04" w:rsidRPr="00817D04">
        <w:rPr>
          <w:rFonts w:hint="cs"/>
          <w:rtl/>
        </w:rPr>
        <w:t>چه که تحت عنوان «وقفات» وارد شده است</w:t>
      </w:r>
      <w:r w:rsidRPr="00817D04">
        <w:rPr>
          <w:rFonts w:hint="cs"/>
          <w:rtl/>
        </w:rPr>
        <w:t>.</w:t>
      </w:r>
      <w:r w:rsidR="00D600D7" w:rsidRPr="00817D04">
        <w:rPr>
          <w:rFonts w:hint="cs"/>
          <w:rtl/>
        </w:rPr>
        <w:t xml:space="preserve"> </w:t>
      </w:r>
    </w:p>
    <w:p w:rsidR="00F604E9" w:rsidRPr="00AF0888" w:rsidRDefault="00F604E9" w:rsidP="00C31AC8">
      <w:pPr>
        <w:pStyle w:val="af6"/>
        <w:rPr>
          <w:rFonts w:hint="cs"/>
          <w:rtl/>
        </w:rPr>
      </w:pPr>
      <w:r w:rsidRPr="00AF0888">
        <w:rPr>
          <w:rFonts w:hint="cs"/>
          <w:rtl/>
        </w:rPr>
        <w:t>اعتقاد بنده بر این است که هر کدام از این بیست و یک مبحث به تنهائی برای بیدار کردن عقلای این مذهب- مشروط بر اینکه تف</w:t>
      </w:r>
      <w:r w:rsidR="00D600D7">
        <w:rPr>
          <w:rFonts w:hint="cs"/>
          <w:rtl/>
        </w:rPr>
        <w:t>کر و تأمل داشته باشند- کفایت می</w:t>
      </w:r>
      <w:r w:rsidR="00D600D7">
        <w:rPr>
          <w:rFonts w:cs="B Badr" w:hint="cs"/>
          <w:rtl/>
        </w:rPr>
        <w:t>‏</w:t>
      </w:r>
      <w:r w:rsidRPr="00AF0888">
        <w:rPr>
          <w:rFonts w:hint="cs"/>
          <w:rtl/>
        </w:rPr>
        <w:t>کند.</w:t>
      </w:r>
    </w:p>
    <w:p w:rsidR="00F604E9" w:rsidRPr="00AF0888" w:rsidRDefault="00F604E9" w:rsidP="00A95D0F">
      <w:pPr>
        <w:pStyle w:val="af6"/>
        <w:rPr>
          <w:rFonts w:hint="cs"/>
          <w:rtl/>
        </w:rPr>
      </w:pPr>
      <w:r w:rsidRPr="00AF0888">
        <w:rPr>
          <w:rFonts w:hint="cs"/>
          <w:rtl/>
        </w:rPr>
        <w:t>وقتی که ا</w:t>
      </w:r>
      <w:r w:rsidR="00D600D7">
        <w:rPr>
          <w:rFonts w:hint="cs"/>
          <w:rtl/>
        </w:rPr>
        <w:t>نسان عاقل با یک حقیقتی مواجه می</w:t>
      </w:r>
      <w:r w:rsidR="00D600D7">
        <w:rPr>
          <w:rFonts w:cs="B Badr" w:hint="cs"/>
          <w:rtl/>
        </w:rPr>
        <w:t>‏</w:t>
      </w:r>
      <w:r w:rsidRPr="00AF0888">
        <w:rPr>
          <w:rFonts w:hint="cs"/>
          <w:rtl/>
        </w:rPr>
        <w:t>شود بر وی لازم است که آن حقیقت را قبول نماید و خداوند متعال</w:t>
      </w:r>
      <w:r w:rsidRPr="00AF0888">
        <w:rPr>
          <w:rFonts w:cs="CTraditional Arabic" w:hint="cs"/>
          <w:rtl/>
        </w:rPr>
        <w:t>أ</w:t>
      </w:r>
      <w:r w:rsidRPr="00AF0888">
        <w:rPr>
          <w:rFonts w:hint="cs"/>
          <w:rtl/>
        </w:rPr>
        <w:t xml:space="preserve"> را به این خاطر که این حقیقت را به وی رسانده است شکر نماید و از موانعی که او را از فهم و قبول حقیقت- که </w:t>
      </w:r>
      <w:r w:rsidR="007875AD">
        <w:rPr>
          <w:rFonts w:hint="cs"/>
          <w:rtl/>
        </w:rPr>
        <w:t>زیاد هم می</w:t>
      </w:r>
      <w:r w:rsidR="007875AD">
        <w:rPr>
          <w:rFonts w:cs="B Badr" w:hint="cs"/>
          <w:rtl/>
        </w:rPr>
        <w:t>‏</w:t>
      </w:r>
      <w:r w:rsidR="007875AD">
        <w:rPr>
          <w:rFonts w:hint="cs"/>
          <w:rtl/>
        </w:rPr>
        <w:t>باشد- باز می</w:t>
      </w:r>
      <w:r w:rsidR="007875AD">
        <w:rPr>
          <w:rFonts w:cs="B Badr" w:hint="cs"/>
          <w:rtl/>
        </w:rPr>
        <w:t>‏</w:t>
      </w:r>
      <w:r w:rsidRPr="00AF0888">
        <w:rPr>
          <w:rFonts w:hint="cs"/>
          <w:rtl/>
        </w:rPr>
        <w:t>دارند و از رد و اعراض از آنها برحذر باشد.</w:t>
      </w:r>
    </w:p>
    <w:p w:rsidR="00F604E9" w:rsidRDefault="00F604E9" w:rsidP="00C31AC8">
      <w:pPr>
        <w:pStyle w:val="af6"/>
        <w:rPr>
          <w:rFonts w:hint="cs"/>
          <w:rtl/>
        </w:rPr>
      </w:pPr>
      <w:r w:rsidRPr="00AF0888">
        <w:rPr>
          <w:rFonts w:hint="cs"/>
          <w:rtl/>
        </w:rPr>
        <w:t>بر روی حقیقت نوری قرار دارد که قلب عاشقان ح</w:t>
      </w:r>
      <w:r w:rsidR="00817D04">
        <w:rPr>
          <w:rFonts w:hint="cs"/>
          <w:rtl/>
        </w:rPr>
        <w:t>ق را بدون اذن گرفتن</w:t>
      </w:r>
      <w:r w:rsidR="00294C69">
        <w:rPr>
          <w:rFonts w:hint="cs"/>
          <w:rtl/>
        </w:rPr>
        <w:t xml:space="preserve"> فرامی</w:t>
      </w:r>
      <w:r w:rsidR="00294C69">
        <w:rPr>
          <w:rFonts w:cs="B Badr" w:hint="cs"/>
          <w:rtl/>
        </w:rPr>
        <w:t>‏</w:t>
      </w:r>
      <w:r w:rsidRPr="00AF0888">
        <w:rPr>
          <w:rFonts w:hint="cs"/>
          <w:rtl/>
        </w:rPr>
        <w:t>گیرد</w:t>
      </w:r>
      <w:r w:rsidRPr="00817D04">
        <w:rPr>
          <w:rFonts w:hint="cs"/>
          <w:rtl/>
        </w:rPr>
        <w:t>. سپس مبارزه میان حق و</w:t>
      </w:r>
      <w:r w:rsidR="00294C69" w:rsidRPr="00817D04">
        <w:rPr>
          <w:rFonts w:hint="cs"/>
          <w:rtl/>
        </w:rPr>
        <w:t xml:space="preserve"> میراث</w:t>
      </w:r>
      <w:r w:rsidR="00817D04" w:rsidRPr="00817D04">
        <w:rPr>
          <w:rFonts w:hint="cs"/>
          <w:rtl/>
        </w:rPr>
        <w:t xml:space="preserve"> نسلهای گذشته</w:t>
      </w:r>
      <w:r w:rsidR="00294C69" w:rsidRPr="00817D04">
        <w:rPr>
          <w:rFonts w:hint="cs"/>
          <w:rtl/>
        </w:rPr>
        <w:t xml:space="preserve"> در می</w:t>
      </w:r>
      <w:r w:rsidR="00294C69" w:rsidRPr="00817D04">
        <w:rPr>
          <w:rFonts w:cs="B Badr" w:hint="cs"/>
          <w:rtl/>
        </w:rPr>
        <w:t>‏</w:t>
      </w:r>
      <w:r w:rsidRPr="00817D04">
        <w:rPr>
          <w:rFonts w:hint="cs"/>
          <w:rtl/>
        </w:rPr>
        <w:t xml:space="preserve">گیرد </w:t>
      </w:r>
      <w:r w:rsidR="00817D04" w:rsidRPr="00817D04">
        <w:rPr>
          <w:rFonts w:hint="cs"/>
          <w:rtl/>
        </w:rPr>
        <w:t>و هر</w:t>
      </w:r>
      <w:r w:rsidRPr="00817D04">
        <w:rPr>
          <w:rFonts w:hint="cs"/>
          <w:rtl/>
        </w:rPr>
        <w:t>کس خداوند را تصد</w:t>
      </w:r>
      <w:r w:rsidR="00294C69" w:rsidRPr="00817D04">
        <w:rPr>
          <w:rFonts w:hint="cs"/>
          <w:rtl/>
        </w:rPr>
        <w:t>یق نماید خداوند قلبش را منور می</w:t>
      </w:r>
      <w:r w:rsidR="00294C69" w:rsidRPr="00817D04">
        <w:rPr>
          <w:rFonts w:cs="B Badr" w:hint="cs"/>
          <w:rtl/>
        </w:rPr>
        <w:t>‏</w:t>
      </w:r>
      <w:r w:rsidRPr="00817D04">
        <w:rPr>
          <w:rFonts w:hint="cs"/>
          <w:rtl/>
        </w:rPr>
        <w:t>گرداند. خداوند متعال می فرماید:</w:t>
      </w:r>
    </w:p>
    <w:p w:rsidR="00F604E9" w:rsidRPr="00AF0888" w:rsidRDefault="00F604E9" w:rsidP="00B97F8E">
      <w:pPr>
        <w:pStyle w:val="af6"/>
        <w:rPr>
          <w:rFonts w:hint="cs"/>
          <w:rtl/>
        </w:rPr>
      </w:pPr>
      <w:r w:rsidRPr="00AF0888">
        <w:rPr>
          <w:rFonts w:ascii="QCF_BSML" w:hAnsi="QCF_BSML" w:cs="QCF_BSML"/>
          <w:rtl/>
        </w:rPr>
        <w:t xml:space="preserve">ﭽ </w:t>
      </w:r>
      <w:r w:rsidRPr="00B97F8E">
        <w:rPr>
          <w:rFonts w:ascii="QCF_P404" w:hAnsi="QCF_P404" w:cs="QCF_P404"/>
          <w:rtl/>
        </w:rPr>
        <w:t>ﮠ   ﮡ  ﮢ  ﮣ  ﮤﮥ  ﮦ  ﮧ  ﮨ  ﮩ  ﮪ</w:t>
      </w:r>
      <w:r w:rsidRPr="00AF0888">
        <w:rPr>
          <w:rFonts w:ascii="QCF_BSML" w:hAnsi="QCF_BSML" w:cs="QCF_BSML"/>
          <w:rtl/>
        </w:rPr>
        <w:t>ﭼ</w:t>
      </w:r>
      <w:r w:rsidR="00B97F8E">
        <w:rPr>
          <w:rFonts w:ascii="QCF_BSML" w:hAnsi="QCF_BSML" w:cs="QCF_BSML" w:hint="cs"/>
          <w:rtl/>
        </w:rPr>
        <w:t xml:space="preserve"> </w:t>
      </w:r>
      <w:r w:rsidRPr="00B97F8E">
        <w:rPr>
          <w:rFonts w:ascii="Traditional Arabic" w:hAnsi="Traditional Arabic" w:cs="Traditional Arabic"/>
          <w:sz w:val="18"/>
          <w:szCs w:val="18"/>
          <w:rtl/>
        </w:rPr>
        <w:t xml:space="preserve"> </w:t>
      </w:r>
      <w:r w:rsidR="00294C69" w:rsidRPr="00294C69">
        <w:rPr>
          <w:rFonts w:ascii="Traditional Arabic" w:hAnsi="Traditional Arabic" w:hint="cs"/>
          <w:rtl/>
        </w:rPr>
        <w:t>[</w:t>
      </w:r>
      <w:r w:rsidRPr="00B97F8E">
        <w:rPr>
          <w:rFonts w:ascii="Traditional Arabic" w:hAnsi="Traditional Arabic" w:cs="Traditional Arabic"/>
          <w:rtl/>
        </w:rPr>
        <w:t>العنكبوت: ٦٩</w:t>
      </w:r>
      <w:r w:rsidR="00294C69" w:rsidRPr="00294C69">
        <w:rPr>
          <w:rFonts w:ascii="Traditional Arabic" w:hAnsi="Traditional Arabic" w:hint="cs"/>
          <w:rtl/>
        </w:rPr>
        <w:t>]</w:t>
      </w:r>
    </w:p>
    <w:p w:rsidR="00F604E9" w:rsidRPr="00AF0888" w:rsidRDefault="00294C69" w:rsidP="00294C69">
      <w:pPr>
        <w:pStyle w:val="af6"/>
        <w:rPr>
          <w:rFonts w:hint="cs"/>
          <w:rtl/>
        </w:rPr>
      </w:pPr>
      <w:r>
        <w:rPr>
          <w:rFonts w:ascii="Traditional Arabic" w:hAnsi="Traditional Arabic" w:cs="Traditional Arabic"/>
          <w:rtl/>
        </w:rPr>
        <w:t>«</w:t>
      </w:r>
      <w:r w:rsidR="00F604E9" w:rsidRPr="00AF0888">
        <w:rPr>
          <w:rtl/>
        </w:rPr>
        <w:t>كساني كه براي (رضايت) ما به تلاش ايستند و در راه (پيروزي دين) ما جهاد كنند، آنان را در راههاي منتهي به خود رهنمود (و مشمول حمايت و هدايت خويش) مي‌گردانيم و قطعاً خدا با نيكوكاران است</w:t>
      </w:r>
      <w:r>
        <w:rPr>
          <w:rFonts w:ascii="Traditional Arabic" w:hAnsi="Traditional Arabic" w:cs="Traditional Arabic"/>
          <w:rtl/>
        </w:rPr>
        <w:t>»</w:t>
      </w:r>
      <w:r w:rsidR="00F604E9" w:rsidRPr="00AF0888">
        <w:rPr>
          <w:rFonts w:hint="cs"/>
          <w:rtl/>
        </w:rPr>
        <w:t>.</w:t>
      </w:r>
    </w:p>
    <w:p w:rsidR="00F604E9" w:rsidRPr="00AF0888" w:rsidRDefault="00F604E9" w:rsidP="00A95D0F">
      <w:pPr>
        <w:pStyle w:val="af6"/>
        <w:rPr>
          <w:rFonts w:hint="cs"/>
          <w:rtl/>
        </w:rPr>
      </w:pPr>
      <w:r w:rsidRPr="00AF0888">
        <w:rPr>
          <w:rFonts w:hint="cs"/>
          <w:rtl/>
        </w:rPr>
        <w:t>همچنین امید این را داریم که این بحث عقل مخلصان این گروه را جهت تأمل و بازگشت برای رسیدن به حقیقت روشن سازد و تنها به تقلید بسنده نکنند، خصوصاً اینکه علمای این طایفه بر شیعیان واجب کرده</w:t>
      </w:r>
      <w:r w:rsidRPr="00AF0888">
        <w:rPr>
          <w:rFonts w:cs="CTraditional Arabic" w:hint="cs"/>
          <w:cs/>
        </w:rPr>
        <w:t>‎</w:t>
      </w:r>
      <w:r w:rsidRPr="00AF0888">
        <w:rPr>
          <w:rFonts w:hint="cs"/>
          <w:rtl/>
        </w:rPr>
        <w:t>اند که خود بحث نموده و تقلید نکنند.</w:t>
      </w:r>
    </w:p>
    <w:p w:rsidR="00BB316A" w:rsidRDefault="00BB316A" w:rsidP="00425A37">
      <w:pPr>
        <w:pStyle w:val="af6"/>
        <w:ind w:firstLine="0"/>
        <w:jc w:val="center"/>
        <w:rPr>
          <w:rFonts w:hint="cs"/>
          <w:rtl/>
        </w:rPr>
      </w:pPr>
    </w:p>
    <w:p w:rsidR="00F604E9" w:rsidRPr="00AF0888" w:rsidRDefault="00F604E9" w:rsidP="00425A37">
      <w:pPr>
        <w:pStyle w:val="af6"/>
        <w:ind w:firstLine="0"/>
        <w:jc w:val="center"/>
        <w:rPr>
          <w:rFonts w:ascii="IranNastaliq" w:hAnsi="IranNastaliq" w:hint="cs"/>
          <w:rtl/>
        </w:rPr>
      </w:pPr>
      <w:r w:rsidRPr="00AF0888">
        <w:rPr>
          <w:rtl/>
        </w:rPr>
        <w:t>وصلى الله على نبينا محمد وعلى آله وصحبه وسلم</w:t>
      </w:r>
      <w:r w:rsidRPr="00AF0888">
        <w:rPr>
          <w:rFonts w:ascii="IranNastaliq" w:hAnsi="IranNastaliq"/>
          <w:rtl/>
        </w:rPr>
        <w:t>.</w:t>
      </w:r>
    </w:p>
    <w:p w:rsidR="00F604E9" w:rsidRPr="00B97F8E" w:rsidRDefault="00F604E9" w:rsidP="00B97F8E">
      <w:pPr>
        <w:ind w:firstLine="454"/>
        <w:jc w:val="right"/>
        <w:rPr>
          <w:rFonts w:ascii="IranNastaliq" w:hAnsi="IranNastaliq" w:hint="cs"/>
          <w:rtl/>
          <w:lang w:bidi="fa-IR"/>
        </w:rPr>
      </w:pPr>
      <w:r w:rsidRPr="00B97F8E">
        <w:rPr>
          <w:rFonts w:ascii="IranNastaliq" w:hAnsi="IranNastaliq" w:hint="cs"/>
          <w:rtl/>
        </w:rPr>
        <w:t>نویسنده</w:t>
      </w:r>
    </w:p>
    <w:p w:rsidR="00425A37" w:rsidRDefault="00425A37" w:rsidP="007F00C2">
      <w:pPr>
        <w:pStyle w:val="af6"/>
        <w:rPr>
          <w:rFonts w:hint="cs"/>
          <w:rtl/>
        </w:rPr>
      </w:pPr>
    </w:p>
    <w:p w:rsidR="00BB316A" w:rsidRDefault="00BB316A" w:rsidP="007F00C2">
      <w:pPr>
        <w:pStyle w:val="af6"/>
        <w:rPr>
          <w:rtl/>
        </w:rPr>
        <w:sectPr w:rsidR="00BB316A" w:rsidSect="00F71559">
          <w:headerReference w:type="even" r:id="rId17"/>
          <w:headerReference w:type="default" r:id="rId18"/>
          <w:headerReference w:type="first" r:id="rId19"/>
          <w:footnotePr>
            <w:numRestart w:val="eachPage"/>
          </w:footnotePr>
          <w:pgSz w:w="11906" w:h="16838" w:code="9"/>
          <w:pgMar w:top="2268" w:right="2211" w:bottom="2268" w:left="2211" w:header="2268" w:footer="2268" w:gutter="284"/>
          <w:pgNumType w:start="11"/>
          <w:cols w:space="708"/>
          <w:titlePg/>
          <w:bidi/>
          <w:rtlGutter/>
          <w:docGrid w:linePitch="360"/>
        </w:sectPr>
      </w:pPr>
    </w:p>
    <w:p w:rsidR="00BB316A" w:rsidRDefault="00BB316A" w:rsidP="007F00C2">
      <w:pPr>
        <w:pStyle w:val="af6"/>
        <w:rPr>
          <w:rtl/>
        </w:rPr>
        <w:sectPr w:rsidR="00BB316A" w:rsidSect="00927397">
          <w:footnotePr>
            <w:numRestart w:val="eachPage"/>
          </w:footnotePr>
          <w:pgSz w:w="11906" w:h="16838" w:code="9"/>
          <w:pgMar w:top="2268" w:right="2211" w:bottom="2268" w:left="2211" w:header="2268" w:footer="2268" w:gutter="284"/>
          <w:cols w:space="708"/>
          <w:titlePg/>
          <w:bidi/>
          <w:rtlGutter/>
          <w:docGrid w:linePitch="360"/>
        </w:sectPr>
      </w:pPr>
    </w:p>
    <w:p w:rsidR="00BB316A" w:rsidRDefault="00BB316A" w:rsidP="00D20AA3">
      <w:pPr>
        <w:pStyle w:val="af2"/>
        <w:rPr>
          <w:rFonts w:hint="cs"/>
          <w:rtl/>
        </w:rPr>
      </w:pPr>
      <w:bookmarkStart w:id="29" w:name="_Toc189110614"/>
      <w:bookmarkStart w:id="30" w:name="_Toc231413897"/>
      <w:bookmarkStart w:id="31" w:name="_Toc231414035"/>
      <w:bookmarkStart w:id="32" w:name="_Toc231414799"/>
      <w:bookmarkStart w:id="33" w:name="_Toc252920788"/>
      <w:bookmarkStart w:id="34" w:name="_Toc234930007"/>
      <w:bookmarkStart w:id="35" w:name="_Toc252932492"/>
    </w:p>
    <w:p w:rsidR="00BB316A" w:rsidRDefault="00BB316A" w:rsidP="00D20AA3">
      <w:pPr>
        <w:pStyle w:val="af2"/>
        <w:rPr>
          <w:rFonts w:hint="cs"/>
          <w:rtl/>
        </w:rPr>
      </w:pPr>
      <w:r>
        <w:rPr>
          <w:rFonts w:hint="cs"/>
          <w:rtl/>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64" type="#_x0000_t176" style="position:absolute;left:0;text-align:left;margin-left:-14.2pt;margin-top:.65pt;width:383.4pt;height:440.2pt;z-index:251647488">
            <v:fill opacity="0"/>
            <w10:wrap anchorx="page"/>
          </v:shape>
        </w:pict>
      </w:r>
    </w:p>
    <w:p w:rsidR="00B74551" w:rsidRPr="00AF0888" w:rsidRDefault="00B74551" w:rsidP="00D20AA3">
      <w:pPr>
        <w:pStyle w:val="af2"/>
        <w:rPr>
          <w:rFonts w:hint="cs"/>
          <w:rtl/>
        </w:rPr>
      </w:pPr>
      <w:bookmarkStart w:id="36" w:name="_Toc254520564"/>
      <w:r w:rsidRPr="00AF0888">
        <w:rPr>
          <w:rtl/>
        </w:rPr>
        <w:t>مبحث اول</w:t>
      </w:r>
      <w:bookmarkStart w:id="37" w:name="_Toc231413898"/>
      <w:bookmarkStart w:id="38" w:name="_Toc231414036"/>
      <w:bookmarkStart w:id="39" w:name="_Toc231414800"/>
      <w:bookmarkStart w:id="40" w:name="_Toc231415032"/>
      <w:r>
        <w:rPr>
          <w:rtl/>
        </w:rPr>
        <w:br/>
      </w:r>
      <w:r w:rsidRPr="00AF0888">
        <w:rPr>
          <w:rtl/>
        </w:rPr>
        <w:t>ادعای وجود امامی معصوم که</w:t>
      </w:r>
      <w:bookmarkEnd w:id="37"/>
      <w:bookmarkEnd w:id="38"/>
      <w:bookmarkEnd w:id="39"/>
      <w:bookmarkEnd w:id="40"/>
      <w:r>
        <w:rPr>
          <w:rFonts w:hint="cs"/>
          <w:rtl/>
        </w:rPr>
        <w:t xml:space="preserve"> </w:t>
      </w:r>
      <w:bookmarkStart w:id="41" w:name="_Toc231413899"/>
      <w:bookmarkStart w:id="42" w:name="_Toc231414037"/>
      <w:bookmarkStart w:id="43" w:name="_Toc231414801"/>
      <w:bookmarkStart w:id="44" w:name="_Toc231415033"/>
      <w:r w:rsidRPr="00AF0888">
        <w:rPr>
          <w:rtl/>
        </w:rPr>
        <w:t>در ابلاغ و حفظ دین نائب رسول خدا است</w:t>
      </w:r>
      <w:bookmarkEnd w:id="34"/>
      <w:bookmarkEnd w:id="35"/>
      <w:bookmarkEnd w:id="36"/>
      <w:bookmarkEnd w:id="41"/>
      <w:bookmarkEnd w:id="42"/>
      <w:bookmarkEnd w:id="43"/>
      <w:bookmarkEnd w:id="44"/>
    </w:p>
    <w:p w:rsidR="00B74551" w:rsidRDefault="00B74551" w:rsidP="00B74551">
      <w:pPr>
        <w:pStyle w:val="af6"/>
        <w:ind w:left="454" w:firstLine="0"/>
        <w:rPr>
          <w:rFonts w:hint="cs"/>
          <w:b/>
          <w:bCs/>
          <w:rtl/>
        </w:rPr>
      </w:pPr>
    </w:p>
    <w:p w:rsidR="00B74551" w:rsidRPr="00165C11" w:rsidRDefault="00B74551" w:rsidP="00B74551">
      <w:pPr>
        <w:pStyle w:val="af6"/>
        <w:ind w:left="454" w:firstLine="0"/>
        <w:rPr>
          <w:rFonts w:hint="cs"/>
          <w:b/>
          <w:bCs/>
          <w:rtl/>
        </w:rPr>
      </w:pPr>
      <w:r w:rsidRPr="00165C11">
        <w:rPr>
          <w:rFonts w:hint="cs"/>
          <w:b/>
          <w:bCs/>
          <w:rtl/>
        </w:rPr>
        <w:t xml:space="preserve">مطلب اول: </w:t>
      </w:r>
    </w:p>
    <w:p w:rsidR="00B74551" w:rsidRPr="00165C11" w:rsidRDefault="00B74551" w:rsidP="00B74551">
      <w:pPr>
        <w:pStyle w:val="af6"/>
        <w:ind w:left="454" w:firstLine="0"/>
        <w:rPr>
          <w:rFonts w:hint="cs"/>
          <w:b/>
          <w:bCs/>
          <w:rtl/>
        </w:rPr>
      </w:pPr>
      <w:r w:rsidRPr="00165C11">
        <w:rPr>
          <w:rFonts w:hint="cs"/>
          <w:b/>
          <w:bCs/>
          <w:rtl/>
        </w:rPr>
        <w:t>بیان موضوع ادعای وجود امامی معصوم که در اب</w:t>
      </w:r>
      <w:r>
        <w:rPr>
          <w:rFonts w:hint="cs"/>
          <w:b/>
          <w:bCs/>
          <w:rtl/>
        </w:rPr>
        <w:t>لاغ و حفظ دین نائب رسول خدا است</w:t>
      </w:r>
    </w:p>
    <w:p w:rsidR="00B74551" w:rsidRPr="00165C11" w:rsidRDefault="00B74551" w:rsidP="00B74551">
      <w:pPr>
        <w:pStyle w:val="af6"/>
        <w:ind w:left="454" w:firstLine="0"/>
        <w:rPr>
          <w:rFonts w:hint="cs"/>
          <w:b/>
          <w:bCs/>
          <w:rtl/>
        </w:rPr>
      </w:pPr>
    </w:p>
    <w:p w:rsidR="00B74551" w:rsidRPr="00165C11" w:rsidRDefault="00B74551" w:rsidP="00B74551">
      <w:pPr>
        <w:pStyle w:val="af6"/>
        <w:ind w:left="454" w:firstLine="0"/>
        <w:rPr>
          <w:rFonts w:hint="cs"/>
          <w:b/>
          <w:bCs/>
          <w:rtl/>
        </w:rPr>
      </w:pPr>
      <w:r w:rsidRPr="00165C11">
        <w:rPr>
          <w:rFonts w:hint="cs"/>
          <w:b/>
          <w:bCs/>
          <w:rtl/>
        </w:rPr>
        <w:t xml:space="preserve">مطلب دوم: </w:t>
      </w:r>
    </w:p>
    <w:p w:rsidR="00B74551" w:rsidRPr="00817D04" w:rsidRDefault="00B74551" w:rsidP="00B74551">
      <w:pPr>
        <w:pStyle w:val="af6"/>
        <w:ind w:left="454" w:firstLine="0"/>
        <w:rPr>
          <w:b/>
          <w:bCs/>
        </w:rPr>
      </w:pPr>
      <w:r w:rsidRPr="00817D04">
        <w:rPr>
          <w:rFonts w:hint="cs"/>
          <w:b/>
          <w:bCs/>
          <w:rtl/>
        </w:rPr>
        <w:t>نگاهی به ادعای شیعه دوازده امامی مبنی بر اینکه جانشین پیامبر</w:t>
      </w:r>
      <w:r w:rsidRPr="00BB316A">
        <w:rPr>
          <w:rFonts w:cs="CTraditional Arabic" w:hint="cs"/>
          <w:rtl/>
        </w:rPr>
        <w:t>&gt;</w:t>
      </w:r>
      <w:r w:rsidRPr="00817D04">
        <w:rPr>
          <w:rFonts w:hint="cs"/>
          <w:b/>
          <w:bCs/>
          <w:rtl/>
        </w:rPr>
        <w:t xml:space="preserve"> د</w:t>
      </w:r>
      <w:r>
        <w:rPr>
          <w:rFonts w:hint="cs"/>
          <w:b/>
          <w:bCs/>
          <w:rtl/>
        </w:rPr>
        <w:t>ر ابلاغ و حفظ دین، امامی است مع</w:t>
      </w:r>
      <w:r w:rsidR="00E76989">
        <w:rPr>
          <w:rFonts w:hint="cs"/>
          <w:b/>
          <w:bCs/>
          <w:rtl/>
        </w:rPr>
        <w:t>ص</w:t>
      </w:r>
      <w:r w:rsidR="00927397">
        <w:rPr>
          <w:rFonts w:hint="cs"/>
          <w:b/>
          <w:bCs/>
          <w:rtl/>
        </w:rPr>
        <w:t>وم</w:t>
      </w:r>
    </w:p>
    <w:p w:rsidR="005D1DB6" w:rsidRPr="00AF0888" w:rsidRDefault="005D1DB6" w:rsidP="00D20AA3">
      <w:pPr>
        <w:pStyle w:val="af2"/>
        <w:rPr>
          <w:rFonts w:hint="cs"/>
          <w:rtl/>
        </w:rPr>
      </w:pPr>
    </w:p>
    <w:p w:rsidR="005D1DB6" w:rsidRDefault="005D1DB6" w:rsidP="00D20AA3">
      <w:pPr>
        <w:pStyle w:val="af2"/>
        <w:rPr>
          <w:rFonts w:hint="cs"/>
          <w:rtl/>
        </w:rPr>
      </w:pPr>
    </w:p>
    <w:bookmarkEnd w:id="33"/>
    <w:p w:rsidR="00425A37" w:rsidRDefault="00425A37" w:rsidP="00D20AA3">
      <w:pPr>
        <w:pStyle w:val="af2"/>
        <w:rPr>
          <w:rFonts w:hint="cs"/>
          <w:rtl/>
        </w:rPr>
      </w:pPr>
    </w:p>
    <w:p w:rsidR="00425A37" w:rsidRDefault="00425A37" w:rsidP="00D20AA3">
      <w:pPr>
        <w:pStyle w:val="af2"/>
        <w:rPr>
          <w:rFonts w:hint="cs"/>
          <w:rtl/>
        </w:rPr>
      </w:pPr>
    </w:p>
    <w:p w:rsidR="00BB316A" w:rsidRDefault="00BB316A" w:rsidP="00D20AA3">
      <w:pPr>
        <w:pStyle w:val="af2"/>
        <w:rPr>
          <w:rtl/>
        </w:rPr>
        <w:sectPr w:rsidR="00BB316A" w:rsidSect="00AC0773">
          <w:footnotePr>
            <w:numRestart w:val="eachPage"/>
          </w:footnotePr>
          <w:pgSz w:w="11906" w:h="16838" w:code="9"/>
          <w:pgMar w:top="2268" w:right="2211" w:bottom="2268" w:left="2211" w:header="2268" w:footer="2268" w:gutter="284"/>
          <w:cols w:space="708"/>
          <w:titlePg/>
          <w:bidi/>
          <w:rtlGutter/>
          <w:docGrid w:linePitch="360"/>
        </w:sectPr>
      </w:pPr>
    </w:p>
    <w:p w:rsidR="00425A37" w:rsidRDefault="00425A37" w:rsidP="00D20AA3">
      <w:pPr>
        <w:pStyle w:val="af2"/>
        <w:rPr>
          <w:rFonts w:hint="cs"/>
          <w:rtl/>
        </w:rPr>
      </w:pPr>
    </w:p>
    <w:p w:rsidR="009D1874" w:rsidRDefault="009D1874" w:rsidP="00D20AA3">
      <w:pPr>
        <w:pStyle w:val="af2"/>
        <w:rPr>
          <w:rtl/>
        </w:rPr>
        <w:sectPr w:rsidR="009D1874" w:rsidSect="00AC0773">
          <w:footnotePr>
            <w:numRestart w:val="eachPage"/>
          </w:footnotePr>
          <w:pgSz w:w="11906" w:h="16838" w:code="9"/>
          <w:pgMar w:top="2268" w:right="2211" w:bottom="2268" w:left="2211" w:header="2268" w:footer="2268" w:gutter="284"/>
          <w:cols w:space="708"/>
          <w:titlePg/>
          <w:bidi/>
          <w:rtlGutter/>
          <w:docGrid w:linePitch="360"/>
        </w:sectPr>
      </w:pPr>
    </w:p>
    <w:p w:rsidR="00F604E9" w:rsidRPr="00AF0888" w:rsidRDefault="00F604E9" w:rsidP="00D20AA3">
      <w:pPr>
        <w:pStyle w:val="af5"/>
        <w:rPr>
          <w:rFonts w:hint="cs"/>
          <w:rtl/>
        </w:rPr>
      </w:pPr>
      <w:bookmarkStart w:id="45" w:name="_Toc189110617"/>
      <w:bookmarkStart w:id="46" w:name="_Toc194895033"/>
      <w:bookmarkStart w:id="47" w:name="_Toc231413900"/>
      <w:bookmarkStart w:id="48" w:name="_Toc231414038"/>
      <w:bookmarkStart w:id="49" w:name="_Toc231414802"/>
      <w:bookmarkStart w:id="50" w:name="_Toc252932493"/>
      <w:bookmarkStart w:id="51" w:name="_Toc254520565"/>
      <w:bookmarkEnd w:id="29"/>
      <w:bookmarkEnd w:id="30"/>
      <w:bookmarkEnd w:id="31"/>
      <w:bookmarkEnd w:id="32"/>
      <w:r w:rsidRPr="00DD30DE">
        <w:rPr>
          <w:rFonts w:hint="cs"/>
          <w:rtl/>
        </w:rPr>
        <w:t>مطلب اول</w:t>
      </w:r>
      <w:bookmarkEnd w:id="47"/>
      <w:bookmarkEnd w:id="48"/>
      <w:bookmarkEnd w:id="49"/>
      <w:r w:rsidR="00165C11" w:rsidRPr="00C6592E">
        <w:rPr>
          <w:color w:val="FF0000"/>
          <w:rtl/>
        </w:rPr>
        <w:br/>
      </w:r>
      <w:bookmarkStart w:id="52" w:name="_Toc231413901"/>
      <w:bookmarkStart w:id="53" w:name="_Toc231414039"/>
      <w:bookmarkStart w:id="54" w:name="_Toc231414803"/>
      <w:bookmarkStart w:id="55" w:name="_Toc231415035"/>
      <w:r w:rsidRPr="00AF0888">
        <w:rPr>
          <w:rFonts w:hint="cs"/>
          <w:rtl/>
        </w:rPr>
        <w:t>بیان موضوع</w:t>
      </w:r>
      <w:r w:rsidR="00817D04">
        <w:rPr>
          <w:rFonts w:hint="cs"/>
          <w:rtl/>
        </w:rPr>
        <w:t>:</w:t>
      </w:r>
      <w:r w:rsidRPr="00AF0888">
        <w:rPr>
          <w:rFonts w:hint="cs"/>
          <w:rtl/>
        </w:rPr>
        <w:t xml:space="preserve"> ادعای وجود امامی معصوم که در ابلاغ و حفظ دین نائب رسول خدا</w:t>
      </w:r>
      <w:r w:rsidRPr="00927397">
        <w:rPr>
          <w:rFonts w:cs="CTraditional Arabic" w:hint="cs"/>
          <w:b w:val="0"/>
          <w:bCs w:val="0"/>
          <w:rtl/>
        </w:rPr>
        <w:t>ص</w:t>
      </w:r>
      <w:r w:rsidRPr="00AF0888">
        <w:rPr>
          <w:rFonts w:hint="cs"/>
          <w:rtl/>
        </w:rPr>
        <w:t xml:space="preserve"> است</w:t>
      </w:r>
      <w:bookmarkEnd w:id="50"/>
      <w:bookmarkEnd w:id="51"/>
      <w:bookmarkEnd w:id="52"/>
      <w:bookmarkEnd w:id="53"/>
      <w:bookmarkEnd w:id="54"/>
      <w:bookmarkEnd w:id="55"/>
    </w:p>
    <w:p w:rsidR="00F604E9" w:rsidRPr="00AF0888" w:rsidRDefault="00F604E9" w:rsidP="00F45BD5">
      <w:pPr>
        <w:pStyle w:val="af6"/>
        <w:ind w:firstLine="0"/>
        <w:rPr>
          <w:rFonts w:hint="cs"/>
          <w:rtl/>
        </w:rPr>
      </w:pPr>
      <w:bookmarkStart w:id="56" w:name="_Toc193336585"/>
      <w:bookmarkStart w:id="57" w:name="_Toc193336691"/>
      <w:bookmarkEnd w:id="45"/>
      <w:bookmarkEnd w:id="46"/>
      <w:r w:rsidRPr="00AF0888">
        <w:rPr>
          <w:rFonts w:hint="cs"/>
          <w:rtl/>
        </w:rPr>
        <w:t>این مبحث به سان قاعده</w:t>
      </w:r>
      <w:r w:rsidRPr="00AF0888">
        <w:rPr>
          <w:rFonts w:cs="CTraditional Arabic" w:hint="cs"/>
          <w:cs/>
        </w:rPr>
        <w:t>‎</w:t>
      </w:r>
      <w:r w:rsidRPr="00AF0888">
        <w:rPr>
          <w:rFonts w:hint="cs"/>
          <w:rtl/>
        </w:rPr>
        <w:t xml:space="preserve">ای </w:t>
      </w:r>
      <w:r w:rsidRPr="00EA0926">
        <w:rPr>
          <w:rFonts w:hint="cs"/>
          <w:rtl/>
        </w:rPr>
        <w:t xml:space="preserve">برای دیگر مباحث این کتاب است، زیرا منظور </w:t>
      </w:r>
      <w:r w:rsidR="00C45D91" w:rsidRPr="00EA0926">
        <w:rPr>
          <w:rFonts w:hint="cs"/>
          <w:rtl/>
        </w:rPr>
        <w:t>شیعه امامیه از امامت را بیان می</w:t>
      </w:r>
      <w:r w:rsidR="00C45D91" w:rsidRPr="00EA0926">
        <w:rPr>
          <w:rFonts w:cs="B Badr" w:hint="cs"/>
          <w:rtl/>
        </w:rPr>
        <w:t>‏</w:t>
      </w:r>
      <w:r w:rsidR="00C45D91" w:rsidRPr="00EA0926">
        <w:rPr>
          <w:rFonts w:hint="cs"/>
          <w:rtl/>
        </w:rPr>
        <w:t>کند و به تصویر می</w:t>
      </w:r>
      <w:r w:rsidR="00C45D91" w:rsidRPr="00EA0926">
        <w:rPr>
          <w:rFonts w:cs="B Badr" w:hint="cs"/>
          <w:rtl/>
        </w:rPr>
        <w:t>‏</w:t>
      </w:r>
      <w:r w:rsidRPr="00EA0926">
        <w:rPr>
          <w:rFonts w:hint="cs"/>
          <w:rtl/>
        </w:rPr>
        <w:t>کشد.</w:t>
      </w:r>
    </w:p>
    <w:p w:rsidR="00F604E9" w:rsidRPr="00AF0888" w:rsidRDefault="00F604E9" w:rsidP="00F604E9">
      <w:pPr>
        <w:pStyle w:val="af6"/>
        <w:rPr>
          <w:rFonts w:hint="cs"/>
          <w:rtl/>
        </w:rPr>
      </w:pPr>
      <w:r w:rsidRPr="00AF0888">
        <w:rPr>
          <w:rFonts w:hint="cs"/>
          <w:rtl/>
        </w:rPr>
        <w:t>شیعیان دوازده امامی معتقدند که لازم است:</w:t>
      </w:r>
    </w:p>
    <w:p w:rsidR="00F604E9" w:rsidRPr="00AF0888" w:rsidRDefault="00F604E9" w:rsidP="00F604E9">
      <w:pPr>
        <w:pStyle w:val="af6"/>
        <w:rPr>
          <w:rFonts w:hint="cs"/>
        </w:rPr>
      </w:pPr>
      <w:r w:rsidRPr="00AF0888">
        <w:rPr>
          <w:rFonts w:hint="cs"/>
          <w:rtl/>
        </w:rPr>
        <w:t>* امامی وجود داشته باشد که از گناهان و از خطا و اشتباه و فراموشی معصوم باشد.</w:t>
      </w:r>
    </w:p>
    <w:p w:rsidR="00F604E9" w:rsidRPr="00AF0888" w:rsidRDefault="00F604E9" w:rsidP="00F604E9">
      <w:pPr>
        <w:pStyle w:val="af6"/>
        <w:rPr>
          <w:rFonts w:hint="cs"/>
        </w:rPr>
      </w:pPr>
      <w:r w:rsidRPr="00AF0888">
        <w:rPr>
          <w:rFonts w:hint="cs"/>
          <w:rtl/>
        </w:rPr>
        <w:t>* در ابلاغ و حفظ دین نائب رسول خدا</w:t>
      </w:r>
      <w:r w:rsidRPr="00AF0888">
        <w:rPr>
          <w:rFonts w:cs="CTraditional Arabic" w:hint="cs"/>
          <w:rtl/>
        </w:rPr>
        <w:t>ص</w:t>
      </w:r>
      <w:r w:rsidRPr="00AF0888">
        <w:rPr>
          <w:rFonts w:hint="cs"/>
          <w:rtl/>
        </w:rPr>
        <w:t xml:space="preserve"> باشد.</w:t>
      </w:r>
    </w:p>
    <w:p w:rsidR="00F604E9" w:rsidRPr="00AF0888" w:rsidRDefault="00F604E9" w:rsidP="00F604E9">
      <w:pPr>
        <w:pStyle w:val="af6"/>
        <w:rPr>
          <w:rFonts w:hint="cs"/>
          <w:rtl/>
        </w:rPr>
      </w:pPr>
      <w:r w:rsidRPr="00AF0888">
        <w:rPr>
          <w:rFonts w:hint="cs"/>
          <w:rtl/>
        </w:rPr>
        <w:t>* آنان- یعنی شیعیان دوازده امامی- دین خود را از این افراد معصوم گرفته</w:t>
      </w:r>
      <w:r w:rsidRPr="00AF0888">
        <w:rPr>
          <w:rFonts w:cs="CTraditional Arabic" w:hint="cs"/>
          <w:cs/>
        </w:rPr>
        <w:t>‎</w:t>
      </w:r>
      <w:r w:rsidRPr="00AF0888">
        <w:rPr>
          <w:rFonts w:hint="cs"/>
          <w:rtl/>
        </w:rPr>
        <w:t>اند.</w:t>
      </w:r>
    </w:p>
    <w:p w:rsidR="00F604E9" w:rsidRPr="00AF0888" w:rsidRDefault="00F604E9" w:rsidP="00F604E9">
      <w:pPr>
        <w:pStyle w:val="af6"/>
        <w:rPr>
          <w:rFonts w:hint="cs"/>
          <w:rtl/>
        </w:rPr>
      </w:pPr>
      <w:r w:rsidRPr="00AF0888">
        <w:rPr>
          <w:rFonts w:hint="cs"/>
          <w:rtl/>
        </w:rPr>
        <w:t>* لازم است این معصوم در هر عصری وجود داشته باشد.</w:t>
      </w:r>
    </w:p>
    <w:bookmarkEnd w:id="56"/>
    <w:bookmarkEnd w:id="57"/>
    <w:p w:rsidR="00F604E9" w:rsidRPr="00EA0926" w:rsidRDefault="00F604E9" w:rsidP="00F604E9">
      <w:pPr>
        <w:pStyle w:val="af6"/>
        <w:rPr>
          <w:rFonts w:hint="cs"/>
          <w:u w:val="single"/>
          <w:rtl/>
        </w:rPr>
      </w:pPr>
      <w:r w:rsidRPr="00EA0926">
        <w:rPr>
          <w:rFonts w:hint="cs"/>
          <w:rtl/>
        </w:rPr>
        <w:t>این موارد چهار قضیه مورد ادعای شیعه دوازده امامی است. در این مبحث</w:t>
      </w:r>
      <w:r w:rsidR="00F52F19" w:rsidRPr="00EA0926">
        <w:rPr>
          <w:rFonts w:hint="cs"/>
          <w:rtl/>
        </w:rPr>
        <w:t>،</w:t>
      </w:r>
      <w:r w:rsidRPr="00EA0926">
        <w:rPr>
          <w:rFonts w:hint="cs"/>
          <w:rtl/>
        </w:rPr>
        <w:t xml:space="preserve"> ابتدا دو قضیه اولی بیان شده و سپس إن شاءالله هر کدام در یک فصل</w:t>
      </w:r>
      <w:r w:rsidR="00F52F19" w:rsidRPr="00EA0926">
        <w:rPr>
          <w:rFonts w:hint="cs"/>
          <w:rtl/>
        </w:rPr>
        <w:t xml:space="preserve"> مستقل مورد بحث و بررسی قرار می</w:t>
      </w:r>
      <w:r w:rsidR="00F52F19" w:rsidRPr="00EA0926">
        <w:rPr>
          <w:rFonts w:cs="B Badr" w:hint="cs"/>
          <w:rtl/>
        </w:rPr>
        <w:t>‏</w:t>
      </w:r>
      <w:r w:rsidRPr="00EA0926">
        <w:rPr>
          <w:rFonts w:hint="cs"/>
          <w:rtl/>
        </w:rPr>
        <w:t>گیرند.</w:t>
      </w:r>
    </w:p>
    <w:p w:rsidR="00F604E9" w:rsidRPr="00EA0926" w:rsidRDefault="00F604E9" w:rsidP="00F604E9">
      <w:pPr>
        <w:pStyle w:val="af6"/>
        <w:rPr>
          <w:rFonts w:hint="cs"/>
          <w:rtl/>
        </w:rPr>
      </w:pPr>
      <w:r w:rsidRPr="00EA0926">
        <w:rPr>
          <w:rFonts w:hint="cs"/>
          <w:rtl/>
        </w:rPr>
        <w:t xml:space="preserve">حال در زیر سخن برخی از علمای شیعه که در آنها </w:t>
      </w:r>
      <w:r w:rsidR="00F52F19" w:rsidRPr="00EA0926">
        <w:rPr>
          <w:rFonts w:hint="cs"/>
          <w:rtl/>
        </w:rPr>
        <w:t>این قضایا بیان شده است، بیان می</w:t>
      </w:r>
      <w:r w:rsidR="00F52F19" w:rsidRPr="00EA0926">
        <w:rPr>
          <w:rFonts w:cs="B Badr" w:hint="cs"/>
          <w:rtl/>
        </w:rPr>
        <w:t>‏</w:t>
      </w:r>
      <w:r w:rsidRPr="00EA0926">
        <w:rPr>
          <w:rFonts w:hint="cs"/>
          <w:rtl/>
        </w:rPr>
        <w:t>شود:</w:t>
      </w:r>
    </w:p>
    <w:p w:rsidR="00F604E9" w:rsidRPr="00AF0888" w:rsidRDefault="00F604E9" w:rsidP="00F52F19">
      <w:pPr>
        <w:pStyle w:val="af6"/>
        <w:rPr>
          <w:rFonts w:hint="cs"/>
          <w:rtl/>
        </w:rPr>
      </w:pPr>
      <w:r w:rsidRPr="00AF0888">
        <w:rPr>
          <w:rFonts w:hint="cs"/>
          <w:rtl/>
        </w:rPr>
        <w:t xml:space="preserve">محمد </w:t>
      </w:r>
      <w:r w:rsidR="00F52F19">
        <w:rPr>
          <w:rFonts w:hint="cs"/>
          <w:rtl/>
        </w:rPr>
        <w:t>رضا مظفر از علمای معاصر شیعه می</w:t>
      </w:r>
      <w:r w:rsidR="00F52F19">
        <w:rPr>
          <w:rFonts w:cs="B Badr" w:hint="cs"/>
          <w:rtl/>
        </w:rPr>
        <w:t>‏</w:t>
      </w:r>
      <w:r w:rsidRPr="00AF0888">
        <w:rPr>
          <w:rFonts w:hint="cs"/>
          <w:rtl/>
        </w:rPr>
        <w:t xml:space="preserve">گوید: </w:t>
      </w:r>
      <w:r w:rsidR="00F52F19">
        <w:rPr>
          <w:rFonts w:ascii="Traditional Arabic" w:hAnsi="Traditional Arabic" w:cs="Traditional Arabic"/>
          <w:rtl/>
        </w:rPr>
        <w:t>«</w:t>
      </w:r>
      <w:r w:rsidRPr="00AF0888">
        <w:rPr>
          <w:rFonts w:hint="cs"/>
          <w:rtl/>
        </w:rPr>
        <w:t>امامت به مانند نبوت لطفی از جانب خداوند متعال است. بنابراین لازم است که در هر عصر، امامی هدایتگر وجود داشته باشد که در وظایف پیامبر چون هدایت بشر و ارشاد آنان به سوی آنچه صلاح و سعادت دو دنیا را در پی دارد، جانشین ایشان شود.... بنابراین امامت استمرار نبوت است</w:t>
      </w:r>
      <w:r w:rsidR="00F52F19">
        <w:rPr>
          <w:rFonts w:ascii="Traditional Arabic" w:hAnsi="Traditional Arabic" w:cs="Traditional Arabic"/>
          <w:rtl/>
        </w:rPr>
        <w:t>»</w:t>
      </w:r>
      <w:r w:rsidRPr="00AF0888">
        <w:rPr>
          <w:rStyle w:val="a5"/>
          <w:rFonts w:ascii="mylotus" w:hAnsi="mylotus"/>
          <w:rtl/>
        </w:rPr>
        <w:footnoteReference w:id="2"/>
      </w:r>
      <w:r w:rsidR="00F52F19">
        <w:rPr>
          <w:rFonts w:ascii="Traditional Arabic" w:hAnsi="Traditional Arabic" w:cs="Traditional Arabic" w:hint="cs"/>
          <w:rtl/>
        </w:rPr>
        <w:t>.</w:t>
      </w:r>
    </w:p>
    <w:p w:rsidR="00F604E9" w:rsidRPr="00C81BE2" w:rsidRDefault="00F604E9" w:rsidP="00F604E9">
      <w:pPr>
        <w:pStyle w:val="af6"/>
        <w:rPr>
          <w:rFonts w:hint="cs"/>
          <w:b/>
          <w:bCs/>
          <w:rtl/>
        </w:rPr>
      </w:pPr>
      <w:r w:rsidRPr="00C81BE2">
        <w:rPr>
          <w:rFonts w:hint="cs"/>
          <w:b/>
          <w:bCs/>
          <w:rtl/>
        </w:rPr>
        <w:t>این سخن متضمن سه مسأله است:</w:t>
      </w:r>
    </w:p>
    <w:p w:rsidR="00F604E9" w:rsidRPr="00AF0888" w:rsidRDefault="00F604E9" w:rsidP="00F604E9">
      <w:pPr>
        <w:pStyle w:val="af6"/>
        <w:rPr>
          <w:rFonts w:hint="cs"/>
          <w:rtl/>
        </w:rPr>
      </w:pPr>
      <w:r w:rsidRPr="00AF0888">
        <w:rPr>
          <w:rFonts w:hint="cs"/>
          <w:rtl/>
        </w:rPr>
        <w:t>1- امامت به مانند نبوت است.</w:t>
      </w:r>
    </w:p>
    <w:p w:rsidR="00F604E9" w:rsidRPr="00AF0888" w:rsidRDefault="00F604E9" w:rsidP="00F604E9">
      <w:pPr>
        <w:pStyle w:val="af6"/>
        <w:rPr>
          <w:rFonts w:hint="cs"/>
          <w:rtl/>
        </w:rPr>
      </w:pPr>
      <w:r w:rsidRPr="00AF0888">
        <w:rPr>
          <w:rFonts w:hint="cs"/>
          <w:rtl/>
        </w:rPr>
        <w:t>2- لازم است که در هر عصر امامی وجود داشته باشد.</w:t>
      </w:r>
    </w:p>
    <w:p w:rsidR="00F604E9" w:rsidRPr="00AF0888" w:rsidRDefault="00F604E9" w:rsidP="00F604E9">
      <w:pPr>
        <w:pStyle w:val="af6"/>
        <w:rPr>
          <w:rFonts w:hint="cs"/>
          <w:rtl/>
        </w:rPr>
      </w:pPr>
      <w:r w:rsidRPr="00AF0888">
        <w:rPr>
          <w:rFonts w:hint="cs"/>
          <w:rtl/>
        </w:rPr>
        <w:t>3- مأموریت و وظیفه اصلی امام این است که در وظایف پیامبر</w:t>
      </w:r>
      <w:r w:rsidRPr="00AF0888">
        <w:rPr>
          <w:rFonts w:cs="CTraditional Arabic" w:hint="cs"/>
          <w:rtl/>
        </w:rPr>
        <w:t>ص</w:t>
      </w:r>
      <w:r w:rsidRPr="00AF0888">
        <w:rPr>
          <w:rFonts w:hint="cs"/>
          <w:rtl/>
        </w:rPr>
        <w:t xml:space="preserve"> جانشین ایشان شود.</w:t>
      </w:r>
    </w:p>
    <w:p w:rsidR="00F604E9" w:rsidRPr="00AF0888" w:rsidRDefault="00F604E9" w:rsidP="00F45BD5">
      <w:pPr>
        <w:pStyle w:val="af6"/>
        <w:rPr>
          <w:rFonts w:hint="cs"/>
          <w:rtl/>
        </w:rPr>
      </w:pPr>
      <w:r w:rsidRPr="00AF0888">
        <w:rPr>
          <w:rFonts w:hint="cs"/>
          <w:rtl/>
        </w:rPr>
        <w:t>جعفر سبحانی</w:t>
      </w:r>
      <w:r w:rsidR="00C81BE2">
        <w:rPr>
          <w:rFonts w:hint="cs"/>
          <w:rtl/>
        </w:rPr>
        <w:t>،</w:t>
      </w:r>
      <w:r w:rsidRPr="00AF0888">
        <w:rPr>
          <w:rFonts w:hint="cs"/>
          <w:rtl/>
        </w:rPr>
        <w:t xml:space="preserve"> از علمای معاصر شیعه</w:t>
      </w:r>
      <w:r w:rsidR="00C81BE2">
        <w:rPr>
          <w:rFonts w:hint="cs"/>
          <w:rtl/>
        </w:rPr>
        <w:t>،</w:t>
      </w:r>
      <w:r w:rsidRPr="00AF0888">
        <w:rPr>
          <w:rFonts w:hint="cs"/>
          <w:rtl/>
        </w:rPr>
        <w:t xml:space="preserve"> وظایف رسول</w:t>
      </w:r>
      <w:r w:rsidRPr="00AF0888">
        <w:rPr>
          <w:rFonts w:cs="CTraditional Arabic" w:hint="cs"/>
          <w:cs/>
        </w:rPr>
        <w:t>‎</w:t>
      </w:r>
      <w:r w:rsidRPr="00AF0888">
        <w:rPr>
          <w:rFonts w:hint="cs"/>
          <w:rtl/>
        </w:rPr>
        <w:t>خدا</w:t>
      </w:r>
      <w:r w:rsidRPr="00AF0888">
        <w:rPr>
          <w:rFonts w:cs="CTraditional Arabic" w:hint="cs"/>
          <w:rtl/>
        </w:rPr>
        <w:t>ص</w:t>
      </w:r>
      <w:r w:rsidRPr="00AF0888">
        <w:rPr>
          <w:rFonts w:hint="cs"/>
          <w:rtl/>
        </w:rPr>
        <w:t xml:space="preserve"> را ذکر کرده و می</w:t>
      </w:r>
      <w:r w:rsidR="00F45BD5">
        <w:rPr>
          <w:rFonts w:cs="2  Lotus" w:hint="cs"/>
          <w:rtl/>
        </w:rPr>
        <w:t>‌</w:t>
      </w:r>
      <w:r w:rsidRPr="00AF0888">
        <w:rPr>
          <w:rFonts w:hint="cs"/>
          <w:rtl/>
        </w:rPr>
        <w:t xml:space="preserve">گوید: </w:t>
      </w:r>
      <w:r w:rsidR="009410D8">
        <w:rPr>
          <w:rFonts w:ascii="Traditional Arabic" w:hAnsi="Traditional Arabic" w:cs="Traditional Arabic"/>
          <w:rtl/>
        </w:rPr>
        <w:t>«</w:t>
      </w:r>
      <w:r w:rsidRPr="00AF0888">
        <w:rPr>
          <w:rFonts w:hint="cs"/>
          <w:rtl/>
        </w:rPr>
        <w:t>مسئولیت</w:t>
      </w:r>
      <w:r w:rsidRPr="00AF0888">
        <w:rPr>
          <w:rFonts w:cs="CTraditional Arabic" w:hint="cs"/>
          <w:cs/>
        </w:rPr>
        <w:t>‎</w:t>
      </w:r>
      <w:r w:rsidRPr="00AF0888">
        <w:rPr>
          <w:rFonts w:hint="cs"/>
          <w:rtl/>
        </w:rPr>
        <w:t>ها و کارهای رسول</w:t>
      </w:r>
      <w:r w:rsidRPr="00AF0888">
        <w:rPr>
          <w:rFonts w:cs="CTraditional Arabic" w:hint="cs"/>
          <w:cs/>
        </w:rPr>
        <w:t>‎</w:t>
      </w:r>
      <w:r w:rsidRPr="00AF0888">
        <w:rPr>
          <w:rFonts w:hint="cs"/>
          <w:rtl/>
        </w:rPr>
        <w:t>خدا</w:t>
      </w:r>
      <w:r w:rsidRPr="00AF0888">
        <w:rPr>
          <w:rFonts w:cs="CTraditional Arabic" w:hint="cs"/>
          <w:rtl/>
        </w:rPr>
        <w:t>ص</w:t>
      </w:r>
      <w:r w:rsidRPr="00AF0888">
        <w:rPr>
          <w:rFonts w:hint="cs"/>
          <w:rtl/>
        </w:rPr>
        <w:t xml:space="preserve"> محدود به دریافت وحی الهی و تبلیغ آن برای مردم نیست، بلکه ایشان ب</w:t>
      </w:r>
      <w:r w:rsidR="00C81BE2">
        <w:rPr>
          <w:rFonts w:hint="cs"/>
          <w:rtl/>
        </w:rPr>
        <w:t>ه انجام کارهای زیر نیز اقدام می</w:t>
      </w:r>
      <w:r w:rsidR="00C81BE2">
        <w:rPr>
          <w:rFonts w:cs="B Badr" w:hint="cs"/>
          <w:rtl/>
        </w:rPr>
        <w:t>‏</w:t>
      </w:r>
      <w:r w:rsidRPr="00AF0888">
        <w:rPr>
          <w:rFonts w:hint="cs"/>
          <w:rtl/>
        </w:rPr>
        <w:t xml:space="preserve">کردند: </w:t>
      </w:r>
    </w:p>
    <w:p w:rsidR="00F604E9" w:rsidRPr="00AF0888" w:rsidRDefault="00F604E9" w:rsidP="00F604E9">
      <w:pPr>
        <w:pStyle w:val="af6"/>
        <w:rPr>
          <w:rFonts w:hint="cs"/>
          <w:rtl/>
        </w:rPr>
      </w:pPr>
      <w:r w:rsidRPr="00AF0888">
        <w:rPr>
          <w:rFonts w:hint="cs"/>
          <w:rtl/>
        </w:rPr>
        <w:t>1- تفسیر قرآن و شرح مقاصد آن و کشف و پرده بر</w:t>
      </w:r>
      <w:r w:rsidR="009410D8">
        <w:rPr>
          <w:rFonts w:hint="cs"/>
          <w:rtl/>
        </w:rPr>
        <w:t>داری از اسرار آن. خدای سبحان می</w:t>
      </w:r>
      <w:r w:rsidR="009410D8">
        <w:rPr>
          <w:rFonts w:cs="B Badr" w:hint="cs"/>
          <w:rtl/>
        </w:rPr>
        <w:t>‏</w:t>
      </w:r>
      <w:r w:rsidRPr="00AF0888">
        <w:rPr>
          <w:rFonts w:hint="cs"/>
          <w:rtl/>
        </w:rPr>
        <w:t xml:space="preserve">فرماید: </w:t>
      </w:r>
    </w:p>
    <w:p w:rsidR="00F604E9" w:rsidRPr="00AF0888" w:rsidRDefault="00F604E9" w:rsidP="00A95D0F">
      <w:pPr>
        <w:pStyle w:val="af6"/>
        <w:rPr>
          <w:rFonts w:hint="cs"/>
          <w:rtl/>
        </w:rPr>
      </w:pPr>
      <w:r w:rsidRPr="00AF0888">
        <w:rPr>
          <w:rFonts w:ascii="QCF_BSML" w:hAnsi="QCF_BSML" w:cs="QCF_BSML"/>
          <w:rtl/>
        </w:rPr>
        <w:t xml:space="preserve">ﭽ </w:t>
      </w:r>
      <w:r w:rsidRPr="00165C11">
        <w:rPr>
          <w:rFonts w:ascii="QCF_P272" w:hAnsi="QCF_P272" w:cs="QCF_P272"/>
          <w:rtl/>
        </w:rPr>
        <w:t>ﭥ   ﭦ     ﭧ  ﭨ  ﭩ  ﭪ  ﭫ  ﭬ   ﭯ</w:t>
      </w:r>
      <w:r w:rsidRPr="00AF0888">
        <w:rPr>
          <w:rFonts w:hint="cs"/>
          <w:rtl/>
        </w:rPr>
        <w:t xml:space="preserve">  </w:t>
      </w:r>
      <w:r w:rsidRPr="00AF0888">
        <w:rPr>
          <w:rFonts w:ascii="QCF_BSML" w:hAnsi="QCF_BSML" w:cs="QCF_BSML"/>
          <w:rtl/>
        </w:rPr>
        <w:t>ﭼ</w:t>
      </w:r>
      <w:r w:rsidRPr="00AF0888">
        <w:rPr>
          <w:rFonts w:ascii="Arial" w:hAnsi="Arial" w:cs="Arial"/>
          <w:sz w:val="18"/>
          <w:szCs w:val="18"/>
          <w:rtl/>
        </w:rPr>
        <w:t xml:space="preserve"> </w:t>
      </w:r>
      <w:r w:rsidR="009410D8" w:rsidRPr="009410D8">
        <w:rPr>
          <w:rFonts w:ascii="Traditional Arabic" w:hAnsi="Traditional Arabic" w:hint="cs"/>
          <w:sz w:val="27"/>
          <w:szCs w:val="27"/>
          <w:rtl/>
        </w:rPr>
        <w:t>[</w:t>
      </w:r>
      <w:r w:rsidRPr="009410D8">
        <w:rPr>
          <w:rFonts w:ascii="Traditional Arabic" w:hAnsi="Traditional Arabic"/>
          <w:sz w:val="27"/>
          <w:szCs w:val="27"/>
          <w:rtl/>
        </w:rPr>
        <w:t>النحل: ٤٤</w:t>
      </w:r>
      <w:r w:rsidR="009410D8" w:rsidRPr="009410D8">
        <w:rPr>
          <w:rFonts w:ascii="Traditional Arabic" w:hAnsi="Traditional Arabic" w:hint="cs"/>
          <w:sz w:val="27"/>
          <w:szCs w:val="27"/>
          <w:rtl/>
        </w:rPr>
        <w:t>]</w:t>
      </w:r>
    </w:p>
    <w:p w:rsidR="00F604E9" w:rsidRPr="00AF0888" w:rsidRDefault="009410D8" w:rsidP="009410D8">
      <w:pPr>
        <w:pStyle w:val="af6"/>
        <w:rPr>
          <w:rFonts w:hint="cs"/>
          <w:rtl/>
        </w:rPr>
      </w:pPr>
      <w:r>
        <w:rPr>
          <w:rFonts w:ascii="Traditional Arabic" w:hAnsi="Traditional Arabic" w:cs="Traditional Arabic"/>
          <w:rtl/>
        </w:rPr>
        <w:t>«</w:t>
      </w:r>
      <w:r w:rsidR="00F604E9" w:rsidRPr="00AF0888">
        <w:rPr>
          <w:rtl/>
        </w:rPr>
        <w:t>قرآن را بر تو نازل كرده‌ايم تا اين كه چيزي را براي مردم روشن سازي كه براي آنان فرستاده شده است</w:t>
      </w:r>
      <w:r>
        <w:rPr>
          <w:rFonts w:ascii="Traditional Arabic" w:hAnsi="Traditional Arabic" w:cs="Traditional Arabic"/>
          <w:rtl/>
        </w:rPr>
        <w:t>»</w:t>
      </w:r>
      <w:r w:rsidR="00F604E9" w:rsidRPr="00AF0888">
        <w:rPr>
          <w:rFonts w:hint="cs"/>
          <w:rtl/>
        </w:rPr>
        <w:t>.</w:t>
      </w:r>
    </w:p>
    <w:p w:rsidR="00F604E9" w:rsidRPr="00AF0888" w:rsidRDefault="00F604E9" w:rsidP="00F604E9">
      <w:pPr>
        <w:pStyle w:val="af6"/>
        <w:rPr>
          <w:rFonts w:hint="cs"/>
          <w:rtl/>
        </w:rPr>
      </w:pPr>
      <w:r w:rsidRPr="00AF0888">
        <w:rPr>
          <w:rFonts w:hint="cs"/>
          <w:rtl/>
        </w:rPr>
        <w:t>2- بیان احکام م</w:t>
      </w:r>
      <w:r w:rsidR="009410D8">
        <w:rPr>
          <w:rFonts w:hint="cs"/>
          <w:rtl/>
        </w:rPr>
        <w:t>وضوعاتی که در زمان ایشان روی می</w:t>
      </w:r>
      <w:r w:rsidR="009410D8">
        <w:rPr>
          <w:rFonts w:cs="B Badr" w:hint="cs"/>
          <w:rtl/>
        </w:rPr>
        <w:t>‏</w:t>
      </w:r>
      <w:r w:rsidRPr="00AF0888">
        <w:rPr>
          <w:rFonts w:hint="cs"/>
          <w:rtl/>
        </w:rPr>
        <w:t>داد.</w:t>
      </w:r>
    </w:p>
    <w:p w:rsidR="00F604E9" w:rsidRPr="00AF0888" w:rsidRDefault="00F604E9" w:rsidP="00F604E9">
      <w:pPr>
        <w:pStyle w:val="af6"/>
        <w:rPr>
          <w:rFonts w:hint="cs"/>
          <w:rtl/>
        </w:rPr>
      </w:pPr>
      <w:r w:rsidRPr="00AF0888">
        <w:rPr>
          <w:rFonts w:hint="cs"/>
          <w:rtl/>
        </w:rPr>
        <w:t>3- دفع شبهات و پاسخ گوئی به سوالات پیچیده و مبهم و شک برانگیزی که دشمنان اسلام از یهودیان و مسیحیا</w:t>
      </w:r>
      <w:r w:rsidR="009410D8">
        <w:rPr>
          <w:rFonts w:hint="cs"/>
          <w:rtl/>
        </w:rPr>
        <w:t>ن مطرح می</w:t>
      </w:r>
      <w:r w:rsidR="009410D8">
        <w:rPr>
          <w:rFonts w:cs="B Badr" w:hint="cs"/>
          <w:rtl/>
        </w:rPr>
        <w:t>‏</w:t>
      </w:r>
      <w:r w:rsidRPr="00AF0888">
        <w:rPr>
          <w:rFonts w:hint="cs"/>
          <w:rtl/>
        </w:rPr>
        <w:t>کردند.</w:t>
      </w:r>
    </w:p>
    <w:p w:rsidR="00F604E9" w:rsidRPr="00AF0888" w:rsidRDefault="00F604E9" w:rsidP="00F604E9">
      <w:pPr>
        <w:pStyle w:val="af6"/>
        <w:rPr>
          <w:rFonts w:hint="cs"/>
          <w:rtl/>
        </w:rPr>
      </w:pPr>
      <w:r w:rsidRPr="00AF0888">
        <w:rPr>
          <w:rFonts w:hint="cs"/>
          <w:rtl/>
        </w:rPr>
        <w:t>4- محافظت دین از تحریف و دسیسه و مراقبت و نظارت بر اصول و فر</w:t>
      </w:r>
      <w:r w:rsidR="009410D8">
        <w:rPr>
          <w:rFonts w:hint="cs"/>
          <w:rtl/>
        </w:rPr>
        <w:t>وعی که مسلمانان از ایشان اخذ می</w:t>
      </w:r>
      <w:r w:rsidR="009410D8">
        <w:rPr>
          <w:rFonts w:cs="B Badr" w:hint="cs"/>
          <w:rtl/>
        </w:rPr>
        <w:t>‏</w:t>
      </w:r>
      <w:r w:rsidRPr="00AF0888">
        <w:rPr>
          <w:rFonts w:hint="cs"/>
          <w:rtl/>
        </w:rPr>
        <w:t>کنند تا گام آنان در این کار متزلزل نشود.</w:t>
      </w:r>
    </w:p>
    <w:p w:rsidR="00E6786E" w:rsidRDefault="00F604E9" w:rsidP="00F604E9">
      <w:pPr>
        <w:pStyle w:val="af6"/>
        <w:rPr>
          <w:rFonts w:hint="cs"/>
          <w:rtl/>
        </w:rPr>
      </w:pPr>
      <w:r w:rsidRPr="00AF0888">
        <w:rPr>
          <w:rFonts w:hint="cs"/>
          <w:rtl/>
        </w:rPr>
        <w:t>اینها کارهایی است که رسول</w:t>
      </w:r>
      <w:r w:rsidRPr="00AF0888">
        <w:rPr>
          <w:rFonts w:cs="CTraditional Arabic" w:hint="cs"/>
          <w:cs/>
        </w:rPr>
        <w:t>‎</w:t>
      </w:r>
      <w:r w:rsidRPr="00AF0888">
        <w:rPr>
          <w:rFonts w:hint="cs"/>
          <w:rtl/>
        </w:rPr>
        <w:t>خدا</w:t>
      </w:r>
      <w:r w:rsidRPr="00AF0888">
        <w:rPr>
          <w:rFonts w:cs="CTraditional Arabic" w:hint="cs"/>
          <w:rtl/>
        </w:rPr>
        <w:t>ص</w:t>
      </w:r>
      <w:r w:rsidRPr="00AF0888">
        <w:rPr>
          <w:rFonts w:hint="cs"/>
          <w:rtl/>
        </w:rPr>
        <w:t xml:space="preserve"> در زندگی خ</w:t>
      </w:r>
      <w:r w:rsidR="009410D8">
        <w:rPr>
          <w:rFonts w:hint="cs"/>
          <w:rtl/>
        </w:rPr>
        <w:t>ویش انجام دادند</w:t>
      </w:r>
      <w:r w:rsidR="00E6786E">
        <w:rPr>
          <w:rFonts w:ascii="Traditional Arabic" w:hAnsi="Traditional Arabic" w:cs="Traditional Arabic"/>
          <w:rtl/>
        </w:rPr>
        <w:t>»</w:t>
      </w:r>
      <w:r w:rsidR="009410D8">
        <w:rPr>
          <w:rFonts w:hint="cs"/>
          <w:rtl/>
        </w:rPr>
        <w:t xml:space="preserve">. </w:t>
      </w:r>
    </w:p>
    <w:p w:rsidR="00F604E9" w:rsidRPr="00AF0888" w:rsidRDefault="009410D8" w:rsidP="00F604E9">
      <w:pPr>
        <w:pStyle w:val="af6"/>
        <w:rPr>
          <w:rFonts w:hint="cs"/>
          <w:rtl/>
        </w:rPr>
      </w:pPr>
      <w:r>
        <w:rPr>
          <w:rFonts w:hint="cs"/>
          <w:rtl/>
        </w:rPr>
        <w:t>وی در ادامه می</w:t>
      </w:r>
      <w:r>
        <w:rPr>
          <w:rFonts w:cs="B Badr" w:hint="cs"/>
          <w:rtl/>
        </w:rPr>
        <w:t>‏</w:t>
      </w:r>
      <w:r w:rsidR="00F604E9" w:rsidRPr="00AF0888">
        <w:rPr>
          <w:rFonts w:hint="cs"/>
          <w:rtl/>
        </w:rPr>
        <w:t xml:space="preserve">گوید: </w:t>
      </w:r>
      <w:r w:rsidR="00E6786E">
        <w:rPr>
          <w:rFonts w:ascii="Traditional Arabic" w:hAnsi="Traditional Arabic" w:cs="Traditional Arabic"/>
          <w:rtl/>
        </w:rPr>
        <w:t>«</w:t>
      </w:r>
      <w:r w:rsidR="00F604E9" w:rsidRPr="00AF0888">
        <w:rPr>
          <w:rFonts w:hint="cs"/>
          <w:rtl/>
        </w:rPr>
        <w:t xml:space="preserve">این اخبار و روایات نقل شده از ائمه اهل بیت بیانگر این نکته هستند که </w:t>
      </w:r>
      <w:r w:rsidR="00F604E9" w:rsidRPr="00E6786E">
        <w:rPr>
          <w:rFonts w:hint="cs"/>
          <w:u w:val="single"/>
          <w:rtl/>
        </w:rPr>
        <w:t>انگیزه</w:t>
      </w:r>
      <w:r w:rsidR="00F604E9" w:rsidRPr="00E6786E">
        <w:rPr>
          <w:rFonts w:cs="CTraditional Arabic" w:hint="cs"/>
          <w:u w:val="single"/>
          <w:cs/>
        </w:rPr>
        <w:t>‎</w:t>
      </w:r>
      <w:r w:rsidR="00F604E9" w:rsidRPr="00E6786E">
        <w:rPr>
          <w:rFonts w:hint="cs"/>
          <w:u w:val="single"/>
          <w:rtl/>
        </w:rPr>
        <w:t>ای که موجب بعثت پیامبر</w:t>
      </w:r>
      <w:r w:rsidR="00F604E9" w:rsidRPr="00E6786E">
        <w:rPr>
          <w:rFonts w:cs="CTraditional Arabic" w:hint="cs"/>
          <w:u w:val="single"/>
          <w:rtl/>
        </w:rPr>
        <w:t>ص</w:t>
      </w:r>
      <w:r w:rsidR="00E6786E" w:rsidRPr="00E6786E">
        <w:rPr>
          <w:rFonts w:hint="cs"/>
          <w:u w:val="single"/>
          <w:rtl/>
        </w:rPr>
        <w:t xml:space="preserve"> می</w:t>
      </w:r>
      <w:r w:rsidR="00E6786E" w:rsidRPr="00E6786E">
        <w:rPr>
          <w:rFonts w:cs="B Badr" w:hint="cs"/>
          <w:u w:val="single"/>
          <w:rtl/>
        </w:rPr>
        <w:t>‏</w:t>
      </w:r>
      <w:r w:rsidR="00F604E9" w:rsidRPr="00E6786E">
        <w:rPr>
          <w:rFonts w:hint="cs"/>
          <w:u w:val="single"/>
          <w:rtl/>
        </w:rPr>
        <w:t>باشد، وجود امامی را که در همه مشخصات پیامبر</w:t>
      </w:r>
      <w:r w:rsidR="00F604E9" w:rsidRPr="00625C3A">
        <w:rPr>
          <w:rFonts w:hint="cs"/>
          <w:rtl/>
        </w:rPr>
        <w:t>- البته غیر از آنچه که قرآن دلالت دارد که مختص ایشان است، از قبیل نبی بودن و رسول بودن و صاحب شریعت بودن-</w:t>
      </w:r>
      <w:r w:rsidR="00F604E9" w:rsidRPr="00AF0888">
        <w:rPr>
          <w:rFonts w:hint="cs"/>
          <w:rtl/>
        </w:rPr>
        <w:t xml:space="preserve"> </w:t>
      </w:r>
      <w:r w:rsidR="00F604E9" w:rsidRPr="00625C3A">
        <w:rPr>
          <w:rFonts w:hint="cs"/>
          <w:u w:val="single"/>
          <w:rtl/>
        </w:rPr>
        <w:t>جانشین پیامبر باشد، ایجاب می کند</w:t>
      </w:r>
      <w:r w:rsidR="00F604E9" w:rsidRPr="00625C3A">
        <w:rPr>
          <w:rStyle w:val="a5"/>
          <w:rFonts w:ascii="mylotus" w:hAnsi="mylotus"/>
          <w:rtl/>
        </w:rPr>
        <w:footnoteReference w:id="3"/>
      </w:r>
      <w:r w:rsidR="00625C3A" w:rsidRPr="00625C3A">
        <w:rPr>
          <w:rFonts w:hint="cs"/>
          <w:rtl/>
        </w:rPr>
        <w:t>.</w:t>
      </w:r>
    </w:p>
    <w:p w:rsidR="00F604E9" w:rsidRPr="00AF0888" w:rsidRDefault="00F604E9" w:rsidP="00165C11">
      <w:pPr>
        <w:pStyle w:val="af6"/>
        <w:rPr>
          <w:rFonts w:hint="cs"/>
          <w:rtl/>
        </w:rPr>
      </w:pPr>
      <w:r w:rsidRPr="00AF0888">
        <w:rPr>
          <w:rFonts w:hint="cs"/>
          <w:rtl/>
        </w:rPr>
        <w:t>بنابراین</w:t>
      </w:r>
      <w:r w:rsidR="00625C3A">
        <w:rPr>
          <w:rFonts w:hint="cs"/>
          <w:rtl/>
        </w:rPr>
        <w:t>،</w:t>
      </w:r>
      <w:r w:rsidRPr="00AF0888">
        <w:rPr>
          <w:rFonts w:hint="cs"/>
          <w:rtl/>
        </w:rPr>
        <w:t xml:space="preserve"> سبحانی چهار وظیفه را برای پیامبر</w:t>
      </w:r>
      <w:r w:rsidRPr="00AF0888">
        <w:rPr>
          <w:rFonts w:cs="CTraditional Arabic" w:hint="cs"/>
          <w:rtl/>
        </w:rPr>
        <w:t>ص</w:t>
      </w:r>
      <w:r w:rsidRPr="00AF0888">
        <w:rPr>
          <w:rFonts w:hint="cs"/>
          <w:rtl/>
        </w:rPr>
        <w:t xml:space="preserve"> بیان کرده که وظیفه امام نیز می</w:t>
      </w:r>
      <w:r w:rsidR="00165C11">
        <w:rPr>
          <w:rFonts w:cs="2  Lotus" w:hint="cs"/>
          <w:rtl/>
        </w:rPr>
        <w:t>‌</w:t>
      </w:r>
      <w:r w:rsidRPr="00AF0888">
        <w:rPr>
          <w:rFonts w:hint="cs"/>
          <w:rtl/>
        </w:rPr>
        <w:t>باشند:</w:t>
      </w:r>
    </w:p>
    <w:p w:rsidR="00F604E9" w:rsidRPr="00AF0888" w:rsidRDefault="00F604E9" w:rsidP="00F604E9">
      <w:pPr>
        <w:pStyle w:val="af6"/>
        <w:rPr>
          <w:rFonts w:hint="cs"/>
          <w:rtl/>
        </w:rPr>
      </w:pPr>
      <w:r w:rsidRPr="00AF0888">
        <w:rPr>
          <w:rFonts w:hint="cs"/>
          <w:rtl/>
        </w:rPr>
        <w:t>1- تفسیر قرآن</w:t>
      </w:r>
    </w:p>
    <w:p w:rsidR="00F604E9" w:rsidRPr="00AF0888" w:rsidRDefault="00F604E9" w:rsidP="00F604E9">
      <w:pPr>
        <w:pStyle w:val="af6"/>
        <w:rPr>
          <w:rFonts w:hint="cs"/>
          <w:rtl/>
        </w:rPr>
      </w:pPr>
      <w:r w:rsidRPr="00AF0888">
        <w:rPr>
          <w:rFonts w:hint="cs"/>
          <w:rtl/>
        </w:rPr>
        <w:t>2- بیان احکام حوادث جدید</w:t>
      </w:r>
    </w:p>
    <w:p w:rsidR="00F604E9" w:rsidRPr="00AF0888" w:rsidRDefault="00F604E9" w:rsidP="00F604E9">
      <w:pPr>
        <w:pStyle w:val="af6"/>
        <w:rPr>
          <w:rFonts w:hint="cs"/>
          <w:rtl/>
        </w:rPr>
      </w:pPr>
      <w:r w:rsidRPr="00AF0888">
        <w:rPr>
          <w:rFonts w:hint="cs"/>
          <w:rtl/>
        </w:rPr>
        <w:t>3- دفع شبهات</w:t>
      </w:r>
    </w:p>
    <w:p w:rsidR="00F604E9" w:rsidRPr="00AF0888" w:rsidRDefault="00F604E9" w:rsidP="00F604E9">
      <w:pPr>
        <w:pStyle w:val="af6"/>
        <w:rPr>
          <w:rFonts w:hint="cs"/>
          <w:rtl/>
        </w:rPr>
      </w:pPr>
      <w:r w:rsidRPr="00AF0888">
        <w:rPr>
          <w:rFonts w:hint="cs"/>
          <w:rtl/>
        </w:rPr>
        <w:t xml:space="preserve">4- صیانت دین از تحریف و دسیسه و مراقبت بر مسلمانان در </w:t>
      </w:r>
      <w:r w:rsidR="001E79A1">
        <w:rPr>
          <w:rFonts w:hint="cs"/>
          <w:rtl/>
        </w:rPr>
        <w:t>اصول و فروعی که از ایشان اخذ می</w:t>
      </w:r>
      <w:r w:rsidR="001E79A1">
        <w:rPr>
          <w:rFonts w:cs="B Badr" w:hint="cs"/>
          <w:rtl/>
        </w:rPr>
        <w:t>‏</w:t>
      </w:r>
      <w:r w:rsidRPr="00AF0888">
        <w:rPr>
          <w:rFonts w:hint="cs"/>
          <w:rtl/>
        </w:rPr>
        <w:t>کنند.</w:t>
      </w:r>
    </w:p>
    <w:p w:rsidR="00F604E9" w:rsidRPr="00AF0888" w:rsidRDefault="00F604E9" w:rsidP="00F604E9">
      <w:pPr>
        <w:pStyle w:val="af6"/>
        <w:rPr>
          <w:rFonts w:hint="cs"/>
          <w:rtl/>
        </w:rPr>
      </w:pPr>
      <w:r w:rsidRPr="00AF0888">
        <w:rPr>
          <w:rFonts w:hint="cs"/>
          <w:rtl/>
        </w:rPr>
        <w:t>حسب کلام علمای مذهب شیعه دوازده امامی، این موارد وظائف پیامبر و سپس وظائ</w:t>
      </w:r>
      <w:r w:rsidR="0093352D">
        <w:rPr>
          <w:rFonts w:hint="cs"/>
          <w:rtl/>
        </w:rPr>
        <w:t>ف امامی است که جانشین پیامبر می</w:t>
      </w:r>
      <w:r w:rsidR="0093352D">
        <w:rPr>
          <w:rFonts w:cs="B Badr" w:hint="cs"/>
          <w:rtl/>
        </w:rPr>
        <w:t>‏</w:t>
      </w:r>
      <w:r w:rsidRPr="00AF0888">
        <w:rPr>
          <w:rFonts w:hint="cs"/>
          <w:rtl/>
        </w:rPr>
        <w:t>شود.</w:t>
      </w:r>
    </w:p>
    <w:p w:rsidR="00F604E9" w:rsidRPr="0093352D" w:rsidRDefault="00F604E9" w:rsidP="00F604E9">
      <w:pPr>
        <w:pStyle w:val="af6"/>
        <w:rPr>
          <w:rFonts w:hint="cs"/>
          <w:b/>
          <w:bCs/>
          <w:rtl/>
        </w:rPr>
      </w:pPr>
      <w:r w:rsidRPr="0093352D">
        <w:rPr>
          <w:rFonts w:hint="cs"/>
          <w:b/>
          <w:bCs/>
          <w:rtl/>
        </w:rPr>
        <w:t>شیعیان شرائط امام را بیان کرده</w:t>
      </w:r>
      <w:r w:rsidRPr="0093352D">
        <w:rPr>
          <w:rFonts w:cs="CTraditional Arabic" w:hint="cs"/>
          <w:b/>
          <w:bCs/>
          <w:cs/>
        </w:rPr>
        <w:t>‎</w:t>
      </w:r>
      <w:r w:rsidRPr="0093352D">
        <w:rPr>
          <w:rFonts w:hint="cs"/>
          <w:b/>
          <w:bCs/>
          <w:rtl/>
        </w:rPr>
        <w:t>اند و مهمترین آنها عصمت است.</w:t>
      </w:r>
    </w:p>
    <w:p w:rsidR="00F604E9" w:rsidRPr="00AF0888" w:rsidRDefault="00F604E9" w:rsidP="00F604E9">
      <w:pPr>
        <w:pStyle w:val="af6"/>
        <w:rPr>
          <w:rFonts w:hint="cs"/>
          <w:rtl/>
        </w:rPr>
      </w:pPr>
      <w:r w:rsidRPr="00AF0888">
        <w:rPr>
          <w:rFonts w:hint="cs"/>
          <w:rtl/>
        </w:rPr>
        <w:t xml:space="preserve">محمد رضا مظفر می گوید: </w:t>
      </w:r>
      <w:r w:rsidR="0093352D">
        <w:rPr>
          <w:rFonts w:ascii="Traditional Arabic" w:hAnsi="Traditional Arabic" w:cs="Traditional Arabic"/>
          <w:rtl/>
        </w:rPr>
        <w:t>«</w:t>
      </w:r>
      <w:r w:rsidRPr="00AF0888">
        <w:rPr>
          <w:rFonts w:hint="cs"/>
          <w:rtl/>
        </w:rPr>
        <w:t>ما معتقدیم که امام به مانند پیامبر واجب است که از سن کودکی تا به مرگ معصوم از همه رذائل و فواحش ظاهری و باطنی باشد و آنها را نه به صورت عمدی و نه به صورت سهوی انجام ندهد. همچنین واجب است که معصوم از سهو و خطا و نسیان باشد</w:t>
      </w:r>
      <w:r w:rsidR="00BF22D0">
        <w:rPr>
          <w:rFonts w:ascii="Traditional Arabic" w:hAnsi="Traditional Arabic" w:cs="Traditional Arabic"/>
          <w:rtl/>
        </w:rPr>
        <w:t>»</w:t>
      </w:r>
      <w:r w:rsidRPr="00AF0888">
        <w:rPr>
          <w:rFonts w:hint="cs"/>
          <w:rtl/>
        </w:rPr>
        <w:t>.</w:t>
      </w:r>
      <w:r w:rsidRPr="00AF0888">
        <w:rPr>
          <w:rStyle w:val="a5"/>
          <w:rFonts w:ascii="mylotus" w:hAnsi="mylotus"/>
          <w:rtl/>
        </w:rPr>
        <w:footnoteReference w:id="4"/>
      </w:r>
    </w:p>
    <w:p w:rsidR="00F604E9" w:rsidRPr="00AF0888" w:rsidRDefault="00F604E9" w:rsidP="00F604E9">
      <w:pPr>
        <w:pStyle w:val="af6"/>
        <w:rPr>
          <w:rFonts w:hint="cs"/>
          <w:u w:val="single"/>
          <w:rtl/>
        </w:rPr>
      </w:pPr>
      <w:r w:rsidRPr="00AF0888">
        <w:rPr>
          <w:rFonts w:hint="cs"/>
          <w:rtl/>
        </w:rPr>
        <w:t xml:space="preserve">مجلسی می گوید: </w:t>
      </w:r>
      <w:r w:rsidR="00BF22D0">
        <w:rPr>
          <w:rFonts w:ascii="Traditional Arabic" w:hAnsi="Traditional Arabic" w:cs="Traditional Arabic"/>
          <w:rtl/>
        </w:rPr>
        <w:t>«</w:t>
      </w:r>
      <w:r w:rsidRPr="00AF0888">
        <w:rPr>
          <w:rFonts w:hint="cs"/>
          <w:rtl/>
        </w:rPr>
        <w:t xml:space="preserve">بدانید که امامیه بر عصمت ائمه از گناهان- چه صغیره و چه کبیره- اتفاق نظر دارند. بنابراین نه به صورت عمد و نه از </w:t>
      </w:r>
      <w:r w:rsidR="00BF22D0">
        <w:rPr>
          <w:rFonts w:hint="cs"/>
          <w:rtl/>
        </w:rPr>
        <w:t>روی نسیان گناهی از آنان روی نمی</w:t>
      </w:r>
      <w:r w:rsidR="00BF22D0">
        <w:rPr>
          <w:rFonts w:cs="B Badr" w:hint="cs"/>
          <w:rtl/>
        </w:rPr>
        <w:t>‏</w:t>
      </w:r>
      <w:r w:rsidR="00BF22D0">
        <w:rPr>
          <w:rFonts w:hint="cs"/>
          <w:rtl/>
        </w:rPr>
        <w:t>دهد و در تأویل دچار خطا نمی</w:t>
      </w:r>
      <w:r w:rsidR="00BF22D0">
        <w:rPr>
          <w:rFonts w:cs="B Badr" w:hint="cs"/>
          <w:rtl/>
        </w:rPr>
        <w:t>‏</w:t>
      </w:r>
      <w:r w:rsidRPr="00AF0888">
        <w:rPr>
          <w:rFonts w:hint="cs"/>
          <w:rtl/>
        </w:rPr>
        <w:t>شوند و از سوی خداوند</w:t>
      </w:r>
      <w:r w:rsidRPr="00AF0888">
        <w:rPr>
          <w:rFonts w:cs="CTraditional Arabic" w:hint="cs"/>
          <w:rtl/>
        </w:rPr>
        <w:t>أ</w:t>
      </w:r>
      <w:r w:rsidR="00BF22D0">
        <w:rPr>
          <w:rFonts w:hint="cs"/>
          <w:rtl/>
        </w:rPr>
        <w:t xml:space="preserve"> هم دچار سهو نمی</w:t>
      </w:r>
      <w:r w:rsidR="00BF22D0">
        <w:rPr>
          <w:rFonts w:cs="B Badr" w:hint="cs"/>
          <w:rtl/>
        </w:rPr>
        <w:t>‏</w:t>
      </w:r>
      <w:r w:rsidRPr="00AF0888">
        <w:rPr>
          <w:rFonts w:hint="cs"/>
          <w:rtl/>
        </w:rPr>
        <w:t>شوند</w:t>
      </w:r>
      <w:r w:rsidR="00BF22D0">
        <w:rPr>
          <w:rFonts w:ascii="Traditional Arabic" w:hAnsi="Traditional Arabic" w:cs="Traditional Arabic"/>
          <w:rtl/>
        </w:rPr>
        <w:t>»</w:t>
      </w:r>
      <w:r w:rsidRPr="00AF0888">
        <w:rPr>
          <w:rFonts w:hint="cs"/>
          <w:rtl/>
        </w:rPr>
        <w:t>.</w:t>
      </w:r>
      <w:r w:rsidRPr="00AF0888">
        <w:rPr>
          <w:rStyle w:val="a5"/>
          <w:rFonts w:ascii="mylotus" w:hAnsi="mylotus"/>
          <w:rtl/>
        </w:rPr>
        <w:footnoteReference w:id="5"/>
      </w:r>
    </w:p>
    <w:p w:rsidR="00F604E9" w:rsidRPr="00AF0888" w:rsidRDefault="00F604E9" w:rsidP="00F604E9">
      <w:pPr>
        <w:pStyle w:val="af6"/>
        <w:rPr>
          <w:rFonts w:hint="cs"/>
          <w:rtl/>
        </w:rPr>
      </w:pPr>
      <w:r w:rsidRPr="00AF0888">
        <w:rPr>
          <w:rFonts w:hint="cs"/>
          <w:rtl/>
        </w:rPr>
        <w:t>اینها دعاوی شیعیان امامی در مورد امامت است که نگاههای سریعی در مورد هر کدام از آنها خواهیم داشت.</w:t>
      </w:r>
    </w:p>
    <w:p w:rsidR="00F604E9" w:rsidRPr="00C82CF8" w:rsidRDefault="00165C11" w:rsidP="00D20AA3">
      <w:pPr>
        <w:pStyle w:val="af5"/>
        <w:rPr>
          <w:rFonts w:hint="cs"/>
          <w:rtl/>
        </w:rPr>
      </w:pPr>
      <w:r>
        <w:rPr>
          <w:rFonts w:cs="B Badr"/>
          <w:rtl/>
        </w:rPr>
        <w:br w:type="page"/>
      </w:r>
      <w:bookmarkStart w:id="58" w:name="_Toc194895034"/>
      <w:bookmarkStart w:id="59" w:name="_Toc231413902"/>
      <w:bookmarkStart w:id="60" w:name="_Toc231414040"/>
      <w:bookmarkStart w:id="61" w:name="_Toc231414804"/>
      <w:bookmarkStart w:id="62" w:name="_Toc252932494"/>
      <w:bookmarkStart w:id="63" w:name="_Toc254520566"/>
      <w:r w:rsidR="00F604E9" w:rsidRPr="00C82CF8">
        <w:rPr>
          <w:rFonts w:hint="cs"/>
          <w:rtl/>
        </w:rPr>
        <w:t>مطلب دوم</w:t>
      </w:r>
      <w:bookmarkEnd w:id="59"/>
      <w:bookmarkEnd w:id="60"/>
      <w:bookmarkEnd w:id="61"/>
      <w:r w:rsidRPr="00C82CF8">
        <w:rPr>
          <w:rtl/>
        </w:rPr>
        <w:br/>
      </w:r>
      <w:bookmarkStart w:id="64" w:name="_Toc231413903"/>
      <w:bookmarkStart w:id="65" w:name="_Toc231414041"/>
      <w:bookmarkStart w:id="66" w:name="_Toc231414805"/>
      <w:bookmarkStart w:id="67" w:name="_Toc231415037"/>
      <w:r w:rsidR="00F604E9" w:rsidRPr="00C82CF8">
        <w:rPr>
          <w:rFonts w:hint="cs"/>
          <w:rtl/>
        </w:rPr>
        <w:t>نگاهی به این ادعا که امام معصومی وجود دارد که در ابلاغ و حفظ دین نائب پیامبر</w:t>
      </w:r>
      <w:r w:rsidR="00F604E9" w:rsidRPr="00927397">
        <w:rPr>
          <w:rFonts w:cs="CTraditional Arabic" w:hint="cs"/>
          <w:b w:val="0"/>
          <w:bCs w:val="0"/>
          <w:rtl/>
        </w:rPr>
        <w:t>ص</w:t>
      </w:r>
      <w:r w:rsidR="00F604E9" w:rsidRPr="00C82CF8">
        <w:rPr>
          <w:rFonts w:hint="cs"/>
          <w:rtl/>
        </w:rPr>
        <w:t xml:space="preserve"> است</w:t>
      </w:r>
      <w:bookmarkEnd w:id="62"/>
      <w:bookmarkEnd w:id="63"/>
      <w:bookmarkEnd w:id="64"/>
      <w:bookmarkEnd w:id="65"/>
      <w:bookmarkEnd w:id="66"/>
      <w:bookmarkEnd w:id="67"/>
    </w:p>
    <w:p w:rsidR="00F604E9" w:rsidRPr="00AF0888" w:rsidRDefault="00F604E9" w:rsidP="00165C11">
      <w:pPr>
        <w:pStyle w:val="af6"/>
        <w:ind w:firstLine="0"/>
        <w:rPr>
          <w:rFonts w:hint="cs"/>
          <w:rtl/>
        </w:rPr>
      </w:pPr>
      <w:r w:rsidRPr="00C82CF8">
        <w:rPr>
          <w:rFonts w:hint="cs"/>
          <w:rtl/>
        </w:rPr>
        <w:t>بعد از</w:t>
      </w:r>
      <w:r w:rsidRPr="00AF0888">
        <w:rPr>
          <w:rFonts w:hint="cs"/>
          <w:rtl/>
        </w:rPr>
        <w:t xml:space="preserve"> بیان دعوای شیعه در مورد امامت و وجوب آن و اینکه امام نائب پیامبر</w:t>
      </w:r>
      <w:r w:rsidRPr="00AF0888">
        <w:rPr>
          <w:rFonts w:cs="CTraditional Arabic" w:hint="cs"/>
          <w:rtl/>
        </w:rPr>
        <w:t>ص</w:t>
      </w:r>
      <w:r w:rsidR="00C41F2D">
        <w:rPr>
          <w:rFonts w:hint="cs"/>
          <w:rtl/>
        </w:rPr>
        <w:t xml:space="preserve"> در وظائفش می</w:t>
      </w:r>
      <w:r w:rsidR="00C41F2D">
        <w:rPr>
          <w:rFonts w:cs="B Badr" w:hint="cs"/>
          <w:rtl/>
        </w:rPr>
        <w:t>‏</w:t>
      </w:r>
      <w:r w:rsidRPr="00AF0888">
        <w:rPr>
          <w:rFonts w:hint="cs"/>
          <w:rtl/>
        </w:rPr>
        <w:t>باشد، در این موارد روشنگریهای زیر را خواهیم داشت.</w:t>
      </w:r>
    </w:p>
    <w:p w:rsidR="00F604E9" w:rsidRPr="00AF0888" w:rsidRDefault="00F604E9" w:rsidP="005617C1">
      <w:pPr>
        <w:pStyle w:val="af6"/>
        <w:rPr>
          <w:rFonts w:hint="cs"/>
          <w:rtl/>
        </w:rPr>
      </w:pPr>
      <w:r w:rsidRPr="00AF0888">
        <w:rPr>
          <w:rFonts w:hint="cs"/>
          <w:rtl/>
        </w:rPr>
        <w:t>1- ادعای اینکه امامت مانند نبوت است. این ادعا به راستی که بسیار بزرگ است، زیرا نبوت با ادله</w:t>
      </w:r>
      <w:r w:rsidRPr="00AF0888">
        <w:rPr>
          <w:rFonts w:cs="CTraditional Arabic" w:hint="cs"/>
          <w:cs/>
        </w:rPr>
        <w:t>‎</w:t>
      </w:r>
      <w:r w:rsidRPr="00AF0888">
        <w:rPr>
          <w:rFonts w:hint="cs"/>
          <w:rtl/>
        </w:rPr>
        <w:t>ای قطعی از قرآن ثابت شده است و خداوند متعال</w:t>
      </w:r>
      <w:r w:rsidRPr="00AF0888">
        <w:rPr>
          <w:rFonts w:cs="CTraditional Arabic" w:hint="cs"/>
          <w:rtl/>
        </w:rPr>
        <w:t>أ</w:t>
      </w:r>
      <w:r w:rsidRPr="00AF0888">
        <w:rPr>
          <w:rFonts w:hint="cs"/>
          <w:rtl/>
        </w:rPr>
        <w:t xml:space="preserve"> با نازل کردن قرآن بر نبوت اقامه دلیل کرده است تا دلیلی بر صدق نبوت پیامبر ما، محمد</w:t>
      </w:r>
      <w:r w:rsidRPr="00AF0888">
        <w:rPr>
          <w:rFonts w:cs="CTraditional Arabic" w:hint="cs"/>
          <w:rtl/>
        </w:rPr>
        <w:t>ص</w:t>
      </w:r>
      <w:r w:rsidRPr="00AF0888">
        <w:rPr>
          <w:rFonts w:hint="cs"/>
          <w:rtl/>
        </w:rPr>
        <w:t xml:space="preserve"> باشد.</w:t>
      </w:r>
    </w:p>
    <w:p w:rsidR="00F604E9" w:rsidRPr="00AF0888" w:rsidRDefault="00F604E9" w:rsidP="00EB23EC">
      <w:pPr>
        <w:pStyle w:val="af6"/>
        <w:rPr>
          <w:rFonts w:hint="cs"/>
          <w:rtl/>
        </w:rPr>
      </w:pPr>
      <w:r w:rsidRPr="00AF0888">
        <w:rPr>
          <w:rFonts w:hint="cs"/>
          <w:rtl/>
        </w:rPr>
        <w:t>خداوند متعال</w:t>
      </w:r>
      <w:r w:rsidRPr="00AF0888">
        <w:rPr>
          <w:rFonts w:cs="CTraditional Arabic" w:hint="cs"/>
          <w:rtl/>
        </w:rPr>
        <w:t>أ</w:t>
      </w:r>
      <w:r w:rsidRPr="00AF0888">
        <w:rPr>
          <w:rFonts w:hint="cs"/>
          <w:rtl/>
        </w:rPr>
        <w:t xml:space="preserve"> پیامبر</w:t>
      </w:r>
      <w:r w:rsidR="009C00E2">
        <w:rPr>
          <w:rFonts w:hint="cs"/>
          <w:rtl/>
        </w:rPr>
        <w:t>ش</w:t>
      </w:r>
      <w:r w:rsidRPr="00AF0888">
        <w:rPr>
          <w:rFonts w:hint="cs"/>
          <w:rtl/>
        </w:rPr>
        <w:t xml:space="preserve"> را در ده</w:t>
      </w:r>
      <w:r w:rsidR="009C00E2">
        <w:rPr>
          <w:rFonts w:cs="B Badr" w:hint="cs"/>
          <w:rtl/>
        </w:rPr>
        <w:t>‏</w:t>
      </w:r>
      <w:r w:rsidR="009C00E2">
        <w:rPr>
          <w:rFonts w:hint="cs"/>
          <w:rtl/>
        </w:rPr>
        <w:t>ها</w:t>
      </w:r>
      <w:r w:rsidRPr="00AF0888">
        <w:rPr>
          <w:rFonts w:hint="cs"/>
          <w:rtl/>
        </w:rPr>
        <w:t xml:space="preserve"> آیه ذکر کرده است، در برخی از این آیات</w:t>
      </w:r>
      <w:r w:rsidR="00EB23EC">
        <w:rPr>
          <w:rFonts w:hint="cs"/>
          <w:rtl/>
        </w:rPr>
        <w:t xml:space="preserve">، </w:t>
      </w:r>
      <w:r w:rsidRPr="00AF0888">
        <w:rPr>
          <w:rFonts w:hint="cs"/>
          <w:rtl/>
        </w:rPr>
        <w:t>نام ایشان را ذکر کرده است و در برخی دیگر ایشان را با صفت نبوت و رسالت ذکر کرده است. حال سوال اینجاست که اسم امام در کجای قرآن آمده است؟ زیرا ادعای اینکه امامت به مانند نبوت است مقتضی این است که ادله امامت نیز به مانند ادله نبوت- قوی- باشند، زیرا بر این امر در دنیا و آخرت ا</w:t>
      </w:r>
      <w:r w:rsidR="00EB23EC">
        <w:rPr>
          <w:rFonts w:hint="cs"/>
          <w:rtl/>
        </w:rPr>
        <w:t>حکامی مترتب می</w:t>
      </w:r>
      <w:r w:rsidR="00EB23EC">
        <w:rPr>
          <w:rFonts w:cs="B Badr" w:hint="cs"/>
          <w:rtl/>
        </w:rPr>
        <w:t>‏</w:t>
      </w:r>
      <w:r w:rsidRPr="00AF0888">
        <w:rPr>
          <w:rFonts w:hint="cs"/>
          <w:rtl/>
        </w:rPr>
        <w:t>شود. بنابراین</w:t>
      </w:r>
      <w:r w:rsidR="00EB23EC">
        <w:rPr>
          <w:rFonts w:hint="cs"/>
          <w:rtl/>
        </w:rPr>
        <w:t>،</w:t>
      </w:r>
      <w:r w:rsidRPr="00AF0888">
        <w:rPr>
          <w:rFonts w:hint="cs"/>
          <w:rtl/>
        </w:rPr>
        <w:t xml:space="preserve"> در قرآن دلیلی بر این ادعا وجود ندارد.</w:t>
      </w:r>
    </w:p>
    <w:p w:rsidR="00F604E9" w:rsidRPr="00AF0888" w:rsidRDefault="00F604E9" w:rsidP="005617C1">
      <w:pPr>
        <w:pStyle w:val="af6"/>
        <w:rPr>
          <w:rFonts w:hint="cs"/>
          <w:rtl/>
        </w:rPr>
      </w:pPr>
      <w:r w:rsidRPr="00AF0888">
        <w:rPr>
          <w:rFonts w:hint="cs"/>
          <w:rtl/>
        </w:rPr>
        <w:t>2- خداوند متعال تع</w:t>
      </w:r>
      <w:r w:rsidR="001074CD">
        <w:rPr>
          <w:rFonts w:hint="cs"/>
          <w:rtl/>
        </w:rPr>
        <w:t>هد نموده که پیامبر</w:t>
      </w:r>
      <w:r w:rsidR="001074CD">
        <w:rPr>
          <w:rFonts w:cs="CTraditional Arabic" w:hint="eastAsia"/>
          <w:rtl/>
        </w:rPr>
        <w:t>ص</w:t>
      </w:r>
      <w:r w:rsidR="001074CD">
        <w:rPr>
          <w:rFonts w:hint="cs"/>
          <w:rtl/>
        </w:rPr>
        <w:t xml:space="preserve"> را محافظت می</w:t>
      </w:r>
      <w:r w:rsidR="001074CD">
        <w:rPr>
          <w:rFonts w:cs="B Badr" w:hint="cs"/>
          <w:rtl/>
        </w:rPr>
        <w:t>‏</w:t>
      </w:r>
      <w:r w:rsidRPr="00AF0888">
        <w:rPr>
          <w:rFonts w:hint="cs"/>
          <w:rtl/>
        </w:rPr>
        <w:t>کند تا او رسالت خود را ابلاغ نماید و پیامبر آن را به صورت کامل تبلیغ و بیان کرد و خداوند سبحان نیز او را محافظت کرد تا اینکه پیامبر</w:t>
      </w:r>
      <w:r w:rsidRPr="00AF0888">
        <w:rPr>
          <w:rFonts w:cs="CTraditional Arabic" w:hint="cs"/>
          <w:rtl/>
        </w:rPr>
        <w:t>ص</w:t>
      </w:r>
      <w:r w:rsidRPr="00AF0888">
        <w:rPr>
          <w:rFonts w:hint="cs"/>
          <w:rtl/>
        </w:rPr>
        <w:t xml:space="preserve"> مأموریت خود را به انجام رساند.</w:t>
      </w:r>
    </w:p>
    <w:p w:rsidR="00F604E9" w:rsidRDefault="001074CD" w:rsidP="00EA0926">
      <w:pPr>
        <w:pStyle w:val="af6"/>
        <w:rPr>
          <w:rFonts w:hint="cs"/>
          <w:rtl/>
        </w:rPr>
      </w:pPr>
      <w:r>
        <w:rPr>
          <w:rFonts w:hint="cs"/>
          <w:rtl/>
        </w:rPr>
        <w:t>ما می</w:t>
      </w:r>
      <w:r>
        <w:rPr>
          <w:rFonts w:cs="B Badr" w:hint="cs"/>
          <w:rtl/>
        </w:rPr>
        <w:t>‏</w:t>
      </w:r>
      <w:r w:rsidR="00F604E9" w:rsidRPr="00AF0888">
        <w:rPr>
          <w:rFonts w:hint="cs"/>
          <w:rtl/>
        </w:rPr>
        <w:t>بینیم که ائمه شیعه نتوانستند احکام دین را تبلیغ نمایند با این ادعا که بر جان خود خوف دارند- این مورد بعداً بیان خواهد شد- و اگر امام به مانند پیامبر</w:t>
      </w:r>
      <w:r w:rsidR="00F604E9" w:rsidRPr="00AF0888">
        <w:rPr>
          <w:rFonts w:cs="CTraditional Arabic" w:hint="cs"/>
          <w:rtl/>
        </w:rPr>
        <w:t>ص</w:t>
      </w:r>
      <w:r>
        <w:rPr>
          <w:rFonts w:hint="cs"/>
          <w:rtl/>
        </w:rPr>
        <w:t xml:space="preserve"> می</w:t>
      </w:r>
      <w:r>
        <w:rPr>
          <w:rFonts w:cs="B Badr" w:hint="cs"/>
          <w:rtl/>
        </w:rPr>
        <w:t>‏</w:t>
      </w:r>
      <w:r w:rsidR="00F604E9" w:rsidRPr="00AF0888">
        <w:rPr>
          <w:rFonts w:hint="cs"/>
          <w:rtl/>
        </w:rPr>
        <w:t xml:space="preserve">بود بر او واجب </w:t>
      </w:r>
      <w:r w:rsidR="00EA0926">
        <w:rPr>
          <w:rFonts w:hint="cs"/>
          <w:rtl/>
        </w:rPr>
        <w:t>می</w:t>
      </w:r>
      <w:r w:rsidR="00EA0926">
        <w:rPr>
          <w:rFonts w:cs="B Badr" w:hint="cs"/>
          <w:rtl/>
        </w:rPr>
        <w:t>‏</w:t>
      </w:r>
      <w:r w:rsidR="00F604E9" w:rsidRPr="00AF0888">
        <w:rPr>
          <w:rFonts w:hint="cs"/>
          <w:rtl/>
        </w:rPr>
        <w:t xml:space="preserve">بود که تبلیغ </w:t>
      </w:r>
      <w:r w:rsidR="00F604E9" w:rsidRPr="00EA0926">
        <w:rPr>
          <w:rFonts w:hint="cs"/>
          <w:rtl/>
        </w:rPr>
        <w:t xml:space="preserve">نماید و </w:t>
      </w:r>
      <w:r w:rsidR="00EA0926" w:rsidRPr="00EA0926">
        <w:rPr>
          <w:rFonts w:hint="cs"/>
          <w:rtl/>
        </w:rPr>
        <w:t>می</w:t>
      </w:r>
      <w:r w:rsidR="00EA0926" w:rsidRPr="00EA0926">
        <w:rPr>
          <w:rFonts w:cs="B Badr" w:hint="cs"/>
          <w:rtl/>
        </w:rPr>
        <w:t>‏</w:t>
      </w:r>
      <w:r w:rsidR="00EA0926" w:rsidRPr="00EA0926">
        <w:rPr>
          <w:rFonts w:hint="cs"/>
          <w:rtl/>
        </w:rPr>
        <w:t xml:space="preserve">بایست </w:t>
      </w:r>
      <w:r w:rsidR="00F604E9" w:rsidRPr="00EA0926">
        <w:rPr>
          <w:rFonts w:hint="cs"/>
          <w:rtl/>
        </w:rPr>
        <w:t>خداوند هم او را تا زمانی که تبلیغ خود را</w:t>
      </w:r>
      <w:r w:rsidRPr="00EA0926">
        <w:rPr>
          <w:rFonts w:hint="cs"/>
          <w:rtl/>
        </w:rPr>
        <w:t xml:space="preserve"> انجام می</w:t>
      </w:r>
      <w:r w:rsidRPr="00EA0926">
        <w:rPr>
          <w:rFonts w:cs="B Badr" w:hint="cs"/>
          <w:rtl/>
        </w:rPr>
        <w:t>‏</w:t>
      </w:r>
      <w:r w:rsidRPr="00EA0926">
        <w:rPr>
          <w:rFonts w:hint="cs"/>
          <w:rtl/>
        </w:rPr>
        <w:t>داد حفظ می</w:t>
      </w:r>
      <w:r w:rsidRPr="00EA0926">
        <w:rPr>
          <w:rFonts w:cs="B Badr" w:hint="cs"/>
          <w:rtl/>
        </w:rPr>
        <w:t>‏</w:t>
      </w:r>
      <w:r w:rsidR="00F604E9" w:rsidRPr="00EA0926">
        <w:rPr>
          <w:rFonts w:hint="cs"/>
          <w:rtl/>
        </w:rPr>
        <w:t>کرد.</w:t>
      </w:r>
    </w:p>
    <w:p w:rsidR="00927397" w:rsidRPr="00AF0888" w:rsidRDefault="00927397" w:rsidP="00EA0926">
      <w:pPr>
        <w:pStyle w:val="af6"/>
        <w:rPr>
          <w:rFonts w:hint="cs"/>
          <w:rtl/>
        </w:rPr>
      </w:pPr>
    </w:p>
    <w:p w:rsidR="00F604E9" w:rsidRPr="00AF0888" w:rsidRDefault="00F83BCF" w:rsidP="005617C1">
      <w:pPr>
        <w:pStyle w:val="af6"/>
        <w:rPr>
          <w:rFonts w:hint="cs"/>
          <w:rtl/>
        </w:rPr>
      </w:pPr>
      <w:r>
        <w:rPr>
          <w:rFonts w:hint="cs"/>
          <w:rtl/>
        </w:rPr>
        <w:t>خداوند متعال می</w:t>
      </w:r>
      <w:r>
        <w:rPr>
          <w:rFonts w:cs="B Badr" w:hint="cs"/>
          <w:rtl/>
        </w:rPr>
        <w:t>‏</w:t>
      </w:r>
      <w:r w:rsidR="00F604E9" w:rsidRPr="00AF0888">
        <w:rPr>
          <w:rFonts w:hint="cs"/>
          <w:rtl/>
        </w:rPr>
        <w:t>فرماید:</w:t>
      </w:r>
    </w:p>
    <w:p w:rsidR="00F604E9" w:rsidRPr="00AF0888" w:rsidRDefault="00F604E9" w:rsidP="00515266">
      <w:pPr>
        <w:pStyle w:val="11"/>
        <w:widowControl/>
        <w:spacing w:before="0"/>
        <w:ind w:firstLine="454"/>
        <w:jc w:val="both"/>
        <w:rPr>
          <w:rFonts w:ascii="B Badr" w:hAnsi="B Badr" w:cs="B Badr" w:hint="cs"/>
          <w:sz w:val="28"/>
          <w:szCs w:val="28"/>
          <w:rtl/>
        </w:rPr>
      </w:pPr>
      <w:r w:rsidRPr="00AF0888">
        <w:rPr>
          <w:rFonts w:ascii="QCF_BSML" w:hAnsi="QCF_BSML" w:cs="QCF_BSML"/>
          <w:sz w:val="28"/>
          <w:szCs w:val="28"/>
          <w:rtl/>
        </w:rPr>
        <w:t>ﭽ</w:t>
      </w:r>
      <w:r w:rsidRPr="00AF0888">
        <w:rPr>
          <w:rFonts w:ascii="QCF_P119" w:hAnsi="QCF_P119" w:cs="QCF_P119"/>
          <w:sz w:val="28"/>
          <w:szCs w:val="28"/>
          <w:rtl/>
        </w:rPr>
        <w:t xml:space="preserve">ﭹ  ﭺ  ﭻ  ﭼ  ﭽ  ﭾ  ﭿ   ﮀ  ﮁﮂ  ﮃ  ﮄ    ﮅ  ﮆ  ﮇ  ﮈﮉ  ﮊ  ﮋ    ﮌ  ﮍﮎ  ﮏ  ﮐ  ﮑ  ﮒ  ﮓ  ﮔ  ﮕ  </w:t>
      </w:r>
      <w:r w:rsidRPr="00AF0888">
        <w:rPr>
          <w:rFonts w:ascii="QCF_BSML" w:hAnsi="QCF_BSML" w:cs="QCF_BSML"/>
          <w:sz w:val="28"/>
          <w:szCs w:val="28"/>
          <w:rtl/>
        </w:rPr>
        <w:t>ﭼ</w:t>
      </w:r>
      <w:r w:rsidRPr="00AF0888">
        <w:rPr>
          <w:rFonts w:ascii="Arial" w:hAnsi="Arial" w:cs="Arial"/>
          <w:sz w:val="28"/>
          <w:szCs w:val="28"/>
          <w:rtl/>
        </w:rPr>
        <w:t xml:space="preserve"> </w:t>
      </w:r>
      <w:r w:rsidR="00515266" w:rsidRPr="00515266">
        <w:rPr>
          <w:rFonts w:ascii="Lotus Linotype" w:hAnsi="Lotus Linotype" w:cs="Lotus Linotype"/>
          <w:sz w:val="26"/>
          <w:szCs w:val="26"/>
          <w:rtl/>
        </w:rPr>
        <w:t>[</w:t>
      </w:r>
      <w:r w:rsidRPr="00515266">
        <w:rPr>
          <w:rFonts w:ascii="Lotus Linotype" w:hAnsi="Lotus Linotype" w:cs="Lotus Linotype"/>
          <w:sz w:val="26"/>
          <w:szCs w:val="26"/>
          <w:rtl/>
        </w:rPr>
        <w:t>المائدة: ٦٧</w:t>
      </w:r>
      <w:r w:rsidR="00515266" w:rsidRPr="00515266">
        <w:rPr>
          <w:rFonts w:ascii="Lotus Linotype" w:hAnsi="Lotus Linotype" w:cs="Lotus Linotype"/>
          <w:sz w:val="26"/>
          <w:szCs w:val="26"/>
          <w:rtl/>
        </w:rPr>
        <w:t>]</w:t>
      </w:r>
    </w:p>
    <w:p w:rsidR="00F604E9" w:rsidRPr="00AF0888" w:rsidRDefault="00A10271" w:rsidP="005617C1">
      <w:pPr>
        <w:pStyle w:val="af6"/>
        <w:rPr>
          <w:rFonts w:hint="cs"/>
          <w:rtl/>
        </w:rPr>
      </w:pPr>
      <w:r>
        <w:rPr>
          <w:rFonts w:ascii="Traditional Arabic" w:hAnsi="Traditional Arabic" w:cs="Traditional Arabic"/>
          <w:rtl/>
        </w:rPr>
        <w:t>«</w:t>
      </w:r>
      <w:r w:rsidR="00F604E9" w:rsidRPr="00AF0888">
        <w:rPr>
          <w:rtl/>
        </w:rPr>
        <w:t>اي فرستاده (خدا، محمّد مصطفي!) هر آنچه از سوي پروردگارت بر تو نازل شده است (به تمام و كمال و بدون هيچ گونه خوف و هراسي، به مردم) برسان (و آنان را بدان دعوت كن)، و اگر چنين نكني، رسالت خدا را (به مردم) نرسانده‌اي (و ايشان را بدان فرا نخوانده‌اي . چرا كه تبليغ جميع اوامر و احكام بر عهده تو است، و كتمان جزء ا</w:t>
      </w:r>
      <w:r w:rsidR="00515266">
        <w:rPr>
          <w:rtl/>
        </w:rPr>
        <w:t>ز جانب تو، كتمان كلّ بشمار است)</w:t>
      </w:r>
      <w:r w:rsidR="00F604E9" w:rsidRPr="00AF0888">
        <w:rPr>
          <w:rtl/>
        </w:rPr>
        <w:t>. و خداوند تو را از (خطرات احتمالي كافران و اذيّت و آزار) مردمان محفوظ مي‌دارد (زيرا سنّت خدا بر اين جاري است كه باطل بر حق پيروز نمي‌شود. و) خداوند گروه كافران (و مشركاني را كه درصدد اذيّت و آزار تو برمي‌آيند و مي‌خواهند برابر خواست آنان دين خدا را تبليغ كني، موفّق نمي‌گرداند و به راه راست ايشان) را هدايت نمي‌نمايد</w:t>
      </w:r>
      <w:r w:rsidR="00515266">
        <w:rPr>
          <w:rFonts w:ascii="Traditional Arabic" w:hAnsi="Traditional Arabic" w:cs="Traditional Arabic"/>
          <w:rtl/>
        </w:rPr>
        <w:t>»</w:t>
      </w:r>
      <w:r w:rsidR="00F604E9" w:rsidRPr="00AF0888">
        <w:rPr>
          <w:rFonts w:hint="cs"/>
          <w:rtl/>
        </w:rPr>
        <w:t>.</w:t>
      </w:r>
    </w:p>
    <w:p w:rsidR="00F604E9" w:rsidRPr="00AF0888" w:rsidRDefault="00F604E9" w:rsidP="005617C1">
      <w:pPr>
        <w:pStyle w:val="af6"/>
        <w:rPr>
          <w:rFonts w:hint="cs"/>
          <w:rtl/>
        </w:rPr>
      </w:pPr>
      <w:r w:rsidRPr="00AF0888">
        <w:rPr>
          <w:rFonts w:hint="cs"/>
          <w:rtl/>
        </w:rPr>
        <w:t>3- خداوند متعال پیامبر خود را نصرت رساند و او را لشکریانی از بشر و فرش</w:t>
      </w:r>
      <w:r w:rsidR="00A10271">
        <w:rPr>
          <w:rFonts w:hint="cs"/>
          <w:rtl/>
        </w:rPr>
        <w:t>تگان مؤید ساخت. خداوند متعال می</w:t>
      </w:r>
      <w:r w:rsidR="00A10271">
        <w:rPr>
          <w:rFonts w:cs="B Badr" w:hint="cs"/>
          <w:rtl/>
        </w:rPr>
        <w:t>‏</w:t>
      </w:r>
      <w:r w:rsidRPr="00AF0888">
        <w:rPr>
          <w:rFonts w:hint="cs"/>
          <w:rtl/>
        </w:rPr>
        <w:t>فرماید:</w:t>
      </w:r>
    </w:p>
    <w:bookmarkEnd w:id="58"/>
    <w:p w:rsidR="00F604E9" w:rsidRPr="00AF0888" w:rsidRDefault="00F604E9" w:rsidP="00165C11">
      <w:pPr>
        <w:pStyle w:val="11"/>
        <w:widowControl/>
        <w:spacing w:before="0"/>
        <w:ind w:firstLine="454"/>
        <w:jc w:val="both"/>
        <w:rPr>
          <w:rFonts w:ascii="B Badr" w:hAnsi="B Badr" w:cs="B Badr" w:hint="cs"/>
          <w:sz w:val="28"/>
          <w:szCs w:val="28"/>
          <w:rtl/>
        </w:rPr>
      </w:pPr>
      <w:r w:rsidRPr="00AF0888">
        <w:rPr>
          <w:rFonts w:ascii="QCF_BSML" w:hAnsi="QCF_BSML" w:cs="QCF_BSML"/>
          <w:sz w:val="28"/>
          <w:szCs w:val="28"/>
          <w:rtl/>
        </w:rPr>
        <w:t>ﭽ</w:t>
      </w:r>
      <w:r w:rsidRPr="00AF0888">
        <w:rPr>
          <w:rFonts w:ascii="QCF_P193" w:hAnsi="QCF_P193" w:cs="QCF_P193"/>
          <w:sz w:val="28"/>
          <w:szCs w:val="28"/>
          <w:rtl/>
        </w:rPr>
        <w:t xml:space="preserve">ﮥ  ﮦ  ﮧ  ﮨ  ﮩ  ﮪ  ﮫ   ﮬ  ﮭ  ﮮ  ﮯ  ﮰ  ﮱ  ﯓ  ﯔ  ﯕ      ﯖ  ﯗ   ﯘ  ﯙ  ﯚ  ﯛ  ﯜﯝ  ﯞ   ﯟ  ﯠ  ﯡ  ﯢ  ﯣ  ﯤ  ﯥ   ﯦ  ﯧ  ﯨ  ﯩ  ﯪﯫ   ﯬ  ﯭ  ﯮ  ﯯﯰ  ﯱ  ﯲ   ﯳ  ﯴ   </w:t>
      </w:r>
      <w:r w:rsidRPr="00AF0888">
        <w:rPr>
          <w:rFonts w:ascii="QCF_BSML" w:hAnsi="QCF_BSML" w:cs="QCF_BSML"/>
          <w:sz w:val="28"/>
          <w:szCs w:val="28"/>
          <w:rtl/>
        </w:rPr>
        <w:t>ﭼ</w:t>
      </w:r>
      <w:r w:rsidRPr="00AF0888">
        <w:rPr>
          <w:rFonts w:ascii="Arial" w:hAnsi="Arial" w:cs="Arial"/>
          <w:sz w:val="28"/>
          <w:szCs w:val="28"/>
          <w:rtl/>
        </w:rPr>
        <w:t xml:space="preserve"> </w:t>
      </w:r>
      <w:r w:rsidR="00A10271">
        <w:rPr>
          <w:rFonts w:ascii="Traditional Arabic" w:hAnsi="Traditional Arabic" w:cs="Traditional Arabic" w:hint="cs"/>
          <w:sz w:val="28"/>
          <w:szCs w:val="28"/>
          <w:rtl/>
        </w:rPr>
        <w:t>[</w:t>
      </w:r>
      <w:r w:rsidRPr="00AF0888">
        <w:rPr>
          <w:rFonts w:ascii="Traditional Arabic" w:hAnsi="Traditional Arabic" w:cs="Traditional Arabic"/>
          <w:sz w:val="28"/>
          <w:szCs w:val="28"/>
          <w:rtl/>
        </w:rPr>
        <w:t>التوبة: ٤٠</w:t>
      </w:r>
      <w:r w:rsidR="00A10271">
        <w:rPr>
          <w:rFonts w:ascii="B Badr" w:hAnsi="B Badr" w:cs="B Badr" w:hint="cs"/>
          <w:sz w:val="28"/>
          <w:szCs w:val="28"/>
          <w:rtl/>
        </w:rPr>
        <w:t>]</w:t>
      </w:r>
    </w:p>
    <w:p w:rsidR="00F604E9" w:rsidRPr="00AF0888" w:rsidRDefault="00A10271" w:rsidP="00A10271">
      <w:pPr>
        <w:pStyle w:val="af6"/>
        <w:rPr>
          <w:rFonts w:hint="cs"/>
          <w:rtl/>
        </w:rPr>
      </w:pPr>
      <w:r>
        <w:rPr>
          <w:rFonts w:ascii="Traditional Arabic" w:hAnsi="Traditional Arabic" w:cs="Traditional Arabic"/>
          <w:rtl/>
        </w:rPr>
        <w:t>«</w:t>
      </w:r>
      <w:r w:rsidR="00F604E9" w:rsidRPr="00AF0888">
        <w:rPr>
          <w:rtl/>
        </w:rPr>
        <w:t>اگر پيغمبر را ياري نكنيد (خدا او را ياري مي‌كند، همان گونه كه قبلاً) خدا او را ياري كرد، بدان گاه كه كافران او را (از مكّه) بيرون كردند، در حالي كه (دو نفر بيشتر نبودند و) او دومين نفر بود (و تنها يك نفر به همراه داشت كه رفيق دلسوزش ابوبكر بود) . هنگامي كه آن دو در غار (ثور جاي گزيدند و در آن سه روز ماندگار) شدند (ابوبكر نگران شد كه از سوي قريشيان به جان پيغمبر گزندي ر</w:t>
      </w:r>
      <w:r>
        <w:rPr>
          <w:rtl/>
        </w:rPr>
        <w:t>سد،</w:t>
      </w:r>
      <w:r w:rsidR="00F604E9" w:rsidRPr="00AF0888">
        <w:rPr>
          <w:rtl/>
        </w:rPr>
        <w:t>) در اين</w:t>
      </w:r>
      <w:r>
        <w:rPr>
          <w:rtl/>
        </w:rPr>
        <w:t xml:space="preserve"> هنگام پيغمبر خطاب به رفيقش گفت</w:t>
      </w:r>
      <w:r w:rsidR="00F604E9" w:rsidRPr="00AF0888">
        <w:rPr>
          <w:rtl/>
        </w:rPr>
        <w:t>: غم مخور كه خدا با ما است (و ما را حفظ مي‌نمايد و كمك مي‌كند و از دست قريشيان مي‌</w:t>
      </w:r>
      <w:r>
        <w:rPr>
          <w:rtl/>
        </w:rPr>
        <w:t>رهاند و به عزّت و شوكت مي‌رساند</w:t>
      </w:r>
      <w:r w:rsidR="00F604E9" w:rsidRPr="00AF0888">
        <w:rPr>
          <w:rtl/>
        </w:rPr>
        <w:t xml:space="preserve">. در اين وقت بود كه) خداوند آرامش خود را بهره او ساخت (و ابوبكر از اين پرتو الطاف، آرام گرفت) و پيغمبر را با سپاهياني (از فرشتگان در همان زمان و همچنين بعدها در جنگ بدر و حُنَين) ياري داد كه شما آنان را نمي‌ديديد و سرانجام سخن كافران را فروكشيد (و شوكت و آئين آنان را از هم گسيخت) و سخن الهي پيوسته بالا بوده است (و نور توحيد بر ظلمت كفر چيره شده است و مكتب آسماني، مكتبهاي زميني را از </w:t>
      </w:r>
      <w:r>
        <w:rPr>
          <w:rtl/>
        </w:rPr>
        <w:t xml:space="preserve">ميان برده است) </w:t>
      </w:r>
      <w:r w:rsidRPr="00A10271">
        <w:rPr>
          <w:rtl/>
        </w:rPr>
        <w:t>و خدا تواناى شكست‏ناپذير و حكيم است</w:t>
      </w:r>
      <w:r>
        <w:rPr>
          <w:rFonts w:ascii="Traditional Arabic" w:hAnsi="Traditional Arabic" w:cs="Traditional Arabic"/>
          <w:rtl/>
        </w:rPr>
        <w:t>»</w:t>
      </w:r>
      <w:r w:rsidR="00F604E9" w:rsidRPr="00AF0888">
        <w:rPr>
          <w:rtl/>
        </w:rPr>
        <w:t>.</w:t>
      </w:r>
      <w:r w:rsidR="00F604E9" w:rsidRPr="00AF0888">
        <w:rPr>
          <w:rFonts w:hint="cs"/>
          <w:rtl/>
        </w:rPr>
        <w:t xml:space="preserve"> </w:t>
      </w:r>
    </w:p>
    <w:p w:rsidR="00F604E9" w:rsidRPr="00AF0888" w:rsidRDefault="00F604E9" w:rsidP="005617C1">
      <w:pPr>
        <w:pStyle w:val="af6"/>
        <w:rPr>
          <w:rFonts w:hint="cs"/>
          <w:rtl/>
        </w:rPr>
      </w:pPr>
      <w:r w:rsidRPr="00AF0888">
        <w:rPr>
          <w:rFonts w:hint="cs"/>
          <w:rtl/>
        </w:rPr>
        <w:t>نیز می فرماید:</w:t>
      </w:r>
    </w:p>
    <w:p w:rsidR="00165C11" w:rsidRDefault="00F604E9" w:rsidP="00A95D0F">
      <w:pPr>
        <w:pStyle w:val="11"/>
        <w:widowControl/>
        <w:spacing w:before="0"/>
        <w:ind w:firstLine="454"/>
        <w:jc w:val="both"/>
        <w:rPr>
          <w:rFonts w:ascii="QCF_BSML" w:hAnsi="QCF_BSML" w:cs="QCF_BSML" w:hint="cs"/>
          <w:sz w:val="28"/>
          <w:szCs w:val="28"/>
          <w:rtl/>
        </w:rPr>
      </w:pPr>
      <w:r w:rsidRPr="00AF0888">
        <w:rPr>
          <w:rFonts w:ascii="QCF_BSML" w:hAnsi="QCF_BSML" w:cs="QCF_BSML"/>
          <w:sz w:val="28"/>
          <w:szCs w:val="28"/>
          <w:rtl/>
        </w:rPr>
        <w:t>ﭽ</w:t>
      </w:r>
      <w:r w:rsidRPr="00AF0888">
        <w:rPr>
          <w:rFonts w:ascii="QCF_P185" w:hAnsi="QCF_P185" w:cs="QCF_P185"/>
          <w:sz w:val="28"/>
          <w:szCs w:val="28"/>
          <w:rtl/>
        </w:rPr>
        <w:t xml:space="preserve">ﭑ  ﭒ  ﭓ  ﭔ  ﭕ  ﭖ  ﭗﭘ  ﭙ  ﭚ  ﭛ   ﭜ   ﭝ  ﭞ  ﭟ  ﭠ     ﭡﭢ  ﭣ    ﭤ   ﭥ  ﭦ  ﭧ  ﭨ  ﭩ  ﭪ  ﭫ  ﭬ  ﭭ   ﭮ  ﭯ  ﭰﭱ  ﭲ   ﭳ   ﭴ  ﭵ  ﭶ  ﭷ  ﭸ   ﭹ  ﭺ  ﭻ  ﭼ  ﭽ  ﭾ  </w:t>
      </w:r>
      <w:r w:rsidRPr="00AF0888">
        <w:rPr>
          <w:rFonts w:ascii="QCF_BSML" w:hAnsi="QCF_BSML" w:cs="QCF_BSML"/>
          <w:sz w:val="28"/>
          <w:szCs w:val="28"/>
          <w:rtl/>
        </w:rPr>
        <w:t>ﭼ</w:t>
      </w:r>
    </w:p>
    <w:p w:rsidR="00F604E9" w:rsidRPr="00AF0888" w:rsidRDefault="00F604E9" w:rsidP="00165C11">
      <w:pPr>
        <w:pStyle w:val="11"/>
        <w:widowControl/>
        <w:spacing w:before="0"/>
        <w:ind w:firstLine="454"/>
        <w:jc w:val="right"/>
        <w:rPr>
          <w:rFonts w:ascii="B Badr" w:hAnsi="B Badr" w:cs="B Badr" w:hint="cs"/>
          <w:sz w:val="28"/>
          <w:szCs w:val="28"/>
          <w:rtl/>
        </w:rPr>
      </w:pPr>
      <w:r w:rsidRPr="00A10271">
        <w:rPr>
          <w:rFonts w:ascii="Traditional Arabic" w:hAnsi="Traditional Arabic" w:cs="Traditional Arabic"/>
          <w:sz w:val="28"/>
          <w:szCs w:val="28"/>
          <w:rtl/>
        </w:rPr>
        <w:t xml:space="preserve"> </w:t>
      </w:r>
      <w:r w:rsidR="00A10271" w:rsidRPr="00A10271">
        <w:rPr>
          <w:rFonts w:ascii="Traditional Arabic" w:hAnsi="Traditional Arabic" w:cs="Traditional Arabic"/>
          <w:sz w:val="28"/>
          <w:szCs w:val="28"/>
          <w:rtl/>
        </w:rPr>
        <w:t>[</w:t>
      </w:r>
      <w:r w:rsidRPr="00AF0888">
        <w:rPr>
          <w:rFonts w:ascii="Traditional Arabic" w:hAnsi="Traditional Arabic" w:cs="Traditional Arabic"/>
          <w:sz w:val="28"/>
          <w:szCs w:val="28"/>
          <w:rtl/>
        </w:rPr>
        <w:t>الأنفال: ٦٢ - ٦٤</w:t>
      </w:r>
      <w:r w:rsidR="00A10271">
        <w:rPr>
          <w:rFonts w:ascii="Traditional Arabic" w:hAnsi="Traditional Arabic" w:cs="Traditional Arabic" w:hint="cs"/>
          <w:sz w:val="28"/>
          <w:szCs w:val="28"/>
          <w:rtl/>
        </w:rPr>
        <w:t>]</w:t>
      </w:r>
    </w:p>
    <w:p w:rsidR="00F604E9" w:rsidRPr="00AF0888" w:rsidRDefault="00A10271" w:rsidP="005617C1">
      <w:pPr>
        <w:pStyle w:val="af6"/>
        <w:rPr>
          <w:rFonts w:hint="cs"/>
          <w:rtl/>
        </w:rPr>
      </w:pPr>
      <w:r>
        <w:rPr>
          <w:rFonts w:ascii="Traditional Arabic" w:hAnsi="Traditional Arabic" w:cs="Traditional Arabic"/>
          <w:rtl/>
        </w:rPr>
        <w:t>«</w:t>
      </w:r>
      <w:r w:rsidR="00F604E9" w:rsidRPr="00AF0888">
        <w:rPr>
          <w:rtl/>
        </w:rPr>
        <w:t>‏اگر بخواهند تو را فريب دهند (و منظورشان از گرايش به صلح، مكر و كيد باشد، باكي نداشته باش، چرا كه) خدا براي تو كافي است. او همان كسي است كه تو را با ياري خود و توسّط مؤمنان (مهاجر و انصار) تقويت و پشتيباني كرد</w:t>
      </w:r>
      <w:r w:rsidR="00F604E9" w:rsidRPr="00AF0888">
        <w:rPr>
          <w:rFonts w:hint="cs"/>
          <w:rtl/>
        </w:rPr>
        <w:t xml:space="preserve"> و</w:t>
      </w:r>
      <w:r w:rsidR="00F604E9" w:rsidRPr="00AF0888">
        <w:rPr>
          <w:rtl/>
        </w:rPr>
        <w:t xml:space="preserve">(خدا بود كه عربها را با وجود دشمنانگي شديدشان در پرتو اسلام دگرگون كرد و) در ميان آنان الفت ايجاد نمود (و دلهاي پر از حقد و كينه آنان را به هم نزديك و مهربان كرد، به گونه‌اي كه) اگر همه آنچه در زمين است صرف مي‌كردي نمي‌توانستي ميان دلهايشان انس و الفت برقرار سازي. ولي خداوند (با هدايت آنان به ايمان و دوستي و برادري) ميانشان انس و الفت انداخت، چرا كه او عزيز و حكيم است (و بر هر كاري توانا و كارش از روي فلسفه و حكمت انجام مي‌پذيرد). ‏‏اي پيغمبر! خدا براي تو و براي مؤمناني كه از تو </w:t>
      </w:r>
      <w:r w:rsidR="0019393A">
        <w:rPr>
          <w:rtl/>
        </w:rPr>
        <w:t>پيروي كرده‌اند كافي و بسنده است</w:t>
      </w:r>
      <w:r w:rsidR="0019393A">
        <w:rPr>
          <w:rFonts w:ascii="Traditional Arabic" w:hAnsi="Traditional Arabic" w:cs="Traditional Arabic"/>
          <w:rtl/>
        </w:rPr>
        <w:t>»</w:t>
      </w:r>
      <w:r w:rsidR="00F604E9" w:rsidRPr="00AF0888">
        <w:rPr>
          <w:rtl/>
        </w:rPr>
        <w:t>. ‏</w:t>
      </w:r>
    </w:p>
    <w:p w:rsidR="00F604E9" w:rsidRPr="00AF0888" w:rsidRDefault="00F604E9" w:rsidP="005617C1">
      <w:pPr>
        <w:pStyle w:val="af6"/>
        <w:rPr>
          <w:rFonts w:hint="cs"/>
          <w:rtl/>
        </w:rPr>
      </w:pPr>
      <w:r w:rsidRPr="00AF0888">
        <w:rPr>
          <w:rFonts w:hint="cs"/>
          <w:rtl/>
        </w:rPr>
        <w:t>خدای سبحان بیان فرموده که پیامبرش را نصرت رساند تا اینکه او دین را به صورت کامل ابلاغ نمود. خداوند خود به این امر شهادت داده و می فرماید:</w:t>
      </w:r>
    </w:p>
    <w:p w:rsidR="00165C11" w:rsidRDefault="00F604E9" w:rsidP="00417A86">
      <w:pPr>
        <w:pStyle w:val="11"/>
        <w:widowControl/>
        <w:spacing w:before="0"/>
        <w:ind w:firstLine="454"/>
        <w:jc w:val="both"/>
        <w:rPr>
          <w:rFonts w:ascii="Arial" w:hAnsi="Arial" w:cs="Arial" w:hint="cs"/>
          <w:sz w:val="28"/>
          <w:szCs w:val="28"/>
          <w:rtl/>
        </w:rPr>
      </w:pPr>
      <w:r w:rsidRPr="00AF0888">
        <w:rPr>
          <w:rFonts w:ascii="QCF_BSML" w:hAnsi="QCF_BSML" w:cs="QCF_BSML"/>
          <w:sz w:val="28"/>
          <w:szCs w:val="28"/>
          <w:rtl/>
        </w:rPr>
        <w:t>ﭽ</w:t>
      </w:r>
      <w:r w:rsidRPr="00AF0888">
        <w:rPr>
          <w:rFonts w:ascii="QCF_P107" w:hAnsi="QCF_P107" w:cs="QCF_P107"/>
          <w:sz w:val="28"/>
          <w:szCs w:val="28"/>
          <w:rtl/>
        </w:rPr>
        <w:t xml:space="preserve"> ﭻ  ﭼ  ﭽ  ﭾ  ﭿ   ﮀ  ﮁ  ﮂ  ﮃ  ﮄ  ﮅﮆ    ﮓ   </w:t>
      </w:r>
      <w:r w:rsidRPr="00AF0888">
        <w:rPr>
          <w:rFonts w:ascii="QCF_BSML" w:hAnsi="QCF_BSML" w:cs="QCF_BSML"/>
          <w:sz w:val="28"/>
          <w:szCs w:val="28"/>
          <w:rtl/>
        </w:rPr>
        <w:t>ﭼ</w:t>
      </w:r>
      <w:r w:rsidRPr="00AF0888">
        <w:rPr>
          <w:rFonts w:ascii="QCF_BSML" w:hAnsi="QCF_BSML" w:cs="QCF_BSML" w:hint="cs"/>
          <w:sz w:val="28"/>
          <w:szCs w:val="28"/>
          <w:rtl/>
        </w:rPr>
        <w:t xml:space="preserve">  </w:t>
      </w:r>
      <w:r w:rsidRPr="00AF0888">
        <w:rPr>
          <w:rFonts w:ascii="Arial" w:hAnsi="Arial" w:cs="Arial"/>
          <w:sz w:val="28"/>
          <w:szCs w:val="28"/>
          <w:rtl/>
        </w:rPr>
        <w:t xml:space="preserve"> </w:t>
      </w:r>
    </w:p>
    <w:p w:rsidR="00F604E9" w:rsidRPr="00AF0888" w:rsidRDefault="0019393A" w:rsidP="00165C11">
      <w:pPr>
        <w:pStyle w:val="11"/>
        <w:widowControl/>
        <w:spacing w:before="0"/>
        <w:ind w:firstLine="454"/>
        <w:jc w:val="right"/>
        <w:rPr>
          <w:rFonts w:ascii="Traditional Arabic" w:hAnsi="Traditional Arabic" w:cs="Traditional Arabic" w:hint="cs"/>
          <w:sz w:val="28"/>
          <w:szCs w:val="28"/>
          <w:rtl/>
        </w:rPr>
      </w:pPr>
      <w:r>
        <w:rPr>
          <w:rFonts w:ascii="Traditional Arabic" w:hAnsi="Traditional Arabic" w:cs="Traditional Arabic" w:hint="cs"/>
          <w:sz w:val="28"/>
          <w:szCs w:val="28"/>
          <w:rtl/>
        </w:rPr>
        <w:t>[</w:t>
      </w:r>
      <w:r w:rsidR="00F604E9" w:rsidRPr="00AF0888">
        <w:rPr>
          <w:rFonts w:ascii="Traditional Arabic" w:hAnsi="Traditional Arabic" w:cs="Traditional Arabic"/>
          <w:sz w:val="28"/>
          <w:szCs w:val="28"/>
          <w:rtl/>
        </w:rPr>
        <w:t>المائدة: ٣</w:t>
      </w:r>
      <w:r>
        <w:rPr>
          <w:rFonts w:ascii="Traditional Arabic" w:hAnsi="Traditional Arabic" w:cs="Traditional Arabic" w:hint="cs"/>
          <w:sz w:val="28"/>
          <w:szCs w:val="28"/>
          <w:rtl/>
        </w:rPr>
        <w:t>]</w:t>
      </w:r>
    </w:p>
    <w:p w:rsidR="00F604E9" w:rsidRPr="00AF0888" w:rsidRDefault="0019393A" w:rsidP="0019393A">
      <w:pPr>
        <w:pStyle w:val="af6"/>
        <w:rPr>
          <w:rFonts w:hint="cs"/>
          <w:rtl/>
        </w:rPr>
      </w:pPr>
      <w:r>
        <w:rPr>
          <w:rFonts w:ascii="Traditional Arabic" w:hAnsi="Traditional Arabic" w:cs="Traditional Arabic"/>
          <w:rtl/>
        </w:rPr>
        <w:t>«</w:t>
      </w:r>
      <w:r w:rsidR="00F604E9" w:rsidRPr="00AF0888">
        <w:rPr>
          <w:rtl/>
        </w:rPr>
        <w:t>امروز (احكام) دين شما را برايتان كامل كردم و (با عزّت بخشيدن به شما و استوار داشتن گامهايتان) نعمت خود را بر شما تكميل نمودم و اسلام را به عنوان آئين خداپسند براي شما برگزيدم</w:t>
      </w:r>
      <w:r>
        <w:rPr>
          <w:rFonts w:ascii="Traditional Arabic" w:hAnsi="Traditional Arabic" w:cs="Traditional Arabic"/>
          <w:rtl/>
        </w:rPr>
        <w:t>»</w:t>
      </w:r>
      <w:r w:rsidR="00F604E9" w:rsidRPr="00AF0888">
        <w:rPr>
          <w:rFonts w:hint="cs"/>
          <w:rtl/>
        </w:rPr>
        <w:t>.</w:t>
      </w:r>
    </w:p>
    <w:p w:rsidR="00F604E9" w:rsidRPr="00AF0888" w:rsidRDefault="00F604E9" w:rsidP="005617C1">
      <w:pPr>
        <w:pStyle w:val="af6"/>
        <w:rPr>
          <w:rFonts w:hint="cs"/>
          <w:rtl/>
        </w:rPr>
      </w:pPr>
      <w:r w:rsidRPr="00AF0888">
        <w:rPr>
          <w:rtl/>
        </w:rPr>
        <w:t xml:space="preserve"> ‏</w:t>
      </w:r>
      <w:r w:rsidRPr="00AF0888">
        <w:rPr>
          <w:rFonts w:hint="cs"/>
          <w:rtl/>
        </w:rPr>
        <w:t xml:space="preserve">اما ائمه با سپاهیانی از بشر و ملائکه یاری نشدند و دین را برای مردم ابلاغ نکردند، بلکه- حسب روایات شیعه- آنان برای مردم به امور مخالف دین فتوا دادند. بنابراین وجودشان </w:t>
      </w:r>
      <w:r w:rsidRPr="00746AA8">
        <w:rPr>
          <w:rFonts w:hint="cs"/>
          <w:rtl/>
        </w:rPr>
        <w:t>برای مردمی که حسب این روایاتی که ائمه</w:t>
      </w:r>
      <w:r w:rsidRPr="00AF0888">
        <w:rPr>
          <w:rFonts w:hint="cs"/>
          <w:rtl/>
        </w:rPr>
        <w:t xml:space="preserve"> برای آنان فتوا داده</w:t>
      </w:r>
      <w:r w:rsidRPr="00AF0888">
        <w:rPr>
          <w:rFonts w:cs="CTraditional Arabic" w:hint="cs"/>
          <w:cs/>
        </w:rPr>
        <w:t>‎</w:t>
      </w:r>
      <w:r w:rsidRPr="00AF0888">
        <w:rPr>
          <w:rFonts w:hint="cs"/>
          <w:rtl/>
        </w:rPr>
        <w:t>اند ضرر بوده است. ولی ما ائمه را از</w:t>
      </w:r>
      <w:r w:rsidR="0019393A">
        <w:rPr>
          <w:rFonts w:hint="cs"/>
          <w:rtl/>
        </w:rPr>
        <w:t xml:space="preserve"> این اتهام مبرا می</w:t>
      </w:r>
      <w:r w:rsidR="0019393A">
        <w:rPr>
          <w:rFonts w:cs="B Badr" w:hint="cs"/>
          <w:rtl/>
        </w:rPr>
        <w:t>‏</w:t>
      </w:r>
      <w:r w:rsidRPr="00AF0888">
        <w:rPr>
          <w:rFonts w:hint="cs"/>
          <w:rtl/>
        </w:rPr>
        <w:t>دانیم.</w:t>
      </w:r>
    </w:p>
    <w:p w:rsidR="00F604E9" w:rsidRPr="00AF0888" w:rsidRDefault="00F604E9" w:rsidP="005617C1">
      <w:pPr>
        <w:pStyle w:val="af6"/>
      </w:pPr>
      <w:r w:rsidRPr="00AF0888">
        <w:rPr>
          <w:rFonts w:hint="cs"/>
          <w:rtl/>
        </w:rPr>
        <w:t>4- خداوند متعال به نبوت پایان داده و کتاب خود قرآن را جایگزین آن کرده است، یعنی کتابی که خداوند نازل کرده که تا زمان برپائی قیامت خطابی برای بشریت باشد و سپس سنت او را حفظ کرده است. مقصود از رسالت انبیاء نیز همین است. پس وقتی که  مقصود محفوظ است و تا به قیامت بر آن دلیل و حجت وجود دارد و مردم چه سنی و چه شیعه امروز بد</w:t>
      </w:r>
      <w:r w:rsidR="0019393A">
        <w:rPr>
          <w:rFonts w:hint="cs"/>
          <w:rtl/>
        </w:rPr>
        <w:t>ون امام هستند و خدا را عبادت می</w:t>
      </w:r>
      <w:r w:rsidR="0019393A">
        <w:rPr>
          <w:rFonts w:cs="B Badr" w:hint="cs"/>
          <w:rtl/>
        </w:rPr>
        <w:t>‏</w:t>
      </w:r>
      <w:r w:rsidRPr="00AF0888">
        <w:rPr>
          <w:rFonts w:hint="cs"/>
          <w:rtl/>
        </w:rPr>
        <w:t>کنند، دیگر چه نیازی به امام است؟! پس آیا این دینی که مکلف به آن هستند صحیح است یا صحیح نیست؟! پس اگر صحیح است دیگر نیازی به امام نیست</w:t>
      </w:r>
      <w:r w:rsidR="0019393A">
        <w:rPr>
          <w:rFonts w:hint="cs"/>
          <w:rtl/>
        </w:rPr>
        <w:t>، و اگر صحیح نیست</w:t>
      </w:r>
      <w:r w:rsidRPr="00AF0888">
        <w:rPr>
          <w:rFonts w:hint="cs"/>
          <w:rtl/>
        </w:rPr>
        <w:t xml:space="preserve"> این بدان معنی است که خداوند بشریت را بدون اتمام حجت بر آنان رها کرده است و آنان از هزار و چهار</w:t>
      </w:r>
      <w:r w:rsidR="00B15F1B">
        <w:rPr>
          <w:rFonts w:hint="cs"/>
          <w:rtl/>
        </w:rPr>
        <w:t xml:space="preserve"> </w:t>
      </w:r>
      <w:r w:rsidRPr="00AF0888">
        <w:rPr>
          <w:rFonts w:hint="cs"/>
          <w:rtl/>
        </w:rPr>
        <w:t>صد سال</w:t>
      </w:r>
      <w:r w:rsidR="00B15F1B">
        <w:rPr>
          <w:rFonts w:hint="cs"/>
          <w:rtl/>
        </w:rPr>
        <w:t xml:space="preserve"> پیش خداوند را به باطل عبادت می</w:t>
      </w:r>
      <w:r w:rsidR="00B15F1B">
        <w:rPr>
          <w:rFonts w:cs="B Badr" w:hint="cs"/>
          <w:rtl/>
        </w:rPr>
        <w:t>‏</w:t>
      </w:r>
      <w:r w:rsidRPr="00AF0888">
        <w:rPr>
          <w:rFonts w:hint="cs"/>
          <w:rtl/>
        </w:rPr>
        <w:t>کنند!!</w:t>
      </w:r>
    </w:p>
    <w:p w:rsidR="00F604E9" w:rsidRPr="00746AA8" w:rsidRDefault="00F604E9" w:rsidP="00746AA8">
      <w:pPr>
        <w:pStyle w:val="af6"/>
        <w:ind w:firstLine="100"/>
        <w:rPr>
          <w:rFonts w:ascii="Traditional Arabic" w:hAnsi="Traditional Arabic" w:cs="Traditional Arabic"/>
          <w:rtl/>
        </w:rPr>
      </w:pPr>
      <w:r w:rsidRPr="00746AA8">
        <w:rPr>
          <w:rFonts w:hint="cs"/>
          <w:rtl/>
        </w:rPr>
        <w:t>چنین چیزی هرگز با حکمت خداوند</w:t>
      </w:r>
      <w:r w:rsidRPr="00746AA8">
        <w:rPr>
          <w:rFonts w:cs="CTraditional Arabic" w:hint="cs"/>
          <w:rtl/>
        </w:rPr>
        <w:t>أ</w:t>
      </w:r>
      <w:r w:rsidRPr="00746AA8">
        <w:rPr>
          <w:rFonts w:hint="cs"/>
          <w:rtl/>
        </w:rPr>
        <w:t xml:space="preserve"> جور در نمی</w:t>
      </w:r>
      <w:r w:rsidRPr="00746AA8">
        <w:rPr>
          <w:rFonts w:cs="CTraditional Arabic" w:hint="cs"/>
          <w:cs/>
        </w:rPr>
        <w:t>‎</w:t>
      </w:r>
      <w:r w:rsidRPr="00746AA8">
        <w:rPr>
          <w:rFonts w:hint="cs"/>
          <w:rtl/>
        </w:rPr>
        <w:t xml:space="preserve">آید که عالم </w:t>
      </w:r>
      <w:r w:rsidR="00746AA8" w:rsidRPr="00746AA8">
        <w:rPr>
          <w:rFonts w:hint="cs"/>
          <w:rtl/>
        </w:rPr>
        <w:t>بشریت را هزاران سال به خاطر حفظ جان</w:t>
      </w:r>
      <w:r w:rsidRPr="00746AA8">
        <w:rPr>
          <w:rFonts w:hint="cs"/>
          <w:rtl/>
        </w:rPr>
        <w:t xml:space="preserve"> یک نفر رها سازد و آنها را در گمراهی و سرگردانی قرار دهد</w:t>
      </w:r>
      <w:r w:rsidR="00746AA8" w:rsidRPr="00746AA8">
        <w:rPr>
          <w:rFonts w:hint="cs"/>
          <w:rtl/>
        </w:rPr>
        <w:t xml:space="preserve"> و دین او را نشناسند تا در نتیجه حیات و زندگی یک نفر حفظ گردد</w:t>
      </w:r>
      <w:r w:rsidRPr="00746AA8">
        <w:rPr>
          <w:rFonts w:hint="cs"/>
          <w:rtl/>
        </w:rPr>
        <w:t>!!!</w:t>
      </w:r>
    </w:p>
    <w:p w:rsidR="00F604E9" w:rsidRPr="00AF0888" w:rsidRDefault="00F604E9" w:rsidP="00F604E9">
      <w:pPr>
        <w:pStyle w:val="af6"/>
        <w:rPr>
          <w:rFonts w:hint="cs"/>
          <w:rtl/>
        </w:rPr>
      </w:pPr>
      <w:r w:rsidRPr="00AF0888">
        <w:rPr>
          <w:rFonts w:hint="cs"/>
          <w:rtl/>
        </w:rPr>
        <w:t>5- ادعای اینکه مأموریت و وظیفه اصلی امام</w:t>
      </w:r>
      <w:r w:rsidRPr="00AF0888">
        <w:rPr>
          <w:rFonts w:hint="cs"/>
          <w:rtl/>
          <w:lang w:bidi="ar-SA"/>
        </w:rPr>
        <w:t xml:space="preserve">، </w:t>
      </w:r>
      <w:r w:rsidRPr="00AF0888">
        <w:rPr>
          <w:rFonts w:hint="cs"/>
          <w:rtl/>
        </w:rPr>
        <w:t>تفسیر قرآن است.</w:t>
      </w:r>
    </w:p>
    <w:p w:rsidR="00F604E9" w:rsidRPr="00AF0888" w:rsidRDefault="00F604E9" w:rsidP="00F604E9">
      <w:pPr>
        <w:pStyle w:val="af6"/>
        <w:rPr>
          <w:rFonts w:hint="cs"/>
          <w:rtl/>
        </w:rPr>
      </w:pPr>
      <w:r w:rsidRPr="00AF0888">
        <w:rPr>
          <w:rFonts w:hint="cs"/>
          <w:rtl/>
        </w:rPr>
        <w:t>سوال ما این است: کدام یک از ائمه، قرآن را تفسیر کرده</w:t>
      </w:r>
      <w:r w:rsidRPr="00AF0888">
        <w:rPr>
          <w:rFonts w:cs="CTraditional Arabic" w:hint="cs"/>
          <w:cs/>
        </w:rPr>
        <w:t>‎</w:t>
      </w:r>
      <w:r w:rsidRPr="00AF0888">
        <w:rPr>
          <w:rFonts w:hint="cs"/>
          <w:rtl/>
        </w:rPr>
        <w:t>اند؟ فقط از برخی ائمه شیعه مطالبی در تفسیر برخی از آیات ذکر شده است و از همه آنها تفسیر نقل نشده است.</w:t>
      </w:r>
    </w:p>
    <w:p w:rsidR="00F604E9" w:rsidRPr="00AF0888" w:rsidRDefault="00F604E9" w:rsidP="00F604E9">
      <w:pPr>
        <w:pStyle w:val="af6"/>
        <w:rPr>
          <w:rFonts w:hint="cs"/>
          <w:rtl/>
        </w:rPr>
      </w:pPr>
      <w:r w:rsidRPr="00AF0888">
        <w:rPr>
          <w:rFonts w:hint="cs"/>
          <w:rtl/>
        </w:rPr>
        <w:t>در میان ائمه شیعه کسی که بیشترین تفسیر از او نقل شده است</w:t>
      </w:r>
      <w:r w:rsidRPr="00AF0888">
        <w:rPr>
          <w:rFonts w:hint="cs"/>
          <w:rtl/>
          <w:lang w:bidi="ar-SA"/>
        </w:rPr>
        <w:t xml:space="preserve">، </w:t>
      </w:r>
      <w:r w:rsidRPr="00AF0888">
        <w:rPr>
          <w:rFonts w:hint="cs"/>
          <w:rtl/>
        </w:rPr>
        <w:t>جعفر صادق است. برغم این امر</w:t>
      </w:r>
      <w:r w:rsidRPr="00AF0888">
        <w:rPr>
          <w:rFonts w:hint="cs"/>
          <w:rtl/>
          <w:lang w:bidi="ar-SA"/>
        </w:rPr>
        <w:t xml:space="preserve">، </w:t>
      </w:r>
      <w:r w:rsidRPr="00AF0888">
        <w:rPr>
          <w:rFonts w:hint="cs"/>
          <w:rtl/>
        </w:rPr>
        <w:t xml:space="preserve">مقدار تفسیری که حسب روش شیعیان به صورت صحیح از وی نقل </w:t>
      </w:r>
      <w:r w:rsidR="00986765">
        <w:rPr>
          <w:rFonts w:hint="cs"/>
          <w:rtl/>
        </w:rPr>
        <w:t>شده است بیشتر از یازده مورد نمی</w:t>
      </w:r>
      <w:r w:rsidR="00986765">
        <w:rPr>
          <w:rFonts w:cs="B Badr" w:hint="cs"/>
          <w:rtl/>
        </w:rPr>
        <w:t>‏</w:t>
      </w:r>
      <w:r w:rsidRPr="00AF0888">
        <w:rPr>
          <w:rFonts w:hint="cs"/>
          <w:rtl/>
        </w:rPr>
        <w:t>باشد</w:t>
      </w:r>
      <w:r w:rsidRPr="00AF0888">
        <w:rPr>
          <w:rFonts w:hint="cs"/>
          <w:rtl/>
          <w:lang w:bidi="ar-SA"/>
        </w:rPr>
        <w:t xml:space="preserve">، </w:t>
      </w:r>
      <w:r w:rsidRPr="00AF0888">
        <w:rPr>
          <w:rFonts w:hint="cs"/>
          <w:rtl/>
        </w:rPr>
        <w:t>زیرا در رساله</w:t>
      </w:r>
      <w:r w:rsidRPr="00AF0888">
        <w:rPr>
          <w:rFonts w:cs="CTraditional Arabic" w:hint="cs"/>
          <w:cs/>
        </w:rPr>
        <w:t>‎</w:t>
      </w:r>
      <w:r w:rsidRPr="00AF0888">
        <w:rPr>
          <w:rFonts w:hint="cs"/>
          <w:rtl/>
        </w:rPr>
        <w:t>ای علمی که یکی از طلاب شیعه عراق از ناصریه در سال2002م به دانشکده علوم اسلامی عراق ارائه داده است، تحت عن</w:t>
      </w:r>
      <w:r w:rsidR="00986765">
        <w:rPr>
          <w:rFonts w:hint="cs"/>
          <w:rtl/>
        </w:rPr>
        <w:t>وان «الإمام جعفر الصادق و</w:t>
      </w:r>
      <w:r w:rsidRPr="00AF0888">
        <w:rPr>
          <w:rFonts w:hint="cs"/>
          <w:rtl/>
        </w:rPr>
        <w:t>جهوده فی التفسیر» فقط 360 روایت را از خلال کتب شیعیان دوازده امامی نقل کرده است و حسب منهج و روش آنان در تصحیح و تضعیف روایات فقط یازده مورد از آن صحیح می باشد.</w:t>
      </w:r>
      <w:r w:rsidRPr="00AF0888">
        <w:rPr>
          <w:rStyle w:val="a5"/>
          <w:rFonts w:ascii="mylotus" w:hAnsi="mylotus"/>
          <w:rtl/>
        </w:rPr>
        <w:footnoteReference w:id="6"/>
      </w:r>
    </w:p>
    <w:p w:rsidR="00F604E9" w:rsidRPr="00AF0888" w:rsidRDefault="00F604E9" w:rsidP="00F604E9">
      <w:pPr>
        <w:pStyle w:val="af6"/>
        <w:rPr>
          <w:rFonts w:hint="cs"/>
          <w:rtl/>
        </w:rPr>
      </w:pPr>
      <w:r w:rsidRPr="00AF0888">
        <w:rPr>
          <w:rFonts w:hint="cs"/>
          <w:rtl/>
        </w:rPr>
        <w:t>پس اگر</w:t>
      </w:r>
      <w:r w:rsidR="00986765">
        <w:rPr>
          <w:rFonts w:hint="cs"/>
          <w:rtl/>
        </w:rPr>
        <w:t xml:space="preserve"> امام</w:t>
      </w:r>
      <w:r w:rsidRPr="00AF0888">
        <w:rPr>
          <w:rFonts w:hint="cs"/>
          <w:rtl/>
        </w:rPr>
        <w:t xml:space="preserve"> جعفری که اکثریت</w:t>
      </w:r>
      <w:r w:rsidR="00986765">
        <w:rPr>
          <w:rFonts w:hint="cs"/>
          <w:rtl/>
        </w:rPr>
        <w:t xml:space="preserve"> مذهب شیعه منسوب به وی می</w:t>
      </w:r>
      <w:r w:rsidR="00986765">
        <w:rPr>
          <w:rFonts w:cs="B Badr" w:hint="cs"/>
          <w:rtl/>
        </w:rPr>
        <w:t>‏</w:t>
      </w:r>
      <w:r w:rsidRPr="00AF0888">
        <w:rPr>
          <w:rFonts w:hint="cs"/>
          <w:rtl/>
        </w:rPr>
        <w:t>باشد چنین وضعیتی دارد</w:t>
      </w:r>
      <w:r w:rsidRPr="00AF0888">
        <w:rPr>
          <w:rFonts w:hint="cs"/>
          <w:rtl/>
          <w:lang w:bidi="ar-SA"/>
        </w:rPr>
        <w:t xml:space="preserve">، </w:t>
      </w:r>
      <w:r w:rsidRPr="00AF0888">
        <w:rPr>
          <w:rFonts w:hint="cs"/>
          <w:rtl/>
        </w:rPr>
        <w:t>دیگران چه وضعیتی دارند؟ این شاهد که بیان شد ادعای این امر را که ائمه مفسر قرآن می</w:t>
      </w:r>
      <w:r w:rsidRPr="00AF0888">
        <w:rPr>
          <w:rFonts w:cs="CTraditional Arabic" w:hint="cs"/>
          <w:cs/>
        </w:rPr>
        <w:t>‎</w:t>
      </w:r>
      <w:r w:rsidR="00986765">
        <w:rPr>
          <w:rFonts w:hint="cs"/>
          <w:rtl/>
        </w:rPr>
        <w:t>باشند را رد می</w:t>
      </w:r>
      <w:r w:rsidR="00986765">
        <w:rPr>
          <w:rFonts w:cs="B Badr" w:hint="cs"/>
          <w:rtl/>
        </w:rPr>
        <w:t>‏</w:t>
      </w:r>
      <w:r w:rsidRPr="00AF0888">
        <w:rPr>
          <w:rFonts w:hint="cs"/>
          <w:rtl/>
        </w:rPr>
        <w:t>کند.</w:t>
      </w:r>
    </w:p>
    <w:p w:rsidR="00F604E9" w:rsidRPr="00AF0888" w:rsidRDefault="00F604E9" w:rsidP="00F604E9">
      <w:pPr>
        <w:pStyle w:val="af6"/>
        <w:rPr>
          <w:rFonts w:hint="cs"/>
          <w:rtl/>
        </w:rPr>
      </w:pPr>
      <w:r w:rsidRPr="00AF0888">
        <w:rPr>
          <w:rFonts w:hint="cs"/>
          <w:rtl/>
        </w:rPr>
        <w:t>6- ادعای اینکه وظیفه امام بیان احکام مسائل جدید است.</w:t>
      </w:r>
    </w:p>
    <w:p w:rsidR="00F6566B" w:rsidRDefault="00F604E9" w:rsidP="00F604E9">
      <w:pPr>
        <w:pStyle w:val="af6"/>
        <w:rPr>
          <w:rFonts w:hint="cs"/>
          <w:rtl/>
        </w:rPr>
      </w:pPr>
      <w:r w:rsidRPr="00AF0888">
        <w:rPr>
          <w:rFonts w:hint="cs"/>
          <w:rtl/>
        </w:rPr>
        <w:t>جواب ما این است: کجاست آن احکام فراوانی که ائمه در مسائل جدید صادر کرده</w:t>
      </w:r>
      <w:r w:rsidRPr="00AF0888">
        <w:rPr>
          <w:rFonts w:cs="CTraditional Arabic" w:hint="cs"/>
          <w:cs/>
        </w:rPr>
        <w:t>‎</w:t>
      </w:r>
      <w:r w:rsidRPr="00AF0888">
        <w:rPr>
          <w:rFonts w:hint="cs"/>
          <w:rtl/>
        </w:rPr>
        <w:t xml:space="preserve">اند به نحوی که با منصوب شدن آنان به عنوان امام تناسب داشته باشد؟! </w:t>
      </w:r>
    </w:p>
    <w:p w:rsidR="00F6566B" w:rsidRDefault="00F604E9" w:rsidP="00F604E9">
      <w:pPr>
        <w:pStyle w:val="af6"/>
        <w:rPr>
          <w:rFonts w:hint="cs"/>
          <w:rtl/>
        </w:rPr>
      </w:pPr>
      <w:r w:rsidRPr="00AF0888">
        <w:rPr>
          <w:rFonts w:hint="cs"/>
          <w:rtl/>
        </w:rPr>
        <w:t>به درستی منصب امامت که شما آن را تا مقام نبوت بالا برده</w:t>
      </w:r>
      <w:r w:rsidRPr="00AF0888">
        <w:rPr>
          <w:rFonts w:cs="CTraditional Arabic" w:hint="cs"/>
          <w:cs/>
        </w:rPr>
        <w:t>‎</w:t>
      </w:r>
      <w:r w:rsidR="00F6566B">
        <w:rPr>
          <w:rFonts w:hint="cs"/>
          <w:rtl/>
        </w:rPr>
        <w:t>اید و اظهار می</w:t>
      </w:r>
      <w:r w:rsidR="00F6566B">
        <w:rPr>
          <w:rFonts w:cs="B Badr" w:hint="cs"/>
          <w:rtl/>
        </w:rPr>
        <w:t>‏</w:t>
      </w:r>
      <w:r w:rsidR="00F6566B">
        <w:rPr>
          <w:rFonts w:hint="cs"/>
          <w:rtl/>
        </w:rPr>
        <w:t>دارید که امت جهت بیان دین بی</w:t>
      </w:r>
      <w:r w:rsidR="00F6566B">
        <w:rPr>
          <w:rFonts w:cs="B Badr" w:hint="cs"/>
          <w:rtl/>
        </w:rPr>
        <w:t>‏</w:t>
      </w:r>
      <w:r w:rsidRPr="00AF0888">
        <w:rPr>
          <w:rFonts w:hint="cs"/>
          <w:rtl/>
        </w:rPr>
        <w:t>نیاز از امام نیست، منصب بزرگی است. پس کجاست آن احکامی که ائمه ابلاغ</w:t>
      </w:r>
      <w:r w:rsidR="00F6566B">
        <w:rPr>
          <w:rFonts w:hint="cs"/>
          <w:rtl/>
        </w:rPr>
        <w:t xml:space="preserve"> کرده اند و اگر آن را ابلاغ نمی</w:t>
      </w:r>
      <w:r w:rsidR="00F6566B">
        <w:rPr>
          <w:rFonts w:cs="B Badr" w:hint="cs"/>
          <w:rtl/>
        </w:rPr>
        <w:t>‏</w:t>
      </w:r>
      <w:r w:rsidRPr="00AF0888">
        <w:rPr>
          <w:rFonts w:hint="cs"/>
          <w:rtl/>
        </w:rPr>
        <w:t>کردند امت گمر</w:t>
      </w:r>
      <w:r w:rsidR="00F6566B">
        <w:rPr>
          <w:rFonts w:hint="cs"/>
          <w:rtl/>
        </w:rPr>
        <w:t>اه می</w:t>
      </w:r>
      <w:r w:rsidR="00F6566B">
        <w:rPr>
          <w:rFonts w:cs="B Badr" w:hint="cs"/>
          <w:rtl/>
        </w:rPr>
        <w:t>‏</w:t>
      </w:r>
      <w:r w:rsidRPr="00AF0888">
        <w:rPr>
          <w:rFonts w:hint="cs"/>
          <w:rtl/>
        </w:rPr>
        <w:t>شد؟!</w:t>
      </w:r>
    </w:p>
    <w:p w:rsidR="00F604E9" w:rsidRPr="00AF0888" w:rsidRDefault="00F604E9" w:rsidP="00F604E9">
      <w:pPr>
        <w:pStyle w:val="af6"/>
        <w:rPr>
          <w:rFonts w:hint="cs"/>
          <w:rtl/>
        </w:rPr>
      </w:pPr>
      <w:r w:rsidRPr="00AF0888">
        <w:rPr>
          <w:rFonts w:hint="cs"/>
          <w:rtl/>
        </w:rPr>
        <w:t>کجاست آن روایاتی که ائمه آن را ابلاغ کرده</w:t>
      </w:r>
      <w:r w:rsidRPr="00AF0888">
        <w:rPr>
          <w:rFonts w:cs="CTraditional Arabic" w:hint="cs"/>
          <w:cs/>
        </w:rPr>
        <w:t>‎</w:t>
      </w:r>
      <w:r w:rsidRPr="00AF0888">
        <w:rPr>
          <w:rFonts w:hint="cs"/>
          <w:rtl/>
        </w:rPr>
        <w:t>اند و اگر آنان آن را ابلاغ نمی</w:t>
      </w:r>
      <w:r w:rsidRPr="00AF0888">
        <w:rPr>
          <w:rFonts w:cs="CTraditional Arabic" w:hint="cs"/>
          <w:cs/>
        </w:rPr>
        <w:t>‎</w:t>
      </w:r>
      <w:r w:rsidR="00F6566B">
        <w:rPr>
          <w:rFonts w:hint="cs"/>
          <w:rtl/>
        </w:rPr>
        <w:t>کردند عقیده امت باطل می</w:t>
      </w:r>
      <w:r w:rsidR="00F6566B">
        <w:rPr>
          <w:rFonts w:cs="B Badr" w:hint="cs"/>
          <w:rtl/>
        </w:rPr>
        <w:t>‏</w:t>
      </w:r>
      <w:r w:rsidRPr="00AF0888">
        <w:rPr>
          <w:rFonts w:hint="cs"/>
          <w:rtl/>
        </w:rPr>
        <w:t>شد؟!</w:t>
      </w:r>
    </w:p>
    <w:p w:rsidR="00F604E9" w:rsidRPr="00AF0888" w:rsidRDefault="00F604E9" w:rsidP="00F604E9">
      <w:pPr>
        <w:pStyle w:val="af6"/>
        <w:rPr>
          <w:rFonts w:hint="cs"/>
          <w:rtl/>
        </w:rPr>
      </w:pPr>
      <w:r w:rsidRPr="00AF0888">
        <w:rPr>
          <w:rFonts w:hint="cs"/>
          <w:rtl/>
        </w:rPr>
        <w:t>7- ادعای اینکه وظیفه امام دفع شبهات است.</w:t>
      </w:r>
    </w:p>
    <w:p w:rsidR="00F604E9" w:rsidRPr="00AF0888" w:rsidRDefault="00F604E9" w:rsidP="00F604E9">
      <w:pPr>
        <w:pStyle w:val="af6"/>
        <w:rPr>
          <w:rFonts w:hint="cs"/>
          <w:rtl/>
        </w:rPr>
      </w:pPr>
      <w:r w:rsidRPr="00AF0888">
        <w:rPr>
          <w:rFonts w:hint="cs"/>
          <w:rtl/>
        </w:rPr>
        <w:t>آیا ممکن است که چند مورد را که ائمه شما در آنها به دفع شبهات پرداخته</w:t>
      </w:r>
      <w:r w:rsidRPr="00AF0888">
        <w:rPr>
          <w:rFonts w:cs="CTraditional Arabic" w:hint="cs"/>
          <w:cs/>
        </w:rPr>
        <w:t>‎</w:t>
      </w:r>
      <w:r w:rsidRPr="00AF0888">
        <w:rPr>
          <w:rFonts w:hint="cs"/>
          <w:rtl/>
        </w:rPr>
        <w:t>اند یا در آنها به سوالات مبهمی پاسخ گفته</w:t>
      </w:r>
      <w:r w:rsidRPr="00AF0888">
        <w:rPr>
          <w:rFonts w:cs="CTraditional Arabic" w:hint="cs"/>
          <w:cs/>
        </w:rPr>
        <w:t>‎</w:t>
      </w:r>
      <w:r w:rsidR="00CD2141">
        <w:rPr>
          <w:rFonts w:hint="cs"/>
          <w:rtl/>
        </w:rPr>
        <w:t>اند که اگر پاسخ آنان نمی</w:t>
      </w:r>
      <w:r w:rsidR="00CD2141">
        <w:rPr>
          <w:rFonts w:cs="B Badr" w:hint="cs"/>
          <w:rtl/>
        </w:rPr>
        <w:t>‏</w:t>
      </w:r>
      <w:r w:rsidR="00CD2141">
        <w:rPr>
          <w:rFonts w:hint="cs"/>
          <w:rtl/>
        </w:rPr>
        <w:t>بود کمر اسلام خرد می</w:t>
      </w:r>
      <w:r w:rsidR="00CD2141">
        <w:rPr>
          <w:rFonts w:cs="B Badr" w:hint="cs"/>
          <w:rtl/>
        </w:rPr>
        <w:t>‏</w:t>
      </w:r>
      <w:r w:rsidRPr="00AF0888">
        <w:rPr>
          <w:rFonts w:hint="cs"/>
          <w:rtl/>
        </w:rPr>
        <w:t>شد</w:t>
      </w:r>
      <w:r w:rsidRPr="00AF0888">
        <w:rPr>
          <w:rFonts w:hint="cs"/>
          <w:rtl/>
          <w:lang w:bidi="ar-SA"/>
        </w:rPr>
        <w:t xml:space="preserve">، </w:t>
      </w:r>
      <w:r w:rsidRPr="00AF0888">
        <w:rPr>
          <w:rFonts w:hint="cs"/>
          <w:rtl/>
        </w:rPr>
        <w:t>بیان کنید؟!</w:t>
      </w:r>
    </w:p>
    <w:p w:rsidR="00F604E9" w:rsidRPr="00AF0888" w:rsidRDefault="00F604E9" w:rsidP="00F604E9">
      <w:pPr>
        <w:pStyle w:val="af6"/>
        <w:rPr>
          <w:rFonts w:hint="cs"/>
          <w:rtl/>
        </w:rPr>
      </w:pPr>
      <w:r w:rsidRPr="00AF0888">
        <w:rPr>
          <w:rFonts w:hint="cs"/>
          <w:rtl/>
        </w:rPr>
        <w:t>روایاتی از جعفر صادق</w:t>
      </w:r>
      <w:r w:rsidRPr="00AF0888">
        <w:rPr>
          <w:rFonts w:cs="CTraditional Arabic" w:hint="cs"/>
          <w:rtl/>
        </w:rPr>
        <w:t>:</w:t>
      </w:r>
      <w:r w:rsidRPr="00AF0888">
        <w:rPr>
          <w:rFonts w:hint="cs"/>
          <w:rtl/>
        </w:rPr>
        <w:t xml:space="preserve"> نقل شده که در آنها وی با غیر مسلمانان گفتگو کرده</w:t>
      </w:r>
      <w:r w:rsidR="00CD2141">
        <w:rPr>
          <w:rFonts w:hint="cs"/>
          <w:rtl/>
        </w:rPr>
        <w:t xml:space="preserve"> است، لکن چیزی از آنها صحیح نمی</w:t>
      </w:r>
      <w:r w:rsidR="00CD2141">
        <w:rPr>
          <w:rFonts w:cs="B Badr" w:hint="cs"/>
          <w:rtl/>
        </w:rPr>
        <w:t>‏</w:t>
      </w:r>
      <w:r w:rsidRPr="00AF0888">
        <w:rPr>
          <w:rFonts w:hint="cs"/>
          <w:rtl/>
        </w:rPr>
        <w:t>باشد. اما از دیگر ائمه شیعه تقریباً چنین موضع گیریهائی وجود ندارد. اما با این وجود فرض کنید که آنها یک یا دو موضع گیری داشته</w:t>
      </w:r>
      <w:r w:rsidRPr="00AF0888">
        <w:rPr>
          <w:rFonts w:cs="CTraditional Arabic" w:hint="cs"/>
          <w:cs/>
        </w:rPr>
        <w:t>‎</w:t>
      </w:r>
      <w:r w:rsidRPr="00AF0888">
        <w:rPr>
          <w:rFonts w:hint="cs"/>
          <w:rtl/>
        </w:rPr>
        <w:t>اند. پس آیا این تعداد اندک با قرار دادن آن به عنوان امام برابری دارد؟!</w:t>
      </w:r>
    </w:p>
    <w:p w:rsidR="00F604E9" w:rsidRPr="00AF0888" w:rsidRDefault="00F604E9" w:rsidP="008E0101">
      <w:pPr>
        <w:pStyle w:val="af6"/>
        <w:rPr>
          <w:rFonts w:hint="cs"/>
          <w:rtl/>
        </w:rPr>
      </w:pPr>
      <w:r w:rsidRPr="00AF0888">
        <w:rPr>
          <w:rFonts w:hint="cs"/>
          <w:rtl/>
        </w:rPr>
        <w:t xml:space="preserve">8- ادعای اینکه وظیفه امام صیانت </w:t>
      </w:r>
      <w:r w:rsidRPr="008E0101">
        <w:rPr>
          <w:rFonts w:hint="cs"/>
          <w:rtl/>
        </w:rPr>
        <w:t xml:space="preserve">دین از تحریف و </w:t>
      </w:r>
      <w:r w:rsidR="00746AA8" w:rsidRPr="008E0101">
        <w:rPr>
          <w:rFonts w:hint="cs"/>
          <w:rtl/>
        </w:rPr>
        <w:t>جابجایی</w:t>
      </w:r>
      <w:r w:rsidR="008E0101" w:rsidRPr="008E0101">
        <w:rPr>
          <w:rFonts w:hint="cs"/>
          <w:rtl/>
        </w:rPr>
        <w:t xml:space="preserve"> </w:t>
      </w:r>
      <w:r w:rsidRPr="008E0101">
        <w:rPr>
          <w:rFonts w:hint="cs"/>
          <w:rtl/>
        </w:rPr>
        <w:t>است.</w:t>
      </w:r>
    </w:p>
    <w:p w:rsidR="00F604E9" w:rsidRPr="00472532" w:rsidRDefault="00F604E9" w:rsidP="00151AFD">
      <w:pPr>
        <w:pStyle w:val="af6"/>
        <w:rPr>
          <w:rFonts w:hint="cs"/>
          <w:color w:val="0000FF"/>
          <w:rtl/>
        </w:rPr>
      </w:pPr>
      <w:r w:rsidRPr="00AF0888">
        <w:rPr>
          <w:rFonts w:hint="cs"/>
          <w:rtl/>
        </w:rPr>
        <w:t>جواب ما این است: ائمه خود اعتراف کرده</w:t>
      </w:r>
      <w:r w:rsidRPr="00AF0888">
        <w:rPr>
          <w:rFonts w:cs="CTraditional Arabic" w:hint="cs"/>
          <w:cs/>
        </w:rPr>
        <w:t>‎</w:t>
      </w:r>
      <w:r w:rsidRPr="00AF0888">
        <w:rPr>
          <w:rFonts w:hint="cs"/>
          <w:rtl/>
        </w:rPr>
        <w:t xml:space="preserve">اند که برخی از اصحابشان بر آنان </w:t>
      </w:r>
      <w:r w:rsidRPr="008E0101">
        <w:rPr>
          <w:rFonts w:hint="cs"/>
          <w:rtl/>
        </w:rPr>
        <w:t xml:space="preserve">دروغ بسته و روایات </w:t>
      </w:r>
      <w:r w:rsidR="008E0101" w:rsidRPr="008E0101">
        <w:rPr>
          <w:rFonts w:hint="cs"/>
          <w:rtl/>
        </w:rPr>
        <w:t xml:space="preserve">دروغ و </w:t>
      </w:r>
      <w:r w:rsidRPr="008E0101">
        <w:rPr>
          <w:rFonts w:hint="cs"/>
          <w:rtl/>
        </w:rPr>
        <w:t>کذب در احادیث آنان و کتب اصحابشان وارد شده است-</w:t>
      </w:r>
      <w:r w:rsidRPr="00AF0888">
        <w:rPr>
          <w:rFonts w:hint="cs"/>
          <w:rtl/>
        </w:rPr>
        <w:t xml:space="preserve"> این موضوع بیان خواهد شد- اما با این وجود ائمه</w:t>
      </w:r>
      <w:r w:rsidRPr="00AF0888">
        <w:rPr>
          <w:rFonts w:cs="CTraditional Arabic" w:hint="cs"/>
          <w:cs/>
        </w:rPr>
        <w:t>‎</w:t>
      </w:r>
      <w:r w:rsidRPr="00AF0888">
        <w:rPr>
          <w:rFonts w:hint="cs"/>
          <w:rtl/>
        </w:rPr>
        <w:t xml:space="preserve">ای که به وجود </w:t>
      </w:r>
      <w:r w:rsidRPr="00151AFD">
        <w:rPr>
          <w:rFonts w:hint="cs"/>
          <w:rtl/>
        </w:rPr>
        <w:t xml:space="preserve">کذب و </w:t>
      </w:r>
      <w:r w:rsidR="00151AFD" w:rsidRPr="00151AFD">
        <w:rPr>
          <w:rFonts w:hint="cs"/>
          <w:rtl/>
        </w:rPr>
        <w:t>تحریف</w:t>
      </w:r>
      <w:r w:rsidRPr="00AF0888">
        <w:rPr>
          <w:rFonts w:hint="cs"/>
          <w:rtl/>
        </w:rPr>
        <w:t xml:space="preserve"> از جانب پیروان خود آگاهی یافته</w:t>
      </w:r>
      <w:r w:rsidRPr="00AF0888">
        <w:rPr>
          <w:rFonts w:cs="CTraditional Arabic" w:hint="cs"/>
          <w:cs/>
        </w:rPr>
        <w:t>‎</w:t>
      </w:r>
      <w:r w:rsidRPr="00AF0888">
        <w:rPr>
          <w:rFonts w:hint="cs"/>
          <w:rtl/>
        </w:rPr>
        <w:t xml:space="preserve">اند آن </w:t>
      </w:r>
      <w:r w:rsidRPr="00151AFD">
        <w:rPr>
          <w:rFonts w:hint="cs"/>
          <w:rtl/>
        </w:rPr>
        <w:t xml:space="preserve">کذب و </w:t>
      </w:r>
      <w:r w:rsidR="00151AFD" w:rsidRPr="00151AFD">
        <w:rPr>
          <w:rFonts w:hint="cs"/>
          <w:rtl/>
        </w:rPr>
        <w:t>تحریف</w:t>
      </w:r>
      <w:r w:rsidRPr="00151AFD">
        <w:rPr>
          <w:rFonts w:cs="CTraditional Arabic" w:hint="cs"/>
          <w:cs/>
        </w:rPr>
        <w:t>‎</w:t>
      </w:r>
      <w:r w:rsidRPr="00151AFD">
        <w:rPr>
          <w:rFonts w:hint="cs"/>
          <w:rtl/>
        </w:rPr>
        <w:t>ها</w:t>
      </w:r>
      <w:r w:rsidRPr="00AF0888">
        <w:rPr>
          <w:rFonts w:hint="cs"/>
          <w:rtl/>
        </w:rPr>
        <w:t xml:space="preserve"> را که بدان واقف شده</w:t>
      </w:r>
      <w:r w:rsidRPr="00AF0888">
        <w:rPr>
          <w:rFonts w:cs="CTraditional Arabic" w:hint="cs"/>
          <w:cs/>
        </w:rPr>
        <w:t>‎</w:t>
      </w:r>
      <w:r w:rsidRPr="00AF0888">
        <w:rPr>
          <w:rFonts w:hint="cs"/>
          <w:rtl/>
        </w:rPr>
        <w:t>اند بیان نکرده</w:t>
      </w:r>
      <w:r w:rsidRPr="00AF0888">
        <w:rPr>
          <w:rFonts w:cs="CTraditional Arabic" w:hint="cs"/>
          <w:cs/>
        </w:rPr>
        <w:t>‎</w:t>
      </w:r>
      <w:r w:rsidRPr="00AF0888">
        <w:rPr>
          <w:rFonts w:hint="cs"/>
          <w:rtl/>
        </w:rPr>
        <w:t>اند، نه خود این را بیان کرده</w:t>
      </w:r>
      <w:r w:rsidRPr="00AF0888">
        <w:rPr>
          <w:rFonts w:cs="CTraditional Arabic" w:hint="cs"/>
          <w:cs/>
        </w:rPr>
        <w:t>‎</w:t>
      </w:r>
      <w:r w:rsidRPr="00AF0888">
        <w:rPr>
          <w:rFonts w:hint="cs"/>
          <w:rtl/>
        </w:rPr>
        <w:t>اند و نه ائمه</w:t>
      </w:r>
      <w:r w:rsidRPr="00AF0888">
        <w:rPr>
          <w:rFonts w:cs="CTraditional Arabic" w:hint="cs"/>
          <w:cs/>
        </w:rPr>
        <w:t>‎</w:t>
      </w:r>
      <w:r w:rsidRPr="00AF0888">
        <w:rPr>
          <w:rFonts w:hint="cs"/>
          <w:rtl/>
        </w:rPr>
        <w:t>ای که بعد از آنان آمده</w:t>
      </w:r>
      <w:r w:rsidRPr="00AF0888">
        <w:rPr>
          <w:rFonts w:cs="CTraditional Arabic" w:hint="cs"/>
          <w:cs/>
        </w:rPr>
        <w:t>‎</w:t>
      </w:r>
      <w:r w:rsidRPr="00AF0888">
        <w:rPr>
          <w:rFonts w:hint="cs"/>
          <w:rtl/>
        </w:rPr>
        <w:t xml:space="preserve">اند. پس </w:t>
      </w:r>
      <w:r w:rsidR="00231DA2">
        <w:rPr>
          <w:rFonts w:hint="cs"/>
          <w:rtl/>
        </w:rPr>
        <w:t>در این صورت صیانت از دین کجا می</w:t>
      </w:r>
      <w:r w:rsidR="00231DA2">
        <w:rPr>
          <w:rFonts w:cs="B Badr" w:hint="cs"/>
          <w:rtl/>
        </w:rPr>
        <w:t>‏</w:t>
      </w:r>
      <w:r w:rsidRPr="00AF0888">
        <w:rPr>
          <w:rFonts w:hint="cs"/>
          <w:rtl/>
        </w:rPr>
        <w:t xml:space="preserve">باشد؟! </w:t>
      </w:r>
    </w:p>
    <w:p w:rsidR="00F604E9" w:rsidRPr="00AF0888" w:rsidRDefault="00151AFD" w:rsidP="00A95D0F">
      <w:pPr>
        <w:pStyle w:val="af6"/>
        <w:rPr>
          <w:rFonts w:hint="cs"/>
          <w:rtl/>
        </w:rPr>
      </w:pPr>
      <w:r>
        <w:rPr>
          <w:rFonts w:hint="cs"/>
          <w:rtl/>
        </w:rPr>
        <w:t>آیت</w:t>
      </w:r>
      <w:r>
        <w:rPr>
          <w:rFonts w:cs="B Badr" w:hint="cs"/>
          <w:rtl/>
        </w:rPr>
        <w:t>‏</w:t>
      </w:r>
      <w:r w:rsidR="00F604E9" w:rsidRPr="00AF0888">
        <w:rPr>
          <w:rFonts w:hint="cs"/>
          <w:rtl/>
        </w:rPr>
        <w:t>الله محمد آصف محسنی از علمای شیعه در مورد عدم اقدام مهدی به تصحیح مذهب و حتی عدم قیام سه امام پیش از وی به این کار- که این مذهب تحریف شده از معصومین سابق به آنان رسیده است، و کسانی که اصلاً اقدام به تصحیح مذهب نکرده</w:t>
      </w:r>
      <w:r w:rsidR="00F604E9" w:rsidRPr="00AF0888">
        <w:rPr>
          <w:rFonts w:cs="CTraditional Arabic" w:hint="cs"/>
          <w:cs/>
        </w:rPr>
        <w:t>‎</w:t>
      </w:r>
      <w:r w:rsidR="00472532">
        <w:rPr>
          <w:rFonts w:hint="cs"/>
          <w:rtl/>
        </w:rPr>
        <w:t>اند- سوالی را مطرح کرده و می</w:t>
      </w:r>
      <w:r w:rsidR="00472532">
        <w:rPr>
          <w:rFonts w:cs="B Badr" w:hint="cs"/>
          <w:rtl/>
        </w:rPr>
        <w:t>‏</w:t>
      </w:r>
      <w:r w:rsidR="00472532">
        <w:rPr>
          <w:rFonts w:hint="cs"/>
          <w:rtl/>
        </w:rPr>
        <w:t>گوید: در اینجا سوالی پیش می</w:t>
      </w:r>
      <w:r w:rsidR="00472532">
        <w:rPr>
          <w:rFonts w:cs="B Badr" w:hint="cs"/>
          <w:rtl/>
        </w:rPr>
        <w:t>‏</w:t>
      </w:r>
      <w:r w:rsidR="00F604E9" w:rsidRPr="00AF0888">
        <w:rPr>
          <w:rFonts w:hint="cs"/>
          <w:rtl/>
        </w:rPr>
        <w:t>آید و آن اینکه: چرا خداوند</w:t>
      </w:r>
      <w:r w:rsidR="00F604E9" w:rsidRPr="00AF0888">
        <w:rPr>
          <w:rFonts w:cs="CTraditional Arabic" w:hint="cs"/>
          <w:rtl/>
        </w:rPr>
        <w:t>أ</w:t>
      </w:r>
      <w:r w:rsidR="00F604E9" w:rsidRPr="00AF0888">
        <w:rPr>
          <w:rFonts w:hint="cs"/>
          <w:rtl/>
        </w:rPr>
        <w:t xml:space="preserve"> به برخی از خواص خود اذن نداد تا با امام مهدی دیدار نمایند و جهت تکمیل فقهی که پر از استنباطات نادرست شده است از او کسب فائده نمایند؟</w:t>
      </w:r>
      <w:r w:rsidR="00F604E9" w:rsidRPr="00AF0888">
        <w:rPr>
          <w:rStyle w:val="a5"/>
          <w:rtl/>
        </w:rPr>
        <w:footnoteReference w:id="7"/>
      </w:r>
    </w:p>
    <w:p w:rsidR="00F604E9" w:rsidRDefault="00472532" w:rsidP="00F604E9">
      <w:pPr>
        <w:pStyle w:val="af6"/>
        <w:rPr>
          <w:rFonts w:hint="cs"/>
          <w:rtl/>
        </w:rPr>
      </w:pPr>
      <w:r>
        <w:rPr>
          <w:rFonts w:hint="cs"/>
          <w:rtl/>
        </w:rPr>
        <w:t>محسنی در جواب این سوال می</w:t>
      </w:r>
      <w:r>
        <w:rPr>
          <w:rFonts w:cs="B Badr" w:hint="cs"/>
          <w:rtl/>
        </w:rPr>
        <w:t>‏</w:t>
      </w:r>
      <w:r w:rsidR="00F604E9" w:rsidRPr="00AF0888">
        <w:rPr>
          <w:rFonts w:hint="cs"/>
          <w:rtl/>
        </w:rPr>
        <w:t xml:space="preserve">گوید: این ایراد مختص امام غائب نیست، </w:t>
      </w:r>
      <w:r w:rsidR="00F604E9" w:rsidRPr="00472532">
        <w:rPr>
          <w:rFonts w:hint="cs"/>
          <w:u w:val="single"/>
          <w:rtl/>
        </w:rPr>
        <w:t>بلکه سه امام قبل از او- جواد، هادی و حسن عسکری- نیز گرچه در میان مردم بودند، اقدام به تکمیل فقه نکردند.</w:t>
      </w:r>
      <w:r w:rsidR="00F604E9" w:rsidRPr="00AF0888">
        <w:rPr>
          <w:rFonts w:hint="cs"/>
          <w:rtl/>
        </w:rPr>
        <w:t xml:space="preserve"> </w:t>
      </w:r>
      <w:r w:rsidR="00F604E9" w:rsidRPr="00472532">
        <w:rPr>
          <w:rFonts w:hint="cs"/>
          <w:u w:val="single"/>
          <w:rtl/>
        </w:rPr>
        <w:t>بلکه سوال متوجه خداوند</w:t>
      </w:r>
      <w:r w:rsidR="00F604E9" w:rsidRPr="00472532">
        <w:rPr>
          <w:rFonts w:cs="CTraditional Arabic" w:hint="cs"/>
          <w:u w:val="single"/>
          <w:rtl/>
        </w:rPr>
        <w:t>أ</w:t>
      </w:r>
      <w:r w:rsidR="00F604E9" w:rsidRPr="00472532">
        <w:rPr>
          <w:rFonts w:hint="cs"/>
          <w:u w:val="single"/>
          <w:rtl/>
        </w:rPr>
        <w:t xml:space="preserve"> است که چرا آنطور که قرآن را نازل کرد چرا کتابی را نازل نکرد که جامع همه اصول و معارف اسلامی و احکام و قواعد فرعی باشد؟</w:t>
      </w:r>
      <w:r w:rsidR="00F604E9" w:rsidRPr="00AF0888">
        <w:rPr>
          <w:rFonts w:hint="cs"/>
          <w:rtl/>
        </w:rPr>
        <w:t xml:space="preserve"> یا اینکه چرا به پیامبر خود یا اوصیای خود امر نکرد تا آن را تدوین نمایند؟!</w:t>
      </w:r>
    </w:p>
    <w:p w:rsidR="00F604E9" w:rsidRPr="00E76A88" w:rsidRDefault="00F604E9" w:rsidP="00F604E9">
      <w:pPr>
        <w:pStyle w:val="af6"/>
        <w:rPr>
          <w:rFonts w:hint="cs"/>
          <w:b/>
          <w:bCs/>
          <w:rtl/>
        </w:rPr>
      </w:pPr>
      <w:r w:rsidRPr="00E76A88">
        <w:rPr>
          <w:rFonts w:hint="cs"/>
          <w:b/>
          <w:bCs/>
          <w:rtl/>
        </w:rPr>
        <w:t>جامع قضیه امور زیر است:</w:t>
      </w:r>
    </w:p>
    <w:p w:rsidR="00F604E9" w:rsidRPr="00E76A88" w:rsidRDefault="00151AFD" w:rsidP="00151AFD">
      <w:pPr>
        <w:widowControl w:val="0"/>
        <w:ind w:firstLine="425"/>
        <w:rPr>
          <w:rFonts w:ascii="mylotus" w:hAnsi="mylotus" w:cs="mylotus" w:hint="cs"/>
          <w:color w:val="FF0000"/>
          <w:rtl/>
          <w:lang w:bidi="fa-IR"/>
        </w:rPr>
      </w:pPr>
      <w:r>
        <w:rPr>
          <w:rFonts w:hint="cs"/>
          <w:rtl/>
        </w:rPr>
        <w:t xml:space="preserve">1- به </w:t>
      </w:r>
      <w:r w:rsidRPr="00151AFD">
        <w:rPr>
          <w:rFonts w:hint="cs"/>
          <w:rtl/>
        </w:rPr>
        <w:t>یقین در برگیرنده</w:t>
      </w:r>
      <w:r w:rsidR="00F604E9" w:rsidRPr="00151AFD">
        <w:rPr>
          <w:rFonts w:hint="cs"/>
          <w:rtl/>
        </w:rPr>
        <w:t xml:space="preserve"> همه احکام نیست، گرچه در آن ارش یک خدشه و زخم نیز وارد شده است.</w:t>
      </w:r>
    </w:p>
    <w:p w:rsidR="00F604E9" w:rsidRPr="00AF0888" w:rsidRDefault="00F604E9" w:rsidP="00F604E9">
      <w:pPr>
        <w:pStyle w:val="af6"/>
        <w:rPr>
          <w:rFonts w:hint="cs"/>
          <w:rtl/>
        </w:rPr>
      </w:pPr>
      <w:r w:rsidRPr="00AF0888">
        <w:rPr>
          <w:rFonts w:hint="cs"/>
          <w:rtl/>
        </w:rPr>
        <w:t>2- نزد آنان باقی ماند و تا سال260ﻫ و چند ماه قبل از مرگ عسکری آن را به شیعیان ادا نکر</w:t>
      </w:r>
      <w:r w:rsidR="00E76A88">
        <w:rPr>
          <w:rFonts w:hint="cs"/>
          <w:rtl/>
        </w:rPr>
        <w:t>دند. از همه این موارد دانسته می</w:t>
      </w:r>
      <w:r w:rsidR="00E76A88">
        <w:rPr>
          <w:rFonts w:cs="B Badr" w:hint="cs"/>
          <w:rtl/>
        </w:rPr>
        <w:t>‏</w:t>
      </w:r>
      <w:r w:rsidRPr="00AF0888">
        <w:rPr>
          <w:rFonts w:hint="cs"/>
          <w:rtl/>
        </w:rPr>
        <w:t>شود که مشیت خداوند</w:t>
      </w:r>
      <w:r w:rsidRPr="00AF0888">
        <w:rPr>
          <w:rFonts w:cs="CTraditional Arabic" w:hint="cs"/>
          <w:rtl/>
        </w:rPr>
        <w:t>أ</w:t>
      </w:r>
      <w:r w:rsidRPr="00AF0888">
        <w:rPr>
          <w:rFonts w:hint="cs"/>
          <w:rtl/>
        </w:rPr>
        <w:t xml:space="preserve"> بر وضع موجود جاری است و ما در ربوبیت و پروردگاری خداوند</w:t>
      </w:r>
      <w:r w:rsidRPr="00AF0888">
        <w:rPr>
          <w:rFonts w:cs="CTraditional Arabic" w:hint="cs"/>
          <w:rtl/>
        </w:rPr>
        <w:t>أ</w:t>
      </w:r>
      <w:r w:rsidRPr="00AF0888">
        <w:rPr>
          <w:rFonts w:hint="cs"/>
          <w:rtl/>
        </w:rPr>
        <w:t xml:space="preserve"> و کار تکوین و تشریع شریک خدا نیستیم، بلکه بندگانی مقهور و مطیع هستیم و فقط مقدار اندکی علم به ما داده شده است.</w:t>
      </w:r>
      <w:r w:rsidRPr="00AF0888">
        <w:rPr>
          <w:rStyle w:val="a5"/>
          <w:rtl/>
        </w:rPr>
        <w:footnoteReference w:id="8"/>
      </w:r>
    </w:p>
    <w:p w:rsidR="00F604E9" w:rsidRPr="00E76A88" w:rsidRDefault="00F604E9" w:rsidP="00A95D0F">
      <w:pPr>
        <w:pStyle w:val="af6"/>
        <w:rPr>
          <w:rFonts w:hint="cs"/>
          <w:b/>
          <w:bCs/>
          <w:rtl/>
        </w:rPr>
      </w:pPr>
      <w:r w:rsidRPr="00E76A88">
        <w:rPr>
          <w:rFonts w:hint="cs"/>
          <w:b/>
          <w:bCs/>
          <w:rtl/>
        </w:rPr>
        <w:t>کلام آصف</w:t>
      </w:r>
      <w:r w:rsidR="00E76A88">
        <w:rPr>
          <w:rFonts w:hint="cs"/>
          <w:b/>
          <w:bCs/>
          <w:rtl/>
        </w:rPr>
        <w:t xml:space="preserve"> محسنی</w:t>
      </w:r>
      <w:r w:rsidRPr="00E76A88">
        <w:rPr>
          <w:rFonts w:hint="cs"/>
          <w:b/>
          <w:bCs/>
          <w:rtl/>
        </w:rPr>
        <w:t xml:space="preserve"> دربرگیرنده چند سوال است که عبارتند از:</w:t>
      </w:r>
    </w:p>
    <w:p w:rsidR="00F604E9" w:rsidRPr="00AF0888" w:rsidRDefault="00F604E9" w:rsidP="00A95D0F">
      <w:pPr>
        <w:pStyle w:val="af6"/>
        <w:rPr>
          <w:rFonts w:hint="cs"/>
          <w:rtl/>
        </w:rPr>
      </w:pPr>
      <w:r w:rsidRPr="00AF0888">
        <w:rPr>
          <w:rFonts w:hint="cs"/>
          <w:rtl/>
        </w:rPr>
        <w:t>1- چرا مهدی با کسی از پیروان خود دیدار نکرد تا خطاهایی را که به صورت موروثی در فقه وجود دارد تصحیح نماید؟!</w:t>
      </w:r>
    </w:p>
    <w:p w:rsidR="00F604E9" w:rsidRPr="00AF0888" w:rsidRDefault="00F604E9" w:rsidP="00A95D0F">
      <w:pPr>
        <w:pStyle w:val="af6"/>
        <w:rPr>
          <w:rFonts w:hint="cs"/>
          <w:rtl/>
        </w:rPr>
      </w:pPr>
      <w:r w:rsidRPr="00AF0888">
        <w:rPr>
          <w:rFonts w:hint="cs"/>
          <w:rtl/>
        </w:rPr>
        <w:t>2- چرا سه امام قبل از مهدی، یعنی جواد و هادی و عسکری به انجام این وظیفه اقدام نکردند؟!</w:t>
      </w:r>
    </w:p>
    <w:p w:rsidR="00F604E9" w:rsidRPr="00AF0888" w:rsidRDefault="00F604E9" w:rsidP="00A95D0F">
      <w:pPr>
        <w:pStyle w:val="af6"/>
        <w:rPr>
          <w:rFonts w:hint="cs"/>
          <w:rtl/>
        </w:rPr>
      </w:pPr>
      <w:r w:rsidRPr="00AF0888">
        <w:rPr>
          <w:rFonts w:hint="cs"/>
          <w:rtl/>
        </w:rPr>
        <w:t>3- چرا خداوند</w:t>
      </w:r>
      <w:r w:rsidRPr="00AF0888">
        <w:rPr>
          <w:rFonts w:cs="CTraditional Arabic" w:hint="cs"/>
          <w:rtl/>
        </w:rPr>
        <w:t>أ</w:t>
      </w:r>
      <w:r w:rsidRPr="00AF0888">
        <w:rPr>
          <w:rFonts w:hint="cs"/>
          <w:rtl/>
        </w:rPr>
        <w:t xml:space="preserve"> کتابی را نازل نکرد که شامل همه اصول و فروع دین باشد.</w:t>
      </w:r>
    </w:p>
    <w:p w:rsidR="00F604E9" w:rsidRPr="00AF0888" w:rsidRDefault="00F604E9" w:rsidP="00A95D0F">
      <w:pPr>
        <w:pStyle w:val="af6"/>
        <w:rPr>
          <w:rFonts w:hint="cs"/>
          <w:rtl/>
        </w:rPr>
      </w:pPr>
      <w:r w:rsidRPr="00AF0888">
        <w:rPr>
          <w:rFonts w:hint="cs"/>
          <w:rtl/>
        </w:rPr>
        <w:t>4- چرا رسول خدا را به تدوین همه این موارد و اعطای آن به مردم فرمان نداد؟!</w:t>
      </w:r>
    </w:p>
    <w:p w:rsidR="00F604E9" w:rsidRPr="00AF0888" w:rsidRDefault="00F604E9" w:rsidP="00A95D0F">
      <w:pPr>
        <w:pStyle w:val="af6"/>
        <w:rPr>
          <w:rFonts w:hint="cs"/>
          <w:rtl/>
        </w:rPr>
      </w:pPr>
      <w:r w:rsidRPr="00AF0888">
        <w:rPr>
          <w:rFonts w:hint="cs"/>
          <w:rtl/>
        </w:rPr>
        <w:t>5- چرا به پیامبر</w:t>
      </w:r>
      <w:r w:rsidRPr="00AF0888">
        <w:rPr>
          <w:rFonts w:cs="CTraditional Arabic" w:hint="cs"/>
          <w:rtl/>
        </w:rPr>
        <w:t>ص</w:t>
      </w:r>
      <w:r w:rsidRPr="00AF0888">
        <w:rPr>
          <w:rFonts w:hint="cs"/>
          <w:rtl/>
        </w:rPr>
        <w:t xml:space="preserve"> فرمان نداد تا اوصیای خود را به تدوین آن فرمان دهد؟!</w:t>
      </w:r>
    </w:p>
    <w:p w:rsidR="00F604E9" w:rsidRPr="00AF0888" w:rsidRDefault="00B07216" w:rsidP="00A95D0F">
      <w:pPr>
        <w:pStyle w:val="af6"/>
        <w:rPr>
          <w:rFonts w:hint="cs"/>
          <w:rtl/>
        </w:rPr>
      </w:pPr>
      <w:r>
        <w:rPr>
          <w:rFonts w:hint="cs"/>
          <w:rtl/>
        </w:rPr>
        <w:t>این سوال مؤکد این امر است که آقای محسنی</w:t>
      </w:r>
      <w:r w:rsidR="00F604E9" w:rsidRPr="00AF0888">
        <w:rPr>
          <w:rFonts w:hint="cs"/>
          <w:rtl/>
        </w:rPr>
        <w:t xml:space="preserve"> به این باور رسیده که ائمه نقش خود را در حفظ این دین انجام نداده</w:t>
      </w:r>
      <w:r w:rsidR="00F604E9" w:rsidRPr="00AF0888">
        <w:rPr>
          <w:rFonts w:cs="CTraditional Arabic" w:hint="cs"/>
          <w:cs/>
        </w:rPr>
        <w:t>‎</w:t>
      </w:r>
      <w:r w:rsidR="00F604E9" w:rsidRPr="00AF0888">
        <w:rPr>
          <w:rFonts w:hint="cs"/>
          <w:rtl/>
        </w:rPr>
        <w:t>اند.</w:t>
      </w:r>
    </w:p>
    <w:p w:rsidR="00F604E9" w:rsidRPr="00AF0888" w:rsidRDefault="00F604E9" w:rsidP="00A95D0F">
      <w:pPr>
        <w:pStyle w:val="af6"/>
        <w:rPr>
          <w:rFonts w:hint="cs"/>
          <w:rtl/>
        </w:rPr>
      </w:pPr>
      <w:r w:rsidRPr="00AF0888">
        <w:rPr>
          <w:rFonts w:hint="cs"/>
          <w:rtl/>
        </w:rPr>
        <w:t>حقیقت این است که موضوع بزرگتر از قضیه عدم حفظ دین توسط ائمه است، زیرا بعداً ادله</w:t>
      </w:r>
      <w:r w:rsidRPr="00AF0888">
        <w:rPr>
          <w:rFonts w:cs="CTraditional Arabic" w:hint="cs"/>
          <w:cs/>
        </w:rPr>
        <w:t>‎</w:t>
      </w:r>
      <w:r w:rsidRPr="00AF0888">
        <w:rPr>
          <w:rFonts w:hint="cs"/>
          <w:rtl/>
        </w:rPr>
        <w:t xml:space="preserve">ای </w:t>
      </w:r>
      <w:r w:rsidR="00B07216">
        <w:rPr>
          <w:rFonts w:hint="cs"/>
          <w:rtl/>
        </w:rPr>
        <w:t>خواهد آمد که بیانگر این نکته می</w:t>
      </w:r>
      <w:r w:rsidR="00B07216">
        <w:rPr>
          <w:rFonts w:cs="B Badr" w:hint="cs"/>
          <w:rtl/>
        </w:rPr>
        <w:t>‏</w:t>
      </w:r>
      <w:r w:rsidRPr="00AF0888">
        <w:rPr>
          <w:rFonts w:hint="cs"/>
          <w:rtl/>
        </w:rPr>
        <w:t>باشند که روایات منسوب به ائمه و به سبب خود ائمه، سبب تباهی دین و سرگر</w:t>
      </w:r>
      <w:r w:rsidR="00B07216">
        <w:rPr>
          <w:rFonts w:hint="cs"/>
          <w:rtl/>
        </w:rPr>
        <w:t>دانی علما در شناخت احکام دین می</w:t>
      </w:r>
      <w:r w:rsidR="00B07216">
        <w:rPr>
          <w:rFonts w:cs="B Badr" w:hint="cs"/>
          <w:rtl/>
        </w:rPr>
        <w:t>‏</w:t>
      </w:r>
      <w:r w:rsidRPr="00AF0888">
        <w:rPr>
          <w:rFonts w:hint="cs"/>
          <w:rtl/>
        </w:rPr>
        <w:t>باشند. بنابراین</w:t>
      </w:r>
      <w:r w:rsidR="00B704E0">
        <w:rPr>
          <w:rFonts w:hint="cs"/>
          <w:rtl/>
        </w:rPr>
        <w:t>،</w:t>
      </w:r>
      <w:r w:rsidRPr="00AF0888">
        <w:rPr>
          <w:rFonts w:hint="cs"/>
          <w:rtl/>
        </w:rPr>
        <w:t xml:space="preserve"> وجود آنها حسب آن روایاتی که باور داریم که انتساب آنها به این ام</w:t>
      </w:r>
      <w:r w:rsidR="00B704E0">
        <w:rPr>
          <w:rFonts w:hint="cs"/>
          <w:rtl/>
        </w:rPr>
        <w:t>امان صحیح نیست سبب تباهی دین می</w:t>
      </w:r>
      <w:r w:rsidR="00B704E0">
        <w:rPr>
          <w:rFonts w:cs="B Badr" w:hint="cs"/>
          <w:rtl/>
        </w:rPr>
        <w:t>‏</w:t>
      </w:r>
      <w:r w:rsidRPr="00AF0888">
        <w:rPr>
          <w:rFonts w:hint="cs"/>
          <w:rtl/>
        </w:rPr>
        <w:t>باشند.</w:t>
      </w:r>
    </w:p>
    <w:p w:rsidR="00F604E9" w:rsidRPr="00AF0888" w:rsidRDefault="00F604E9" w:rsidP="00A95D0F">
      <w:pPr>
        <w:pStyle w:val="af6"/>
        <w:rPr>
          <w:rFonts w:hint="cs"/>
          <w:rtl/>
        </w:rPr>
      </w:pPr>
      <w:r w:rsidRPr="00AF0888">
        <w:rPr>
          <w:rFonts w:hint="cs"/>
          <w:rtl/>
        </w:rPr>
        <w:t xml:space="preserve">9- ادعای اینکه وظیفه امام بررسی و بازبینی اصول و </w:t>
      </w:r>
      <w:r w:rsidR="00FB74B3">
        <w:rPr>
          <w:rFonts w:hint="cs"/>
          <w:rtl/>
        </w:rPr>
        <w:t>فروع دین است که مسلمانان اخذ می</w:t>
      </w:r>
      <w:r w:rsidR="00FB74B3">
        <w:rPr>
          <w:rFonts w:cs="B Badr" w:hint="cs"/>
          <w:rtl/>
        </w:rPr>
        <w:t>‏</w:t>
      </w:r>
      <w:r w:rsidRPr="00AF0888">
        <w:rPr>
          <w:rFonts w:hint="cs"/>
          <w:rtl/>
        </w:rPr>
        <w:t>کنند.</w:t>
      </w:r>
    </w:p>
    <w:p w:rsidR="00F604E9" w:rsidRPr="00AF0888" w:rsidRDefault="00F604E9" w:rsidP="00A95D0F">
      <w:pPr>
        <w:pStyle w:val="af6"/>
        <w:rPr>
          <w:rFonts w:hint="cs"/>
          <w:rtl/>
        </w:rPr>
      </w:pPr>
      <w:r w:rsidRPr="00AF0888">
        <w:rPr>
          <w:rFonts w:hint="cs"/>
          <w:rtl/>
        </w:rPr>
        <w:t>این دعوا مؤکد این است که امام مشرف بر آن دسته از امور دینی خواهد بود که شیعه مکلف به آنها هستند و به همین دلیل آنان نیازمند به یک روش انتقادی که دین شیعه را حفظ نماید، نیستند، زیرا این ا</w:t>
      </w:r>
      <w:r w:rsidR="00B2680E">
        <w:rPr>
          <w:rFonts w:hint="cs"/>
          <w:rtl/>
        </w:rPr>
        <w:t>مام است که مرجع همه این امور می</w:t>
      </w:r>
      <w:r w:rsidR="00B2680E">
        <w:rPr>
          <w:rFonts w:cs="B Badr" w:hint="cs"/>
          <w:rtl/>
        </w:rPr>
        <w:t>‏</w:t>
      </w:r>
      <w:r w:rsidRPr="00AF0888">
        <w:rPr>
          <w:rFonts w:hint="cs"/>
          <w:rtl/>
        </w:rPr>
        <w:t>باشد و اگر آنان در چیزی اختلاف پیدا کنند به امام</w:t>
      </w:r>
      <w:r w:rsidR="00B2680E">
        <w:rPr>
          <w:rFonts w:hint="cs"/>
          <w:rtl/>
        </w:rPr>
        <w:t xml:space="preserve"> رجوع می</w:t>
      </w:r>
      <w:r w:rsidR="00B2680E">
        <w:rPr>
          <w:rFonts w:cs="B Badr" w:hint="cs"/>
          <w:rtl/>
        </w:rPr>
        <w:t>‏</w:t>
      </w:r>
      <w:r w:rsidRPr="00AF0888">
        <w:rPr>
          <w:rFonts w:hint="cs"/>
          <w:rtl/>
        </w:rPr>
        <w:t>کنند. به همین دلیل همه ام</w:t>
      </w:r>
      <w:r w:rsidR="00727361">
        <w:rPr>
          <w:rFonts w:hint="cs"/>
          <w:rtl/>
        </w:rPr>
        <w:t>ور دینی که در عصر امام موجود می</w:t>
      </w:r>
      <w:r w:rsidR="00727361">
        <w:rPr>
          <w:rFonts w:cs="B Badr" w:hint="cs"/>
          <w:rtl/>
        </w:rPr>
        <w:t>‏</w:t>
      </w:r>
      <w:r w:rsidR="00727361">
        <w:rPr>
          <w:rFonts w:hint="cs"/>
          <w:rtl/>
        </w:rPr>
        <w:t>باشد بر امام عرضه می</w:t>
      </w:r>
      <w:r w:rsidR="00727361">
        <w:rPr>
          <w:rFonts w:cs="B Badr" w:hint="cs"/>
          <w:rtl/>
        </w:rPr>
        <w:t>‏</w:t>
      </w:r>
      <w:r w:rsidRPr="00AF0888">
        <w:rPr>
          <w:rFonts w:hint="cs"/>
          <w:rtl/>
        </w:rPr>
        <w:t>شو</w:t>
      </w:r>
      <w:r w:rsidR="00727361">
        <w:rPr>
          <w:rFonts w:hint="cs"/>
          <w:rtl/>
        </w:rPr>
        <w:t>د و در نتیجه متصف به صفت صحت می</w:t>
      </w:r>
      <w:r w:rsidR="00727361">
        <w:rPr>
          <w:rFonts w:cs="B Badr" w:hint="cs"/>
          <w:rtl/>
        </w:rPr>
        <w:t>‏</w:t>
      </w:r>
      <w:r w:rsidRPr="00AF0888">
        <w:rPr>
          <w:rFonts w:hint="cs"/>
          <w:rtl/>
        </w:rPr>
        <w:t>شود.</w:t>
      </w:r>
    </w:p>
    <w:p w:rsidR="00F604E9" w:rsidRPr="00AF0888" w:rsidRDefault="00F604E9" w:rsidP="00A95D0F">
      <w:pPr>
        <w:pStyle w:val="af6"/>
        <w:rPr>
          <w:rFonts w:hint="cs"/>
          <w:rtl/>
        </w:rPr>
      </w:pPr>
      <w:r w:rsidRPr="00AF0888">
        <w:rPr>
          <w:rFonts w:hint="cs"/>
          <w:rtl/>
        </w:rPr>
        <w:t>این دیدگاهی است که اخباریون شیعه بدان قائل هستند و با طبیعت مذهب ش</w:t>
      </w:r>
      <w:r w:rsidR="00D14BCF">
        <w:rPr>
          <w:rFonts w:hint="cs"/>
          <w:rtl/>
        </w:rPr>
        <w:t>یعه که قائل به استمرار امامت می</w:t>
      </w:r>
      <w:r w:rsidR="00D14BCF">
        <w:rPr>
          <w:rFonts w:cs="B Badr" w:hint="cs"/>
          <w:rtl/>
        </w:rPr>
        <w:t>‏</w:t>
      </w:r>
      <w:r w:rsidRPr="00AF0888">
        <w:rPr>
          <w:rFonts w:hint="cs"/>
          <w:rtl/>
        </w:rPr>
        <w:t>باشد- آنچنان که در مباحث قبلی دیدیم که محمد رضا مظفر از علمای معاصر شیعه گفت: لازم است که در هر عصر امام هدایتگری وجود داشته باشد که جانشین پیامبر</w:t>
      </w:r>
      <w:r w:rsidRPr="00AF0888">
        <w:rPr>
          <w:rFonts w:cs="CTraditional Arabic" w:hint="cs"/>
          <w:rtl/>
        </w:rPr>
        <w:t>ص</w:t>
      </w:r>
      <w:r w:rsidRPr="00AF0888">
        <w:rPr>
          <w:rFonts w:hint="cs"/>
          <w:rtl/>
        </w:rPr>
        <w:t xml:space="preserve"> در ادای وظائفش باشد- توافق و همخوانی دارد.</w:t>
      </w:r>
    </w:p>
    <w:p w:rsidR="00F604E9" w:rsidRPr="00AF0888" w:rsidRDefault="00F604E9" w:rsidP="00927397">
      <w:pPr>
        <w:pStyle w:val="af6"/>
        <w:rPr>
          <w:rFonts w:hint="cs"/>
          <w:rtl/>
        </w:rPr>
      </w:pPr>
      <w:r w:rsidRPr="00AF0888">
        <w:rPr>
          <w:rFonts w:hint="cs"/>
          <w:rtl/>
        </w:rPr>
        <w:t xml:space="preserve">این مفهوم، در سه قرن در عصر ائمه اعتقاد شیعیان بود تا اینکه سلسله امامت منقطع شد و موجب اضطراب شدیدی برای شیعیان شد و در پی آن شیعیان به قریب پانزده فرقه تقسیم شدند. این موضوع مورد تأکید گروهی از علمای شیعه است- اقوال آنان در مبحث مستقلی ذکر </w:t>
      </w:r>
      <w:r w:rsidR="00382618">
        <w:rPr>
          <w:rFonts w:hint="cs"/>
          <w:rtl/>
        </w:rPr>
        <w:t>خواهد شد- از جمله حسین مدرسی می</w:t>
      </w:r>
      <w:r w:rsidR="00382618">
        <w:rPr>
          <w:rFonts w:cs="B Badr" w:hint="cs"/>
          <w:rtl/>
        </w:rPr>
        <w:t>‏</w:t>
      </w:r>
      <w:r w:rsidRPr="00AF0888">
        <w:rPr>
          <w:rFonts w:hint="cs"/>
          <w:rtl/>
        </w:rPr>
        <w:t xml:space="preserve">گوید: </w:t>
      </w:r>
      <w:r w:rsidR="00382618">
        <w:rPr>
          <w:rFonts w:ascii="Traditional Arabic" w:hAnsi="Traditional Arabic" w:cs="Traditional Arabic"/>
          <w:rtl/>
        </w:rPr>
        <w:t>«</w:t>
      </w:r>
      <w:r w:rsidRPr="00382618">
        <w:rPr>
          <w:rFonts w:hint="cs"/>
          <w:u w:val="single"/>
          <w:rtl/>
        </w:rPr>
        <w:t>به سبب اعتقاد آنان به استمرار سلسله امامت تا پایان دنیا، انتظار این را داشتند که تعداد ائمه بسیار بیشتر از این مقدار باشد</w:t>
      </w:r>
      <w:r w:rsidR="00382618">
        <w:rPr>
          <w:rFonts w:ascii="Traditional Arabic" w:hAnsi="Traditional Arabic" w:cs="Traditional Arabic"/>
          <w:rtl/>
        </w:rPr>
        <w:t>»</w:t>
      </w:r>
      <w:r w:rsidRPr="00AF0888">
        <w:rPr>
          <w:rFonts w:hint="cs"/>
          <w:rtl/>
        </w:rPr>
        <w:t>.</w:t>
      </w:r>
    </w:p>
    <w:p w:rsidR="00F604E9" w:rsidRPr="00AF0888" w:rsidRDefault="00F604E9" w:rsidP="00A95D0F">
      <w:pPr>
        <w:pStyle w:val="af6"/>
        <w:rPr>
          <w:rFonts w:hint="cs"/>
          <w:rtl/>
        </w:rPr>
      </w:pPr>
      <w:r w:rsidRPr="00AF0888">
        <w:rPr>
          <w:rFonts w:hint="cs"/>
          <w:rtl/>
        </w:rPr>
        <w:t>دیگر اقوال إن شاء الله در مبحث مستقلی بیان  خواهد شد.</w:t>
      </w:r>
    </w:p>
    <w:p w:rsidR="00F604E9" w:rsidRPr="00AF0888" w:rsidRDefault="00F604E9" w:rsidP="00A95D0F">
      <w:pPr>
        <w:pStyle w:val="af6"/>
        <w:rPr>
          <w:rFonts w:hint="cs"/>
          <w:rtl/>
        </w:rPr>
      </w:pPr>
      <w:r w:rsidRPr="00AF0888">
        <w:rPr>
          <w:rFonts w:hint="cs"/>
          <w:rtl/>
        </w:rPr>
        <w:t>10- ادعای اینکه امام از گناه و خطای سهوی و عمدی معصوم است.</w:t>
      </w:r>
    </w:p>
    <w:p w:rsidR="00F604E9" w:rsidRPr="00AF0888" w:rsidRDefault="00F604E9" w:rsidP="00A95D0F">
      <w:pPr>
        <w:pStyle w:val="af6"/>
        <w:rPr>
          <w:rFonts w:hint="cs"/>
          <w:rtl/>
        </w:rPr>
      </w:pPr>
      <w:r w:rsidRPr="00AF0888">
        <w:rPr>
          <w:rFonts w:hint="cs"/>
          <w:rtl/>
        </w:rPr>
        <w:t>ادعای عصمت کمتر از ادعای امامت نیست. با این وجود اقوال و اعمالی به ائمه منسوب شده است و نیز برخی از علمای شیعه اقوالی را بر زبان آورده</w:t>
      </w:r>
      <w:r w:rsidRPr="00AF0888">
        <w:rPr>
          <w:rFonts w:cs="CTraditional Arabic" w:hint="cs"/>
          <w:cs/>
        </w:rPr>
        <w:t>‎</w:t>
      </w:r>
      <w:r w:rsidRPr="00AF0888">
        <w:rPr>
          <w:rFonts w:hint="cs"/>
          <w:rtl/>
        </w:rPr>
        <w:t>اند که این ادعا را تکذیب م</w:t>
      </w:r>
      <w:r w:rsidR="00B257CC">
        <w:rPr>
          <w:rFonts w:hint="cs"/>
          <w:rtl/>
        </w:rPr>
        <w:t>ی</w:t>
      </w:r>
      <w:r w:rsidR="00B257CC">
        <w:rPr>
          <w:rFonts w:cs="B Badr" w:hint="cs"/>
          <w:rtl/>
        </w:rPr>
        <w:t>‏</w:t>
      </w:r>
      <w:r w:rsidRPr="00AF0888">
        <w:rPr>
          <w:rFonts w:hint="cs"/>
          <w:rtl/>
        </w:rPr>
        <w:t>کند، از جمله علی بن أبی طالب</w:t>
      </w:r>
      <w:r w:rsidRPr="00AF0888">
        <w:rPr>
          <w:rFonts w:cs="CTraditional Arabic" w:hint="cs"/>
          <w:rtl/>
        </w:rPr>
        <w:t>س</w:t>
      </w:r>
      <w:r w:rsidRPr="00AF0888">
        <w:rPr>
          <w:rFonts w:hint="cs"/>
          <w:rtl/>
        </w:rPr>
        <w:t xml:space="preserve"> اعمالی را انجام داد که امام</w:t>
      </w:r>
      <w:r w:rsidR="002D437C">
        <w:rPr>
          <w:rFonts w:hint="cs"/>
          <w:rtl/>
        </w:rPr>
        <w:t>ت و عصمت را حسب مذهبشان باطل می</w:t>
      </w:r>
      <w:r w:rsidR="002D437C">
        <w:rPr>
          <w:rFonts w:cs="B Badr" w:hint="cs"/>
          <w:rtl/>
        </w:rPr>
        <w:t>‏</w:t>
      </w:r>
      <w:r w:rsidRPr="00AF0888">
        <w:rPr>
          <w:rFonts w:hint="cs"/>
          <w:rtl/>
        </w:rPr>
        <w:t>کند، از جمله:</w:t>
      </w:r>
    </w:p>
    <w:p w:rsidR="00F604E9" w:rsidRPr="00AF0888" w:rsidRDefault="00F604E9" w:rsidP="00A95D0F">
      <w:pPr>
        <w:pStyle w:val="af6"/>
        <w:rPr>
          <w:rFonts w:hint="cs"/>
          <w:rtl/>
        </w:rPr>
      </w:pPr>
      <w:r w:rsidRPr="00AF0888">
        <w:rPr>
          <w:rFonts w:hint="cs"/>
          <w:rtl/>
        </w:rPr>
        <w:t>1- با ابوبکر</w:t>
      </w:r>
      <w:r w:rsidRPr="00AF0888">
        <w:rPr>
          <w:rFonts w:cs="CTraditional Arabic" w:hint="cs"/>
          <w:rtl/>
        </w:rPr>
        <w:t>س</w:t>
      </w:r>
      <w:r w:rsidRPr="00AF0888">
        <w:rPr>
          <w:rFonts w:hint="cs"/>
          <w:rtl/>
        </w:rPr>
        <w:t xml:space="preserve"> بیعت کرد و اگ</w:t>
      </w:r>
      <w:r w:rsidR="00915D49">
        <w:rPr>
          <w:rFonts w:hint="cs"/>
          <w:rtl/>
        </w:rPr>
        <w:t>ر امامت او از جانب خود منصوص می</w:t>
      </w:r>
      <w:r w:rsidR="00915D49">
        <w:rPr>
          <w:rFonts w:cs="B Badr" w:hint="cs"/>
          <w:rtl/>
        </w:rPr>
        <w:t>‏</w:t>
      </w:r>
      <w:r w:rsidRPr="00AF0888">
        <w:rPr>
          <w:rFonts w:hint="cs"/>
          <w:rtl/>
        </w:rPr>
        <w:t>بود برای او جایز نبود که در حالی که صاحب این حق است با شخص دیگری بیعت نماید.</w:t>
      </w:r>
    </w:p>
    <w:p w:rsidR="00F604E9" w:rsidRPr="00AF0888" w:rsidRDefault="00F604E9" w:rsidP="00A95D0F">
      <w:pPr>
        <w:pStyle w:val="af6"/>
        <w:rPr>
          <w:rFonts w:hint="cs"/>
          <w:rtl/>
        </w:rPr>
      </w:pPr>
      <w:r w:rsidRPr="00AF0888">
        <w:rPr>
          <w:rFonts w:hint="cs"/>
          <w:rtl/>
        </w:rPr>
        <w:t>2- وی پشت سر ابوبکر</w:t>
      </w:r>
      <w:r w:rsidRPr="00AF0888">
        <w:rPr>
          <w:rFonts w:cs="CTraditional Arabic" w:hint="cs"/>
          <w:rtl/>
        </w:rPr>
        <w:t>س</w:t>
      </w:r>
      <w:r w:rsidRPr="00AF0888">
        <w:rPr>
          <w:rFonts w:hint="cs"/>
          <w:rtl/>
        </w:rPr>
        <w:t xml:space="preserve"> نماز خواند و اگر بیعت با ابوبکر</w:t>
      </w:r>
      <w:r w:rsidRPr="00AF0888">
        <w:rPr>
          <w:rFonts w:cs="CTraditional Arabic" w:hint="cs"/>
          <w:rtl/>
        </w:rPr>
        <w:t>س</w:t>
      </w:r>
      <w:r w:rsidR="00B725B7">
        <w:rPr>
          <w:rFonts w:hint="cs"/>
          <w:rtl/>
        </w:rPr>
        <w:t xml:space="preserve"> صحیح نمی</w:t>
      </w:r>
      <w:r w:rsidR="00B725B7">
        <w:rPr>
          <w:rFonts w:cs="B Badr" w:hint="cs"/>
          <w:rtl/>
        </w:rPr>
        <w:t>‏</w:t>
      </w:r>
      <w:r w:rsidRPr="00AF0888">
        <w:rPr>
          <w:rFonts w:hint="cs"/>
          <w:rtl/>
        </w:rPr>
        <w:t>بود برای او جایز نبود که پشت سر وی نماز بخواند، زیرا ابوبکر</w:t>
      </w:r>
      <w:r w:rsidRPr="00AF0888">
        <w:rPr>
          <w:rFonts w:cs="CTraditional Arabic" w:hint="cs"/>
          <w:rtl/>
        </w:rPr>
        <w:t>س</w:t>
      </w:r>
      <w:r w:rsidRPr="00AF0888">
        <w:rPr>
          <w:rFonts w:hint="cs"/>
          <w:rtl/>
        </w:rPr>
        <w:t>- حسب روایات شیعه- خلافت را غصب کرده است.</w:t>
      </w:r>
    </w:p>
    <w:p w:rsidR="00F604E9" w:rsidRPr="00AF0888" w:rsidRDefault="00B725B7" w:rsidP="00A95D0F">
      <w:pPr>
        <w:pStyle w:val="af6"/>
        <w:rPr>
          <w:rFonts w:hint="cs"/>
          <w:rtl/>
        </w:rPr>
      </w:pPr>
      <w:r>
        <w:rPr>
          <w:rFonts w:hint="cs"/>
          <w:rtl/>
        </w:rPr>
        <w:t xml:space="preserve">3- </w:t>
      </w:r>
      <w:r w:rsidR="00F604E9" w:rsidRPr="00AF0888">
        <w:rPr>
          <w:rFonts w:hint="cs"/>
          <w:rtl/>
        </w:rPr>
        <w:t>او با اسیرانی که ابوبکر</w:t>
      </w:r>
      <w:r w:rsidR="00F604E9" w:rsidRPr="00AF0888">
        <w:rPr>
          <w:rFonts w:cs="CTraditional Arabic" w:hint="cs"/>
          <w:rtl/>
        </w:rPr>
        <w:t>س</w:t>
      </w:r>
      <w:r w:rsidR="00F604E9" w:rsidRPr="00AF0888">
        <w:rPr>
          <w:rFonts w:hint="cs"/>
          <w:rtl/>
        </w:rPr>
        <w:t xml:space="preserve"> گرفت ازدواج نمود و آنان معتقدند که هر عملی که ابوبکر</w:t>
      </w:r>
      <w:r w:rsidR="00F604E9" w:rsidRPr="00AF0888">
        <w:rPr>
          <w:rFonts w:cs="CTraditional Arabic" w:hint="cs"/>
          <w:rtl/>
        </w:rPr>
        <w:t>س</w:t>
      </w:r>
      <w:r w:rsidR="00F604E9" w:rsidRPr="00AF0888">
        <w:rPr>
          <w:rFonts w:hint="cs"/>
          <w:rtl/>
        </w:rPr>
        <w:t xml:space="preserve"> انجام دهد باطل است</w:t>
      </w:r>
      <w:r>
        <w:rPr>
          <w:rFonts w:hint="cs"/>
          <w:rtl/>
        </w:rPr>
        <w:t>،</w:t>
      </w:r>
      <w:r w:rsidR="00F604E9" w:rsidRPr="00AF0888">
        <w:rPr>
          <w:rFonts w:hint="cs"/>
          <w:rtl/>
        </w:rPr>
        <w:t xml:space="preserve"> و در نتیجه جنگ وی با مرتدان باطل است و اسیری که در این جنگ گرفته شده است غیر </w:t>
      </w:r>
      <w:r>
        <w:rPr>
          <w:rFonts w:hint="cs"/>
          <w:rtl/>
        </w:rPr>
        <w:t>شرعی است و گرفتن از آن جایز نمی</w:t>
      </w:r>
      <w:r>
        <w:rPr>
          <w:rFonts w:cs="B Badr" w:hint="cs"/>
          <w:rtl/>
        </w:rPr>
        <w:t>‏</w:t>
      </w:r>
      <w:r w:rsidR="00F604E9" w:rsidRPr="00AF0888">
        <w:rPr>
          <w:rFonts w:hint="cs"/>
          <w:rtl/>
        </w:rPr>
        <w:t>باشد، اما با این وجود علی</w:t>
      </w:r>
      <w:r w:rsidR="00F604E9" w:rsidRPr="00AF0888">
        <w:rPr>
          <w:rFonts w:cs="CTraditional Arabic" w:hint="cs"/>
          <w:rtl/>
        </w:rPr>
        <w:t>س</w:t>
      </w:r>
      <w:r w:rsidR="00F604E9" w:rsidRPr="00AF0888">
        <w:rPr>
          <w:rFonts w:hint="cs"/>
          <w:rtl/>
        </w:rPr>
        <w:t xml:space="preserve"> زنی از بنی حنیفه را برای خود گرفت و از او صاحب فرزندی به نام محمد بن حنفیه شد.</w:t>
      </w:r>
    </w:p>
    <w:p w:rsidR="00F604E9" w:rsidRPr="00AF0888" w:rsidRDefault="00F604E9" w:rsidP="00A95D0F">
      <w:pPr>
        <w:pStyle w:val="af6"/>
        <w:rPr>
          <w:rFonts w:hint="cs"/>
          <w:rtl/>
        </w:rPr>
      </w:pPr>
      <w:r w:rsidRPr="00AF0888">
        <w:rPr>
          <w:rFonts w:hint="cs"/>
          <w:rtl/>
        </w:rPr>
        <w:t>4- چنان که در نهج البلاغه آمده است، علی</w:t>
      </w:r>
      <w:r w:rsidRPr="00AF0888">
        <w:rPr>
          <w:rFonts w:cs="CTraditional Arabic" w:hint="cs"/>
          <w:rtl/>
        </w:rPr>
        <w:t>س</w:t>
      </w:r>
      <w:r w:rsidRPr="00AF0888">
        <w:rPr>
          <w:rFonts w:hint="cs"/>
          <w:rtl/>
        </w:rPr>
        <w:t xml:space="preserve"> به صحت بیعت سه خلیفه قبل از خود اعتراف کرده است.</w:t>
      </w:r>
    </w:p>
    <w:p w:rsidR="00F604E9" w:rsidRPr="00AF0888" w:rsidRDefault="00F604E9" w:rsidP="00A95D0F">
      <w:pPr>
        <w:pStyle w:val="af6"/>
        <w:rPr>
          <w:rFonts w:hint="cs"/>
          <w:rtl/>
        </w:rPr>
      </w:pPr>
      <w:r w:rsidRPr="00AF0888">
        <w:rPr>
          <w:rFonts w:hint="cs"/>
          <w:rtl/>
        </w:rPr>
        <w:t>5- علی</w:t>
      </w:r>
      <w:r w:rsidRPr="00AF0888">
        <w:rPr>
          <w:rFonts w:cs="CTraditional Arabic" w:hint="cs"/>
          <w:rtl/>
        </w:rPr>
        <w:t>س</w:t>
      </w:r>
      <w:r w:rsidRPr="00AF0888">
        <w:rPr>
          <w:rFonts w:hint="cs"/>
          <w:rtl/>
        </w:rPr>
        <w:t xml:space="preserve"> با عمر</w:t>
      </w:r>
      <w:r w:rsidRPr="00AF0888">
        <w:rPr>
          <w:rFonts w:cs="CTraditional Arabic" w:hint="cs"/>
          <w:rtl/>
        </w:rPr>
        <w:t>س</w:t>
      </w:r>
      <w:r w:rsidRPr="00AF0888">
        <w:rPr>
          <w:rFonts w:hint="cs"/>
          <w:rtl/>
        </w:rPr>
        <w:t xml:space="preserve"> بیعت کرد، حال آنکه شی</w:t>
      </w:r>
      <w:r w:rsidR="00B725B7">
        <w:rPr>
          <w:rFonts w:hint="cs"/>
          <w:rtl/>
        </w:rPr>
        <w:t>عیان عمر را نیز مانند ابوبکر می</w:t>
      </w:r>
      <w:r w:rsidR="00B725B7">
        <w:rPr>
          <w:rFonts w:cs="B Badr" w:hint="cs"/>
          <w:rtl/>
        </w:rPr>
        <w:t>‏</w:t>
      </w:r>
      <w:r w:rsidRPr="00AF0888">
        <w:rPr>
          <w:rFonts w:hint="cs"/>
          <w:rtl/>
        </w:rPr>
        <w:t>دانند.</w:t>
      </w:r>
    </w:p>
    <w:p w:rsidR="00F604E9" w:rsidRPr="00AF0888" w:rsidRDefault="00F604E9" w:rsidP="00A95D0F">
      <w:pPr>
        <w:pStyle w:val="af6"/>
        <w:rPr>
          <w:rFonts w:hint="cs"/>
          <w:rtl/>
        </w:rPr>
      </w:pPr>
      <w:r w:rsidRPr="00AF0888">
        <w:rPr>
          <w:rFonts w:hint="cs"/>
          <w:rtl/>
        </w:rPr>
        <w:t>6- علی</w:t>
      </w:r>
      <w:r w:rsidR="007F0F56">
        <w:rPr>
          <w:rFonts w:hint="cs"/>
          <w:rtl/>
        </w:rPr>
        <w:t xml:space="preserve"> </w:t>
      </w:r>
      <w:r w:rsidR="007F0F56">
        <w:rPr>
          <w:rFonts w:cs="CTraditional Arabic" w:hint="cs"/>
          <w:rtl/>
        </w:rPr>
        <w:t>س</w:t>
      </w:r>
      <w:r w:rsidRPr="00AF0888">
        <w:rPr>
          <w:rFonts w:hint="cs"/>
          <w:rtl/>
        </w:rPr>
        <w:t xml:space="preserve"> به عمر</w:t>
      </w:r>
      <w:r w:rsidR="007F0F56">
        <w:rPr>
          <w:rFonts w:hint="cs"/>
          <w:rtl/>
        </w:rPr>
        <w:t xml:space="preserve"> </w:t>
      </w:r>
      <w:r w:rsidR="007F0F56">
        <w:rPr>
          <w:rFonts w:cs="CTraditional Arabic" w:hint="cs"/>
          <w:rtl/>
        </w:rPr>
        <w:t>س</w:t>
      </w:r>
      <w:r w:rsidRPr="00AF0888">
        <w:rPr>
          <w:rFonts w:hint="cs"/>
          <w:rtl/>
        </w:rPr>
        <w:t xml:space="preserve"> چنین مشورت داد که همراه با سپاه به سوی ایران نرود- چنان که در نهج البلاغه آمده است- زیرا بر جان عمر</w:t>
      </w:r>
      <w:r w:rsidRPr="00AF0888">
        <w:rPr>
          <w:rFonts w:cs="CTraditional Arabic" w:hint="cs"/>
          <w:rtl/>
        </w:rPr>
        <w:t>س</w:t>
      </w:r>
      <w:r w:rsidRPr="00AF0888">
        <w:rPr>
          <w:rFonts w:hint="cs"/>
          <w:rtl/>
        </w:rPr>
        <w:t xml:space="preserve"> بیمناک بود.</w:t>
      </w:r>
    </w:p>
    <w:p w:rsidR="00F604E9" w:rsidRPr="00AF0888" w:rsidRDefault="00F604E9" w:rsidP="00A95D0F">
      <w:pPr>
        <w:pStyle w:val="af6"/>
        <w:rPr>
          <w:rFonts w:hint="cs"/>
          <w:rtl/>
        </w:rPr>
      </w:pPr>
      <w:r w:rsidRPr="00AF0888">
        <w:rPr>
          <w:rFonts w:hint="cs"/>
          <w:rtl/>
        </w:rPr>
        <w:t>7- وی نام سه خلیفه سابق را بر سه نفر از فرزندان خود نهاد. این موضوع در کتب سنی و شیعه آمده است.</w:t>
      </w:r>
    </w:p>
    <w:p w:rsidR="00F604E9" w:rsidRPr="00AF0888" w:rsidRDefault="00F604E9" w:rsidP="00A95D0F">
      <w:pPr>
        <w:pStyle w:val="af6"/>
        <w:rPr>
          <w:rFonts w:hint="cs"/>
          <w:rtl/>
        </w:rPr>
      </w:pPr>
      <w:r w:rsidRPr="00AF0888">
        <w:rPr>
          <w:rFonts w:hint="cs"/>
          <w:rtl/>
        </w:rPr>
        <w:t>8- علی</w:t>
      </w:r>
      <w:r w:rsidR="007F0F56">
        <w:rPr>
          <w:rFonts w:hint="cs"/>
          <w:rtl/>
        </w:rPr>
        <w:t xml:space="preserve"> </w:t>
      </w:r>
      <w:r w:rsidR="007F0F56">
        <w:rPr>
          <w:rFonts w:cs="CTraditional Arabic" w:hint="cs"/>
          <w:rtl/>
        </w:rPr>
        <w:t>س</w:t>
      </w:r>
      <w:r w:rsidRPr="00AF0888">
        <w:rPr>
          <w:rFonts w:hint="cs"/>
          <w:rtl/>
        </w:rPr>
        <w:t>- چنان که در کتب سنی و شیعه آمده است- دخترش أم کلثوم را به ازدواج عمر</w:t>
      </w:r>
      <w:r w:rsidR="007F0F56">
        <w:rPr>
          <w:rFonts w:hint="cs"/>
          <w:rtl/>
        </w:rPr>
        <w:t xml:space="preserve"> </w:t>
      </w:r>
      <w:r w:rsidR="007F0F56">
        <w:rPr>
          <w:rFonts w:cs="CTraditional Arabic" w:hint="cs"/>
          <w:rtl/>
        </w:rPr>
        <w:t>س</w:t>
      </w:r>
      <w:r w:rsidRPr="00AF0888">
        <w:rPr>
          <w:rFonts w:hint="cs"/>
          <w:rtl/>
        </w:rPr>
        <w:t xml:space="preserve"> درآورد.</w:t>
      </w:r>
    </w:p>
    <w:p w:rsidR="00F604E9" w:rsidRPr="00AF0888" w:rsidRDefault="00F604E9" w:rsidP="00A95D0F">
      <w:pPr>
        <w:pStyle w:val="af6"/>
        <w:rPr>
          <w:rFonts w:hint="cs"/>
          <w:rtl/>
        </w:rPr>
      </w:pPr>
      <w:r w:rsidRPr="00AF0888">
        <w:rPr>
          <w:rFonts w:hint="cs"/>
          <w:rtl/>
        </w:rPr>
        <w:t>9- علی</w:t>
      </w:r>
      <w:r w:rsidR="007F0F56">
        <w:rPr>
          <w:rFonts w:hint="cs"/>
          <w:rtl/>
        </w:rPr>
        <w:t xml:space="preserve"> </w:t>
      </w:r>
      <w:r w:rsidR="007F0F56">
        <w:rPr>
          <w:rFonts w:cs="CTraditional Arabic" w:hint="cs"/>
          <w:rtl/>
        </w:rPr>
        <w:t>س</w:t>
      </w:r>
      <w:r w:rsidRPr="00AF0888">
        <w:rPr>
          <w:rFonts w:hint="cs"/>
          <w:rtl/>
        </w:rPr>
        <w:t xml:space="preserve"> عضویت در شورای خلافت را که عمر</w:t>
      </w:r>
      <w:r w:rsidRPr="00AF0888">
        <w:rPr>
          <w:rFonts w:cs="CTraditional Arabic" w:hint="cs"/>
          <w:rtl/>
        </w:rPr>
        <w:t>س</w:t>
      </w:r>
      <w:r w:rsidRPr="00AF0888">
        <w:rPr>
          <w:rFonts w:hint="cs"/>
          <w:rtl/>
        </w:rPr>
        <w:t xml:space="preserve"> تعیین خلیفه از میان اعضای شورا را بر عهده آنان نهاده بود پذیرفت.</w:t>
      </w:r>
    </w:p>
    <w:p w:rsidR="00F604E9" w:rsidRPr="00AF0888" w:rsidRDefault="00F604E9" w:rsidP="00A95D0F">
      <w:pPr>
        <w:pStyle w:val="af6"/>
        <w:rPr>
          <w:rFonts w:hint="cs"/>
          <w:rtl/>
        </w:rPr>
      </w:pPr>
      <w:r w:rsidRPr="00AF0888">
        <w:rPr>
          <w:rFonts w:hint="cs"/>
          <w:rtl/>
        </w:rPr>
        <w:t>10- وی با عثمان بن عفان</w:t>
      </w:r>
      <w:r w:rsidRPr="00AF0888">
        <w:rPr>
          <w:rFonts w:cs="CTraditional Arabic" w:hint="cs"/>
          <w:rtl/>
        </w:rPr>
        <w:t>س</w:t>
      </w:r>
      <w:r w:rsidRPr="00AF0888">
        <w:rPr>
          <w:rFonts w:hint="cs"/>
          <w:rtl/>
        </w:rPr>
        <w:t xml:space="preserve"> بیعت کرد و پشت سر او نماز خواند.</w:t>
      </w:r>
    </w:p>
    <w:p w:rsidR="00DD0628" w:rsidRDefault="00F604E9" w:rsidP="00A95D0F">
      <w:pPr>
        <w:pStyle w:val="af6"/>
        <w:rPr>
          <w:rFonts w:hint="cs"/>
          <w:rtl/>
        </w:rPr>
      </w:pPr>
      <w:r w:rsidRPr="00AF0888">
        <w:rPr>
          <w:rFonts w:hint="cs"/>
          <w:rtl/>
        </w:rPr>
        <w:t>اینها ده کاری است که علی</w:t>
      </w:r>
      <w:r w:rsidRPr="00AF0888">
        <w:rPr>
          <w:rFonts w:cs="CTraditional Arabic" w:hint="cs"/>
          <w:rtl/>
        </w:rPr>
        <w:t>س</w:t>
      </w:r>
      <w:r w:rsidRPr="00AF0888">
        <w:rPr>
          <w:rFonts w:hint="cs"/>
          <w:rtl/>
        </w:rPr>
        <w:t xml:space="preserve"> انجام داد. پس اگر علی</w:t>
      </w:r>
      <w:r w:rsidRPr="00AF0888">
        <w:rPr>
          <w:rFonts w:cs="CTraditional Arabic" w:hint="cs"/>
          <w:rtl/>
        </w:rPr>
        <w:t>س</w:t>
      </w:r>
      <w:r w:rsidRPr="00AF0888">
        <w:rPr>
          <w:rFonts w:hint="cs"/>
          <w:rtl/>
        </w:rPr>
        <w:t xml:space="preserve"> معصوم بوده است پس همه این کارها درست هستند و اگر درست باشند ناقض دعوای امامت اس</w:t>
      </w:r>
      <w:r w:rsidR="007F0F56">
        <w:rPr>
          <w:rFonts w:hint="cs"/>
          <w:rtl/>
        </w:rPr>
        <w:t>ت، زیرا معصوم کار خطا انجام نمی</w:t>
      </w:r>
      <w:r w:rsidR="007F0F56">
        <w:rPr>
          <w:rFonts w:cs="B Badr" w:hint="cs"/>
          <w:rtl/>
        </w:rPr>
        <w:t>‏</w:t>
      </w:r>
      <w:r w:rsidR="00BA19D9">
        <w:rPr>
          <w:rFonts w:hint="cs"/>
          <w:rtl/>
        </w:rPr>
        <w:t>دهد و سخن خطا بر زبان نمی</w:t>
      </w:r>
      <w:r w:rsidR="00BA19D9">
        <w:rPr>
          <w:rFonts w:cs="B Badr" w:hint="cs"/>
          <w:rtl/>
        </w:rPr>
        <w:t>‏</w:t>
      </w:r>
      <w:r w:rsidRPr="00AF0888">
        <w:rPr>
          <w:rFonts w:hint="cs"/>
          <w:rtl/>
        </w:rPr>
        <w:t>آورد و کفر ر</w:t>
      </w:r>
      <w:r w:rsidR="00BA19D9">
        <w:rPr>
          <w:rFonts w:hint="cs"/>
          <w:rtl/>
        </w:rPr>
        <w:t>ا تأیید نکرده و آن را انجام نمی</w:t>
      </w:r>
      <w:r w:rsidR="00BA19D9">
        <w:rPr>
          <w:rFonts w:cs="B Badr" w:hint="cs"/>
          <w:rtl/>
        </w:rPr>
        <w:t>‏</w:t>
      </w:r>
      <w:r w:rsidRPr="00AF0888">
        <w:rPr>
          <w:rFonts w:hint="cs"/>
          <w:rtl/>
        </w:rPr>
        <w:t>دهد. اما اگر این اعمال خطا بوده</w:t>
      </w:r>
      <w:r w:rsidRPr="00AF0888">
        <w:rPr>
          <w:rFonts w:cs="CTraditional Arabic" w:hint="cs"/>
          <w:cs/>
        </w:rPr>
        <w:t>‎</w:t>
      </w:r>
      <w:r w:rsidR="004F38A0">
        <w:rPr>
          <w:rFonts w:hint="cs"/>
          <w:rtl/>
        </w:rPr>
        <w:t>اند نتیجه این می</w:t>
      </w:r>
      <w:r w:rsidR="004F38A0">
        <w:rPr>
          <w:rFonts w:cs="B Badr" w:hint="cs"/>
          <w:rtl/>
        </w:rPr>
        <w:t>‏</w:t>
      </w:r>
      <w:r w:rsidRPr="00AF0888">
        <w:rPr>
          <w:rFonts w:hint="cs"/>
          <w:rtl/>
        </w:rPr>
        <w:t>شود که علی امام نیست، زیرا امام- حسب باور شما- معصوم از خطا است، زیرا انکار امامت یا اقرار به امامت برای غیر اهل آن در نزد جمهور علمای شیعه کفر است. بنابراین</w:t>
      </w:r>
      <w:r w:rsidR="00904145">
        <w:rPr>
          <w:rFonts w:hint="cs"/>
          <w:rtl/>
        </w:rPr>
        <w:t>،</w:t>
      </w:r>
      <w:r w:rsidRPr="00AF0888">
        <w:rPr>
          <w:rFonts w:hint="cs"/>
          <w:rtl/>
        </w:rPr>
        <w:t xml:space="preserve"> علی با انجام این کارها، در واقع کفر را تأیید کرده است، اما حاشا که علی این چنین بوده باشد.</w:t>
      </w:r>
    </w:p>
    <w:p w:rsidR="00751DE6" w:rsidRDefault="00FF316F" w:rsidP="00A95D0F">
      <w:pPr>
        <w:pStyle w:val="af6"/>
        <w:rPr>
          <w:rFonts w:hint="cs"/>
          <w:rtl/>
        </w:rPr>
      </w:pPr>
      <w:r>
        <w:rPr>
          <w:rFonts w:hint="cs"/>
          <w:rtl/>
        </w:rPr>
        <w:t xml:space="preserve">همچنین </w:t>
      </w:r>
      <w:r w:rsidRPr="00751DE6">
        <w:rPr>
          <w:rFonts w:hint="cs"/>
          <w:b/>
          <w:bCs/>
          <w:rtl/>
        </w:rPr>
        <w:t>حسن بن علی بن أبی</w:t>
      </w:r>
      <w:r w:rsidRPr="00751DE6">
        <w:rPr>
          <w:rFonts w:cs="B Badr" w:hint="cs"/>
          <w:b/>
          <w:bCs/>
          <w:rtl/>
        </w:rPr>
        <w:t>‏</w:t>
      </w:r>
      <w:r w:rsidR="00F604E9" w:rsidRPr="00751DE6">
        <w:rPr>
          <w:rFonts w:hint="cs"/>
          <w:b/>
          <w:bCs/>
          <w:rtl/>
        </w:rPr>
        <w:t>ط</w:t>
      </w:r>
      <w:r w:rsidR="00DD0628" w:rsidRPr="00751DE6">
        <w:rPr>
          <w:rFonts w:hint="cs"/>
          <w:b/>
          <w:bCs/>
          <w:rtl/>
        </w:rPr>
        <w:t>الب</w:t>
      </w:r>
      <w:r w:rsidR="00DD0628">
        <w:rPr>
          <w:rFonts w:hint="cs"/>
          <w:rtl/>
        </w:rPr>
        <w:t xml:space="preserve"> که شیعیان او را امام دوم می</w:t>
      </w:r>
      <w:r w:rsidR="00DD0628">
        <w:rPr>
          <w:rFonts w:cs="B Badr" w:hint="cs"/>
          <w:rtl/>
        </w:rPr>
        <w:t>‏</w:t>
      </w:r>
      <w:r w:rsidR="00F604E9" w:rsidRPr="00AF0888">
        <w:rPr>
          <w:rFonts w:hint="cs"/>
          <w:rtl/>
        </w:rPr>
        <w:t>دانند از امامت کناره می</w:t>
      </w:r>
      <w:r w:rsidR="00F604E9" w:rsidRPr="00AF0888">
        <w:rPr>
          <w:rFonts w:cs="CTraditional Arabic" w:hint="cs"/>
          <w:cs/>
        </w:rPr>
        <w:t>‎</w:t>
      </w:r>
      <w:r w:rsidR="00F604E9" w:rsidRPr="00AF0888">
        <w:rPr>
          <w:rFonts w:hint="cs"/>
          <w:rtl/>
        </w:rPr>
        <w:t>گیرد و آن را به معاویه می</w:t>
      </w:r>
      <w:r w:rsidR="00F604E9" w:rsidRPr="00AF0888">
        <w:rPr>
          <w:rFonts w:cs="CTraditional Arabic" w:hint="cs"/>
          <w:cs/>
        </w:rPr>
        <w:t>‎</w:t>
      </w:r>
      <w:r w:rsidR="00F604E9" w:rsidRPr="00AF0888">
        <w:rPr>
          <w:rFonts w:hint="cs"/>
          <w:rtl/>
        </w:rPr>
        <w:t>سپارد، حال آنکه در آن هنگام حسن ده</w:t>
      </w:r>
      <w:r w:rsidR="00DD0628">
        <w:rPr>
          <w:rFonts w:cs="B Badr" w:hint="cs"/>
          <w:rtl/>
        </w:rPr>
        <w:t>‏</w:t>
      </w:r>
      <w:r w:rsidR="00F604E9" w:rsidRPr="00AF0888">
        <w:rPr>
          <w:rFonts w:hint="cs"/>
          <w:rtl/>
        </w:rPr>
        <w:t xml:space="preserve">ها هزار از موالیان خود را تحت امر داشت. </w:t>
      </w:r>
    </w:p>
    <w:p w:rsidR="00F604E9" w:rsidRPr="00AF0888" w:rsidRDefault="00F604E9" w:rsidP="00A95D0F">
      <w:pPr>
        <w:pStyle w:val="af6"/>
        <w:rPr>
          <w:rFonts w:hint="cs"/>
          <w:rtl/>
        </w:rPr>
      </w:pPr>
      <w:r w:rsidRPr="00AF0888">
        <w:rPr>
          <w:rFonts w:hint="cs"/>
          <w:rtl/>
        </w:rPr>
        <w:t xml:space="preserve">نیز امام هشتم شیعیان، یعنی </w:t>
      </w:r>
      <w:r w:rsidRPr="00751DE6">
        <w:rPr>
          <w:rFonts w:hint="cs"/>
          <w:b/>
          <w:bCs/>
          <w:rtl/>
        </w:rPr>
        <w:t>علی بن موسی الرضا</w:t>
      </w:r>
      <w:r w:rsidRPr="00AF0888">
        <w:rPr>
          <w:rFonts w:hint="cs"/>
          <w:rtl/>
        </w:rPr>
        <w:t xml:space="preserve"> ولایتعهدی مأمون ر</w:t>
      </w:r>
      <w:r w:rsidR="00751DE6">
        <w:rPr>
          <w:rFonts w:hint="cs"/>
          <w:rtl/>
        </w:rPr>
        <w:t>ا که شیعیان او را غاصب خلافت می</w:t>
      </w:r>
      <w:r w:rsidR="00751DE6">
        <w:rPr>
          <w:rFonts w:cs="B Badr" w:hint="cs"/>
          <w:rtl/>
        </w:rPr>
        <w:t>‏</w:t>
      </w:r>
      <w:r w:rsidRPr="00AF0888">
        <w:rPr>
          <w:rFonts w:hint="cs"/>
          <w:rtl/>
        </w:rPr>
        <w:t>دانند، پذیرفت</w:t>
      </w:r>
      <w:r w:rsidR="00751DE6">
        <w:rPr>
          <w:rFonts w:hint="cs"/>
          <w:rtl/>
        </w:rPr>
        <w:t>.</w:t>
      </w:r>
      <w:r w:rsidRPr="00AF0888">
        <w:rPr>
          <w:rFonts w:hint="cs"/>
          <w:rtl/>
        </w:rPr>
        <w:t xml:space="preserve"> و قبول نیابت کسی که غاصب امامت است اعتراف به مشروعیت خلاف</w:t>
      </w:r>
      <w:r w:rsidR="00751DE6">
        <w:rPr>
          <w:rFonts w:hint="cs"/>
          <w:rtl/>
        </w:rPr>
        <w:t>ت وی می</w:t>
      </w:r>
      <w:r w:rsidR="00751DE6">
        <w:rPr>
          <w:rFonts w:cs="B Badr" w:hint="cs"/>
          <w:rtl/>
        </w:rPr>
        <w:t>‏</w:t>
      </w:r>
      <w:r w:rsidRPr="00AF0888">
        <w:rPr>
          <w:rFonts w:hint="cs"/>
          <w:rtl/>
        </w:rPr>
        <w:t xml:space="preserve">باشد و اعتراف به مشروعیت کسی که غاصب امامت است نزد </w:t>
      </w:r>
      <w:r w:rsidR="00751DE6">
        <w:rPr>
          <w:rFonts w:hint="cs"/>
          <w:rtl/>
        </w:rPr>
        <w:t>جمهور علمای شیعه کفر به حساب می</w:t>
      </w:r>
      <w:r w:rsidR="00751DE6">
        <w:rPr>
          <w:rFonts w:cs="B Badr" w:hint="cs"/>
          <w:rtl/>
        </w:rPr>
        <w:t>‏</w:t>
      </w:r>
      <w:r w:rsidRPr="00AF0888">
        <w:rPr>
          <w:rFonts w:hint="cs"/>
          <w:rtl/>
        </w:rPr>
        <w:t>آید.</w:t>
      </w:r>
    </w:p>
    <w:p w:rsidR="00F604E9" w:rsidRPr="00AF0888" w:rsidRDefault="00F604E9" w:rsidP="00751DE6">
      <w:pPr>
        <w:pStyle w:val="af6"/>
        <w:rPr>
          <w:rFonts w:hint="cs"/>
          <w:rtl/>
        </w:rPr>
      </w:pPr>
      <w:r w:rsidRPr="00AF0888">
        <w:rPr>
          <w:rFonts w:hint="cs"/>
          <w:rtl/>
        </w:rPr>
        <w:t>علاوه بر این موارد، در منابع شیعی روایات و اقوالی وارد شده که ناقض عصمت است، از جمله روایت است که به رضا</w:t>
      </w:r>
      <w:r w:rsidR="00751DE6">
        <w:rPr>
          <w:rFonts w:hint="cs"/>
          <w:rtl/>
        </w:rPr>
        <w:t xml:space="preserve"> </w:t>
      </w:r>
      <w:r w:rsidR="00751DE6">
        <w:rPr>
          <w:rFonts w:cs="CTraditional Arabic" w:hint="cs"/>
          <w:rtl/>
        </w:rPr>
        <w:t>/</w:t>
      </w:r>
      <w:r w:rsidRPr="00AF0888">
        <w:rPr>
          <w:rFonts w:hint="cs"/>
          <w:rtl/>
        </w:rPr>
        <w:t xml:space="preserve"> گفته شد: در کوفه عده</w:t>
      </w:r>
      <w:r w:rsidRPr="00AF0888">
        <w:rPr>
          <w:rFonts w:cs="CTraditional Arabic" w:hint="cs"/>
          <w:cs/>
        </w:rPr>
        <w:t>‎</w:t>
      </w:r>
      <w:r w:rsidR="00751DE6">
        <w:rPr>
          <w:rFonts w:hint="cs"/>
          <w:rtl/>
        </w:rPr>
        <w:t>ای اظهار می</w:t>
      </w:r>
      <w:r w:rsidR="00751DE6">
        <w:rPr>
          <w:rFonts w:cs="B Badr" w:hint="cs"/>
          <w:rtl/>
        </w:rPr>
        <w:t>‏</w:t>
      </w:r>
      <w:r w:rsidRPr="00AF0888">
        <w:rPr>
          <w:rFonts w:hint="cs"/>
          <w:rtl/>
        </w:rPr>
        <w:t>دارند که رسول</w:t>
      </w:r>
      <w:r w:rsidRPr="00AF0888">
        <w:rPr>
          <w:rFonts w:cs="CTraditional Arabic" w:hint="cs"/>
          <w:cs/>
        </w:rPr>
        <w:t>‎</w:t>
      </w:r>
      <w:r w:rsidRPr="00AF0888">
        <w:rPr>
          <w:rFonts w:hint="cs"/>
          <w:rtl/>
        </w:rPr>
        <w:t>خدا</w:t>
      </w:r>
      <w:r w:rsidRPr="00AF0888">
        <w:rPr>
          <w:rFonts w:cs="CTraditional Arabic" w:hint="cs"/>
          <w:rtl/>
        </w:rPr>
        <w:t>ص</w:t>
      </w:r>
      <w:r w:rsidRPr="00AF0888">
        <w:rPr>
          <w:rFonts w:hint="cs"/>
          <w:rtl/>
        </w:rPr>
        <w:t xml:space="preserve"> در نماز خود دچار سهو نشده است. رضا</w:t>
      </w:r>
      <w:r w:rsidR="00751DE6">
        <w:rPr>
          <w:rFonts w:hint="cs"/>
          <w:rtl/>
        </w:rPr>
        <w:t xml:space="preserve"> </w:t>
      </w:r>
      <w:r w:rsidR="00751DE6">
        <w:rPr>
          <w:rFonts w:cs="CTraditional Arabic" w:hint="cs"/>
          <w:rtl/>
        </w:rPr>
        <w:t>/</w:t>
      </w:r>
      <w:r w:rsidRPr="00AF0888">
        <w:rPr>
          <w:rFonts w:hint="cs"/>
          <w:rtl/>
        </w:rPr>
        <w:t xml:space="preserve"> گفت: </w:t>
      </w:r>
      <w:r w:rsidR="00751DE6">
        <w:rPr>
          <w:rFonts w:ascii="Traditional Arabic" w:hAnsi="Traditional Arabic" w:cs="Traditional Arabic"/>
          <w:rtl/>
        </w:rPr>
        <w:t>«</w:t>
      </w:r>
      <w:r w:rsidR="00751DE6">
        <w:rPr>
          <w:rFonts w:hint="cs"/>
          <w:rtl/>
        </w:rPr>
        <w:t>آنان دروغ می</w:t>
      </w:r>
      <w:r w:rsidR="00751DE6">
        <w:rPr>
          <w:rFonts w:cs="B Badr" w:hint="cs"/>
          <w:rtl/>
        </w:rPr>
        <w:t>‏</w:t>
      </w:r>
      <w:r w:rsidRPr="00AF0888">
        <w:rPr>
          <w:rFonts w:hint="cs"/>
          <w:rtl/>
        </w:rPr>
        <w:t>گویند- خداوند لعنتش</w:t>
      </w:r>
      <w:r w:rsidR="002060CF">
        <w:rPr>
          <w:rFonts w:hint="cs"/>
          <w:rtl/>
        </w:rPr>
        <w:t>ان کند- به درستی کسی که سهو نمی</w:t>
      </w:r>
      <w:r w:rsidR="002060CF">
        <w:rPr>
          <w:rFonts w:cs="B Badr" w:hint="cs"/>
          <w:rtl/>
        </w:rPr>
        <w:t>‏</w:t>
      </w:r>
      <w:r w:rsidRPr="00AF0888">
        <w:rPr>
          <w:rFonts w:hint="cs"/>
          <w:rtl/>
        </w:rPr>
        <w:t>کند، فقط خدای یگانه است</w:t>
      </w:r>
      <w:r w:rsidR="00751DE6">
        <w:rPr>
          <w:rFonts w:ascii="Traditional Arabic" w:hAnsi="Traditional Arabic" w:cs="Traditional Arabic"/>
          <w:rtl/>
        </w:rPr>
        <w:t>»</w:t>
      </w:r>
      <w:r w:rsidRPr="00AF0888">
        <w:rPr>
          <w:rFonts w:hint="cs"/>
          <w:rtl/>
        </w:rPr>
        <w:t>.</w:t>
      </w:r>
      <w:r w:rsidRPr="00AF0888">
        <w:rPr>
          <w:rStyle w:val="a5"/>
          <w:rtl/>
        </w:rPr>
        <w:footnoteReference w:id="9"/>
      </w:r>
    </w:p>
    <w:p w:rsidR="00F604E9" w:rsidRPr="00AF0888" w:rsidRDefault="00651C75" w:rsidP="00A95D0F">
      <w:pPr>
        <w:pStyle w:val="af6"/>
        <w:rPr>
          <w:rFonts w:hint="cs"/>
          <w:rtl/>
        </w:rPr>
      </w:pPr>
      <w:r>
        <w:rPr>
          <w:rFonts w:hint="cs"/>
          <w:rtl/>
        </w:rPr>
        <w:t>در میان اقوال علمای شیعه می</w:t>
      </w:r>
      <w:r>
        <w:rPr>
          <w:rFonts w:cs="B Badr" w:hint="cs"/>
          <w:rtl/>
        </w:rPr>
        <w:t>‏</w:t>
      </w:r>
      <w:r w:rsidR="00F604E9" w:rsidRPr="00AF0888">
        <w:rPr>
          <w:rFonts w:hint="cs"/>
          <w:rtl/>
        </w:rPr>
        <w:t>توان به این قول اشاره کرد</w:t>
      </w:r>
      <w:r w:rsidR="008C23BF">
        <w:rPr>
          <w:rFonts w:hint="cs"/>
          <w:rtl/>
        </w:rPr>
        <w:t>،</w:t>
      </w:r>
      <w:r w:rsidR="00F604E9" w:rsidRPr="00AF0888">
        <w:rPr>
          <w:rFonts w:hint="cs"/>
          <w:rtl/>
        </w:rPr>
        <w:t xml:space="preserve"> از ابن بابویه قمی که در نزد شیعیان دوازده امامی به صدوق معروف است</w:t>
      </w:r>
      <w:r w:rsidR="00AB4CB5">
        <w:rPr>
          <w:rFonts w:hint="cs"/>
          <w:rtl/>
        </w:rPr>
        <w:t>،</w:t>
      </w:r>
      <w:r w:rsidR="00F604E9" w:rsidRPr="00AF0888">
        <w:rPr>
          <w:rFonts w:hint="cs"/>
          <w:rtl/>
        </w:rPr>
        <w:t xml:space="preserve"> و صاحب یکی از کتب اربعه آنان است ک</w:t>
      </w:r>
      <w:r w:rsidR="00AB4CB5">
        <w:rPr>
          <w:rFonts w:hint="cs"/>
          <w:rtl/>
        </w:rPr>
        <w:t>ه مذهب شیعه مبتنی بر این کتب می</w:t>
      </w:r>
      <w:r w:rsidR="00AB4CB5">
        <w:rPr>
          <w:rFonts w:cs="B Badr" w:hint="cs"/>
          <w:rtl/>
        </w:rPr>
        <w:t>‏</w:t>
      </w:r>
      <w:r w:rsidR="00F604E9" w:rsidRPr="00AF0888">
        <w:rPr>
          <w:rFonts w:hint="cs"/>
          <w:rtl/>
        </w:rPr>
        <w:t>باشد. این کتاب وی «من لا یحضره الفق</w:t>
      </w:r>
      <w:r w:rsidR="00AB4CB5">
        <w:rPr>
          <w:rFonts w:hint="cs"/>
          <w:rtl/>
        </w:rPr>
        <w:t>یه» نام دارد. وی در این کتاب می</w:t>
      </w:r>
      <w:r w:rsidR="00AB4CB5">
        <w:rPr>
          <w:rFonts w:cs="B Badr" w:hint="cs"/>
          <w:rtl/>
        </w:rPr>
        <w:t>‏</w:t>
      </w:r>
      <w:r w:rsidR="00F604E9" w:rsidRPr="00AF0888">
        <w:rPr>
          <w:rFonts w:hint="cs"/>
          <w:rtl/>
        </w:rPr>
        <w:t xml:space="preserve">گوید: </w:t>
      </w:r>
      <w:r w:rsidR="00AB4CB5">
        <w:rPr>
          <w:rFonts w:ascii="Traditional Arabic" w:hAnsi="Traditional Arabic" w:cs="Traditional Arabic"/>
          <w:rtl/>
        </w:rPr>
        <w:t>«</w:t>
      </w:r>
      <w:r w:rsidR="00F604E9" w:rsidRPr="00AF0888">
        <w:rPr>
          <w:rFonts w:hint="cs"/>
          <w:rtl/>
        </w:rPr>
        <w:t>غالیان و اهل تفویض- که خداوند آنان را لعنت نماید- منکر سهو پیامبر</w:t>
      </w:r>
      <w:r w:rsidR="00F604E9" w:rsidRPr="00AF0888">
        <w:rPr>
          <w:rFonts w:cs="CTraditional Arabic" w:hint="cs"/>
          <w:rtl/>
        </w:rPr>
        <w:t>ص</w:t>
      </w:r>
      <w:r w:rsidR="00AB4CB5">
        <w:rPr>
          <w:rFonts w:hint="cs"/>
          <w:rtl/>
        </w:rPr>
        <w:t xml:space="preserve"> هستند و می</w:t>
      </w:r>
      <w:r w:rsidR="00AB4CB5">
        <w:rPr>
          <w:rFonts w:cs="B Badr" w:hint="cs"/>
          <w:rtl/>
        </w:rPr>
        <w:t>‏</w:t>
      </w:r>
      <w:r w:rsidR="00F604E9" w:rsidRPr="00AF0888">
        <w:rPr>
          <w:rFonts w:hint="cs"/>
          <w:rtl/>
        </w:rPr>
        <w:t>گویند: اگر جایز باشد که پیامبر</w:t>
      </w:r>
      <w:r w:rsidR="00F604E9" w:rsidRPr="00AF0888">
        <w:rPr>
          <w:rFonts w:cs="CTraditional Arabic" w:hint="cs"/>
          <w:rtl/>
        </w:rPr>
        <w:t>ص</w:t>
      </w:r>
      <w:r w:rsidR="00F604E9" w:rsidRPr="00AF0888">
        <w:rPr>
          <w:rFonts w:hint="cs"/>
          <w:rtl/>
        </w:rPr>
        <w:t xml:space="preserve"> در نماز سهو کند، جایز است که در تبلیغ نیز سهو کند، زیرا نماز ب</w:t>
      </w:r>
      <w:r w:rsidR="00AB4CB5">
        <w:rPr>
          <w:rFonts w:hint="cs"/>
          <w:rtl/>
        </w:rPr>
        <w:t>ه مانند تبلیغ، یک فریضه است...</w:t>
      </w:r>
      <w:r w:rsidR="00F604E9" w:rsidRPr="00AF0888">
        <w:rPr>
          <w:rFonts w:hint="cs"/>
          <w:rtl/>
        </w:rPr>
        <w:t xml:space="preserve"> سهو پیامبر</w:t>
      </w:r>
      <w:r w:rsidR="00F604E9" w:rsidRPr="00AF0888">
        <w:rPr>
          <w:rFonts w:cs="CTraditional Arabic" w:hint="cs"/>
          <w:rtl/>
        </w:rPr>
        <w:t>ص</w:t>
      </w:r>
      <w:r w:rsidR="00F604E9" w:rsidRPr="00AF0888">
        <w:rPr>
          <w:rFonts w:hint="cs"/>
          <w:rtl/>
        </w:rPr>
        <w:t xml:space="preserve"> به مانند سهو ما نیست، زیرا سهو وی از جانب خدا است و خداوند او را دچار سهو ساخته تا مردم بدانند که پیامبر انسانی مخلوق است و او را به جای خدا پروردگار و معبود خود قرار ندهند. نیز به این خاطر است که با سهو ایشان، حکم سهو را به مردم بیاموزد..</w:t>
      </w:r>
      <w:r w:rsidR="00AB4CB5">
        <w:rPr>
          <w:rFonts w:hint="cs"/>
          <w:rtl/>
        </w:rPr>
        <w:t>.</w:t>
      </w:r>
      <w:r w:rsidR="00F604E9" w:rsidRPr="00AF0888">
        <w:rPr>
          <w:rFonts w:hint="cs"/>
          <w:rtl/>
        </w:rPr>
        <w:t xml:space="preserve"> شیخ ما</w:t>
      </w:r>
      <w:r w:rsidR="00AB4CB5">
        <w:rPr>
          <w:rFonts w:hint="cs"/>
          <w:rtl/>
        </w:rPr>
        <w:t xml:space="preserve"> محمد بن حسن بن أحمد بن ولید می</w:t>
      </w:r>
      <w:r w:rsidR="00AB4CB5">
        <w:rPr>
          <w:rFonts w:cs="B Badr" w:hint="cs"/>
          <w:rtl/>
        </w:rPr>
        <w:t>‏</w:t>
      </w:r>
      <w:r w:rsidR="00F604E9" w:rsidRPr="00AF0888">
        <w:rPr>
          <w:rFonts w:hint="cs"/>
          <w:rtl/>
        </w:rPr>
        <w:t>گفت: اولین درجه غلو، نفی سهو از پیامبر</w:t>
      </w:r>
      <w:r w:rsidR="00F604E9" w:rsidRPr="00AF0888">
        <w:rPr>
          <w:rFonts w:cs="CTraditional Arabic" w:hint="cs"/>
          <w:rtl/>
        </w:rPr>
        <w:t>ص</w:t>
      </w:r>
      <w:r w:rsidR="00AB4CB5">
        <w:rPr>
          <w:rFonts w:hint="cs"/>
          <w:rtl/>
        </w:rPr>
        <w:t xml:space="preserve"> است...</w:t>
      </w:r>
      <w:r w:rsidR="00F604E9" w:rsidRPr="00AF0888">
        <w:rPr>
          <w:rFonts w:hint="cs"/>
          <w:rtl/>
        </w:rPr>
        <w:t xml:space="preserve"> من در راه خدا کتابی جداگانه را در مورد اثبات سهو پیامبر</w:t>
      </w:r>
      <w:r w:rsidR="00F604E9" w:rsidRPr="00AF0888">
        <w:rPr>
          <w:rFonts w:cs="CTraditional Arabic" w:hint="cs"/>
          <w:rtl/>
        </w:rPr>
        <w:t>ص</w:t>
      </w:r>
      <w:r w:rsidR="00F604E9" w:rsidRPr="00AF0888">
        <w:rPr>
          <w:rFonts w:hint="cs"/>
          <w:rtl/>
        </w:rPr>
        <w:t xml:space="preserve"> و پاسخ به من</w:t>
      </w:r>
      <w:r w:rsidR="00AB4CB5">
        <w:rPr>
          <w:rFonts w:hint="cs"/>
          <w:rtl/>
        </w:rPr>
        <w:t>کران آن می</w:t>
      </w:r>
      <w:r w:rsidR="00AB4CB5">
        <w:rPr>
          <w:rFonts w:cs="B Badr" w:hint="cs"/>
          <w:rtl/>
        </w:rPr>
        <w:t>‏</w:t>
      </w:r>
      <w:r w:rsidR="00F604E9" w:rsidRPr="00AF0888">
        <w:rPr>
          <w:rFonts w:hint="cs"/>
          <w:rtl/>
        </w:rPr>
        <w:t>نگارم</w:t>
      </w:r>
      <w:r w:rsidR="00AB4CB5">
        <w:rPr>
          <w:rFonts w:ascii="Traditional Arabic" w:hAnsi="Traditional Arabic" w:cs="Traditional Arabic"/>
          <w:rtl/>
        </w:rPr>
        <w:t>»</w:t>
      </w:r>
      <w:r w:rsidR="00F604E9" w:rsidRPr="00AF0888">
        <w:rPr>
          <w:rFonts w:hint="cs"/>
          <w:rtl/>
        </w:rPr>
        <w:t>.</w:t>
      </w:r>
      <w:r w:rsidR="00F604E9" w:rsidRPr="00AF0888">
        <w:rPr>
          <w:rStyle w:val="a5"/>
          <w:rtl/>
        </w:rPr>
        <w:footnoteReference w:id="10"/>
      </w:r>
    </w:p>
    <w:p w:rsidR="00F604E9" w:rsidRPr="00AF0888" w:rsidRDefault="00F604E9" w:rsidP="00A95D0F">
      <w:pPr>
        <w:pStyle w:val="af6"/>
        <w:rPr>
          <w:rFonts w:hint="cs"/>
          <w:rtl/>
        </w:rPr>
      </w:pPr>
      <w:r w:rsidRPr="00AF0888">
        <w:rPr>
          <w:rFonts w:hint="cs"/>
          <w:rtl/>
        </w:rPr>
        <w:t xml:space="preserve">به همین دلیل </w:t>
      </w:r>
      <w:r w:rsidRPr="002F306E">
        <w:rPr>
          <w:rFonts w:hint="cs"/>
          <w:rtl/>
        </w:rPr>
        <w:t>مجلسی- ضمن روایت نصوص دال بر وقوع س</w:t>
      </w:r>
      <w:r w:rsidR="00151AFD" w:rsidRPr="002F306E">
        <w:rPr>
          <w:rFonts w:hint="cs"/>
          <w:rtl/>
        </w:rPr>
        <w:t>هو- همتای خطا که آن را نفی کرده</w:t>
      </w:r>
      <w:r w:rsidR="00151AFD" w:rsidRPr="002F306E">
        <w:rPr>
          <w:rFonts w:cs="B Badr" w:hint="cs"/>
          <w:rtl/>
        </w:rPr>
        <w:t>‏</w:t>
      </w:r>
      <w:r w:rsidRPr="002F306E">
        <w:rPr>
          <w:rFonts w:hint="cs"/>
          <w:rtl/>
        </w:rPr>
        <w:t>اند- از ائمه و مخالفت متأخران با آن به ادعای عصمت آنان از سهو و خطا- اعتراف نموده که میان روایات و فتاوای شیعیان تناقض وجود دارد</w:t>
      </w:r>
      <w:r w:rsidR="000C5F16">
        <w:rPr>
          <w:rFonts w:hint="cs"/>
          <w:rtl/>
        </w:rPr>
        <w:t xml:space="preserve"> و می</w:t>
      </w:r>
      <w:r w:rsidR="000C5F16">
        <w:rPr>
          <w:rFonts w:hint="eastAsia"/>
          <w:rtl/>
        </w:rPr>
        <w:t>‌</w:t>
      </w:r>
      <w:r w:rsidRPr="00AF0888">
        <w:rPr>
          <w:rFonts w:hint="cs"/>
          <w:rtl/>
        </w:rPr>
        <w:t xml:space="preserve">گوید: </w:t>
      </w:r>
      <w:r w:rsidR="000C5F16">
        <w:rPr>
          <w:rFonts w:ascii="Traditional Arabic" w:hAnsi="Traditional Arabic" w:cs="Traditional Arabic"/>
          <w:rtl/>
        </w:rPr>
        <w:t>«</w:t>
      </w:r>
      <w:r w:rsidRPr="00AF0888">
        <w:rPr>
          <w:rFonts w:hint="cs"/>
          <w:rtl/>
        </w:rPr>
        <w:t xml:space="preserve">این مسأله بسیار جای اشکال است، زیرا </w:t>
      </w:r>
      <w:r w:rsidRPr="000C5F16">
        <w:rPr>
          <w:rFonts w:hint="cs"/>
          <w:u w:val="single"/>
          <w:rtl/>
        </w:rPr>
        <w:t>بسیاری از آیات و اخبار بر صدور سهو از آنان دلالت دارد</w:t>
      </w:r>
      <w:r w:rsidRPr="00AF0888">
        <w:rPr>
          <w:rFonts w:hint="cs"/>
          <w:rtl/>
        </w:rPr>
        <w:t>، اما با این وجود اصحاب ما جز عده</w:t>
      </w:r>
      <w:r w:rsidRPr="00AF0888">
        <w:rPr>
          <w:rFonts w:cs="CTraditional Arabic" w:hint="cs"/>
          <w:cs/>
        </w:rPr>
        <w:t>‎</w:t>
      </w:r>
      <w:r w:rsidRPr="00AF0888">
        <w:rPr>
          <w:rFonts w:hint="cs"/>
          <w:rtl/>
        </w:rPr>
        <w:t>ای اندک معتقدند که صدور سهو از آنان غیر ممکن و غیر جائز است</w:t>
      </w:r>
      <w:r w:rsidR="000C5F16">
        <w:rPr>
          <w:rFonts w:ascii="Traditional Arabic" w:hAnsi="Traditional Arabic" w:cs="Traditional Arabic"/>
          <w:rtl/>
        </w:rPr>
        <w:t>»</w:t>
      </w:r>
      <w:r w:rsidRPr="00AF0888">
        <w:rPr>
          <w:rFonts w:hint="cs"/>
          <w:rtl/>
        </w:rPr>
        <w:t>.</w:t>
      </w:r>
      <w:r w:rsidRPr="00AF0888">
        <w:rPr>
          <w:rStyle w:val="a5"/>
          <w:rtl/>
        </w:rPr>
        <w:footnoteReference w:id="11"/>
      </w:r>
    </w:p>
    <w:p w:rsidR="00F604E9" w:rsidRPr="00AF0888" w:rsidRDefault="00F604E9" w:rsidP="00A95D0F">
      <w:pPr>
        <w:pStyle w:val="af6"/>
        <w:rPr>
          <w:rFonts w:hint="cs"/>
          <w:rtl/>
        </w:rPr>
      </w:pPr>
      <w:r w:rsidRPr="00AF0888">
        <w:rPr>
          <w:rFonts w:hint="cs"/>
          <w:rtl/>
        </w:rPr>
        <w:t>بنابراین</w:t>
      </w:r>
      <w:r w:rsidR="00582942">
        <w:rPr>
          <w:rFonts w:hint="cs"/>
          <w:rtl/>
        </w:rPr>
        <w:t>،</w:t>
      </w:r>
      <w:r w:rsidRPr="00AF0888">
        <w:rPr>
          <w:rFonts w:hint="cs"/>
          <w:rtl/>
        </w:rPr>
        <w:t xml:space="preserve"> مجلسی پذیرفته است که آیات و اخبار زیادی بر</w:t>
      </w:r>
      <w:r w:rsidR="00582942">
        <w:rPr>
          <w:rFonts w:hint="cs"/>
          <w:rtl/>
        </w:rPr>
        <w:t xml:space="preserve"> این دلالت دارند که ائمه سهو می</w:t>
      </w:r>
      <w:r w:rsidR="00582942">
        <w:rPr>
          <w:rFonts w:cs="B Badr" w:hint="cs"/>
          <w:rtl/>
        </w:rPr>
        <w:t>‏</w:t>
      </w:r>
      <w:r w:rsidRPr="00AF0888">
        <w:rPr>
          <w:rFonts w:hint="cs"/>
          <w:rtl/>
        </w:rPr>
        <w:t>کنند و در ادامه تأکید می</w:t>
      </w:r>
      <w:r w:rsidRPr="00AF0888">
        <w:rPr>
          <w:rFonts w:cs="CTraditional Arabic" w:hint="cs"/>
          <w:cs/>
        </w:rPr>
        <w:t>‎</w:t>
      </w:r>
      <w:r w:rsidRPr="00AF0888">
        <w:rPr>
          <w:rFonts w:hint="cs"/>
          <w:rtl/>
        </w:rPr>
        <w:t>کند که علمای شیعه آن آیات و اخب</w:t>
      </w:r>
      <w:r w:rsidR="0089098C">
        <w:rPr>
          <w:rFonts w:hint="cs"/>
          <w:rtl/>
        </w:rPr>
        <w:t>ار را بدون هیچ نوع توجیهی رد می</w:t>
      </w:r>
      <w:r w:rsidR="0089098C">
        <w:rPr>
          <w:rFonts w:cs="B Badr" w:hint="cs"/>
          <w:rtl/>
        </w:rPr>
        <w:t>‏</w:t>
      </w:r>
      <w:r w:rsidR="0089098C">
        <w:rPr>
          <w:rFonts w:hint="cs"/>
          <w:rtl/>
        </w:rPr>
        <w:t>کنند و سپس اظهار می</w:t>
      </w:r>
      <w:r w:rsidR="0089098C">
        <w:rPr>
          <w:rFonts w:cs="B Badr" w:hint="cs"/>
          <w:rtl/>
        </w:rPr>
        <w:t>‏</w:t>
      </w:r>
      <w:r w:rsidRPr="00AF0888">
        <w:rPr>
          <w:rFonts w:hint="cs"/>
          <w:rtl/>
        </w:rPr>
        <w:t>دارد که مسأله بسیار محل اشکال است.</w:t>
      </w:r>
    </w:p>
    <w:p w:rsidR="00F604E9" w:rsidRPr="00AF0888" w:rsidRDefault="00F604E9" w:rsidP="00A95D0F">
      <w:pPr>
        <w:pStyle w:val="af6"/>
        <w:rPr>
          <w:rFonts w:hint="cs"/>
          <w:rtl/>
        </w:rPr>
      </w:pPr>
      <w:r w:rsidRPr="00AF0888">
        <w:rPr>
          <w:rFonts w:hint="cs"/>
          <w:rtl/>
        </w:rPr>
        <w:t xml:space="preserve">ای مجلسی، مسأله در نهایت اشکال قرار ندارد، </w:t>
      </w:r>
      <w:r w:rsidRPr="0089098C">
        <w:rPr>
          <w:rFonts w:hint="cs"/>
          <w:u w:val="single"/>
          <w:rtl/>
        </w:rPr>
        <w:t>بلکه اشکال در کسانی است آن نصوص وارد شده از ائمه را جهت محافظت از آن عقائد ایجادشده</w:t>
      </w:r>
      <w:r w:rsidRPr="0089098C">
        <w:rPr>
          <w:rFonts w:cs="CTraditional Arabic" w:hint="cs"/>
          <w:u w:val="single"/>
          <w:cs/>
        </w:rPr>
        <w:t>‎</w:t>
      </w:r>
      <w:r w:rsidRPr="0089098C">
        <w:rPr>
          <w:rFonts w:hint="cs"/>
          <w:u w:val="single"/>
          <w:rtl/>
        </w:rPr>
        <w:t>ای که</w:t>
      </w:r>
      <w:r w:rsidR="0089098C" w:rsidRPr="0089098C">
        <w:rPr>
          <w:rFonts w:hint="cs"/>
          <w:u w:val="single"/>
          <w:rtl/>
        </w:rPr>
        <w:t xml:space="preserve"> موجب افتراق امت شده است، رد می</w:t>
      </w:r>
      <w:r w:rsidR="0089098C" w:rsidRPr="0089098C">
        <w:rPr>
          <w:rFonts w:cs="B Badr" w:hint="cs"/>
          <w:u w:val="single"/>
          <w:rtl/>
        </w:rPr>
        <w:t>‏</w:t>
      </w:r>
      <w:r w:rsidRPr="0089098C">
        <w:rPr>
          <w:rFonts w:hint="cs"/>
          <w:u w:val="single"/>
          <w:rtl/>
        </w:rPr>
        <w:t>کنند</w:t>
      </w:r>
      <w:r w:rsidRPr="00AF0888">
        <w:rPr>
          <w:rFonts w:hint="cs"/>
          <w:rtl/>
        </w:rPr>
        <w:t>.</w:t>
      </w:r>
    </w:p>
    <w:p w:rsidR="00F604E9" w:rsidRPr="00AF0888" w:rsidRDefault="00F604E9" w:rsidP="00F604E9">
      <w:pPr>
        <w:pStyle w:val="af6"/>
        <w:rPr>
          <w:rFonts w:hint="cs"/>
          <w:rtl/>
        </w:rPr>
      </w:pPr>
      <w:r w:rsidRPr="00AF0888">
        <w:rPr>
          <w:rFonts w:hint="cs"/>
          <w:rtl/>
        </w:rPr>
        <w:t xml:space="preserve">ما نیاز زیادی به مراجعه و بازبینی صادقانه و نیت خالص برای دستیابی به حقیقت داریم. </w:t>
      </w:r>
      <w:r w:rsidRPr="00AF0888">
        <w:rPr>
          <w:rtl/>
        </w:rPr>
        <w:t>والله المستعان.</w:t>
      </w:r>
    </w:p>
    <w:p w:rsidR="00165C11" w:rsidRDefault="00165C11" w:rsidP="00D20AA3">
      <w:pPr>
        <w:pStyle w:val="af5"/>
        <w:rPr>
          <w:rFonts w:hint="cs"/>
          <w:rtl/>
        </w:rPr>
      </w:pPr>
    </w:p>
    <w:p w:rsidR="00D76E70" w:rsidRDefault="00D76E70" w:rsidP="00D20AA3">
      <w:pPr>
        <w:pStyle w:val="af5"/>
        <w:rPr>
          <w:rtl/>
        </w:rPr>
        <w:sectPr w:rsidR="00D76E70" w:rsidSect="00AC0773">
          <w:footnotePr>
            <w:numRestart w:val="eachPage"/>
          </w:footnotePr>
          <w:pgSz w:w="11906" w:h="16838" w:code="9"/>
          <w:pgMar w:top="2268" w:right="2211" w:bottom="2268" w:left="2211" w:header="2268" w:footer="2268" w:gutter="284"/>
          <w:cols w:space="708"/>
          <w:titlePg/>
          <w:bidi/>
          <w:rtlGutter/>
          <w:docGrid w:linePitch="360"/>
        </w:sectPr>
      </w:pPr>
    </w:p>
    <w:p w:rsidR="00D76E70" w:rsidRDefault="00D76E70" w:rsidP="00D20AA3">
      <w:pPr>
        <w:pStyle w:val="af5"/>
        <w:rPr>
          <w:rtl/>
        </w:rPr>
        <w:sectPr w:rsidR="00D76E70" w:rsidSect="00AC0773">
          <w:footnotePr>
            <w:numRestart w:val="eachPage"/>
          </w:footnotePr>
          <w:pgSz w:w="11906" w:h="16838" w:code="9"/>
          <w:pgMar w:top="2268" w:right="2211" w:bottom="2268" w:left="2211" w:header="2268" w:footer="2268" w:gutter="284"/>
          <w:cols w:space="708"/>
          <w:titlePg/>
          <w:bidi/>
          <w:rtlGutter/>
          <w:docGrid w:linePitch="360"/>
        </w:sectPr>
      </w:pPr>
    </w:p>
    <w:p w:rsidR="00D76E70" w:rsidRDefault="00D76E70" w:rsidP="00D20AA3">
      <w:pPr>
        <w:pStyle w:val="af2"/>
        <w:rPr>
          <w:rFonts w:hint="cs"/>
          <w:rtl/>
        </w:rPr>
      </w:pPr>
      <w:bookmarkStart w:id="68" w:name="_Toc252920791"/>
      <w:bookmarkStart w:id="69" w:name="_Toc234930010"/>
      <w:bookmarkStart w:id="70" w:name="_Toc252932495"/>
    </w:p>
    <w:p w:rsidR="00D76E70" w:rsidRDefault="00D76E70" w:rsidP="00D20AA3">
      <w:pPr>
        <w:pStyle w:val="af2"/>
        <w:rPr>
          <w:rFonts w:hint="cs"/>
          <w:rtl/>
        </w:rPr>
      </w:pPr>
      <w:r>
        <w:rPr>
          <w:rtl/>
        </w:rPr>
        <w:pict>
          <v:shape id="_x0000_s1170" type="#_x0000_t176" style="position:absolute;left:0;text-align:left;margin-left:-14.2pt;margin-top:.65pt;width:385.9pt;height:440.2pt;z-index:251648512">
            <v:fill opacity="0"/>
            <w10:wrap anchorx="page"/>
          </v:shape>
        </w:pict>
      </w:r>
    </w:p>
    <w:p w:rsidR="00B74551" w:rsidRPr="00AF0888" w:rsidRDefault="00B74551" w:rsidP="00D20AA3">
      <w:pPr>
        <w:pStyle w:val="af2"/>
        <w:rPr>
          <w:rFonts w:hint="cs"/>
          <w:rtl/>
        </w:rPr>
      </w:pPr>
      <w:bookmarkStart w:id="71" w:name="_Toc254520567"/>
      <w:r w:rsidRPr="00AF0888">
        <w:rPr>
          <w:rtl/>
        </w:rPr>
        <w:t>مبحث دوم</w:t>
      </w:r>
      <w:bookmarkStart w:id="72" w:name="_Toc231413906"/>
      <w:bookmarkStart w:id="73" w:name="_Toc231414044"/>
      <w:bookmarkStart w:id="74" w:name="_Toc231414808"/>
      <w:bookmarkStart w:id="75" w:name="_Toc231415040"/>
      <w:r>
        <w:rPr>
          <w:rFonts w:hint="cs"/>
          <w:rtl/>
        </w:rPr>
        <w:br/>
      </w:r>
      <w:r w:rsidRPr="00AF0888">
        <w:rPr>
          <w:rtl/>
        </w:rPr>
        <w:t>ادعای اینکه شیعه دین خود را از نائبان معصوم پیامبر</w:t>
      </w:r>
      <w:r w:rsidRPr="00D76E70">
        <w:rPr>
          <w:rFonts w:cs="CTraditional Arabic" w:hint="cs"/>
          <w:b w:val="0"/>
          <w:bCs w:val="0"/>
          <w:rtl/>
        </w:rPr>
        <w:t>ص</w:t>
      </w:r>
      <w:r w:rsidRPr="00AF0888">
        <w:rPr>
          <w:rtl/>
        </w:rPr>
        <w:t xml:space="preserve"> گرفته است</w:t>
      </w:r>
      <w:bookmarkEnd w:id="69"/>
      <w:bookmarkEnd w:id="70"/>
      <w:bookmarkEnd w:id="71"/>
      <w:bookmarkEnd w:id="72"/>
      <w:bookmarkEnd w:id="73"/>
      <w:bookmarkEnd w:id="74"/>
      <w:bookmarkEnd w:id="75"/>
    </w:p>
    <w:p w:rsidR="00B74551" w:rsidRDefault="00B74551" w:rsidP="00B74551">
      <w:pPr>
        <w:pStyle w:val="af6"/>
        <w:rPr>
          <w:rFonts w:hint="cs"/>
          <w:b/>
          <w:bCs/>
          <w:rtl/>
        </w:rPr>
      </w:pPr>
    </w:p>
    <w:p w:rsidR="00B74551" w:rsidRPr="00165C11" w:rsidRDefault="00B74551" w:rsidP="00B74551">
      <w:pPr>
        <w:pStyle w:val="af6"/>
        <w:rPr>
          <w:rFonts w:hint="cs"/>
          <w:b/>
          <w:bCs/>
          <w:rtl/>
        </w:rPr>
      </w:pPr>
      <w:r w:rsidRPr="00165C11">
        <w:rPr>
          <w:b/>
          <w:bCs/>
          <w:rtl/>
        </w:rPr>
        <w:t>مطلب اول:</w:t>
      </w:r>
    </w:p>
    <w:p w:rsidR="00B74551" w:rsidRPr="00165C11" w:rsidRDefault="00B74551" w:rsidP="00B74551">
      <w:pPr>
        <w:pStyle w:val="af6"/>
        <w:ind w:left="454" w:firstLine="0"/>
        <w:rPr>
          <w:rFonts w:hint="cs"/>
          <w:b/>
          <w:bCs/>
          <w:rtl/>
        </w:rPr>
      </w:pPr>
      <w:r w:rsidRPr="00165C11">
        <w:rPr>
          <w:b/>
          <w:bCs/>
          <w:rtl/>
        </w:rPr>
        <w:t>بیان موضوع ادعای اینکه شیعه دین خود را از نائبان معصوم پیامبر گرفته است</w:t>
      </w:r>
    </w:p>
    <w:p w:rsidR="00B74551" w:rsidRPr="00165C11" w:rsidRDefault="00B74551" w:rsidP="00B74551">
      <w:pPr>
        <w:pStyle w:val="af6"/>
        <w:rPr>
          <w:rFonts w:hint="cs"/>
          <w:b/>
          <w:bCs/>
          <w:rtl/>
        </w:rPr>
      </w:pPr>
    </w:p>
    <w:p w:rsidR="00B74551" w:rsidRPr="00165C11" w:rsidRDefault="00B74551" w:rsidP="00B74551">
      <w:pPr>
        <w:pStyle w:val="af6"/>
        <w:rPr>
          <w:rFonts w:hint="cs"/>
          <w:b/>
          <w:bCs/>
          <w:rtl/>
        </w:rPr>
      </w:pPr>
      <w:r w:rsidRPr="00165C11">
        <w:rPr>
          <w:b/>
          <w:bCs/>
          <w:rtl/>
        </w:rPr>
        <w:t xml:space="preserve">مطلب دوم: </w:t>
      </w:r>
    </w:p>
    <w:p w:rsidR="00B74551" w:rsidRPr="00165C11" w:rsidRDefault="00B74551" w:rsidP="00B74551">
      <w:pPr>
        <w:pStyle w:val="af6"/>
        <w:ind w:left="454" w:firstLine="0"/>
      </w:pPr>
      <w:r w:rsidRPr="00165C11">
        <w:rPr>
          <w:b/>
          <w:bCs/>
          <w:rtl/>
        </w:rPr>
        <w:t>نگ</w:t>
      </w:r>
      <w:r w:rsidRPr="00165C11">
        <w:rPr>
          <w:rFonts w:hint="cs"/>
          <w:b/>
          <w:bCs/>
          <w:rtl/>
        </w:rPr>
        <w:t>ا</w:t>
      </w:r>
      <w:r w:rsidRPr="00165C11">
        <w:rPr>
          <w:b/>
          <w:bCs/>
          <w:rtl/>
        </w:rPr>
        <w:t>هی ب</w:t>
      </w:r>
      <w:r w:rsidRPr="00165C11">
        <w:rPr>
          <w:rFonts w:hint="cs"/>
          <w:b/>
          <w:bCs/>
          <w:rtl/>
        </w:rPr>
        <w:t>ه</w:t>
      </w:r>
      <w:r w:rsidRPr="00165C11">
        <w:rPr>
          <w:b/>
          <w:bCs/>
          <w:rtl/>
        </w:rPr>
        <w:t xml:space="preserve"> ادعای شیعه مبنی بر ا</w:t>
      </w:r>
      <w:r w:rsidRPr="00165C11">
        <w:rPr>
          <w:rFonts w:hint="cs"/>
          <w:b/>
          <w:bCs/>
          <w:rtl/>
        </w:rPr>
        <w:t>ینکه</w:t>
      </w:r>
      <w:r w:rsidRPr="00165C11">
        <w:rPr>
          <w:b/>
          <w:bCs/>
          <w:rtl/>
        </w:rPr>
        <w:t xml:space="preserve"> شیعه دین خود را از نائبان معصوم پیامبر</w:t>
      </w:r>
      <w:r w:rsidRPr="00A90DA4">
        <w:rPr>
          <w:rFonts w:cs="CTraditional Arabic" w:hint="cs"/>
          <w:rtl/>
        </w:rPr>
        <w:t>ص</w:t>
      </w:r>
      <w:r w:rsidRPr="00165C11">
        <w:rPr>
          <w:b/>
          <w:bCs/>
          <w:rtl/>
        </w:rPr>
        <w:t xml:space="preserve"> گرفته</w:t>
      </w:r>
      <w:r w:rsidRPr="00165C11">
        <w:rPr>
          <w:rFonts w:cs="CTraditional Arabic" w:hint="cs"/>
          <w:b/>
          <w:bCs/>
          <w:cs/>
        </w:rPr>
        <w:t>‎</w:t>
      </w:r>
      <w:r w:rsidRPr="00165C11">
        <w:rPr>
          <w:b/>
          <w:bCs/>
          <w:rtl/>
        </w:rPr>
        <w:t>اند</w:t>
      </w:r>
    </w:p>
    <w:bookmarkEnd w:id="68"/>
    <w:p w:rsidR="00165C11" w:rsidRDefault="00165C11" w:rsidP="00D20AA3">
      <w:pPr>
        <w:pStyle w:val="af5"/>
        <w:rPr>
          <w:rFonts w:hint="cs"/>
          <w:rtl/>
        </w:rPr>
      </w:pPr>
    </w:p>
    <w:p w:rsidR="00165C11" w:rsidRDefault="00165C11" w:rsidP="00D20AA3">
      <w:pPr>
        <w:pStyle w:val="af5"/>
        <w:rPr>
          <w:rFonts w:hint="cs"/>
          <w:rtl/>
        </w:rPr>
      </w:pPr>
    </w:p>
    <w:p w:rsidR="00165C11" w:rsidRDefault="00165C11" w:rsidP="00D20AA3">
      <w:pPr>
        <w:pStyle w:val="af5"/>
        <w:rPr>
          <w:rFonts w:hint="cs"/>
          <w:rtl/>
        </w:rPr>
      </w:pPr>
    </w:p>
    <w:p w:rsidR="00D76E70" w:rsidRDefault="00D76E70" w:rsidP="00D20AA3">
      <w:pPr>
        <w:pStyle w:val="af5"/>
        <w:rPr>
          <w:rtl/>
        </w:rPr>
        <w:sectPr w:rsidR="00D76E70" w:rsidSect="00AC0773">
          <w:footnotePr>
            <w:numRestart w:val="eachPage"/>
          </w:footnotePr>
          <w:pgSz w:w="11906" w:h="16838" w:code="9"/>
          <w:pgMar w:top="2268" w:right="2211" w:bottom="2268" w:left="2211" w:header="2268" w:footer="2268" w:gutter="284"/>
          <w:cols w:space="708"/>
          <w:titlePg/>
          <w:bidi/>
          <w:rtlGutter/>
          <w:docGrid w:linePitch="360"/>
        </w:sectPr>
      </w:pPr>
    </w:p>
    <w:p w:rsidR="00165C11" w:rsidRDefault="00165C11" w:rsidP="00D20AA3">
      <w:pPr>
        <w:pStyle w:val="af5"/>
        <w:rPr>
          <w:rFonts w:hint="cs"/>
          <w:rtl/>
        </w:rPr>
      </w:pPr>
    </w:p>
    <w:p w:rsidR="00165C11" w:rsidRDefault="00165C11" w:rsidP="00D20AA3">
      <w:pPr>
        <w:pStyle w:val="af5"/>
        <w:rPr>
          <w:rFonts w:hint="cs"/>
          <w:rtl/>
        </w:rPr>
      </w:pPr>
    </w:p>
    <w:p w:rsidR="00165C11" w:rsidRDefault="00165C11" w:rsidP="00D20AA3">
      <w:pPr>
        <w:pStyle w:val="af5"/>
        <w:rPr>
          <w:rFonts w:hint="cs"/>
          <w:rtl/>
        </w:rPr>
      </w:pPr>
    </w:p>
    <w:p w:rsidR="00A90DA4" w:rsidRDefault="00A90DA4" w:rsidP="00D20AA3">
      <w:pPr>
        <w:pStyle w:val="af5"/>
        <w:rPr>
          <w:rtl/>
        </w:rPr>
        <w:sectPr w:rsidR="00A90DA4" w:rsidSect="00AC0773">
          <w:footnotePr>
            <w:numRestart w:val="eachPage"/>
          </w:footnotePr>
          <w:pgSz w:w="11906" w:h="16838" w:code="9"/>
          <w:pgMar w:top="2268" w:right="2211" w:bottom="2268" w:left="2211" w:header="2268" w:footer="2268" w:gutter="284"/>
          <w:cols w:space="708"/>
          <w:titlePg/>
          <w:bidi/>
          <w:rtlGutter/>
          <w:docGrid w:linePitch="360"/>
        </w:sectPr>
      </w:pPr>
    </w:p>
    <w:p w:rsidR="00F604E9" w:rsidRPr="00AF0888" w:rsidRDefault="00F604E9" w:rsidP="00D20AA3">
      <w:pPr>
        <w:pStyle w:val="af5"/>
        <w:rPr>
          <w:rFonts w:hint="cs"/>
          <w:rtl/>
        </w:rPr>
      </w:pPr>
      <w:bookmarkStart w:id="76" w:name="_Toc231413907"/>
      <w:bookmarkStart w:id="77" w:name="_Toc231414045"/>
      <w:bookmarkStart w:id="78" w:name="_Toc231414809"/>
      <w:bookmarkStart w:id="79" w:name="_Toc252932496"/>
      <w:bookmarkStart w:id="80" w:name="_Toc254520568"/>
      <w:r w:rsidRPr="00AF0888">
        <w:rPr>
          <w:rFonts w:hint="cs"/>
          <w:rtl/>
        </w:rPr>
        <w:t>مطلب اول</w:t>
      </w:r>
      <w:bookmarkStart w:id="81" w:name="_Toc231413908"/>
      <w:bookmarkStart w:id="82" w:name="_Toc231414046"/>
      <w:bookmarkStart w:id="83" w:name="_Toc231414810"/>
      <w:bookmarkStart w:id="84" w:name="_Toc231415042"/>
      <w:bookmarkEnd w:id="76"/>
      <w:bookmarkEnd w:id="77"/>
      <w:bookmarkEnd w:id="78"/>
      <w:r w:rsidR="00A90DA4">
        <w:rPr>
          <w:rtl/>
        </w:rPr>
        <w:br/>
      </w:r>
      <w:r w:rsidRPr="00AF0888">
        <w:rPr>
          <w:rFonts w:hint="cs"/>
          <w:rtl/>
        </w:rPr>
        <w:t>بیان موضوع</w:t>
      </w:r>
      <w:bookmarkEnd w:id="81"/>
      <w:bookmarkEnd w:id="82"/>
      <w:bookmarkEnd w:id="83"/>
      <w:bookmarkEnd w:id="84"/>
      <w:r w:rsidRPr="00AF0888">
        <w:rPr>
          <w:rFonts w:hint="cs"/>
          <w:rtl/>
        </w:rPr>
        <w:t xml:space="preserve"> </w:t>
      </w:r>
      <w:bookmarkStart w:id="85" w:name="_Toc231413909"/>
      <w:bookmarkStart w:id="86" w:name="_Toc231414047"/>
      <w:bookmarkStart w:id="87" w:name="_Toc231414811"/>
      <w:bookmarkStart w:id="88" w:name="_Toc231415043"/>
      <w:r w:rsidRPr="00AF0888">
        <w:rPr>
          <w:rFonts w:hint="cs"/>
          <w:rtl/>
        </w:rPr>
        <w:t>ادعای اینکه شیعه دین خود را</w:t>
      </w:r>
      <w:bookmarkStart w:id="89" w:name="_Toc231413910"/>
      <w:bookmarkStart w:id="90" w:name="_Toc231414048"/>
      <w:bookmarkStart w:id="91" w:name="_Toc231414812"/>
      <w:bookmarkStart w:id="92" w:name="_Toc231415044"/>
      <w:bookmarkEnd w:id="85"/>
      <w:bookmarkEnd w:id="86"/>
      <w:bookmarkEnd w:id="87"/>
      <w:bookmarkEnd w:id="88"/>
      <w:r w:rsidR="00A90DA4">
        <w:rPr>
          <w:rFonts w:hint="cs"/>
          <w:rtl/>
        </w:rPr>
        <w:t xml:space="preserve"> </w:t>
      </w:r>
      <w:r w:rsidRPr="00AF0888">
        <w:rPr>
          <w:rFonts w:hint="cs"/>
          <w:rtl/>
        </w:rPr>
        <w:t>از نائبان معصوم پیامبر</w:t>
      </w:r>
      <w:r w:rsidRPr="00D76E70">
        <w:rPr>
          <w:rFonts w:cs="CTraditional Arabic" w:hint="cs"/>
          <w:b w:val="0"/>
          <w:bCs w:val="0"/>
          <w:rtl/>
        </w:rPr>
        <w:t>ص</w:t>
      </w:r>
      <w:r w:rsidRPr="00AF0888">
        <w:rPr>
          <w:rFonts w:hint="cs"/>
          <w:rtl/>
        </w:rPr>
        <w:t xml:space="preserve"> گرفته است</w:t>
      </w:r>
      <w:bookmarkEnd w:id="79"/>
      <w:bookmarkEnd w:id="80"/>
      <w:bookmarkEnd w:id="89"/>
      <w:bookmarkEnd w:id="90"/>
      <w:bookmarkEnd w:id="91"/>
      <w:bookmarkEnd w:id="92"/>
    </w:p>
    <w:p w:rsidR="00F604E9" w:rsidRPr="00AF0888" w:rsidRDefault="00F604E9" w:rsidP="00A90DA4">
      <w:pPr>
        <w:pStyle w:val="af6"/>
        <w:ind w:firstLine="0"/>
        <w:rPr>
          <w:rFonts w:hint="cs"/>
          <w:rtl/>
        </w:rPr>
      </w:pPr>
      <w:r w:rsidRPr="00AF0888">
        <w:rPr>
          <w:rFonts w:hint="cs"/>
          <w:rtl/>
        </w:rPr>
        <w:t>بعد از اینکه شیعه دوازده امامی این ادعا را بنیان نهاد که وجود ائمه</w:t>
      </w:r>
      <w:r w:rsidRPr="00AF0888">
        <w:rPr>
          <w:rFonts w:cs="CTraditional Arabic" w:hint="cs"/>
          <w:cs/>
        </w:rPr>
        <w:t>‎</w:t>
      </w:r>
      <w:r w:rsidRPr="00AF0888">
        <w:rPr>
          <w:rFonts w:hint="cs"/>
          <w:rtl/>
        </w:rPr>
        <w:t>ای معصوم که در ابلاغ دین و حراست از آن نائب و جانشین پیامبر</w:t>
      </w:r>
      <w:r w:rsidRPr="00AF0888">
        <w:rPr>
          <w:rFonts w:cs="CTraditional Arabic" w:hint="cs"/>
          <w:rtl/>
        </w:rPr>
        <w:t>ص</w:t>
      </w:r>
      <w:r w:rsidRPr="00AF0888">
        <w:rPr>
          <w:rFonts w:hint="cs"/>
          <w:rtl/>
        </w:rPr>
        <w:t xml:space="preserve"> باشند، امری ضروری است، مدعی این شدند که این امر بدست عده</w:t>
      </w:r>
      <w:r w:rsidRPr="00AF0888">
        <w:rPr>
          <w:rFonts w:cs="CTraditional Arabic" w:hint="cs"/>
          <w:cs/>
        </w:rPr>
        <w:t>‎</w:t>
      </w:r>
      <w:r w:rsidRPr="00AF0888">
        <w:rPr>
          <w:rFonts w:hint="cs"/>
          <w:rtl/>
        </w:rPr>
        <w:t>ای از اهل بیت تحقق یافته است</w:t>
      </w:r>
      <w:r w:rsidR="00A765FC">
        <w:rPr>
          <w:rFonts w:hint="cs"/>
          <w:rtl/>
        </w:rPr>
        <w:t>،</w:t>
      </w:r>
      <w:r w:rsidRPr="00AF0888">
        <w:rPr>
          <w:rFonts w:hint="cs"/>
          <w:rtl/>
        </w:rPr>
        <w:t xml:space="preserve"> و شیعه دین خود را به طور مستقیم از آنان گرفته</w:t>
      </w:r>
      <w:r w:rsidRPr="00AF0888">
        <w:rPr>
          <w:rFonts w:cs="CTraditional Arabic" w:hint="cs"/>
          <w:cs/>
        </w:rPr>
        <w:t>‎</w:t>
      </w:r>
      <w:r w:rsidRPr="00AF0888">
        <w:rPr>
          <w:rFonts w:hint="cs"/>
          <w:rtl/>
        </w:rPr>
        <w:t>اند. به همین</w:t>
      </w:r>
      <w:r w:rsidR="00A765FC">
        <w:rPr>
          <w:rFonts w:hint="cs"/>
          <w:rtl/>
        </w:rPr>
        <w:t xml:space="preserve"> دلیل آنان فقط چیزی را معتبر می</w:t>
      </w:r>
      <w:r w:rsidR="00A765FC">
        <w:rPr>
          <w:rFonts w:cs="B Badr" w:hint="cs"/>
          <w:rtl/>
        </w:rPr>
        <w:t>‏</w:t>
      </w:r>
      <w:r w:rsidRPr="00AF0888">
        <w:rPr>
          <w:rFonts w:hint="cs"/>
          <w:rtl/>
        </w:rPr>
        <w:t>دانند که به صورت مستقیم از آنان أخذ شده باشد.</w:t>
      </w:r>
    </w:p>
    <w:p w:rsidR="00F604E9" w:rsidRPr="00A765FC" w:rsidRDefault="00F604E9" w:rsidP="00F604E9">
      <w:pPr>
        <w:pStyle w:val="af6"/>
        <w:rPr>
          <w:rFonts w:hint="cs"/>
          <w:b/>
          <w:bCs/>
          <w:rtl/>
        </w:rPr>
      </w:pPr>
      <w:r w:rsidRPr="00A765FC">
        <w:rPr>
          <w:rFonts w:hint="cs"/>
          <w:b/>
          <w:bCs/>
          <w:rtl/>
        </w:rPr>
        <w:t>این ادعا متضمن دو امر است:</w:t>
      </w:r>
    </w:p>
    <w:p w:rsidR="00F604E9" w:rsidRPr="00AF0888" w:rsidRDefault="00F604E9" w:rsidP="00F604E9">
      <w:pPr>
        <w:pStyle w:val="af6"/>
        <w:rPr>
          <w:rFonts w:hint="cs"/>
          <w:rtl/>
        </w:rPr>
      </w:pPr>
      <w:r w:rsidRPr="00AF0888">
        <w:rPr>
          <w:rFonts w:hint="cs"/>
          <w:rtl/>
        </w:rPr>
        <w:t>الف- شیعه دین خود را از معصومین گرفته اند.</w:t>
      </w:r>
    </w:p>
    <w:p w:rsidR="00F604E9" w:rsidRPr="00AF0888" w:rsidRDefault="00A765FC" w:rsidP="00F604E9">
      <w:pPr>
        <w:pStyle w:val="af6"/>
        <w:rPr>
          <w:rFonts w:hint="cs"/>
          <w:rtl/>
        </w:rPr>
      </w:pPr>
      <w:r>
        <w:rPr>
          <w:rFonts w:hint="cs"/>
          <w:rtl/>
        </w:rPr>
        <w:t>ب- آنان فقط احادیثی را معتبر می</w:t>
      </w:r>
      <w:r>
        <w:rPr>
          <w:rFonts w:cs="B Badr" w:hint="cs"/>
          <w:rtl/>
        </w:rPr>
        <w:t>‏</w:t>
      </w:r>
      <w:r w:rsidR="00F604E9" w:rsidRPr="00AF0888">
        <w:rPr>
          <w:rFonts w:hint="cs"/>
          <w:rtl/>
        </w:rPr>
        <w:t>دانند که به صورت صحیح از طریق آنان روایت شده باشد.</w:t>
      </w:r>
    </w:p>
    <w:p w:rsidR="00F604E9" w:rsidRPr="00A765FC" w:rsidRDefault="00F604E9" w:rsidP="00F604E9">
      <w:pPr>
        <w:pStyle w:val="af6"/>
        <w:rPr>
          <w:rFonts w:hint="cs"/>
          <w:b/>
          <w:bCs/>
          <w:rtl/>
        </w:rPr>
      </w:pPr>
      <w:r w:rsidRPr="00A765FC">
        <w:rPr>
          <w:rFonts w:hint="cs"/>
          <w:b/>
          <w:bCs/>
          <w:rtl/>
        </w:rPr>
        <w:t>اشخاصی که شیعیان به امامت آنان باور دارند</w:t>
      </w:r>
      <w:r w:rsidRPr="00A765FC">
        <w:rPr>
          <w:rFonts w:hint="cs"/>
          <w:b/>
          <w:bCs/>
          <w:rtl/>
          <w:lang w:bidi="ar-SA"/>
        </w:rPr>
        <w:t xml:space="preserve">، </w:t>
      </w:r>
      <w:r w:rsidRPr="00A765FC">
        <w:rPr>
          <w:rFonts w:hint="cs"/>
          <w:b/>
          <w:bCs/>
          <w:rtl/>
        </w:rPr>
        <w:t xml:space="preserve">افراد زیر هستند: </w:t>
      </w:r>
    </w:p>
    <w:p w:rsidR="00F604E9" w:rsidRPr="00AF0888" w:rsidRDefault="00F604E9" w:rsidP="00F604E9">
      <w:pPr>
        <w:pStyle w:val="af6"/>
        <w:rPr>
          <w:rtl/>
        </w:rPr>
      </w:pPr>
      <w:r w:rsidRPr="00AF0888">
        <w:rPr>
          <w:rtl/>
        </w:rPr>
        <w:t>1-</w:t>
      </w:r>
      <w:r w:rsidRPr="00AF0888">
        <w:t xml:space="preserve"> </w:t>
      </w:r>
      <w:r w:rsidRPr="00AF0888">
        <w:rPr>
          <w:rtl/>
        </w:rPr>
        <w:t>أبو الحسن علي بن أبي طالب: (10</w:t>
      </w:r>
      <w:r w:rsidR="00A765FC">
        <w:rPr>
          <w:rFonts w:hint="cs"/>
          <w:rtl/>
        </w:rPr>
        <w:t xml:space="preserve"> </w:t>
      </w:r>
      <w:r w:rsidRPr="00AF0888">
        <w:rPr>
          <w:rtl/>
        </w:rPr>
        <w:t>ق</w:t>
      </w:r>
      <w:r w:rsidR="00A765FC">
        <w:rPr>
          <w:rFonts w:hint="cs"/>
          <w:rtl/>
        </w:rPr>
        <w:t>بل</w:t>
      </w:r>
      <w:r w:rsidRPr="00AF0888">
        <w:rPr>
          <w:rtl/>
        </w:rPr>
        <w:t xml:space="preserve"> </w:t>
      </w:r>
      <w:r w:rsidRPr="00AF0888">
        <w:rPr>
          <w:rFonts w:hint="cs"/>
          <w:rtl/>
        </w:rPr>
        <w:t xml:space="preserve">از </w:t>
      </w:r>
      <w:r w:rsidR="00A765FC">
        <w:rPr>
          <w:rtl/>
        </w:rPr>
        <w:t>بعث</w:t>
      </w:r>
      <w:r w:rsidR="00A765FC">
        <w:rPr>
          <w:rFonts w:hint="cs"/>
          <w:rtl/>
        </w:rPr>
        <w:t>ت</w:t>
      </w:r>
      <w:r w:rsidRPr="00AF0888">
        <w:rPr>
          <w:rtl/>
        </w:rPr>
        <w:t xml:space="preserve"> - 40 هـ).</w:t>
      </w:r>
    </w:p>
    <w:p w:rsidR="00F604E9" w:rsidRPr="00AF0888" w:rsidRDefault="00F604E9" w:rsidP="00F604E9">
      <w:pPr>
        <w:pStyle w:val="af6"/>
        <w:rPr>
          <w:rtl/>
        </w:rPr>
      </w:pPr>
      <w:r w:rsidRPr="00AF0888">
        <w:rPr>
          <w:rtl/>
        </w:rPr>
        <w:t>2-</w:t>
      </w:r>
      <w:r w:rsidRPr="00AF0888">
        <w:t xml:space="preserve"> </w:t>
      </w:r>
      <w:r w:rsidRPr="00AF0888">
        <w:rPr>
          <w:rtl/>
        </w:rPr>
        <w:t>أبو محمد حسن بن علي (3-50</w:t>
      </w:r>
      <w:r w:rsidR="00A765FC">
        <w:rPr>
          <w:rFonts w:hint="cs"/>
          <w:rtl/>
        </w:rPr>
        <w:t xml:space="preserve"> </w:t>
      </w:r>
      <w:r w:rsidRPr="00AF0888">
        <w:rPr>
          <w:rtl/>
        </w:rPr>
        <w:t>هـ).</w:t>
      </w:r>
    </w:p>
    <w:p w:rsidR="00F604E9" w:rsidRPr="00AF0888" w:rsidRDefault="00F604E9" w:rsidP="00F604E9">
      <w:pPr>
        <w:pStyle w:val="af6"/>
        <w:rPr>
          <w:rtl/>
        </w:rPr>
      </w:pPr>
      <w:r w:rsidRPr="00AF0888">
        <w:rPr>
          <w:rtl/>
        </w:rPr>
        <w:t>3-</w:t>
      </w:r>
      <w:r w:rsidRPr="00AF0888">
        <w:t xml:space="preserve"> </w:t>
      </w:r>
      <w:r w:rsidRPr="00AF0888">
        <w:rPr>
          <w:rtl/>
        </w:rPr>
        <w:t>أبو عبد الله حسين بن علي (4-61هـ).</w:t>
      </w:r>
    </w:p>
    <w:p w:rsidR="00F604E9" w:rsidRPr="00C73645" w:rsidRDefault="00F604E9" w:rsidP="00F604E9">
      <w:pPr>
        <w:pStyle w:val="af6"/>
        <w:rPr>
          <w:rFonts w:ascii="Calibri" w:hAnsi="Calibri"/>
          <w:rtl/>
        </w:rPr>
      </w:pPr>
      <w:r w:rsidRPr="00AF0888">
        <w:rPr>
          <w:rtl/>
        </w:rPr>
        <w:t>4-</w:t>
      </w:r>
      <w:r w:rsidRPr="00AF0888">
        <w:t xml:space="preserve"> </w:t>
      </w:r>
      <w:r w:rsidRPr="00AF0888">
        <w:rPr>
          <w:rtl/>
        </w:rPr>
        <w:t>أبو محمد علي بن حسين (38-95هـ).</w:t>
      </w:r>
      <w:r w:rsidRPr="00AF0888">
        <w:tab/>
      </w:r>
    </w:p>
    <w:p w:rsidR="00F604E9" w:rsidRPr="00AF0888" w:rsidRDefault="00F604E9" w:rsidP="00F604E9">
      <w:pPr>
        <w:pStyle w:val="af6"/>
        <w:rPr>
          <w:rFonts w:hint="cs"/>
          <w:rtl/>
        </w:rPr>
      </w:pPr>
      <w:r w:rsidRPr="00AF0888">
        <w:rPr>
          <w:rtl/>
        </w:rPr>
        <w:t>5-</w:t>
      </w:r>
      <w:r w:rsidR="00A765FC">
        <w:rPr>
          <w:rFonts w:hint="cs"/>
          <w:rtl/>
        </w:rPr>
        <w:t xml:space="preserve"> </w:t>
      </w:r>
      <w:r w:rsidRPr="00AF0888">
        <w:rPr>
          <w:rtl/>
        </w:rPr>
        <w:t>أبو جعفر محمد بن علي (57-114هـ).</w:t>
      </w:r>
    </w:p>
    <w:p w:rsidR="00F604E9" w:rsidRPr="00AF0888" w:rsidRDefault="00F604E9" w:rsidP="00F604E9">
      <w:pPr>
        <w:pStyle w:val="af6"/>
        <w:rPr>
          <w:rtl/>
        </w:rPr>
      </w:pPr>
      <w:r w:rsidRPr="00AF0888">
        <w:rPr>
          <w:rtl/>
        </w:rPr>
        <w:t>6-</w:t>
      </w:r>
      <w:r w:rsidRPr="00AF0888">
        <w:t xml:space="preserve"> </w:t>
      </w:r>
      <w:r w:rsidRPr="00AF0888">
        <w:rPr>
          <w:rtl/>
        </w:rPr>
        <w:t>أبو عبد الله جعفر بن محمد (83-148هـ).</w:t>
      </w:r>
    </w:p>
    <w:p w:rsidR="00F604E9" w:rsidRPr="00AF0888" w:rsidRDefault="00F604E9" w:rsidP="00F604E9">
      <w:pPr>
        <w:pStyle w:val="af6"/>
        <w:rPr>
          <w:rtl/>
        </w:rPr>
      </w:pPr>
      <w:r w:rsidRPr="00AF0888">
        <w:rPr>
          <w:rtl/>
        </w:rPr>
        <w:t>7-</w:t>
      </w:r>
      <w:r w:rsidRPr="00AF0888">
        <w:t xml:space="preserve"> </w:t>
      </w:r>
      <w:r w:rsidRPr="00AF0888">
        <w:rPr>
          <w:rtl/>
        </w:rPr>
        <w:t>أبو إبراهيم موسى بن جعفر (128-183هـ).</w:t>
      </w:r>
    </w:p>
    <w:p w:rsidR="00F604E9" w:rsidRPr="00AF0888" w:rsidRDefault="00F604E9" w:rsidP="00F604E9">
      <w:pPr>
        <w:pStyle w:val="af6"/>
        <w:rPr>
          <w:rtl/>
        </w:rPr>
      </w:pPr>
      <w:r w:rsidRPr="00AF0888">
        <w:rPr>
          <w:rtl/>
        </w:rPr>
        <w:t>8-</w:t>
      </w:r>
      <w:r w:rsidRPr="00AF0888">
        <w:t xml:space="preserve"> </w:t>
      </w:r>
      <w:r w:rsidRPr="00AF0888">
        <w:rPr>
          <w:rtl/>
        </w:rPr>
        <w:t>أبو الحسن علي بن موسى (148-202 أو 203هـ).</w:t>
      </w:r>
    </w:p>
    <w:p w:rsidR="00F604E9" w:rsidRPr="00AF0888" w:rsidRDefault="00F604E9" w:rsidP="00F604E9">
      <w:pPr>
        <w:pStyle w:val="af6"/>
        <w:rPr>
          <w:rtl/>
        </w:rPr>
      </w:pPr>
      <w:r w:rsidRPr="00AF0888">
        <w:rPr>
          <w:rtl/>
        </w:rPr>
        <w:t>9-</w:t>
      </w:r>
      <w:r w:rsidRPr="00AF0888">
        <w:t xml:space="preserve"> </w:t>
      </w:r>
      <w:r w:rsidRPr="00AF0888">
        <w:rPr>
          <w:rtl/>
        </w:rPr>
        <w:t>أبو جعفر محمد بن علي (195-220هـ).</w:t>
      </w:r>
    </w:p>
    <w:p w:rsidR="00F604E9" w:rsidRPr="00AF0888" w:rsidRDefault="00F604E9" w:rsidP="00F604E9">
      <w:pPr>
        <w:pStyle w:val="af6"/>
        <w:rPr>
          <w:rtl/>
        </w:rPr>
      </w:pPr>
      <w:r w:rsidRPr="00AF0888">
        <w:rPr>
          <w:rtl/>
        </w:rPr>
        <w:t>10-</w:t>
      </w:r>
      <w:r w:rsidRPr="00AF0888">
        <w:rPr>
          <w:rFonts w:hint="cs"/>
          <w:rtl/>
        </w:rPr>
        <w:t xml:space="preserve"> </w:t>
      </w:r>
      <w:r w:rsidRPr="00AF0888">
        <w:rPr>
          <w:rtl/>
        </w:rPr>
        <w:t xml:space="preserve">أبو </w:t>
      </w:r>
      <w:r w:rsidR="00B16187">
        <w:rPr>
          <w:rFonts w:hint="cs"/>
          <w:rtl/>
        </w:rPr>
        <w:t>ال</w:t>
      </w:r>
      <w:r w:rsidRPr="00AF0888">
        <w:rPr>
          <w:rtl/>
        </w:rPr>
        <w:t xml:space="preserve">حسن علي بن محمد (212 </w:t>
      </w:r>
      <w:r w:rsidRPr="00AF0888">
        <w:rPr>
          <w:rFonts w:hint="cs"/>
          <w:rtl/>
        </w:rPr>
        <w:t>یا</w:t>
      </w:r>
      <w:r w:rsidRPr="00AF0888">
        <w:rPr>
          <w:rtl/>
        </w:rPr>
        <w:t xml:space="preserve"> 214-250هـ).</w:t>
      </w:r>
    </w:p>
    <w:p w:rsidR="00F604E9" w:rsidRPr="00AF0888" w:rsidRDefault="00F604E9" w:rsidP="00F604E9">
      <w:pPr>
        <w:pStyle w:val="af6"/>
        <w:rPr>
          <w:rFonts w:hint="cs"/>
          <w:rtl/>
        </w:rPr>
      </w:pPr>
      <w:r w:rsidRPr="00AF0888">
        <w:rPr>
          <w:rtl/>
        </w:rPr>
        <w:t xml:space="preserve">11- </w:t>
      </w:r>
      <w:r w:rsidR="00B16187">
        <w:rPr>
          <w:rFonts w:hint="cs"/>
          <w:rtl/>
        </w:rPr>
        <w:t>ال</w:t>
      </w:r>
      <w:r w:rsidRPr="00AF0888">
        <w:rPr>
          <w:rtl/>
        </w:rPr>
        <w:t>حسن بن علي «العسكري» (232-260هـ).</w:t>
      </w:r>
    </w:p>
    <w:p w:rsidR="00F604E9" w:rsidRPr="00AF0888" w:rsidRDefault="00F604E9" w:rsidP="00F604E9">
      <w:pPr>
        <w:pStyle w:val="af6"/>
        <w:rPr>
          <w:rFonts w:hint="cs"/>
          <w:rtl/>
        </w:rPr>
      </w:pPr>
      <w:r w:rsidRPr="00AF0888">
        <w:rPr>
          <w:rFonts w:hint="cs"/>
          <w:rtl/>
        </w:rPr>
        <w:t>آنان ادعای این را دارند که این وظیفه به وسیله این معصومین به انجام رسیده است.</w:t>
      </w:r>
      <w:r w:rsidRPr="00AF0888">
        <w:rPr>
          <w:rtl/>
        </w:rPr>
        <w:tab/>
      </w:r>
    </w:p>
    <w:p w:rsidR="00F604E9" w:rsidRPr="00AF0888" w:rsidRDefault="00F604E9" w:rsidP="00F604E9">
      <w:pPr>
        <w:pStyle w:val="af6"/>
        <w:rPr>
          <w:rFonts w:hint="cs"/>
          <w:rtl/>
        </w:rPr>
      </w:pPr>
      <w:r w:rsidRPr="00AF0888">
        <w:rPr>
          <w:rFonts w:hint="cs"/>
          <w:rtl/>
        </w:rPr>
        <w:t xml:space="preserve">ابن مطهر حلی می گوید: </w:t>
      </w:r>
      <w:r w:rsidR="00B16187">
        <w:rPr>
          <w:rFonts w:ascii="Traditional Arabic" w:hAnsi="Traditional Arabic" w:cs="Traditional Arabic"/>
          <w:rtl/>
        </w:rPr>
        <w:t>«</w:t>
      </w:r>
      <w:r w:rsidRPr="00B16187">
        <w:rPr>
          <w:rFonts w:hint="cs"/>
          <w:u w:val="single"/>
          <w:rtl/>
        </w:rPr>
        <w:t>و به این خاطر که شیعیان احکام فرعی- فقهی- خود را از ائمه معصومین گرفته</w:t>
      </w:r>
      <w:r w:rsidRPr="00B16187">
        <w:rPr>
          <w:rFonts w:cs="CTraditional Arabic" w:hint="cs"/>
          <w:u w:val="single"/>
          <w:cs/>
        </w:rPr>
        <w:t>‎</w:t>
      </w:r>
      <w:r w:rsidRPr="00B16187">
        <w:rPr>
          <w:rFonts w:hint="cs"/>
          <w:u w:val="single"/>
          <w:rtl/>
        </w:rPr>
        <w:t>اند که آنان ناقل از جد خود، رسول</w:t>
      </w:r>
      <w:r w:rsidRPr="00B16187">
        <w:rPr>
          <w:rFonts w:cs="CTraditional Arabic" w:hint="cs"/>
          <w:u w:val="single"/>
          <w:cs/>
        </w:rPr>
        <w:t>‎</w:t>
      </w:r>
      <w:r w:rsidRPr="00B16187">
        <w:rPr>
          <w:rFonts w:hint="cs"/>
          <w:u w:val="single"/>
          <w:rtl/>
        </w:rPr>
        <w:t>خدا</w:t>
      </w:r>
      <w:r w:rsidRPr="00B16187">
        <w:rPr>
          <w:rFonts w:cs="CTraditional Arabic" w:hint="cs"/>
          <w:u w:val="single"/>
          <w:rtl/>
        </w:rPr>
        <w:t>ص</w:t>
      </w:r>
      <w:r w:rsidR="00B16187" w:rsidRPr="00B16187">
        <w:rPr>
          <w:rFonts w:hint="cs"/>
          <w:u w:val="single"/>
          <w:rtl/>
        </w:rPr>
        <w:t xml:space="preserve"> می</w:t>
      </w:r>
      <w:r w:rsidR="00B16187" w:rsidRPr="00B16187">
        <w:rPr>
          <w:rFonts w:cs="B Badr" w:hint="cs"/>
          <w:u w:val="single"/>
          <w:rtl/>
        </w:rPr>
        <w:t>‏</w:t>
      </w:r>
      <w:r w:rsidRPr="00B16187">
        <w:rPr>
          <w:rFonts w:hint="cs"/>
          <w:u w:val="single"/>
          <w:rtl/>
        </w:rPr>
        <w:t>باشند و پیامبر</w:t>
      </w:r>
      <w:r w:rsidRPr="00B16187">
        <w:rPr>
          <w:rFonts w:cs="CTraditional Arabic" w:hint="cs"/>
          <w:u w:val="single"/>
          <w:rtl/>
        </w:rPr>
        <w:t>ص</w:t>
      </w:r>
      <w:r w:rsidRPr="00B16187">
        <w:rPr>
          <w:rFonts w:hint="cs"/>
          <w:u w:val="single"/>
          <w:rtl/>
        </w:rPr>
        <w:t xml:space="preserve"> هم آنها را به وسیله وحی جبرئیل</w:t>
      </w:r>
      <w:r w:rsidR="00B16187" w:rsidRPr="00B16187">
        <w:rPr>
          <w:rFonts w:hint="cs"/>
          <w:u w:val="single"/>
        </w:rPr>
        <w:sym w:font="AGA Arabesque" w:char="F075"/>
      </w:r>
      <w:r w:rsidRPr="00B16187">
        <w:rPr>
          <w:rFonts w:hint="cs"/>
          <w:u w:val="single"/>
          <w:rtl/>
        </w:rPr>
        <w:t xml:space="preserve"> به ایشان از خداوند متعال اخذ کرده است</w:t>
      </w:r>
      <w:r w:rsidRPr="00AF0888">
        <w:rPr>
          <w:rFonts w:hint="cs"/>
          <w:rtl/>
        </w:rPr>
        <w:t>. شیعیان این احکام را از پیشینیان</w:t>
      </w:r>
      <w:r w:rsidR="00856062">
        <w:rPr>
          <w:rFonts w:hint="cs"/>
          <w:rtl/>
        </w:rPr>
        <w:t xml:space="preserve"> خود که افرادی ثقه هستند نقل می</w:t>
      </w:r>
      <w:r w:rsidR="00856062">
        <w:rPr>
          <w:rFonts w:cs="B Badr" w:hint="cs"/>
          <w:rtl/>
        </w:rPr>
        <w:t>‏</w:t>
      </w:r>
      <w:r w:rsidRPr="00AF0888">
        <w:rPr>
          <w:rFonts w:hint="cs"/>
          <w:rtl/>
        </w:rPr>
        <w:t>کنند و این سلسله روایت تا زمانی که به یکی از معصومین می</w:t>
      </w:r>
      <w:r w:rsidR="00856062">
        <w:rPr>
          <w:rFonts w:cs="B Badr" w:hint="cs"/>
          <w:rtl/>
        </w:rPr>
        <w:t>‏</w:t>
      </w:r>
      <w:r w:rsidR="00856062">
        <w:rPr>
          <w:rFonts w:hint="cs"/>
          <w:rtl/>
        </w:rPr>
        <w:t>رسد ادامه می</w:t>
      </w:r>
      <w:r w:rsidR="00856062">
        <w:rPr>
          <w:rFonts w:cs="B Badr" w:hint="cs"/>
          <w:rtl/>
        </w:rPr>
        <w:t>‏</w:t>
      </w:r>
      <w:r w:rsidRPr="00AF0888">
        <w:rPr>
          <w:rFonts w:hint="cs"/>
          <w:rtl/>
        </w:rPr>
        <w:t>یابد. آنان به اقوال اجتهادی و شخصی التفات نکرده</w:t>
      </w:r>
      <w:r w:rsidRPr="00AF0888">
        <w:rPr>
          <w:rFonts w:cs="CTraditional Arabic" w:hint="cs"/>
          <w:cs/>
        </w:rPr>
        <w:t>‎</w:t>
      </w:r>
      <w:r w:rsidRPr="00AF0888">
        <w:rPr>
          <w:rFonts w:hint="cs"/>
          <w:rtl/>
        </w:rPr>
        <w:t>اند و عمل به قیاس و استحسان را حرام کرده</w:t>
      </w:r>
      <w:r w:rsidRPr="00AF0888">
        <w:rPr>
          <w:rFonts w:cs="CTraditional Arabic" w:hint="cs"/>
          <w:cs/>
        </w:rPr>
        <w:t>‎</w:t>
      </w:r>
      <w:r w:rsidRPr="00AF0888">
        <w:rPr>
          <w:rFonts w:hint="cs"/>
          <w:rtl/>
        </w:rPr>
        <w:t>اند.</w:t>
      </w:r>
      <w:r w:rsidRPr="00AF0888">
        <w:rPr>
          <w:rStyle w:val="a5"/>
          <w:rFonts w:ascii="mylotus" w:hAnsi="mylotus"/>
          <w:rtl/>
        </w:rPr>
        <w:footnoteReference w:id="12"/>
      </w:r>
    </w:p>
    <w:p w:rsidR="00F604E9" w:rsidRPr="00AF0888" w:rsidRDefault="00F604E9" w:rsidP="00F604E9">
      <w:pPr>
        <w:pStyle w:val="af6"/>
        <w:rPr>
          <w:rFonts w:hint="cs"/>
          <w:rtl/>
        </w:rPr>
      </w:pPr>
      <w:r w:rsidRPr="00AF0888">
        <w:rPr>
          <w:rFonts w:hint="cs"/>
          <w:rtl/>
        </w:rPr>
        <w:t>کاشف الغطا</w:t>
      </w:r>
      <w:r w:rsidR="00856062">
        <w:rPr>
          <w:rFonts w:hint="cs"/>
          <w:rtl/>
        </w:rPr>
        <w:t xml:space="preserve"> از علمای معاصر شیعه می</w:t>
      </w:r>
      <w:r w:rsidR="00856062">
        <w:rPr>
          <w:rFonts w:cs="B Badr" w:hint="cs"/>
          <w:rtl/>
        </w:rPr>
        <w:t>‏</w:t>
      </w:r>
      <w:r w:rsidRPr="00AF0888">
        <w:rPr>
          <w:rFonts w:hint="cs"/>
          <w:rtl/>
        </w:rPr>
        <w:t xml:space="preserve">گوید: شیعیان فقط آن </w:t>
      </w:r>
      <w:r w:rsidR="00856062">
        <w:rPr>
          <w:rFonts w:hint="cs"/>
          <w:rtl/>
        </w:rPr>
        <w:t>دسته از احادیث نبوی را معتبر می</w:t>
      </w:r>
      <w:r w:rsidR="00856062">
        <w:rPr>
          <w:rFonts w:cs="B Badr" w:hint="cs"/>
          <w:rtl/>
        </w:rPr>
        <w:t>‏</w:t>
      </w:r>
      <w:r w:rsidRPr="00AF0888">
        <w:rPr>
          <w:rFonts w:hint="cs"/>
          <w:rtl/>
        </w:rPr>
        <w:t>دانند که به صورتی صحیح از اهل بیت نقل شده است</w:t>
      </w:r>
      <w:r w:rsidRPr="00AF0888">
        <w:rPr>
          <w:rFonts w:hint="cs"/>
          <w:rtl/>
          <w:lang w:bidi="ar-SA"/>
        </w:rPr>
        <w:t xml:space="preserve">، </w:t>
      </w:r>
      <w:r w:rsidRPr="00AF0888">
        <w:rPr>
          <w:rFonts w:hint="cs"/>
          <w:rtl/>
        </w:rPr>
        <w:t>یعنی احادیثی که صادق از پدرش باقر از پدرش زین العابدین از حسین سبط از پدرش امیر المؤمنین از رسول</w:t>
      </w:r>
      <w:r w:rsidRPr="00AF0888">
        <w:rPr>
          <w:rFonts w:cs="CTraditional Arabic" w:hint="cs"/>
          <w:cs/>
        </w:rPr>
        <w:t>‎</w:t>
      </w:r>
      <w:r w:rsidRPr="00AF0888">
        <w:rPr>
          <w:rFonts w:hint="cs"/>
          <w:rtl/>
        </w:rPr>
        <w:t>خدا- که سلام خدا بر همه آنان باد- روایت کرده است.</w:t>
      </w:r>
      <w:r w:rsidRPr="00AF0888">
        <w:rPr>
          <w:rStyle w:val="a5"/>
          <w:rFonts w:ascii="mylotus" w:hAnsi="mylotus"/>
          <w:rtl/>
        </w:rPr>
        <w:footnoteReference w:id="13"/>
      </w:r>
    </w:p>
    <w:p w:rsidR="00F604E9" w:rsidRPr="00AF0888" w:rsidRDefault="00F604E9" w:rsidP="00F604E9">
      <w:pPr>
        <w:pStyle w:val="af6"/>
        <w:rPr>
          <w:rFonts w:hint="cs"/>
          <w:rtl/>
        </w:rPr>
      </w:pPr>
      <w:r w:rsidRPr="00AF0888">
        <w:rPr>
          <w:rFonts w:hint="cs"/>
          <w:rtl/>
        </w:rPr>
        <w:t>این اس</w:t>
      </w:r>
      <w:r w:rsidR="00856062">
        <w:rPr>
          <w:rFonts w:hint="cs"/>
          <w:rtl/>
        </w:rPr>
        <w:t>ت ادعای شیعه دوازده امامی که می</w:t>
      </w:r>
      <w:r w:rsidR="00856062">
        <w:rPr>
          <w:rFonts w:cs="B Badr" w:hint="cs"/>
          <w:rtl/>
        </w:rPr>
        <w:t>‏</w:t>
      </w:r>
      <w:r w:rsidRPr="00AF0888">
        <w:rPr>
          <w:rFonts w:hint="cs"/>
          <w:rtl/>
        </w:rPr>
        <w:t>گویند</w:t>
      </w:r>
      <w:r w:rsidR="00856062">
        <w:rPr>
          <w:rFonts w:hint="cs"/>
          <w:rtl/>
        </w:rPr>
        <w:t>:</w:t>
      </w:r>
      <w:r w:rsidRPr="00AF0888">
        <w:rPr>
          <w:rFonts w:hint="cs"/>
          <w:rtl/>
        </w:rPr>
        <w:t xml:space="preserve"> دین خود را از ائمه معصومین گرفته</w:t>
      </w:r>
      <w:r w:rsidRPr="00AF0888">
        <w:rPr>
          <w:rFonts w:cs="CTraditional Arabic" w:hint="cs"/>
          <w:cs/>
        </w:rPr>
        <w:t>‎</w:t>
      </w:r>
      <w:r w:rsidRPr="00AF0888">
        <w:rPr>
          <w:rFonts w:hint="cs"/>
          <w:rtl/>
        </w:rPr>
        <w:t>اند. اما صدق این ادعا تا چه مقدار است</w:t>
      </w:r>
      <w:r w:rsidR="00856062">
        <w:rPr>
          <w:rFonts w:hint="cs"/>
          <w:rtl/>
        </w:rPr>
        <w:t>،</w:t>
      </w:r>
      <w:r w:rsidRPr="00AF0888">
        <w:rPr>
          <w:rFonts w:hint="cs"/>
          <w:rtl/>
        </w:rPr>
        <w:t xml:space="preserve"> این اعتقاد بر مذهب شیعه دوازده امامی چه تأثیری دارد؟ پاسخ به این موضوع در مبحث آتی بیان خواهد شد.</w:t>
      </w:r>
    </w:p>
    <w:p w:rsidR="00F604E9" w:rsidRPr="00AF0888" w:rsidRDefault="001E12E0" w:rsidP="00D20AA3">
      <w:pPr>
        <w:pStyle w:val="af5"/>
        <w:rPr>
          <w:rFonts w:hint="cs"/>
          <w:rtl/>
        </w:rPr>
      </w:pPr>
      <w:r>
        <w:rPr>
          <w:rtl/>
        </w:rPr>
        <w:br w:type="page"/>
      </w:r>
      <w:bookmarkStart w:id="93" w:name="_Toc231413911"/>
      <w:bookmarkStart w:id="94" w:name="_Toc231414049"/>
      <w:bookmarkStart w:id="95" w:name="_Toc231414813"/>
      <w:bookmarkStart w:id="96" w:name="_Toc252932497"/>
      <w:bookmarkStart w:id="97" w:name="_Toc254520569"/>
      <w:r w:rsidR="00F604E9" w:rsidRPr="00AF0888">
        <w:rPr>
          <w:rFonts w:hint="cs"/>
          <w:rtl/>
        </w:rPr>
        <w:t>مطلب دوم</w:t>
      </w:r>
      <w:bookmarkStart w:id="98" w:name="_Toc231413912"/>
      <w:bookmarkStart w:id="99" w:name="_Toc231414050"/>
      <w:bookmarkStart w:id="100" w:name="_Toc231414814"/>
      <w:bookmarkStart w:id="101" w:name="_Toc231415046"/>
      <w:bookmarkEnd w:id="93"/>
      <w:bookmarkEnd w:id="94"/>
      <w:bookmarkEnd w:id="95"/>
      <w:r>
        <w:rPr>
          <w:rtl/>
        </w:rPr>
        <w:br/>
      </w:r>
      <w:r w:rsidR="00856062">
        <w:rPr>
          <w:rFonts w:hint="cs"/>
          <w:rtl/>
        </w:rPr>
        <w:t>نگا</w:t>
      </w:r>
      <w:r w:rsidR="00F604E9" w:rsidRPr="00AF0888">
        <w:rPr>
          <w:rFonts w:hint="cs"/>
          <w:rtl/>
        </w:rPr>
        <w:t>هی به ادعای شیعه مبنی بر اینکه</w:t>
      </w:r>
      <w:bookmarkStart w:id="102" w:name="_Toc231413913"/>
      <w:bookmarkStart w:id="103" w:name="_Toc231414051"/>
      <w:bookmarkStart w:id="104" w:name="_Toc231414815"/>
      <w:bookmarkStart w:id="105" w:name="_Toc231415047"/>
      <w:bookmarkEnd w:id="98"/>
      <w:bookmarkEnd w:id="99"/>
      <w:bookmarkEnd w:id="100"/>
      <w:bookmarkEnd w:id="101"/>
      <w:r>
        <w:rPr>
          <w:rFonts w:hint="cs"/>
          <w:rtl/>
        </w:rPr>
        <w:t xml:space="preserve"> </w:t>
      </w:r>
      <w:r w:rsidR="00F604E9" w:rsidRPr="00AF0888">
        <w:rPr>
          <w:rFonts w:hint="cs"/>
          <w:rtl/>
        </w:rPr>
        <w:t>دین خود را از نائبان معصوم پیامبر</w:t>
      </w:r>
      <w:r w:rsidR="00F604E9" w:rsidRPr="00D76E70">
        <w:rPr>
          <w:rFonts w:cs="CTraditional Arabic" w:hint="cs"/>
          <w:b w:val="0"/>
          <w:bCs w:val="0"/>
          <w:rtl/>
        </w:rPr>
        <w:t>ص</w:t>
      </w:r>
      <w:r w:rsidR="00F604E9" w:rsidRPr="00AF0888">
        <w:rPr>
          <w:rFonts w:hint="cs"/>
          <w:rtl/>
        </w:rPr>
        <w:t xml:space="preserve"> گرفته</w:t>
      </w:r>
      <w:r w:rsidR="00F604E9" w:rsidRPr="00AF0888">
        <w:rPr>
          <w:rFonts w:cs="CTraditional Arabic" w:hint="cs"/>
          <w:cs/>
        </w:rPr>
        <w:t>‎</w:t>
      </w:r>
      <w:r w:rsidR="00F604E9" w:rsidRPr="00AF0888">
        <w:rPr>
          <w:rFonts w:hint="cs"/>
          <w:rtl/>
        </w:rPr>
        <w:t>اند</w:t>
      </w:r>
      <w:bookmarkEnd w:id="96"/>
      <w:bookmarkEnd w:id="97"/>
      <w:bookmarkEnd w:id="102"/>
      <w:bookmarkEnd w:id="103"/>
      <w:bookmarkEnd w:id="104"/>
      <w:bookmarkEnd w:id="105"/>
    </w:p>
    <w:p w:rsidR="00F604E9" w:rsidRPr="00AF0888" w:rsidRDefault="00F604E9" w:rsidP="001E12E0">
      <w:pPr>
        <w:pStyle w:val="af6"/>
        <w:ind w:firstLine="0"/>
        <w:rPr>
          <w:rFonts w:hint="cs"/>
          <w:rtl/>
        </w:rPr>
      </w:pPr>
      <w:r w:rsidRPr="00AF0888">
        <w:rPr>
          <w:rFonts w:hint="cs"/>
          <w:rtl/>
        </w:rPr>
        <w:t>برای آگاهی از صحت و سقم این ادعا لازم است که بر کتب شیعه که م</w:t>
      </w:r>
      <w:r w:rsidR="00BA5026">
        <w:rPr>
          <w:rFonts w:hint="cs"/>
          <w:rtl/>
        </w:rPr>
        <w:t>شتمل بر روایات منسوب به ائمه می</w:t>
      </w:r>
      <w:r w:rsidR="00BA5026">
        <w:rPr>
          <w:rFonts w:cs="B Badr" w:hint="cs"/>
          <w:rtl/>
        </w:rPr>
        <w:t>‏</w:t>
      </w:r>
      <w:r w:rsidRPr="00AF0888">
        <w:rPr>
          <w:rFonts w:hint="cs"/>
          <w:rtl/>
        </w:rPr>
        <w:t>باشد آگاهی حاصل شود تا ببینیم که آیا مصداق این دعوا در آنها وجود دارد؟ یعنی آیا همه این روایات به واسطه خود ائمه به هر نسل رسیده است، یا اینکه روایاتی وجود دارد که در عصر ائمه از طریق غیر ائمه به آنان رسیده است؟!</w:t>
      </w:r>
    </w:p>
    <w:p w:rsidR="00F604E9" w:rsidRPr="00AF0888" w:rsidRDefault="00F604E9" w:rsidP="007B1F04">
      <w:pPr>
        <w:pStyle w:val="af6"/>
        <w:rPr>
          <w:rFonts w:hint="cs"/>
          <w:rtl/>
        </w:rPr>
      </w:pPr>
      <w:r w:rsidRPr="00AF0888">
        <w:rPr>
          <w:rFonts w:hint="cs"/>
          <w:rtl/>
        </w:rPr>
        <w:t>ابتدا از آخرین امام ظا</w:t>
      </w:r>
      <w:r w:rsidR="007B1F04">
        <w:rPr>
          <w:rFonts w:hint="cs"/>
          <w:rtl/>
        </w:rPr>
        <w:t>هر آنان، یعنی حسن عسکری شروع می</w:t>
      </w:r>
      <w:r w:rsidR="007B1F04">
        <w:rPr>
          <w:rFonts w:cs="B Badr" w:hint="cs"/>
          <w:rtl/>
        </w:rPr>
        <w:t>‏</w:t>
      </w:r>
      <w:r w:rsidRPr="00AF0888">
        <w:rPr>
          <w:rFonts w:hint="cs"/>
          <w:rtl/>
        </w:rPr>
        <w:t>کنیم. پس آیا از حسن عسکری حدیثی روایت شده که وی آن را از پدرش از جدش و در ادامه از پیامبر</w:t>
      </w:r>
      <w:r w:rsidRPr="00AF0888">
        <w:rPr>
          <w:rFonts w:cs="CTraditional Arabic" w:hint="cs"/>
          <w:rtl/>
        </w:rPr>
        <w:t>ص</w:t>
      </w:r>
      <w:r w:rsidRPr="00AF0888">
        <w:rPr>
          <w:rFonts w:hint="cs"/>
          <w:rtl/>
        </w:rPr>
        <w:t xml:space="preserve"> روایت کرده باشد و آیا این یازده امام- یعنی از حسن عسکری تا علی بن أبی طالب</w:t>
      </w:r>
      <w:r w:rsidRPr="00AF0888">
        <w:rPr>
          <w:rFonts w:cs="CTraditional Arabic" w:hint="cs"/>
          <w:rtl/>
        </w:rPr>
        <w:t>ش</w:t>
      </w:r>
      <w:r w:rsidR="007B1F04">
        <w:rPr>
          <w:rFonts w:hint="cs"/>
          <w:rtl/>
        </w:rPr>
        <w:t>- در یکی از کتاب</w:t>
      </w:r>
      <w:r w:rsidR="007B1F04">
        <w:rPr>
          <w:rFonts w:cs="B Badr" w:hint="cs"/>
          <w:rtl/>
        </w:rPr>
        <w:t>‏</w:t>
      </w:r>
      <w:r w:rsidRPr="00AF0888">
        <w:rPr>
          <w:rFonts w:hint="cs"/>
          <w:rtl/>
        </w:rPr>
        <w:t>های</w:t>
      </w:r>
      <w:r w:rsidR="007B1F04">
        <w:rPr>
          <w:rFonts w:hint="cs"/>
          <w:rtl/>
        </w:rPr>
        <w:t xml:space="preserve"> شیعه در سند یک روایت مشاهده می</w:t>
      </w:r>
      <w:r w:rsidR="007B1F04">
        <w:rPr>
          <w:rFonts w:cs="B Badr" w:hint="cs"/>
          <w:rtl/>
        </w:rPr>
        <w:t>‏</w:t>
      </w:r>
      <w:r w:rsidRPr="00AF0888">
        <w:rPr>
          <w:rFonts w:hint="cs"/>
          <w:rtl/>
        </w:rPr>
        <w:t>شوند؟ یعنی مثلاً گفته شود: «</w:t>
      </w:r>
      <w:r w:rsidRPr="00AF0888">
        <w:rPr>
          <w:rtl/>
        </w:rPr>
        <w:t>حدثنا الإمام الـ</w:t>
      </w:r>
      <w:r w:rsidRPr="00AF0888">
        <w:rPr>
          <w:rFonts w:hint="cs"/>
          <w:rtl/>
        </w:rPr>
        <w:t>حادی عشر</w:t>
      </w:r>
      <w:r w:rsidRPr="00AF0888">
        <w:rPr>
          <w:rtl/>
        </w:rPr>
        <w:t xml:space="preserve"> أبو محمد الحسن بن علي «العسكري» عن الإمام الـ</w:t>
      </w:r>
      <w:r w:rsidRPr="00AF0888">
        <w:rPr>
          <w:rFonts w:hint="cs"/>
          <w:rtl/>
        </w:rPr>
        <w:t xml:space="preserve">عاشر </w:t>
      </w:r>
      <w:r w:rsidRPr="00AF0888">
        <w:rPr>
          <w:rtl/>
        </w:rPr>
        <w:t>أبي الحسن علي بن محمد «الهادي» عن الإمام الـ</w:t>
      </w:r>
      <w:r w:rsidRPr="00AF0888">
        <w:rPr>
          <w:rFonts w:hint="cs"/>
          <w:rtl/>
        </w:rPr>
        <w:t>تاسع</w:t>
      </w:r>
      <w:r w:rsidRPr="00AF0888">
        <w:rPr>
          <w:rtl/>
        </w:rPr>
        <w:t xml:space="preserve"> أبي جعفر محمد بن علي «الجواد» عن الإمام الـ</w:t>
      </w:r>
      <w:r w:rsidRPr="00AF0888">
        <w:rPr>
          <w:rFonts w:hint="cs"/>
          <w:rtl/>
        </w:rPr>
        <w:t>ثامن</w:t>
      </w:r>
      <w:r w:rsidRPr="00AF0888">
        <w:rPr>
          <w:rtl/>
        </w:rPr>
        <w:t xml:space="preserve"> أبي الحسن علي بن موسى «الرضا» عن الإمام الـ</w:t>
      </w:r>
      <w:r w:rsidRPr="00AF0888">
        <w:rPr>
          <w:rFonts w:hint="cs"/>
          <w:rtl/>
        </w:rPr>
        <w:t>سابع</w:t>
      </w:r>
      <w:r w:rsidRPr="00AF0888">
        <w:rPr>
          <w:rtl/>
        </w:rPr>
        <w:t xml:space="preserve"> أبي إبراهيم موسى بن جعفر «الكاظم» عن الإمام الـ</w:t>
      </w:r>
      <w:r w:rsidRPr="00AF0888">
        <w:rPr>
          <w:rFonts w:hint="cs"/>
          <w:rtl/>
        </w:rPr>
        <w:t xml:space="preserve">سادس </w:t>
      </w:r>
      <w:r w:rsidRPr="00AF0888">
        <w:rPr>
          <w:rtl/>
        </w:rPr>
        <w:t>أبي عبدالله جعفر بن محمد «الصادق» عن الإمام الـ</w:t>
      </w:r>
      <w:r w:rsidRPr="00AF0888">
        <w:rPr>
          <w:rFonts w:hint="cs"/>
          <w:rtl/>
        </w:rPr>
        <w:t xml:space="preserve">خامس </w:t>
      </w:r>
      <w:r w:rsidRPr="00AF0888">
        <w:rPr>
          <w:rtl/>
        </w:rPr>
        <w:t>أبي جعفر محمد بن علي «الباقر»</w:t>
      </w:r>
      <w:r w:rsidRPr="00AF0888">
        <w:rPr>
          <w:rFonts w:hint="cs"/>
          <w:rtl/>
        </w:rPr>
        <w:t xml:space="preserve"> </w:t>
      </w:r>
      <w:r w:rsidRPr="00AF0888">
        <w:rPr>
          <w:rtl/>
        </w:rPr>
        <w:t>عن الإمام الـ</w:t>
      </w:r>
      <w:r w:rsidRPr="00AF0888">
        <w:rPr>
          <w:rFonts w:hint="cs"/>
          <w:rtl/>
        </w:rPr>
        <w:t>رابع</w:t>
      </w:r>
      <w:r w:rsidRPr="00AF0888">
        <w:rPr>
          <w:rtl/>
        </w:rPr>
        <w:t xml:space="preserve"> أبي محمد علي بن الحسين «زين العابدين» عن الإمام </w:t>
      </w:r>
      <w:r w:rsidRPr="00AF0888">
        <w:rPr>
          <w:rFonts w:hint="cs"/>
          <w:rtl/>
        </w:rPr>
        <w:t>الثالث</w:t>
      </w:r>
      <w:r w:rsidR="007B1F04">
        <w:rPr>
          <w:rtl/>
        </w:rPr>
        <w:t xml:space="preserve"> أبي</w:t>
      </w:r>
      <w:r w:rsidR="007B1F04">
        <w:rPr>
          <w:rFonts w:cs="B Badr" w:hint="cs"/>
          <w:rtl/>
        </w:rPr>
        <w:t>‏</w:t>
      </w:r>
      <w:r w:rsidRPr="00AF0888">
        <w:rPr>
          <w:rtl/>
        </w:rPr>
        <w:t>عبدالله الحسين بن علي «سيد الشهداء»</w:t>
      </w:r>
      <w:r w:rsidRPr="00AF0888">
        <w:rPr>
          <w:rFonts w:hint="cs"/>
          <w:rtl/>
        </w:rPr>
        <w:t xml:space="preserve"> </w:t>
      </w:r>
      <w:r w:rsidRPr="00AF0888">
        <w:rPr>
          <w:rtl/>
        </w:rPr>
        <w:t>عن الإمام الـ</w:t>
      </w:r>
      <w:r w:rsidRPr="00AF0888">
        <w:rPr>
          <w:rFonts w:hint="cs"/>
          <w:rtl/>
        </w:rPr>
        <w:t>ثانی</w:t>
      </w:r>
      <w:r w:rsidRPr="00AF0888">
        <w:rPr>
          <w:rtl/>
        </w:rPr>
        <w:t xml:space="preserve"> أبي محمد ال</w:t>
      </w:r>
      <w:r w:rsidR="007B1F04">
        <w:rPr>
          <w:rtl/>
        </w:rPr>
        <w:t>حسن بن علي «الزكي» عن الإمام ال</w:t>
      </w:r>
      <w:r w:rsidR="007B1F04">
        <w:rPr>
          <w:rFonts w:hint="cs"/>
          <w:rtl/>
        </w:rPr>
        <w:t>أ</w:t>
      </w:r>
      <w:r w:rsidRPr="00AF0888">
        <w:rPr>
          <w:rFonts w:hint="cs"/>
          <w:rtl/>
        </w:rPr>
        <w:t>ول</w:t>
      </w:r>
      <w:r w:rsidR="007B1F04">
        <w:rPr>
          <w:rtl/>
        </w:rPr>
        <w:t xml:space="preserve"> أبي</w:t>
      </w:r>
      <w:r w:rsidR="007B1F04">
        <w:rPr>
          <w:rFonts w:cs="B Badr" w:hint="cs"/>
          <w:rtl/>
        </w:rPr>
        <w:t>‏</w:t>
      </w:r>
      <w:r w:rsidRPr="00AF0888">
        <w:rPr>
          <w:rtl/>
        </w:rPr>
        <w:t>الحسن علي بن أبي طالب عن النبي</w:t>
      </w:r>
      <w:r w:rsidR="007B1F04">
        <w:rPr>
          <w:rFonts w:hint="cs"/>
          <w:rtl/>
        </w:rPr>
        <w:t xml:space="preserve"> </w:t>
      </w:r>
      <w:r w:rsidRPr="00AF0888">
        <w:rPr>
          <w:rFonts w:cs="CTraditional Arabic" w:hint="cs"/>
          <w:rtl/>
        </w:rPr>
        <w:t>ص</w:t>
      </w:r>
      <w:r w:rsidR="007B1F04">
        <w:rPr>
          <w:rFonts w:hint="cs"/>
          <w:rtl/>
        </w:rPr>
        <w:t>»؟ حتی آیا می</w:t>
      </w:r>
      <w:r w:rsidR="007B1F04">
        <w:rPr>
          <w:rFonts w:cs="B Badr" w:hint="cs"/>
          <w:rtl/>
        </w:rPr>
        <w:t>‏</w:t>
      </w:r>
      <w:r w:rsidRPr="00AF0888">
        <w:rPr>
          <w:rFonts w:hint="cs"/>
          <w:rtl/>
        </w:rPr>
        <w:t>توان ده یا نه یا هشت یا شش یا پن</w:t>
      </w:r>
      <w:r w:rsidR="007B1F04">
        <w:rPr>
          <w:rFonts w:hint="cs"/>
          <w:rtl/>
        </w:rPr>
        <w:t>ج یا چهار و...... از آنان را می</w:t>
      </w:r>
      <w:r w:rsidR="007B1F04">
        <w:rPr>
          <w:rFonts w:cs="B Badr" w:hint="cs"/>
          <w:rtl/>
        </w:rPr>
        <w:t>‏</w:t>
      </w:r>
      <w:r w:rsidRPr="00AF0888">
        <w:rPr>
          <w:rFonts w:hint="cs"/>
          <w:rtl/>
        </w:rPr>
        <w:t>توان در یک سند یافت؟ آری</w:t>
      </w:r>
      <w:r w:rsidR="007B1F04">
        <w:rPr>
          <w:rFonts w:hint="cs"/>
          <w:rtl/>
        </w:rPr>
        <w:t>،</w:t>
      </w:r>
      <w:r w:rsidRPr="00AF0888">
        <w:rPr>
          <w:rFonts w:hint="cs"/>
          <w:rtl/>
        </w:rPr>
        <w:t xml:space="preserve"> گاهی شش یا پنج نفر از آنان در احاد</w:t>
      </w:r>
      <w:r w:rsidR="007B1F04">
        <w:rPr>
          <w:rFonts w:hint="cs"/>
          <w:rtl/>
        </w:rPr>
        <w:t>یثی که به تعداد انگشتان دست نمی</w:t>
      </w:r>
      <w:r w:rsidR="007B1F04">
        <w:rPr>
          <w:rFonts w:cs="B Badr" w:hint="cs"/>
          <w:rtl/>
        </w:rPr>
        <w:t>‏</w:t>
      </w:r>
      <w:r w:rsidR="007B1F04">
        <w:rPr>
          <w:rFonts w:hint="cs"/>
          <w:rtl/>
        </w:rPr>
        <w:t>رسند مشاهده می</w:t>
      </w:r>
      <w:r w:rsidR="007B1F04">
        <w:rPr>
          <w:rFonts w:cs="B Badr" w:hint="cs"/>
          <w:rtl/>
        </w:rPr>
        <w:t>‏</w:t>
      </w:r>
      <w:r w:rsidR="007B1F04">
        <w:rPr>
          <w:rFonts w:hint="cs"/>
          <w:rtl/>
        </w:rPr>
        <w:t>شوند. اما نمی</w:t>
      </w:r>
      <w:r w:rsidR="007B1F04">
        <w:rPr>
          <w:rFonts w:cs="B Badr" w:hint="cs"/>
          <w:rtl/>
        </w:rPr>
        <w:t>‏</w:t>
      </w:r>
      <w:r w:rsidRPr="00AF0888">
        <w:rPr>
          <w:rFonts w:hint="cs"/>
          <w:rtl/>
        </w:rPr>
        <w:t xml:space="preserve">توان </w:t>
      </w:r>
      <w:r w:rsidR="007B1F04">
        <w:rPr>
          <w:rFonts w:hint="cs"/>
          <w:rtl/>
        </w:rPr>
        <w:t>حدیثی را یافت که در یکی از کتاب</w:t>
      </w:r>
      <w:r w:rsidR="007B1F04">
        <w:rPr>
          <w:rFonts w:cs="B Badr" w:hint="cs"/>
          <w:rtl/>
        </w:rPr>
        <w:t>‏</w:t>
      </w:r>
      <w:r w:rsidRPr="00AF0888">
        <w:rPr>
          <w:rFonts w:hint="cs"/>
          <w:rtl/>
        </w:rPr>
        <w:t>های شیعه به وسیله این سلسله نقل شده باشد.</w:t>
      </w:r>
    </w:p>
    <w:p w:rsidR="00F604E9" w:rsidRPr="00AF0888" w:rsidRDefault="00F604E9" w:rsidP="005617C1">
      <w:pPr>
        <w:pStyle w:val="af6"/>
        <w:rPr>
          <w:rFonts w:hint="cs"/>
          <w:rtl/>
        </w:rPr>
      </w:pPr>
      <w:r w:rsidRPr="00AF0888">
        <w:rPr>
          <w:rFonts w:hint="cs"/>
          <w:rtl/>
        </w:rPr>
        <w:t>پس اینکه شیعیان ادع</w:t>
      </w:r>
      <w:r w:rsidR="007B1F04">
        <w:rPr>
          <w:rFonts w:hint="cs"/>
          <w:rtl/>
        </w:rPr>
        <w:t>ا می</w:t>
      </w:r>
      <w:r w:rsidR="007B1F04">
        <w:rPr>
          <w:rFonts w:cs="B Badr" w:hint="cs"/>
          <w:rtl/>
        </w:rPr>
        <w:t>‏</w:t>
      </w:r>
      <w:r w:rsidRPr="00AF0888">
        <w:rPr>
          <w:rFonts w:hint="cs"/>
          <w:rtl/>
        </w:rPr>
        <w:t>کنند که احکام دین خود را از ائمه گرفته</w:t>
      </w:r>
      <w:r w:rsidRPr="00AF0888">
        <w:rPr>
          <w:rFonts w:cs="CTraditional Arabic" w:hint="cs"/>
          <w:cs/>
        </w:rPr>
        <w:t>‎</w:t>
      </w:r>
      <w:r w:rsidRPr="00AF0888">
        <w:rPr>
          <w:rFonts w:hint="cs"/>
          <w:rtl/>
        </w:rPr>
        <w:t>اند مصداق آن کجاست؟! این ادعا در عالم واقع مصداق ندارد.</w:t>
      </w:r>
    </w:p>
    <w:p w:rsidR="00F604E9" w:rsidRPr="00AF0888" w:rsidRDefault="00F604E9" w:rsidP="005617C1">
      <w:pPr>
        <w:pStyle w:val="af6"/>
        <w:rPr>
          <w:rFonts w:hint="cs"/>
          <w:rtl/>
        </w:rPr>
      </w:pPr>
      <w:r w:rsidRPr="00AF0888">
        <w:rPr>
          <w:rFonts w:hint="cs"/>
          <w:rtl/>
        </w:rPr>
        <w:t>به همین دلیل اینکه شیعیان</w:t>
      </w:r>
      <w:r w:rsidR="007B1F04">
        <w:rPr>
          <w:rFonts w:hint="cs"/>
          <w:rtl/>
        </w:rPr>
        <w:t xml:space="preserve"> بنا به قول کاشف الغطا اظهار می</w:t>
      </w:r>
      <w:r w:rsidR="007B1F04">
        <w:rPr>
          <w:rFonts w:cs="B Badr" w:hint="cs"/>
          <w:rtl/>
        </w:rPr>
        <w:t>‏</w:t>
      </w:r>
      <w:r w:rsidRPr="00AF0888">
        <w:rPr>
          <w:rFonts w:hint="cs"/>
          <w:rtl/>
        </w:rPr>
        <w:t xml:space="preserve">دارند که «شیعیان فقط آن </w:t>
      </w:r>
      <w:r w:rsidR="007B1F04">
        <w:rPr>
          <w:rFonts w:hint="cs"/>
          <w:rtl/>
        </w:rPr>
        <w:t>دسته از احادیث نبوی را معتبر می</w:t>
      </w:r>
      <w:r w:rsidR="007B1F04">
        <w:rPr>
          <w:rFonts w:cs="B Badr" w:hint="cs"/>
          <w:rtl/>
        </w:rPr>
        <w:t>‏</w:t>
      </w:r>
      <w:r w:rsidRPr="00AF0888">
        <w:rPr>
          <w:rFonts w:hint="cs"/>
          <w:rtl/>
        </w:rPr>
        <w:t>دانند که به صورتی صحیح از اهل بیت نقل شده است، یعنی احادیثی که صادق از پدرش باقر از پدرش زین العابدین از حسین سبط از پدرش امیر المؤمنین از رسول خدا</w:t>
      </w:r>
      <w:r w:rsidRPr="00AF0888">
        <w:rPr>
          <w:rFonts w:cs="CTraditional Arabic" w:hint="cs"/>
          <w:rtl/>
        </w:rPr>
        <w:t>ص</w:t>
      </w:r>
      <w:r w:rsidRPr="00AF0888">
        <w:rPr>
          <w:rFonts w:hint="cs"/>
          <w:rtl/>
        </w:rPr>
        <w:t xml:space="preserve"> روایت کرده است» ادعائی است که در عالم واقع مصدا</w:t>
      </w:r>
      <w:r w:rsidR="007B1F04">
        <w:rPr>
          <w:rFonts w:hint="cs"/>
          <w:rtl/>
        </w:rPr>
        <w:t>ق ندارد و الا اگر کاشف الغطا می</w:t>
      </w:r>
      <w:r w:rsidR="007B1F04">
        <w:rPr>
          <w:rFonts w:cs="B Badr" w:hint="cs"/>
          <w:rtl/>
        </w:rPr>
        <w:t>‏</w:t>
      </w:r>
      <w:r w:rsidR="007B1F04">
        <w:rPr>
          <w:rFonts w:hint="cs"/>
          <w:rtl/>
        </w:rPr>
        <w:t>تواند کتاب</w:t>
      </w:r>
      <w:r w:rsidR="007B1F04">
        <w:rPr>
          <w:rFonts w:cs="B Badr" w:hint="cs"/>
          <w:rtl/>
        </w:rPr>
        <w:t>‏</w:t>
      </w:r>
      <w:r w:rsidRPr="00AF0888">
        <w:rPr>
          <w:rFonts w:hint="cs"/>
          <w:rtl/>
        </w:rPr>
        <w:t>هائی را به ما نشان بدهد که این سلسله در آن آمده است؟!</w:t>
      </w:r>
    </w:p>
    <w:p w:rsidR="00F604E9" w:rsidRPr="00AF0888" w:rsidRDefault="00F604E9" w:rsidP="005617C1">
      <w:pPr>
        <w:pStyle w:val="af6"/>
        <w:rPr>
          <w:rFonts w:hint="cs"/>
          <w:rtl/>
        </w:rPr>
      </w:pPr>
      <w:r w:rsidRPr="00AF0888">
        <w:rPr>
          <w:rFonts w:hint="cs"/>
          <w:rtl/>
        </w:rPr>
        <w:t>بزرگترین کتاب در نزد شیعه، یعنی کتاب «الکافی» در دسترس ما قرار دارد، اما مصداق این ادعا را فقط</w:t>
      </w:r>
      <w:r w:rsidR="00AD67F0">
        <w:rPr>
          <w:rFonts w:hint="cs"/>
          <w:rtl/>
        </w:rPr>
        <w:t xml:space="preserve"> در</w:t>
      </w:r>
      <w:r w:rsidRPr="00AF0888">
        <w:rPr>
          <w:rFonts w:hint="cs"/>
          <w:rtl/>
        </w:rPr>
        <w:t xml:space="preserve"> تعداد انگشت شماری </w:t>
      </w:r>
      <w:r w:rsidR="00AD67F0">
        <w:rPr>
          <w:rFonts w:hint="cs"/>
          <w:rtl/>
        </w:rPr>
        <w:t>از روایات می</w:t>
      </w:r>
      <w:r w:rsidR="00AD67F0">
        <w:rPr>
          <w:rFonts w:cs="B Badr" w:hint="cs"/>
          <w:rtl/>
        </w:rPr>
        <w:t>‏</w:t>
      </w:r>
      <w:r w:rsidRPr="00AF0888">
        <w:rPr>
          <w:rFonts w:hint="cs"/>
          <w:rtl/>
        </w:rPr>
        <w:t>بینیم. پس کجاست آن روایاتی که جعفر صادق</w:t>
      </w:r>
      <w:r w:rsidRPr="00AF0888">
        <w:rPr>
          <w:rFonts w:cs="CTraditional Arabic" w:hint="cs"/>
          <w:rtl/>
        </w:rPr>
        <w:t>:</w:t>
      </w:r>
      <w:r w:rsidRPr="00AF0888">
        <w:rPr>
          <w:rFonts w:hint="cs"/>
          <w:rtl/>
        </w:rPr>
        <w:t xml:space="preserve"> از پدران خود از رسول خدا</w:t>
      </w:r>
      <w:r w:rsidRPr="00AF0888">
        <w:rPr>
          <w:rFonts w:cs="CTraditional Arabic" w:hint="cs"/>
          <w:rtl/>
        </w:rPr>
        <w:t>ص</w:t>
      </w:r>
      <w:r w:rsidRPr="00AF0888">
        <w:rPr>
          <w:rFonts w:hint="cs"/>
          <w:rtl/>
        </w:rPr>
        <w:t xml:space="preserve"> روایت کرده است؟</w:t>
      </w:r>
    </w:p>
    <w:p w:rsidR="00F604E9" w:rsidRPr="00AF0888" w:rsidRDefault="00F604E9" w:rsidP="005617C1">
      <w:pPr>
        <w:pStyle w:val="af6"/>
        <w:rPr>
          <w:rFonts w:hint="cs"/>
          <w:rtl/>
        </w:rPr>
      </w:pPr>
      <w:r w:rsidRPr="00AF0888">
        <w:rPr>
          <w:rFonts w:hint="cs"/>
          <w:rtl/>
        </w:rPr>
        <w:t xml:space="preserve">در اینجا ما سه </w:t>
      </w:r>
      <w:r w:rsidR="00AD67F0">
        <w:rPr>
          <w:rFonts w:hint="cs"/>
          <w:rtl/>
        </w:rPr>
        <w:t>حدیث ابتدای کتاب کافی را ذکر می</w:t>
      </w:r>
      <w:r w:rsidR="00AD67F0">
        <w:rPr>
          <w:rFonts w:cs="B Badr" w:hint="cs"/>
          <w:rtl/>
        </w:rPr>
        <w:t>‏</w:t>
      </w:r>
      <w:r w:rsidRPr="00AF0888">
        <w:rPr>
          <w:rFonts w:hint="cs"/>
          <w:rtl/>
        </w:rPr>
        <w:t>کنیم اما چنان که خواهیم دید سلسله ادعا شده از جانب کاشف الغطا در آنها وجود ندارد. دیگر مصادر شیعه نیز  همین وضعیت را دارند. این احادیث عبارتند از:</w:t>
      </w:r>
    </w:p>
    <w:p w:rsidR="00F604E9" w:rsidRPr="00AF0888" w:rsidRDefault="00F604E9" w:rsidP="00F604E9">
      <w:pPr>
        <w:pStyle w:val="af6"/>
        <w:rPr>
          <w:rtl/>
        </w:rPr>
      </w:pPr>
      <w:r w:rsidRPr="00AF0888">
        <w:rPr>
          <w:rtl/>
        </w:rPr>
        <w:t>أبو جعفر محمد بن يعقوب كليني</w:t>
      </w:r>
      <w:r w:rsidR="00AD67F0">
        <w:rPr>
          <w:rFonts w:hint="cs"/>
          <w:rtl/>
        </w:rPr>
        <w:t xml:space="preserve"> می</w:t>
      </w:r>
      <w:r w:rsidR="00AD67F0">
        <w:rPr>
          <w:rFonts w:cs="B Badr" w:hint="cs"/>
          <w:rtl/>
        </w:rPr>
        <w:t>‏</w:t>
      </w:r>
      <w:r w:rsidRPr="00AF0888">
        <w:rPr>
          <w:rFonts w:hint="cs"/>
          <w:rtl/>
        </w:rPr>
        <w:t xml:space="preserve">گوید: </w:t>
      </w:r>
      <w:r w:rsidRPr="00AF0888">
        <w:rPr>
          <w:rtl/>
        </w:rPr>
        <w:t xml:space="preserve"> </w:t>
      </w:r>
    </w:p>
    <w:p w:rsidR="00F604E9" w:rsidRPr="001E12E0" w:rsidRDefault="00F604E9" w:rsidP="001E12E0">
      <w:pPr>
        <w:pStyle w:val="af6"/>
        <w:jc w:val="lowKashida"/>
        <w:rPr>
          <w:rFonts w:ascii="Traditional Arabic" w:hAnsi="Traditional Arabic" w:cs="Traditional Arabic"/>
          <w:sz w:val="30"/>
          <w:szCs w:val="30"/>
          <w:rtl/>
        </w:rPr>
      </w:pPr>
      <w:r w:rsidRPr="001E12E0">
        <w:rPr>
          <w:rFonts w:ascii="Traditional Arabic" w:hAnsi="Traditional Arabic" w:cs="Traditional Arabic"/>
          <w:sz w:val="30"/>
          <w:szCs w:val="30"/>
          <w:rtl/>
        </w:rPr>
        <w:t xml:space="preserve"> * أخبرنا أبو جعفر محمد بن يعقوب</w:t>
      </w:r>
      <w:r w:rsidRPr="001E12E0">
        <w:rPr>
          <w:rStyle w:val="a5"/>
          <w:rFonts w:ascii="Traditional Arabic" w:hAnsi="Traditional Arabic" w:cs="Traditional Arabic"/>
          <w:sz w:val="30"/>
          <w:szCs w:val="30"/>
          <w:rtl/>
        </w:rPr>
        <w:footnoteReference w:id="14"/>
      </w:r>
      <w:r w:rsidRPr="001E12E0">
        <w:rPr>
          <w:rFonts w:ascii="Traditional Arabic" w:hAnsi="Traditional Arabic" w:cs="Traditional Arabic"/>
          <w:sz w:val="30"/>
          <w:szCs w:val="30"/>
          <w:rtl/>
        </w:rPr>
        <w:t xml:space="preserve"> قال: حدثني عدة من أصحابنا منهم محمد بن يحيى العطار، عن أحمد بن محمد، عن الحسن بن محبوب، عن العلاء بن رزين، عن محمد بن مسلم، عن </w:t>
      </w:r>
      <w:r w:rsidRPr="001E12E0">
        <w:rPr>
          <w:rFonts w:ascii="Traditional Arabic" w:hAnsi="Traditional Arabic" w:cs="Traditional Arabic"/>
          <w:b/>
          <w:bCs/>
          <w:sz w:val="30"/>
          <w:szCs w:val="30"/>
          <w:u w:val="single"/>
          <w:rtl/>
        </w:rPr>
        <w:t>أبي جعفر</w:t>
      </w:r>
      <w:r w:rsidRPr="001E12E0">
        <w:rPr>
          <w:rFonts w:ascii="Traditional Arabic" w:hAnsi="Traditional Arabic" w:cs="Traditional Arabic"/>
          <w:sz w:val="30"/>
          <w:szCs w:val="30"/>
          <w:rtl/>
        </w:rPr>
        <w:t xml:space="preserve">، قال: «لما خلق الله العقل استنطقه.... » </w:t>
      </w:r>
    </w:p>
    <w:p w:rsidR="00F604E9" w:rsidRPr="00AF0888" w:rsidRDefault="00F604E9" w:rsidP="00A95D0F">
      <w:pPr>
        <w:pStyle w:val="af6"/>
        <w:rPr>
          <w:rFonts w:ascii="Traditional Arabic" w:hAnsi="Traditional Arabic" w:cs="Traditional Arabic"/>
          <w:sz w:val="30"/>
          <w:szCs w:val="30"/>
          <w:rtl/>
        </w:rPr>
      </w:pPr>
      <w:r w:rsidRPr="00AF0888">
        <w:rPr>
          <w:rtl/>
        </w:rPr>
        <w:t>«وقتی که خداوند عقل را خلق کرد از آن  استنطاق کرد...».</w:t>
      </w:r>
    </w:p>
    <w:p w:rsidR="00F604E9" w:rsidRPr="001E12E0" w:rsidRDefault="00F604E9" w:rsidP="001E12E0">
      <w:pPr>
        <w:pStyle w:val="af6"/>
        <w:jc w:val="lowKashida"/>
        <w:rPr>
          <w:rFonts w:ascii="Traditional Arabic" w:hAnsi="Traditional Arabic" w:cs="Traditional Arabic"/>
          <w:sz w:val="30"/>
          <w:szCs w:val="30"/>
          <w:rtl/>
        </w:rPr>
      </w:pPr>
      <w:r w:rsidRPr="001E12E0">
        <w:rPr>
          <w:rFonts w:ascii="Traditional Arabic" w:hAnsi="Traditional Arabic" w:cs="Traditional Arabic"/>
          <w:sz w:val="30"/>
          <w:szCs w:val="30"/>
          <w:rtl/>
        </w:rPr>
        <w:t xml:space="preserve"> * علي بن محمد، عن سهل بن زياد، عن عمرو بن عثمان، عن مفضل بن صالح، عن سعد بن طريف، عن الأصبغ بن نباتة، </w:t>
      </w:r>
      <w:r w:rsidRPr="001E12E0">
        <w:rPr>
          <w:rFonts w:ascii="Traditional Arabic" w:hAnsi="Traditional Arabic" w:cs="Traditional Arabic"/>
          <w:b/>
          <w:bCs/>
          <w:sz w:val="30"/>
          <w:szCs w:val="30"/>
          <w:u w:val="single"/>
          <w:rtl/>
        </w:rPr>
        <w:t>عن علي</w:t>
      </w:r>
      <w:r w:rsidRPr="001E12E0">
        <w:rPr>
          <w:rFonts w:ascii="Traditional Arabic" w:hAnsi="Traditional Arabic" w:cs="Traditional Arabic"/>
          <w:sz w:val="30"/>
          <w:szCs w:val="30"/>
          <w:rtl/>
        </w:rPr>
        <w:t xml:space="preserve"> </w:t>
      </w:r>
      <w:r w:rsidR="00D57569">
        <w:rPr>
          <w:rFonts w:ascii="Traditional Arabic" w:hAnsi="Traditional Arabic" w:cs="Traditional Arabic"/>
          <w:sz w:val="30"/>
          <w:szCs w:val="30"/>
          <w:rtl/>
        </w:rPr>
        <w:t xml:space="preserve"> قال: «هبط جبرئيل على آدم...</w:t>
      </w:r>
      <w:r w:rsidRPr="001E12E0">
        <w:rPr>
          <w:rFonts w:ascii="Traditional Arabic" w:hAnsi="Traditional Arabic" w:cs="Traditional Arabic"/>
          <w:sz w:val="30"/>
          <w:szCs w:val="30"/>
          <w:rtl/>
        </w:rPr>
        <w:t>»</w:t>
      </w:r>
      <w:r w:rsidR="00D57569">
        <w:rPr>
          <w:rFonts w:ascii="Traditional Arabic" w:hAnsi="Traditional Arabic" w:cs="Traditional Arabic" w:hint="cs"/>
          <w:sz w:val="30"/>
          <w:szCs w:val="30"/>
          <w:rtl/>
        </w:rPr>
        <w:t>.</w:t>
      </w:r>
      <w:r w:rsidRPr="001E12E0">
        <w:rPr>
          <w:rFonts w:ascii="Traditional Arabic" w:hAnsi="Traditional Arabic" w:cs="Traditional Arabic"/>
          <w:sz w:val="30"/>
          <w:szCs w:val="30"/>
          <w:rtl/>
        </w:rPr>
        <w:t xml:space="preserve"> </w:t>
      </w:r>
    </w:p>
    <w:p w:rsidR="00F604E9" w:rsidRPr="00AF0888" w:rsidRDefault="00F604E9" w:rsidP="00F604E9">
      <w:pPr>
        <w:pStyle w:val="af6"/>
        <w:rPr>
          <w:rFonts w:hint="cs"/>
          <w:rtl/>
        </w:rPr>
      </w:pPr>
      <w:r w:rsidRPr="00AF0888">
        <w:rPr>
          <w:rFonts w:hint="cs"/>
          <w:rtl/>
        </w:rPr>
        <w:t>«جبرئیل بر آدم نازل شد....».</w:t>
      </w:r>
    </w:p>
    <w:p w:rsidR="00F604E9" w:rsidRPr="00AF0888" w:rsidRDefault="00F604E9" w:rsidP="002A764D">
      <w:pPr>
        <w:pStyle w:val="af6"/>
        <w:rPr>
          <w:rFonts w:hint="cs"/>
          <w:rtl/>
        </w:rPr>
      </w:pPr>
      <w:r w:rsidRPr="00AF0888">
        <w:rPr>
          <w:rFonts w:ascii="Traditional Arabic" w:hAnsi="Traditional Arabic" w:cs="Traditional Arabic"/>
          <w:sz w:val="30"/>
          <w:szCs w:val="30"/>
          <w:rtl/>
        </w:rPr>
        <w:t xml:space="preserve"> * أحمد بن إدريس</w:t>
      </w:r>
      <w:r w:rsidRPr="00AF0888">
        <w:rPr>
          <w:rFonts w:ascii="Traditional Arabic" w:hAnsi="Traditional Arabic" w:cs="Traditional Arabic"/>
          <w:sz w:val="30"/>
          <w:szCs w:val="30"/>
          <w:rtl/>
          <w:lang w:bidi="ar-SA"/>
        </w:rPr>
        <w:t xml:space="preserve">، </w:t>
      </w:r>
      <w:r w:rsidRPr="00AF0888">
        <w:rPr>
          <w:rFonts w:ascii="Traditional Arabic" w:hAnsi="Traditional Arabic" w:cs="Traditional Arabic"/>
          <w:sz w:val="30"/>
          <w:szCs w:val="30"/>
          <w:rtl/>
        </w:rPr>
        <w:t>عن محمد بن عبد الجبار</w:t>
      </w:r>
      <w:r w:rsidRPr="00AF0888">
        <w:rPr>
          <w:rFonts w:ascii="Traditional Arabic" w:hAnsi="Traditional Arabic" w:cs="Traditional Arabic"/>
          <w:sz w:val="30"/>
          <w:szCs w:val="30"/>
          <w:rtl/>
          <w:lang w:bidi="ar-SA"/>
        </w:rPr>
        <w:t xml:space="preserve">، </w:t>
      </w:r>
      <w:r w:rsidRPr="00AF0888">
        <w:rPr>
          <w:rFonts w:ascii="Traditional Arabic" w:hAnsi="Traditional Arabic" w:cs="Traditional Arabic"/>
          <w:sz w:val="30"/>
          <w:szCs w:val="30"/>
          <w:rtl/>
        </w:rPr>
        <w:t xml:space="preserve">عن بعض أصحابنا رفعه إلى </w:t>
      </w:r>
      <w:r w:rsidR="002A764D">
        <w:rPr>
          <w:rFonts w:ascii="Traditional Arabic" w:hAnsi="Traditional Arabic" w:cs="Traditional Arabic"/>
          <w:b/>
          <w:bCs/>
          <w:u w:val="single"/>
          <w:rtl/>
        </w:rPr>
        <w:t>أبي</w:t>
      </w:r>
      <w:r w:rsidR="002A764D">
        <w:rPr>
          <w:rFonts w:ascii="Traditional Arabic" w:hAnsi="Traditional Arabic" w:cs="B Badr" w:hint="cs"/>
          <w:b/>
          <w:bCs/>
          <w:u w:val="single"/>
          <w:rtl/>
        </w:rPr>
        <w:t>‏</w:t>
      </w:r>
      <w:r w:rsidRPr="00AF0888">
        <w:rPr>
          <w:rFonts w:ascii="Traditional Arabic" w:hAnsi="Traditional Arabic" w:cs="Traditional Arabic"/>
          <w:b/>
          <w:bCs/>
          <w:u w:val="single"/>
          <w:rtl/>
        </w:rPr>
        <w:t>عبدالله</w:t>
      </w:r>
      <w:r w:rsidR="00D57569">
        <w:rPr>
          <w:rFonts w:ascii="Traditional Arabic" w:hAnsi="Traditional Arabic" w:cs="Traditional Arabic"/>
          <w:sz w:val="30"/>
          <w:szCs w:val="30"/>
        </w:rPr>
        <w:sym w:font="AGA Arabesque" w:char="F075"/>
      </w:r>
      <w:r w:rsidRPr="00AF0888">
        <w:rPr>
          <w:rFonts w:ascii="Traditional Arabic" w:hAnsi="Traditional Arabic" w:cs="Traditional Arabic"/>
          <w:sz w:val="30"/>
          <w:szCs w:val="30"/>
          <w:rtl/>
        </w:rPr>
        <w:t xml:space="preserve"> قال: قلت له: «ما العقل؟.....</w:t>
      </w:r>
      <w:r w:rsidRPr="00AF0888">
        <w:rPr>
          <w:rtl/>
        </w:rPr>
        <w:t xml:space="preserve"> »</w:t>
      </w:r>
      <w:r w:rsidRPr="00AF0888">
        <w:rPr>
          <w:rFonts w:hint="cs"/>
          <w:rtl/>
        </w:rPr>
        <w:t>«عقل چیست؟....».</w:t>
      </w:r>
    </w:p>
    <w:p w:rsidR="00D57569" w:rsidRPr="00D57569" w:rsidRDefault="00F604E9" w:rsidP="00F604E9">
      <w:pPr>
        <w:pStyle w:val="af6"/>
        <w:rPr>
          <w:rFonts w:hint="cs"/>
          <w:b/>
          <w:bCs/>
          <w:rtl/>
        </w:rPr>
      </w:pPr>
      <w:r w:rsidRPr="00D57569">
        <w:rPr>
          <w:rFonts w:hint="cs"/>
          <w:b/>
          <w:bCs/>
          <w:rtl/>
        </w:rPr>
        <w:t xml:space="preserve">اینها سه روایت بود از سه نفر از ائمه آنان. </w:t>
      </w:r>
    </w:p>
    <w:p w:rsidR="00F40DB8" w:rsidRDefault="00F604E9" w:rsidP="00F604E9">
      <w:pPr>
        <w:pStyle w:val="af6"/>
        <w:rPr>
          <w:rFonts w:hint="cs"/>
          <w:rtl/>
        </w:rPr>
      </w:pPr>
      <w:r w:rsidRPr="00AF0888">
        <w:rPr>
          <w:rFonts w:hint="cs"/>
          <w:rtl/>
        </w:rPr>
        <w:t>در روایت اول</w:t>
      </w:r>
      <w:r w:rsidR="00D57569">
        <w:rPr>
          <w:rFonts w:hint="cs"/>
          <w:rtl/>
        </w:rPr>
        <w:t>،</w:t>
      </w:r>
      <w:r w:rsidRPr="00AF0888">
        <w:rPr>
          <w:rFonts w:hint="cs"/>
          <w:rtl/>
        </w:rPr>
        <w:t xml:space="preserve"> میان کلینی و ابوجعفر باقر</w:t>
      </w:r>
      <w:r w:rsidRPr="00AF0888">
        <w:rPr>
          <w:rFonts w:hint="cs"/>
          <w:rtl/>
          <w:lang w:bidi="ar-SA"/>
        </w:rPr>
        <w:t xml:space="preserve">، </w:t>
      </w:r>
      <w:r w:rsidRPr="00AF0888">
        <w:rPr>
          <w:rFonts w:hint="cs"/>
          <w:rtl/>
        </w:rPr>
        <w:t>امام پنجم شیعیان پنج نفر قرار دارند که حدیث را روایت کرده</w:t>
      </w:r>
      <w:r w:rsidRPr="00AF0888">
        <w:rPr>
          <w:rFonts w:cs="CTraditional Arabic" w:hint="cs"/>
          <w:cs/>
        </w:rPr>
        <w:t>‎</w:t>
      </w:r>
      <w:r w:rsidRPr="00AF0888">
        <w:rPr>
          <w:rFonts w:hint="cs"/>
          <w:rtl/>
        </w:rPr>
        <w:t xml:space="preserve">اند. یعنی این روایت در عصر هر امام از شخصی غیر از ائمه روایت شده که وی نیز آن </w:t>
      </w:r>
      <w:r w:rsidR="008E3259">
        <w:rPr>
          <w:rFonts w:hint="cs"/>
          <w:rtl/>
        </w:rPr>
        <w:t>را از شخصی غیر از امام روایت می</w:t>
      </w:r>
      <w:r w:rsidR="008E3259">
        <w:rPr>
          <w:rFonts w:cs="B Badr" w:hint="cs"/>
          <w:rtl/>
        </w:rPr>
        <w:t>‏</w:t>
      </w:r>
      <w:r w:rsidRPr="00AF0888">
        <w:rPr>
          <w:rFonts w:hint="cs"/>
          <w:rtl/>
        </w:rPr>
        <w:t>کند. بعد از باقر هفت امام آمده</w:t>
      </w:r>
      <w:r w:rsidRPr="00AF0888">
        <w:rPr>
          <w:rFonts w:cs="CTraditional Arabic" w:hint="cs"/>
          <w:cs/>
        </w:rPr>
        <w:t>‎</w:t>
      </w:r>
      <w:r w:rsidRPr="00AF0888">
        <w:rPr>
          <w:rFonts w:hint="cs"/>
          <w:rtl/>
        </w:rPr>
        <w:t>اند و مردم در عص</w:t>
      </w:r>
      <w:r w:rsidR="008E3259">
        <w:rPr>
          <w:rFonts w:hint="cs"/>
          <w:rtl/>
        </w:rPr>
        <w:t>ر امامان روایت باقر را منتقل می</w:t>
      </w:r>
      <w:r w:rsidR="008E3259">
        <w:rPr>
          <w:rFonts w:cs="B Badr" w:hint="cs"/>
          <w:rtl/>
        </w:rPr>
        <w:t>‏</w:t>
      </w:r>
      <w:r w:rsidRPr="00AF0888">
        <w:rPr>
          <w:rFonts w:hint="cs"/>
          <w:rtl/>
        </w:rPr>
        <w:t>سازند، ا</w:t>
      </w:r>
      <w:r w:rsidR="00F40DB8">
        <w:rPr>
          <w:rFonts w:hint="cs"/>
          <w:rtl/>
        </w:rPr>
        <w:t>ما کسی از ائمه این روایت را نمی</w:t>
      </w:r>
      <w:r w:rsidR="00F40DB8">
        <w:rPr>
          <w:rFonts w:cs="B Badr" w:hint="cs"/>
          <w:rtl/>
        </w:rPr>
        <w:t>‏</w:t>
      </w:r>
      <w:r w:rsidRPr="00AF0888">
        <w:rPr>
          <w:rFonts w:hint="cs"/>
          <w:rtl/>
        </w:rPr>
        <w:t xml:space="preserve">شناسند!! </w:t>
      </w:r>
    </w:p>
    <w:p w:rsidR="00B85BC8" w:rsidRDefault="00F604E9" w:rsidP="00F604E9">
      <w:pPr>
        <w:pStyle w:val="af6"/>
        <w:rPr>
          <w:rFonts w:hint="cs"/>
          <w:rtl/>
        </w:rPr>
      </w:pPr>
      <w:r w:rsidRPr="00AF0888">
        <w:rPr>
          <w:rFonts w:hint="cs"/>
          <w:rtl/>
        </w:rPr>
        <w:t>در روایت دوم</w:t>
      </w:r>
      <w:r w:rsidR="00F40DB8">
        <w:rPr>
          <w:rFonts w:hint="cs"/>
          <w:rtl/>
        </w:rPr>
        <w:t>،</w:t>
      </w:r>
      <w:r w:rsidRPr="00AF0888">
        <w:rPr>
          <w:rFonts w:hint="cs"/>
          <w:rtl/>
        </w:rPr>
        <w:t xml:space="preserve"> شش نفر مابین علی</w:t>
      </w:r>
      <w:r w:rsidR="00F40DB8">
        <w:rPr>
          <w:rFonts w:hint="cs"/>
          <w:rtl/>
        </w:rPr>
        <w:t xml:space="preserve"> </w:t>
      </w:r>
      <w:r w:rsidR="00F40DB8">
        <w:rPr>
          <w:rFonts w:cs="CTraditional Arabic" w:hint="cs"/>
          <w:rtl/>
        </w:rPr>
        <w:t>س</w:t>
      </w:r>
      <w:r w:rsidRPr="00AF0888">
        <w:rPr>
          <w:rFonts w:hint="cs"/>
          <w:rtl/>
        </w:rPr>
        <w:t xml:space="preserve"> و کلینی آن را روایت کرده</w:t>
      </w:r>
      <w:r w:rsidRPr="00AF0888">
        <w:rPr>
          <w:rFonts w:cs="CTraditional Arabic" w:hint="cs"/>
          <w:cs/>
        </w:rPr>
        <w:t>‎</w:t>
      </w:r>
      <w:r w:rsidRPr="00AF0888">
        <w:rPr>
          <w:rFonts w:hint="cs"/>
          <w:rtl/>
        </w:rPr>
        <w:t>اند، اما این روایت به کسی از ائمه نرسیده است، حال آنکه</w:t>
      </w:r>
      <w:r w:rsidR="00F40DB8">
        <w:rPr>
          <w:rFonts w:hint="cs"/>
          <w:rtl/>
        </w:rPr>
        <w:t xml:space="preserve"> این روایت در عصر آنها روایت می</w:t>
      </w:r>
      <w:r w:rsidR="00F40DB8">
        <w:rPr>
          <w:rFonts w:cs="B Badr" w:hint="cs"/>
          <w:rtl/>
        </w:rPr>
        <w:t>‏</w:t>
      </w:r>
      <w:r w:rsidRPr="00AF0888">
        <w:rPr>
          <w:rFonts w:hint="cs"/>
          <w:rtl/>
        </w:rPr>
        <w:t xml:space="preserve">شود. </w:t>
      </w:r>
    </w:p>
    <w:p w:rsidR="00F604E9" w:rsidRPr="00AF0888" w:rsidRDefault="00F604E9" w:rsidP="00F604E9">
      <w:pPr>
        <w:pStyle w:val="af6"/>
        <w:rPr>
          <w:rFonts w:hint="cs"/>
          <w:rtl/>
        </w:rPr>
      </w:pPr>
      <w:r w:rsidRPr="00AF0888">
        <w:rPr>
          <w:rFonts w:hint="cs"/>
          <w:rtl/>
        </w:rPr>
        <w:t xml:space="preserve">در روایت سوم از </w:t>
      </w:r>
      <w:r w:rsidRPr="00B85BC8">
        <w:rPr>
          <w:rFonts w:hint="cs"/>
          <w:u w:val="single"/>
          <w:rtl/>
        </w:rPr>
        <w:t>جعفر صادق</w:t>
      </w:r>
      <w:r w:rsidRPr="00AF0888">
        <w:rPr>
          <w:rFonts w:cs="CTraditional Arabic" w:hint="cs"/>
          <w:rtl/>
        </w:rPr>
        <w:t>:</w:t>
      </w:r>
      <w:r w:rsidRPr="00AF0888">
        <w:rPr>
          <w:rFonts w:hint="cs"/>
          <w:rtl/>
        </w:rPr>
        <w:t xml:space="preserve"> از پنج نفر از ائمه عبور کرده تا مستقیماً به کلینی برسد.</w:t>
      </w:r>
    </w:p>
    <w:p w:rsidR="00F604E9" w:rsidRPr="00AF0888" w:rsidRDefault="00F604E9" w:rsidP="00F604E9">
      <w:pPr>
        <w:pStyle w:val="af6"/>
        <w:rPr>
          <w:rFonts w:hint="cs"/>
          <w:rtl/>
        </w:rPr>
      </w:pPr>
      <w:r w:rsidRPr="00AF0888">
        <w:rPr>
          <w:rFonts w:hint="cs"/>
          <w:rtl/>
        </w:rPr>
        <w:t>اینها نمونه</w:t>
      </w:r>
      <w:r w:rsidRPr="00AF0888">
        <w:rPr>
          <w:rFonts w:cs="CTraditional Arabic" w:hint="cs"/>
          <w:cs/>
        </w:rPr>
        <w:t>‎</w:t>
      </w:r>
      <w:r w:rsidRPr="00AF0888">
        <w:rPr>
          <w:rFonts w:hint="cs"/>
          <w:rtl/>
        </w:rPr>
        <w:t>هایی بود از روایات غیر معصومین در عصر معصومان که با سلسله</w:t>
      </w:r>
      <w:r w:rsidRPr="00AF0888">
        <w:rPr>
          <w:rFonts w:cs="CTraditional Arabic" w:hint="cs"/>
          <w:cs/>
        </w:rPr>
        <w:t>‎</w:t>
      </w:r>
      <w:r w:rsidRPr="00AF0888">
        <w:rPr>
          <w:rFonts w:hint="cs"/>
          <w:rtl/>
        </w:rPr>
        <w:t>ای از راویان غیر معصوم روایت شده</w:t>
      </w:r>
      <w:r w:rsidRPr="00AF0888">
        <w:rPr>
          <w:rFonts w:cs="CTraditional Arabic" w:hint="cs"/>
          <w:cs/>
        </w:rPr>
        <w:t>‎</w:t>
      </w:r>
      <w:r w:rsidRPr="00AF0888">
        <w:rPr>
          <w:rFonts w:hint="cs"/>
          <w:rtl/>
        </w:rPr>
        <w:t>اند حال آنکه افراد معصوم وجود داشته</w:t>
      </w:r>
      <w:r w:rsidRPr="00AF0888">
        <w:rPr>
          <w:rFonts w:cs="CTraditional Arabic" w:hint="cs"/>
          <w:cs/>
        </w:rPr>
        <w:t>‎</w:t>
      </w:r>
      <w:r w:rsidRPr="00AF0888">
        <w:rPr>
          <w:rFonts w:hint="cs"/>
          <w:rtl/>
        </w:rPr>
        <w:t>اند. این امر مؤید این نکته است که شیعیان دین خود را با وجود افراد معصوم- به زعم خودشان- از افراد غیر معصوم گرفته</w:t>
      </w:r>
      <w:r w:rsidRPr="00AF0888">
        <w:rPr>
          <w:rFonts w:cs="CTraditional Arabic" w:hint="cs"/>
          <w:cs/>
        </w:rPr>
        <w:t>‎</w:t>
      </w:r>
      <w:r w:rsidRPr="00AF0888">
        <w:rPr>
          <w:rFonts w:hint="cs"/>
          <w:rtl/>
        </w:rPr>
        <w:t>اند.</w:t>
      </w:r>
    </w:p>
    <w:p w:rsidR="00F604E9" w:rsidRPr="00AF0888" w:rsidRDefault="00F604E9" w:rsidP="00F604E9">
      <w:pPr>
        <w:pStyle w:val="af6"/>
        <w:rPr>
          <w:rFonts w:hint="cs"/>
          <w:rtl/>
        </w:rPr>
      </w:pPr>
      <w:r w:rsidRPr="00AF0888">
        <w:rPr>
          <w:rFonts w:hint="cs"/>
          <w:rtl/>
        </w:rPr>
        <w:t>به همین دلیل ادعای اینکه دین ف</w:t>
      </w:r>
      <w:r w:rsidR="009444CF">
        <w:rPr>
          <w:rFonts w:hint="cs"/>
          <w:rtl/>
        </w:rPr>
        <w:t>قط از معصوم اخذ می</w:t>
      </w:r>
      <w:r w:rsidR="009444CF">
        <w:rPr>
          <w:rFonts w:cs="B Badr" w:hint="cs"/>
          <w:rtl/>
        </w:rPr>
        <w:t>‏</w:t>
      </w:r>
      <w:r w:rsidRPr="00AF0888">
        <w:rPr>
          <w:rFonts w:hint="cs"/>
          <w:rtl/>
        </w:rPr>
        <w:t>شود با امثال این روایات متعدد در نزد شیعه</w:t>
      </w:r>
      <w:r w:rsidRPr="00AF0888">
        <w:rPr>
          <w:rFonts w:hint="cs"/>
          <w:rtl/>
          <w:lang w:bidi="ar-SA"/>
        </w:rPr>
        <w:t xml:space="preserve">، </w:t>
      </w:r>
      <w:r w:rsidR="009444CF">
        <w:rPr>
          <w:rFonts w:hint="cs"/>
          <w:rtl/>
        </w:rPr>
        <w:t>نقض می</w:t>
      </w:r>
      <w:r w:rsidR="009444CF">
        <w:rPr>
          <w:rFonts w:cs="B Badr" w:hint="cs"/>
          <w:rtl/>
        </w:rPr>
        <w:t>‏</w:t>
      </w:r>
      <w:r w:rsidRPr="00AF0888">
        <w:rPr>
          <w:rFonts w:hint="cs"/>
          <w:rtl/>
        </w:rPr>
        <w:t>شود. از دیگر دلایل این موارد است:</w:t>
      </w:r>
    </w:p>
    <w:p w:rsidR="00F604E9" w:rsidRPr="00AF0888" w:rsidRDefault="00F604E9" w:rsidP="00F604E9">
      <w:pPr>
        <w:pStyle w:val="af6"/>
        <w:rPr>
          <w:rFonts w:hint="cs"/>
          <w:rtl/>
        </w:rPr>
      </w:pPr>
      <w:r w:rsidRPr="00AF0888">
        <w:rPr>
          <w:rFonts w:hint="cs"/>
          <w:rtl/>
        </w:rPr>
        <w:t xml:space="preserve">1- روایات موجود در منابع شیعه که هزاران </w:t>
      </w:r>
      <w:r w:rsidR="009444CF">
        <w:rPr>
          <w:rFonts w:hint="cs"/>
          <w:rtl/>
        </w:rPr>
        <w:t>هزار می</w:t>
      </w:r>
      <w:r w:rsidR="009444CF">
        <w:rPr>
          <w:rFonts w:cs="B Badr" w:hint="cs"/>
          <w:rtl/>
        </w:rPr>
        <w:t>‏</w:t>
      </w:r>
      <w:r w:rsidRPr="00AF0888">
        <w:rPr>
          <w:rFonts w:hint="cs"/>
          <w:rtl/>
        </w:rPr>
        <w:t>باشد- جز اندکی- همه از طریق افراد غیر معصوم روایت شده</w:t>
      </w:r>
      <w:r w:rsidRPr="00AF0888">
        <w:rPr>
          <w:rFonts w:cs="CTraditional Arabic" w:hint="cs"/>
          <w:cs/>
        </w:rPr>
        <w:t>‎</w:t>
      </w:r>
      <w:r w:rsidRPr="00AF0888">
        <w:rPr>
          <w:rFonts w:hint="cs"/>
          <w:rtl/>
        </w:rPr>
        <w:t>اند، گرچه در زمان آن راویان غیر معصو</w:t>
      </w:r>
      <w:r w:rsidR="00044EC5">
        <w:rPr>
          <w:rFonts w:hint="cs"/>
          <w:rtl/>
        </w:rPr>
        <w:t>م، افراد معصومی که شیعه ادعا می</w:t>
      </w:r>
      <w:r w:rsidR="00044EC5">
        <w:rPr>
          <w:rFonts w:cs="B Badr" w:hint="cs"/>
          <w:rtl/>
        </w:rPr>
        <w:t>‏</w:t>
      </w:r>
      <w:r w:rsidR="00044EC5">
        <w:rPr>
          <w:rFonts w:hint="cs"/>
          <w:rtl/>
        </w:rPr>
        <w:t>کنند دین خود را فقط از آنان می</w:t>
      </w:r>
      <w:r w:rsidR="00044EC5">
        <w:rPr>
          <w:rFonts w:cs="B Badr" w:hint="cs"/>
          <w:rtl/>
        </w:rPr>
        <w:t>‏</w:t>
      </w:r>
      <w:r w:rsidRPr="00AF0888">
        <w:rPr>
          <w:rFonts w:hint="cs"/>
          <w:rtl/>
        </w:rPr>
        <w:t>گیرند، وجود داشته</w:t>
      </w:r>
      <w:r w:rsidRPr="00AF0888">
        <w:rPr>
          <w:rFonts w:cs="CTraditional Arabic" w:hint="cs"/>
          <w:cs/>
        </w:rPr>
        <w:t>‎</w:t>
      </w:r>
      <w:r w:rsidRPr="00AF0888">
        <w:rPr>
          <w:rFonts w:hint="cs"/>
          <w:rtl/>
        </w:rPr>
        <w:t>اند.</w:t>
      </w:r>
    </w:p>
    <w:p w:rsidR="00F604E9" w:rsidRPr="00AF0888" w:rsidRDefault="00F604E9" w:rsidP="00F604E9">
      <w:pPr>
        <w:pStyle w:val="af6"/>
        <w:rPr>
          <w:rFonts w:hint="cs"/>
          <w:rtl/>
        </w:rPr>
      </w:pPr>
      <w:r w:rsidRPr="00AF0888">
        <w:rPr>
          <w:rFonts w:hint="cs"/>
          <w:rtl/>
        </w:rPr>
        <w:t>و این در حالی است که در هر عصری تا آمدن آخرین امام معصوم</w:t>
      </w:r>
      <w:r w:rsidRPr="00AF0888">
        <w:rPr>
          <w:rFonts w:hint="cs"/>
          <w:rtl/>
          <w:lang w:bidi="ar-SA"/>
        </w:rPr>
        <w:t xml:space="preserve">، </w:t>
      </w:r>
      <w:r w:rsidRPr="00AF0888">
        <w:rPr>
          <w:rFonts w:hint="cs"/>
          <w:rtl/>
        </w:rPr>
        <w:t>بر ائمه واجب ب</w:t>
      </w:r>
      <w:r w:rsidR="00A25DC6">
        <w:rPr>
          <w:rFonts w:hint="cs"/>
          <w:rtl/>
        </w:rPr>
        <w:t>وده</w:t>
      </w:r>
      <w:r w:rsidRPr="00AF0888">
        <w:rPr>
          <w:rFonts w:hint="cs"/>
          <w:rtl/>
        </w:rPr>
        <w:t xml:space="preserve"> است تا خودشان دین را برای مردم تبین و تبلیغ نمایند تا اینکه از طریق روایت معصومین </w:t>
      </w:r>
      <w:r w:rsidRPr="00AF0888">
        <w:rPr>
          <w:rFonts w:ascii="Times New Roman" w:hAnsi="Times New Roman" w:cs="Times New Roman" w:hint="cs"/>
          <w:rtl/>
        </w:rPr>
        <w:t>–</w:t>
      </w:r>
      <w:r w:rsidRPr="00AF0888">
        <w:rPr>
          <w:rFonts w:hint="cs"/>
          <w:rtl/>
        </w:rPr>
        <w:t xml:space="preserve"> به زعم شیعه- دین محفوظ بماند.  </w:t>
      </w:r>
    </w:p>
    <w:p w:rsidR="00F604E9" w:rsidRPr="00AF0888" w:rsidRDefault="00F604E9" w:rsidP="00F604E9">
      <w:pPr>
        <w:pStyle w:val="af6"/>
        <w:rPr>
          <w:rFonts w:hint="cs"/>
          <w:rtl/>
        </w:rPr>
      </w:pPr>
      <w:r w:rsidRPr="00AF0888">
        <w:rPr>
          <w:rFonts w:hint="cs"/>
          <w:rtl/>
        </w:rPr>
        <w:t>بدین صورت بطلان قول ابن مطهر که گفت: «و به این خاطر که شیعیان احکام فرعی- فقهی- خود را از ائمه معصومین گرفته</w:t>
      </w:r>
      <w:r w:rsidRPr="00AF0888">
        <w:rPr>
          <w:rFonts w:cs="CTraditional Arabic" w:hint="cs"/>
          <w:cs/>
        </w:rPr>
        <w:t>‎</w:t>
      </w:r>
      <w:r w:rsidRPr="00AF0888">
        <w:rPr>
          <w:rFonts w:hint="cs"/>
          <w:rtl/>
        </w:rPr>
        <w:t>اند که آنان ناقل از جد خود، رسول خدا</w:t>
      </w:r>
      <w:r w:rsidRPr="00AF0888">
        <w:rPr>
          <w:rFonts w:cs="CTraditional Arabic" w:hint="cs"/>
          <w:rtl/>
        </w:rPr>
        <w:t>ص</w:t>
      </w:r>
      <w:r w:rsidRPr="00AF0888">
        <w:rPr>
          <w:rFonts w:hint="cs"/>
          <w:rtl/>
        </w:rPr>
        <w:t xml:space="preserve"> می باشند و پیامبر</w:t>
      </w:r>
      <w:r w:rsidRPr="00AF0888">
        <w:rPr>
          <w:rFonts w:cs="CTraditional Arabic" w:hint="cs"/>
          <w:rtl/>
        </w:rPr>
        <w:t>ص</w:t>
      </w:r>
      <w:r w:rsidRPr="00AF0888">
        <w:rPr>
          <w:rFonts w:hint="cs"/>
          <w:rtl/>
        </w:rPr>
        <w:t xml:space="preserve"> هم آنها را به وسیله وحی جبرئیل</w:t>
      </w:r>
      <w:r w:rsidRPr="00AF0888">
        <w:rPr>
          <w:rFonts w:cs="CTraditional Arabic" w:hint="cs"/>
          <w:rtl/>
        </w:rPr>
        <w:t>÷</w:t>
      </w:r>
      <w:r w:rsidRPr="00AF0888">
        <w:rPr>
          <w:rFonts w:hint="cs"/>
          <w:rtl/>
        </w:rPr>
        <w:t xml:space="preserve"> به ایشان از خداوند متعال اخذ کرده است»</w:t>
      </w:r>
      <w:r w:rsidR="00247E62">
        <w:rPr>
          <w:rFonts w:hint="cs"/>
          <w:rtl/>
        </w:rPr>
        <w:t>.</w:t>
      </w:r>
      <w:r w:rsidRPr="00AF0888">
        <w:rPr>
          <w:rFonts w:hint="cs"/>
          <w:rtl/>
        </w:rPr>
        <w:t xml:space="preserve"> و نیز بطلان قول کاشف الغطا که گفت: «شیعیان فقط آن </w:t>
      </w:r>
      <w:r w:rsidR="00390424">
        <w:rPr>
          <w:rFonts w:hint="cs"/>
          <w:rtl/>
        </w:rPr>
        <w:t>دسته از احادیث نبوی را معتبر می</w:t>
      </w:r>
      <w:r w:rsidR="00390424">
        <w:rPr>
          <w:rFonts w:cs="B Badr" w:hint="cs"/>
          <w:rtl/>
        </w:rPr>
        <w:t>‏</w:t>
      </w:r>
      <w:r w:rsidRPr="00AF0888">
        <w:rPr>
          <w:rFonts w:hint="cs"/>
          <w:rtl/>
        </w:rPr>
        <w:t>دانند که به صورتی صحیح از اهل بیت نقل شده است</w:t>
      </w:r>
      <w:r w:rsidRPr="00AF0888">
        <w:rPr>
          <w:rFonts w:hint="cs"/>
          <w:rtl/>
          <w:lang w:bidi="ar-SA"/>
        </w:rPr>
        <w:t xml:space="preserve">، </w:t>
      </w:r>
      <w:r w:rsidRPr="00390424">
        <w:rPr>
          <w:rFonts w:hint="cs"/>
          <w:u w:val="single"/>
          <w:rtl/>
        </w:rPr>
        <w:t>یعنی احادیثی که صادق از پدرش باقر از پدرش زین العابدین از حسین سبط از پدرش امیر المؤمنین از رسول خدا- که سلام خدا بر همه آنان باد- روایت کرده است</w:t>
      </w:r>
      <w:r w:rsidRPr="00AF0888">
        <w:rPr>
          <w:rFonts w:hint="cs"/>
          <w:rtl/>
        </w:rPr>
        <w:t>» روشن می شود</w:t>
      </w:r>
      <w:r w:rsidRPr="00AF0888">
        <w:rPr>
          <w:rFonts w:hint="cs"/>
          <w:rtl/>
          <w:lang w:bidi="ar-SA"/>
        </w:rPr>
        <w:t xml:space="preserve">، </w:t>
      </w:r>
      <w:r w:rsidRPr="00AF0888">
        <w:rPr>
          <w:rFonts w:hint="cs"/>
          <w:rtl/>
        </w:rPr>
        <w:t>زیرا این سلسله در منابع آنان فق</w:t>
      </w:r>
      <w:r w:rsidR="00390424">
        <w:rPr>
          <w:rFonts w:hint="cs"/>
          <w:rtl/>
        </w:rPr>
        <w:t>ط در احادیثی انگشت شمار یافت می</w:t>
      </w:r>
      <w:r w:rsidR="00390424">
        <w:rPr>
          <w:rFonts w:cs="B Badr" w:hint="cs"/>
          <w:rtl/>
        </w:rPr>
        <w:t>‏</w:t>
      </w:r>
      <w:r w:rsidRPr="00AF0888">
        <w:rPr>
          <w:rFonts w:hint="cs"/>
          <w:rtl/>
        </w:rPr>
        <w:t>شود.</w:t>
      </w:r>
    </w:p>
    <w:p w:rsidR="00F604E9" w:rsidRPr="00AF0888" w:rsidRDefault="00F604E9" w:rsidP="00F604E9">
      <w:pPr>
        <w:pStyle w:val="af6"/>
        <w:rPr>
          <w:rFonts w:hint="cs"/>
          <w:rtl/>
        </w:rPr>
      </w:pPr>
      <w:r w:rsidRPr="00AF0888">
        <w:rPr>
          <w:rFonts w:hint="cs"/>
          <w:rtl/>
        </w:rPr>
        <w:t>2- ای</w:t>
      </w:r>
      <w:r w:rsidR="00390424">
        <w:rPr>
          <w:rFonts w:hint="cs"/>
          <w:rtl/>
        </w:rPr>
        <w:t>ن شکاف که موجب نقض مذهب شیعه می</w:t>
      </w:r>
      <w:r w:rsidR="00390424">
        <w:rPr>
          <w:rFonts w:cs="B Badr" w:hint="cs"/>
          <w:rtl/>
        </w:rPr>
        <w:t>‏</w:t>
      </w:r>
      <w:r w:rsidRPr="00AF0888">
        <w:rPr>
          <w:rFonts w:hint="cs"/>
          <w:rtl/>
        </w:rPr>
        <w:t xml:space="preserve">شود شیعیان را در پر کردن آن دچار حیرت کرد و به دو دسته تقسیم شدند: </w:t>
      </w:r>
    </w:p>
    <w:p w:rsidR="00F604E9" w:rsidRPr="00E900CA" w:rsidRDefault="00F604E9" w:rsidP="00F604E9">
      <w:pPr>
        <w:pStyle w:val="af6"/>
        <w:rPr>
          <w:rFonts w:hint="cs"/>
          <w:rtl/>
        </w:rPr>
      </w:pPr>
      <w:r w:rsidRPr="00AF0888">
        <w:rPr>
          <w:rFonts w:hint="cs"/>
          <w:b/>
          <w:bCs/>
          <w:rtl/>
        </w:rPr>
        <w:t>گروه اول:</w:t>
      </w:r>
      <w:r w:rsidR="009B2509">
        <w:rPr>
          <w:rFonts w:hint="cs"/>
          <w:rtl/>
        </w:rPr>
        <w:t xml:space="preserve"> اخباریون. این گروه ادعا می</w:t>
      </w:r>
      <w:r w:rsidR="009B2509">
        <w:rPr>
          <w:rFonts w:cs="B Badr" w:hint="cs"/>
          <w:rtl/>
        </w:rPr>
        <w:t>‏</w:t>
      </w:r>
      <w:r w:rsidRPr="00AF0888">
        <w:rPr>
          <w:rFonts w:hint="cs"/>
          <w:rtl/>
        </w:rPr>
        <w:t>کنند هر روایتی که از ائمه نقل شده باشد صحیح است</w:t>
      </w:r>
      <w:r w:rsidRPr="00AF0888">
        <w:rPr>
          <w:rFonts w:hint="cs"/>
          <w:rtl/>
          <w:lang w:bidi="ar-SA"/>
        </w:rPr>
        <w:t xml:space="preserve">، </w:t>
      </w:r>
      <w:r w:rsidRPr="00AF0888">
        <w:rPr>
          <w:rFonts w:hint="cs"/>
          <w:rtl/>
        </w:rPr>
        <w:t>گرچه اشخاصی غیر معصوم آنها را روایت کرده باشند</w:t>
      </w:r>
      <w:r w:rsidRPr="00AF0888">
        <w:rPr>
          <w:rFonts w:hint="cs"/>
          <w:rtl/>
          <w:lang w:bidi="ar-SA"/>
        </w:rPr>
        <w:t xml:space="preserve">، </w:t>
      </w:r>
      <w:r w:rsidRPr="00AF0888">
        <w:rPr>
          <w:rFonts w:hint="cs"/>
          <w:rtl/>
        </w:rPr>
        <w:t>زیرا در زمان معصومین روایت شده است و ممکن نیست که روایت شود و شیعه آن را بپذیرد در حالی که از غیر معصومان باشد</w:t>
      </w:r>
      <w:r w:rsidRPr="00AF0888">
        <w:rPr>
          <w:rFonts w:hint="cs"/>
          <w:rtl/>
          <w:lang w:bidi="ar-SA"/>
        </w:rPr>
        <w:t xml:space="preserve">، </w:t>
      </w:r>
      <w:r w:rsidRPr="00AF0888">
        <w:rPr>
          <w:rFonts w:hint="cs"/>
          <w:rtl/>
        </w:rPr>
        <w:t xml:space="preserve">بلکه حتماً معصوم به آن علم یافته و آن را تأیید کرده است. </w:t>
      </w:r>
    </w:p>
    <w:p w:rsidR="00F604E9" w:rsidRPr="00AF0888" w:rsidRDefault="00F604E9" w:rsidP="001F6065">
      <w:pPr>
        <w:pStyle w:val="af6"/>
        <w:rPr>
          <w:rFonts w:hint="cs"/>
          <w:rtl/>
        </w:rPr>
      </w:pPr>
      <w:r w:rsidRPr="00E900CA">
        <w:rPr>
          <w:rFonts w:hint="cs"/>
          <w:rtl/>
        </w:rPr>
        <w:t xml:space="preserve">به همین دلیل </w:t>
      </w:r>
      <w:r w:rsidR="009B2509" w:rsidRPr="00E900CA">
        <w:rPr>
          <w:rFonts w:hint="cs"/>
          <w:rtl/>
        </w:rPr>
        <w:t>این گروه از شیعه می</w:t>
      </w:r>
      <w:r w:rsidR="009B2509" w:rsidRPr="00E900CA">
        <w:rPr>
          <w:rFonts w:cs="B Badr" w:hint="cs"/>
          <w:rtl/>
        </w:rPr>
        <w:t>‏</w:t>
      </w:r>
      <w:r w:rsidRPr="00E900CA">
        <w:rPr>
          <w:rFonts w:hint="cs"/>
          <w:rtl/>
        </w:rPr>
        <w:t>گویند</w:t>
      </w:r>
      <w:r w:rsidR="009B2509" w:rsidRPr="00E900CA">
        <w:rPr>
          <w:rFonts w:hint="cs"/>
          <w:rtl/>
        </w:rPr>
        <w:t>:</w:t>
      </w:r>
      <w:r w:rsidRPr="00AF0888">
        <w:rPr>
          <w:rFonts w:hint="cs"/>
          <w:rtl/>
        </w:rPr>
        <w:t xml:space="preserve"> همه روایاتی که از شیعه وارد شده است همه صحیح هستند</w:t>
      </w:r>
      <w:r w:rsidRPr="00AF0888">
        <w:rPr>
          <w:rFonts w:hint="cs"/>
          <w:rtl/>
          <w:lang w:bidi="ar-SA"/>
        </w:rPr>
        <w:t xml:space="preserve">، </w:t>
      </w:r>
      <w:r w:rsidRPr="00AF0888">
        <w:rPr>
          <w:rFonts w:hint="cs"/>
          <w:rtl/>
        </w:rPr>
        <w:t>خصوصاً آن روایاتی که در کتب اربعه مورد اعتماد شیعه- یعنی کتاب های: الکافی</w:t>
      </w:r>
      <w:r w:rsidRPr="00AF0888">
        <w:rPr>
          <w:rFonts w:hint="cs"/>
          <w:rtl/>
          <w:lang w:bidi="ar-SA"/>
        </w:rPr>
        <w:t xml:space="preserve">، </w:t>
      </w:r>
      <w:r w:rsidRPr="00AF0888">
        <w:rPr>
          <w:rFonts w:hint="cs"/>
          <w:rtl/>
        </w:rPr>
        <w:t>تهذیب الأحکام</w:t>
      </w:r>
      <w:r w:rsidRPr="00AF0888">
        <w:rPr>
          <w:rFonts w:hint="cs"/>
          <w:rtl/>
          <w:lang w:bidi="ar-SA"/>
        </w:rPr>
        <w:t xml:space="preserve">، </w:t>
      </w:r>
      <w:r w:rsidR="00AE5EFD">
        <w:rPr>
          <w:rFonts w:hint="cs"/>
          <w:rtl/>
        </w:rPr>
        <w:t>الا</w:t>
      </w:r>
      <w:r w:rsidRPr="00AF0888">
        <w:rPr>
          <w:rFonts w:hint="cs"/>
          <w:rtl/>
        </w:rPr>
        <w:t>ستبصار و من لا یحضره الفقیه- وارد شده است و معتقدند که همه آن روای</w:t>
      </w:r>
      <w:r w:rsidR="00AE5EFD">
        <w:rPr>
          <w:rFonts w:hint="cs"/>
          <w:rtl/>
        </w:rPr>
        <w:t>اتی که در آنها آمده است صحیح می</w:t>
      </w:r>
      <w:r w:rsidR="00AE5EFD">
        <w:rPr>
          <w:rFonts w:cs="B Badr" w:hint="cs"/>
          <w:rtl/>
        </w:rPr>
        <w:t>‏</w:t>
      </w:r>
      <w:r w:rsidRPr="00AF0888">
        <w:rPr>
          <w:rFonts w:hint="cs"/>
          <w:rtl/>
        </w:rPr>
        <w:t>باشد</w:t>
      </w:r>
      <w:r w:rsidRPr="00AF0888">
        <w:rPr>
          <w:rFonts w:hint="cs"/>
          <w:rtl/>
          <w:lang w:bidi="ar-SA"/>
        </w:rPr>
        <w:t xml:space="preserve">، </w:t>
      </w:r>
      <w:r w:rsidRPr="00AF0888">
        <w:rPr>
          <w:rFonts w:hint="cs"/>
          <w:rtl/>
        </w:rPr>
        <w:t>زیرا یا در عصر مع</w:t>
      </w:r>
      <w:r w:rsidR="00C032D8">
        <w:rPr>
          <w:rFonts w:hint="cs"/>
          <w:rtl/>
        </w:rPr>
        <w:t>صوم مدون شده و یا اینکه از کتاب</w:t>
      </w:r>
      <w:r w:rsidR="00C032D8">
        <w:rPr>
          <w:rFonts w:cs="B Badr" w:hint="cs"/>
          <w:rtl/>
        </w:rPr>
        <w:t>‏</w:t>
      </w:r>
      <w:r w:rsidRPr="00AF0888">
        <w:rPr>
          <w:rFonts w:hint="cs"/>
          <w:rtl/>
        </w:rPr>
        <w:t>هائی اخذ شده و در عصر معصوم مدون شده و بر او عرضه شده است. به همین دلیل محال است که صحیح نباشند</w:t>
      </w:r>
      <w:r w:rsidRPr="00AF0888">
        <w:rPr>
          <w:rFonts w:hint="cs"/>
          <w:rtl/>
          <w:lang w:bidi="ar-SA"/>
        </w:rPr>
        <w:t xml:space="preserve">، </w:t>
      </w:r>
      <w:r w:rsidRPr="00AF0888">
        <w:rPr>
          <w:rFonts w:hint="cs"/>
          <w:rtl/>
        </w:rPr>
        <w:t>زیرا این امر ناقض مذهب است.</w:t>
      </w:r>
      <w:r w:rsidR="00B11A3A">
        <w:rPr>
          <w:rFonts w:hint="cs"/>
          <w:rtl/>
        </w:rPr>
        <w:t xml:space="preserve"> </w:t>
      </w:r>
      <w:r w:rsidRPr="00AF0888">
        <w:rPr>
          <w:rFonts w:hint="cs"/>
          <w:rtl/>
        </w:rPr>
        <w:t>این اعتقاد اخباریون است.</w:t>
      </w:r>
    </w:p>
    <w:p w:rsidR="00B11A3A" w:rsidRDefault="00F604E9" w:rsidP="00F604E9">
      <w:pPr>
        <w:pStyle w:val="af6"/>
        <w:rPr>
          <w:rFonts w:hint="cs"/>
          <w:rtl/>
        </w:rPr>
      </w:pPr>
      <w:r w:rsidRPr="00AF0888">
        <w:rPr>
          <w:rFonts w:hint="cs"/>
          <w:rtl/>
        </w:rPr>
        <w:t>این دیدگاه اخباریون</w:t>
      </w:r>
      <w:r w:rsidRPr="00AF0888">
        <w:rPr>
          <w:rFonts w:hint="cs"/>
          <w:rtl/>
          <w:lang w:bidi="ar-SA"/>
        </w:rPr>
        <w:t xml:space="preserve">، </w:t>
      </w:r>
      <w:r w:rsidRPr="00AF0888">
        <w:rPr>
          <w:rFonts w:hint="cs"/>
          <w:rtl/>
        </w:rPr>
        <w:t>همان دیدگاهی است که موافق و سازگار است با طبیعت دیدگاهی که به این اعتقاد دارد که امام برای ابلاغ دین ایجاد شده است و چیزی در آسمان و زمین بر او مخفی نمی ماند</w:t>
      </w:r>
      <w:r w:rsidRPr="00AF0888">
        <w:rPr>
          <w:rFonts w:hint="cs"/>
          <w:rtl/>
          <w:lang w:bidi="ar-SA"/>
        </w:rPr>
        <w:t xml:space="preserve">، </w:t>
      </w:r>
      <w:r w:rsidRPr="00AF0888">
        <w:rPr>
          <w:rFonts w:hint="cs"/>
          <w:rtl/>
        </w:rPr>
        <w:t>زیرا چگونه ممکن است که وظیفه او ابلاغ دین و حمایت از آن باشد و همه چیز را می داند</w:t>
      </w:r>
      <w:r w:rsidRPr="00AF0888">
        <w:rPr>
          <w:rFonts w:hint="cs"/>
          <w:rtl/>
          <w:lang w:bidi="ar-SA"/>
        </w:rPr>
        <w:t xml:space="preserve">، </w:t>
      </w:r>
      <w:r w:rsidRPr="00AF0888">
        <w:rPr>
          <w:rFonts w:hint="cs"/>
          <w:rtl/>
        </w:rPr>
        <w:t xml:space="preserve">لکن معلوم شود که احادیث کذبی وجود دارد که وی از آنها اطلاع نیافته و آنها را صحیح نداند؟! </w:t>
      </w:r>
    </w:p>
    <w:p w:rsidR="00B11A3A" w:rsidRDefault="00F604E9" w:rsidP="001F6065">
      <w:pPr>
        <w:pStyle w:val="af6"/>
        <w:rPr>
          <w:rFonts w:hint="cs"/>
          <w:rtl/>
        </w:rPr>
      </w:pPr>
      <w:r w:rsidRPr="00AF0888">
        <w:rPr>
          <w:rFonts w:hint="cs"/>
          <w:rtl/>
        </w:rPr>
        <w:t>زیرا جایگاهی که شیعیان</w:t>
      </w:r>
      <w:r w:rsidR="001F6065">
        <w:rPr>
          <w:rFonts w:hint="cs"/>
          <w:rtl/>
        </w:rPr>
        <w:t xml:space="preserve"> دوازده امامی برای امام قائل می</w:t>
      </w:r>
      <w:r w:rsidR="001F6065">
        <w:rPr>
          <w:rFonts w:cs="B Badr" w:hint="cs"/>
          <w:rtl/>
        </w:rPr>
        <w:t>‏</w:t>
      </w:r>
      <w:r w:rsidRPr="00AF0888">
        <w:rPr>
          <w:rFonts w:hint="cs"/>
          <w:rtl/>
        </w:rPr>
        <w:t>باشند مقتضی ای</w:t>
      </w:r>
      <w:r w:rsidR="001F6065">
        <w:rPr>
          <w:rFonts w:hint="cs"/>
          <w:rtl/>
        </w:rPr>
        <w:t>ن عقیده است که اخباریون بیان می</w:t>
      </w:r>
      <w:r w:rsidR="001F6065">
        <w:rPr>
          <w:rFonts w:cs="B Badr" w:hint="cs"/>
          <w:rtl/>
        </w:rPr>
        <w:t>‏</w:t>
      </w:r>
      <w:r w:rsidRPr="00AF0888">
        <w:rPr>
          <w:rFonts w:hint="cs"/>
          <w:rtl/>
        </w:rPr>
        <w:t xml:space="preserve">دارند. </w:t>
      </w:r>
    </w:p>
    <w:p w:rsidR="00F604E9" w:rsidRPr="00AF0888" w:rsidRDefault="00F604E9" w:rsidP="00F604E9">
      <w:pPr>
        <w:pStyle w:val="af6"/>
        <w:rPr>
          <w:rFonts w:hint="cs"/>
          <w:rtl/>
        </w:rPr>
      </w:pPr>
      <w:r w:rsidRPr="00AF0888">
        <w:rPr>
          <w:rFonts w:hint="cs"/>
          <w:rtl/>
        </w:rPr>
        <w:t>بنابراین</w:t>
      </w:r>
      <w:r w:rsidRPr="00AF0888">
        <w:rPr>
          <w:rFonts w:hint="cs"/>
          <w:rtl/>
          <w:lang w:bidi="ar-SA"/>
        </w:rPr>
        <w:t xml:space="preserve">، </w:t>
      </w:r>
      <w:r w:rsidRPr="00AF0888">
        <w:rPr>
          <w:rFonts w:hint="cs"/>
          <w:rtl/>
        </w:rPr>
        <w:t>این وظیفه امام است ک</w:t>
      </w:r>
      <w:r w:rsidR="001F6065">
        <w:rPr>
          <w:rFonts w:hint="cs"/>
          <w:rtl/>
        </w:rPr>
        <w:t>ه امام به خاطر آن قرار داده شده</w:t>
      </w:r>
      <w:r w:rsidRPr="00AF0888">
        <w:rPr>
          <w:rFonts w:hint="cs"/>
          <w:rtl/>
        </w:rPr>
        <w:t xml:space="preserve"> است و حسب روایاتشان</w:t>
      </w:r>
      <w:r w:rsidR="00AC682D">
        <w:rPr>
          <w:rFonts w:hint="cs"/>
          <w:rtl/>
        </w:rPr>
        <w:t xml:space="preserve"> چیزی بر امام مخفی نمی</w:t>
      </w:r>
      <w:r w:rsidR="00AC682D">
        <w:rPr>
          <w:rFonts w:cs="B Badr" w:hint="cs"/>
          <w:rtl/>
        </w:rPr>
        <w:t>‏</w:t>
      </w:r>
      <w:r w:rsidRPr="00AF0888">
        <w:rPr>
          <w:rFonts w:hint="cs"/>
          <w:rtl/>
        </w:rPr>
        <w:t>ماند. بنابراین مخفی ماندن روایات</w:t>
      </w:r>
      <w:r w:rsidR="00AC682D">
        <w:rPr>
          <w:rFonts w:hint="cs"/>
          <w:rtl/>
        </w:rPr>
        <w:t xml:space="preserve"> کذب از باب اولی بر او مخفی نمی</w:t>
      </w:r>
      <w:r w:rsidR="00AC682D">
        <w:rPr>
          <w:rFonts w:cs="B Badr" w:hint="cs"/>
          <w:rtl/>
        </w:rPr>
        <w:t>‏</w:t>
      </w:r>
      <w:r w:rsidRPr="00AF0888">
        <w:rPr>
          <w:rFonts w:hint="cs"/>
          <w:rtl/>
        </w:rPr>
        <w:t>ماند.</w:t>
      </w:r>
    </w:p>
    <w:p w:rsidR="00F604E9" w:rsidRPr="00AF0888" w:rsidRDefault="00F604E9" w:rsidP="00F604E9">
      <w:pPr>
        <w:pStyle w:val="af6"/>
        <w:rPr>
          <w:rFonts w:hint="cs"/>
          <w:rtl/>
        </w:rPr>
      </w:pPr>
      <w:r w:rsidRPr="00AF0888">
        <w:rPr>
          <w:rFonts w:hint="cs"/>
          <w:rtl/>
        </w:rPr>
        <w:t>کلینی می گوید: باب: ائمه</w:t>
      </w:r>
      <w:r w:rsidR="004F63F0">
        <w:rPr>
          <w:rFonts w:hint="cs"/>
          <w:rtl/>
        </w:rPr>
        <w:t xml:space="preserve"> همه چیز در گذشته و آینده را می</w:t>
      </w:r>
      <w:r w:rsidR="004F63F0">
        <w:rPr>
          <w:rFonts w:cs="B Badr" w:hint="cs"/>
          <w:rtl/>
        </w:rPr>
        <w:t>‏</w:t>
      </w:r>
      <w:r w:rsidRPr="00AF0888">
        <w:rPr>
          <w:rFonts w:hint="cs"/>
          <w:rtl/>
        </w:rPr>
        <w:t>دانند و چیزی بر آنها- که</w:t>
      </w:r>
      <w:r w:rsidR="004F63F0">
        <w:rPr>
          <w:rFonts w:hint="cs"/>
          <w:rtl/>
        </w:rPr>
        <w:t xml:space="preserve"> درود خدا بر آنان باد- مخفی نمی</w:t>
      </w:r>
      <w:r w:rsidR="004F63F0">
        <w:rPr>
          <w:rFonts w:cs="B Badr" w:hint="cs"/>
          <w:rtl/>
        </w:rPr>
        <w:t>‏</w:t>
      </w:r>
      <w:r w:rsidRPr="00AF0888">
        <w:rPr>
          <w:rFonts w:hint="cs"/>
          <w:rtl/>
        </w:rPr>
        <w:t>ماند.</w:t>
      </w:r>
    </w:p>
    <w:p w:rsidR="00F604E9" w:rsidRPr="00AF0888" w:rsidRDefault="00F604E9" w:rsidP="001F6065">
      <w:pPr>
        <w:pStyle w:val="af6"/>
        <w:rPr>
          <w:rFonts w:hint="cs"/>
          <w:rtl/>
        </w:rPr>
      </w:pPr>
      <w:r w:rsidRPr="00AF0888">
        <w:rPr>
          <w:rFonts w:hint="cs"/>
          <w:rtl/>
        </w:rPr>
        <w:t>از سیف تمار روایت شده که گفت: در گروهی از شیعیا</w:t>
      </w:r>
      <w:r w:rsidRPr="001F6065">
        <w:rPr>
          <w:rFonts w:hint="cs"/>
          <w:rtl/>
        </w:rPr>
        <w:t xml:space="preserve">ن در حجر </w:t>
      </w:r>
      <w:r w:rsidR="001F6065">
        <w:rPr>
          <w:rFonts w:hint="cs"/>
          <w:rtl/>
        </w:rPr>
        <w:t>(</w:t>
      </w:r>
      <w:r w:rsidRPr="001F6065">
        <w:rPr>
          <w:rFonts w:hint="cs"/>
          <w:rtl/>
        </w:rPr>
        <w:t>اسماعیل</w:t>
      </w:r>
      <w:r w:rsidR="001F6065">
        <w:rPr>
          <w:rFonts w:hint="cs"/>
          <w:rtl/>
        </w:rPr>
        <w:t>)</w:t>
      </w:r>
      <w:r w:rsidRPr="00AF0888">
        <w:rPr>
          <w:rFonts w:hint="cs"/>
          <w:rtl/>
        </w:rPr>
        <w:t xml:space="preserve"> نزد ابوعبدالله</w:t>
      </w:r>
      <w:r w:rsidR="004F63F0">
        <w:rPr>
          <w:rFonts w:hint="cs"/>
          <w:rtl/>
        </w:rPr>
        <w:t xml:space="preserve"> بودیم. پس او گفت: کسی ما را می</w:t>
      </w:r>
      <w:r w:rsidR="004F63F0">
        <w:rPr>
          <w:rFonts w:cs="B Badr" w:hint="cs"/>
          <w:rtl/>
        </w:rPr>
        <w:t>‏</w:t>
      </w:r>
      <w:r w:rsidRPr="00AF0888">
        <w:rPr>
          <w:rFonts w:hint="cs"/>
          <w:rtl/>
        </w:rPr>
        <w:t>پاید. ما به راست و چپ نگاه کردیم، اما کسی ر</w:t>
      </w:r>
      <w:r w:rsidR="004F63F0">
        <w:rPr>
          <w:rFonts w:hint="cs"/>
          <w:rtl/>
        </w:rPr>
        <w:t>ا ندیدیم و گفتیم: کسی ما را نمی</w:t>
      </w:r>
      <w:r w:rsidR="004F63F0">
        <w:rPr>
          <w:rFonts w:cs="B Badr" w:hint="cs"/>
          <w:rtl/>
        </w:rPr>
        <w:t>‏</w:t>
      </w:r>
      <w:r w:rsidRPr="00AF0888">
        <w:rPr>
          <w:rFonts w:hint="cs"/>
          <w:rtl/>
        </w:rPr>
        <w:t>پاید. او گفت: به پروردگار کعبه سوگند- این را سه بار تکرا</w:t>
      </w:r>
      <w:r w:rsidR="00440F07">
        <w:rPr>
          <w:rFonts w:hint="cs"/>
          <w:rtl/>
        </w:rPr>
        <w:t>ر کرد- اگر من بین موسی و خضر می</w:t>
      </w:r>
      <w:r w:rsidR="00440F07">
        <w:rPr>
          <w:rFonts w:cs="B Badr" w:hint="cs"/>
          <w:rtl/>
        </w:rPr>
        <w:t>‏</w:t>
      </w:r>
      <w:r w:rsidR="00440F07">
        <w:rPr>
          <w:rFonts w:hint="cs"/>
          <w:rtl/>
        </w:rPr>
        <w:t>بودم به آن دو می</w:t>
      </w:r>
      <w:r w:rsidR="00440F07">
        <w:rPr>
          <w:rFonts w:cs="B Badr" w:hint="cs"/>
          <w:rtl/>
        </w:rPr>
        <w:t>‏</w:t>
      </w:r>
      <w:r w:rsidRPr="00AF0888">
        <w:rPr>
          <w:rFonts w:hint="cs"/>
          <w:rtl/>
        </w:rPr>
        <w:t>گفتم که از آنان علم بیشتری دارم و آنان را ب</w:t>
      </w:r>
      <w:r w:rsidR="00440F07">
        <w:rPr>
          <w:rFonts w:hint="cs"/>
          <w:rtl/>
        </w:rPr>
        <w:t>ه آنچه که در دستشان نیست خبر می</w:t>
      </w:r>
      <w:r w:rsidR="00440F07">
        <w:rPr>
          <w:rFonts w:cs="B Badr" w:hint="cs"/>
          <w:rtl/>
        </w:rPr>
        <w:t>‏</w:t>
      </w:r>
      <w:r w:rsidRPr="00AF0888">
        <w:rPr>
          <w:rFonts w:hint="cs"/>
          <w:rtl/>
        </w:rPr>
        <w:t>دادم، زیرا موسی و خضر فقط علم گذشته به آنان عطا شده است و علم به همه چیز در آینده تا برپائی قیامت به آنان داده نشده است. ما این علم را نسل به نسل از رسول خدا</w:t>
      </w:r>
      <w:r w:rsidRPr="00AF0888">
        <w:rPr>
          <w:rFonts w:cs="CTraditional Arabic" w:hint="cs"/>
          <w:rtl/>
        </w:rPr>
        <w:t>ص</w:t>
      </w:r>
      <w:r w:rsidRPr="00AF0888">
        <w:rPr>
          <w:rFonts w:hint="cs"/>
          <w:rtl/>
        </w:rPr>
        <w:t xml:space="preserve"> به ارث برده</w:t>
      </w:r>
      <w:r w:rsidRPr="00AF0888">
        <w:rPr>
          <w:rFonts w:cs="CTraditional Arabic" w:hint="cs"/>
          <w:cs/>
        </w:rPr>
        <w:t>‎</w:t>
      </w:r>
      <w:r w:rsidRPr="00AF0888">
        <w:rPr>
          <w:rFonts w:hint="cs"/>
          <w:rtl/>
        </w:rPr>
        <w:t>ایم.</w:t>
      </w:r>
    </w:p>
    <w:p w:rsidR="00F604E9" w:rsidRPr="00AF0888" w:rsidRDefault="00F604E9" w:rsidP="00AF533C">
      <w:pPr>
        <w:pStyle w:val="af6"/>
        <w:rPr>
          <w:rFonts w:hint="cs"/>
          <w:rtl/>
        </w:rPr>
      </w:pPr>
      <w:r w:rsidRPr="00AF0888">
        <w:rPr>
          <w:rFonts w:hint="cs"/>
          <w:rtl/>
        </w:rPr>
        <w:t>همچنین از ابوعبدالله روایت شده که گفت: من آنچه را که در آسمان</w:t>
      </w:r>
      <w:r w:rsidRPr="00AF0888">
        <w:rPr>
          <w:rFonts w:cs="CTraditional Arabic" w:hint="cs"/>
          <w:cs/>
        </w:rPr>
        <w:t>‎</w:t>
      </w:r>
      <w:r w:rsidR="00440F07">
        <w:rPr>
          <w:rFonts w:hint="cs"/>
          <w:rtl/>
        </w:rPr>
        <w:t>ها و زمین بهشت و جهنم است می</w:t>
      </w:r>
      <w:r w:rsidR="00440F07">
        <w:rPr>
          <w:rFonts w:cs="B Badr" w:hint="cs"/>
          <w:rtl/>
        </w:rPr>
        <w:t>‏</w:t>
      </w:r>
      <w:r w:rsidRPr="00AF0888">
        <w:rPr>
          <w:rFonts w:hint="cs"/>
          <w:rtl/>
        </w:rPr>
        <w:t>دانم و به چیزه</w:t>
      </w:r>
      <w:r w:rsidR="00440F07">
        <w:rPr>
          <w:rFonts w:hint="cs"/>
          <w:rtl/>
        </w:rPr>
        <w:t>ای گذشته و آینده آگاهم. راوی می</w:t>
      </w:r>
      <w:r w:rsidR="00440F07">
        <w:rPr>
          <w:rFonts w:cs="B Badr" w:hint="cs"/>
          <w:rtl/>
        </w:rPr>
        <w:t>‏</w:t>
      </w:r>
      <w:r w:rsidRPr="00AF0888">
        <w:rPr>
          <w:rFonts w:hint="cs"/>
          <w:rtl/>
        </w:rPr>
        <w:t>گوید: وی اندکی درنگ کرد و دید که این سخن وی برای شنوندگان بسیار بزرگ به نظر رسید، پس گفت</w:t>
      </w:r>
      <w:r w:rsidRPr="00CA7820">
        <w:rPr>
          <w:rFonts w:hint="cs"/>
          <w:rtl/>
        </w:rPr>
        <w:t>: من این را از قرآن فراگرفته</w:t>
      </w:r>
      <w:r w:rsidRPr="00CA7820">
        <w:rPr>
          <w:rFonts w:cs="CTraditional Arabic" w:hint="cs"/>
          <w:cs/>
        </w:rPr>
        <w:t>‎</w:t>
      </w:r>
      <w:r w:rsidRPr="00CA7820">
        <w:rPr>
          <w:rFonts w:hint="cs"/>
          <w:rtl/>
        </w:rPr>
        <w:t>ام</w:t>
      </w:r>
      <w:r w:rsidRPr="00CA7820">
        <w:rPr>
          <w:rFonts w:hint="cs"/>
          <w:rtl/>
          <w:lang w:bidi="ar-SA"/>
        </w:rPr>
        <w:t xml:space="preserve">، </w:t>
      </w:r>
      <w:r w:rsidR="00440F07" w:rsidRPr="00CA7820">
        <w:rPr>
          <w:rFonts w:hint="cs"/>
          <w:rtl/>
        </w:rPr>
        <w:t>خداوند متعال می</w:t>
      </w:r>
      <w:r w:rsidR="00440F07" w:rsidRPr="00CA7820">
        <w:rPr>
          <w:rFonts w:cs="B Badr" w:hint="cs"/>
          <w:rtl/>
        </w:rPr>
        <w:t>‏</w:t>
      </w:r>
      <w:r w:rsidRPr="00CA7820">
        <w:rPr>
          <w:rFonts w:hint="cs"/>
          <w:rtl/>
        </w:rPr>
        <w:t>فرماید:</w:t>
      </w:r>
      <w:r w:rsidR="00AB11E4" w:rsidRPr="00CA7820">
        <w:rPr>
          <w:rFonts w:hint="cs"/>
          <w:rtl/>
        </w:rPr>
        <w:t xml:space="preserve"> </w:t>
      </w:r>
      <w:r w:rsidRPr="00CA7820">
        <w:rPr>
          <w:rFonts w:hint="cs"/>
          <w:rtl/>
        </w:rPr>
        <w:t>«فیه تبیان کل شیء»</w:t>
      </w:r>
      <w:r w:rsidR="00AF533C" w:rsidRPr="00CA7820">
        <w:rPr>
          <w:rFonts w:hint="cs"/>
          <w:vertAlign w:val="superscript"/>
          <w:rtl/>
        </w:rPr>
        <w:t>(</w:t>
      </w:r>
      <w:r w:rsidR="00AF533C" w:rsidRPr="00CA7820">
        <w:rPr>
          <w:vertAlign w:val="superscript"/>
          <w:rtl/>
        </w:rPr>
        <w:footnoteReference w:id="15"/>
      </w:r>
      <w:r w:rsidR="00AF533C" w:rsidRPr="00CA7820">
        <w:rPr>
          <w:rFonts w:hint="cs"/>
          <w:vertAlign w:val="superscript"/>
          <w:rtl/>
        </w:rPr>
        <w:t>)</w:t>
      </w:r>
      <w:r w:rsidRPr="00CA7820">
        <w:rPr>
          <w:rFonts w:hint="cs"/>
          <w:rtl/>
        </w:rPr>
        <w:t>.</w:t>
      </w:r>
    </w:p>
    <w:p w:rsidR="00F604E9" w:rsidRPr="00AF0888" w:rsidRDefault="00F604E9" w:rsidP="001F6065">
      <w:pPr>
        <w:pStyle w:val="af6"/>
        <w:rPr>
          <w:rFonts w:hint="cs"/>
          <w:rtl/>
        </w:rPr>
      </w:pPr>
      <w:r w:rsidRPr="00AF0888">
        <w:rPr>
          <w:rFonts w:hint="cs"/>
          <w:rtl/>
        </w:rPr>
        <w:t>کلینی نیز از مفضل روایت کرده که به ابوعبدالله گفت: فدایتان شوم</w:t>
      </w:r>
      <w:r w:rsidRPr="00AF0888">
        <w:rPr>
          <w:rFonts w:hint="cs"/>
          <w:rtl/>
          <w:lang w:bidi="ar-SA"/>
        </w:rPr>
        <w:t xml:space="preserve">، </w:t>
      </w:r>
      <w:r w:rsidR="001F6065">
        <w:rPr>
          <w:rFonts w:hint="cs"/>
          <w:rtl/>
        </w:rPr>
        <w:t>خداوند اطاعت</w:t>
      </w:r>
      <w:r w:rsidRPr="00AF0888">
        <w:rPr>
          <w:rFonts w:hint="cs"/>
          <w:rtl/>
        </w:rPr>
        <w:t xml:space="preserve"> بنده</w:t>
      </w:r>
      <w:r w:rsidRPr="00AF0888">
        <w:rPr>
          <w:rFonts w:cs="CTraditional Arabic" w:hint="cs"/>
          <w:cs/>
        </w:rPr>
        <w:t>‎</w:t>
      </w:r>
      <w:r w:rsidR="001F6065">
        <w:rPr>
          <w:rFonts w:hint="cs"/>
          <w:rtl/>
        </w:rPr>
        <w:t>ای را بر بندگان فرض می</w:t>
      </w:r>
      <w:r w:rsidR="001F6065">
        <w:rPr>
          <w:rFonts w:cs="B Badr" w:hint="cs"/>
          <w:rtl/>
        </w:rPr>
        <w:t>‏</w:t>
      </w:r>
      <w:r w:rsidRPr="00AF0888">
        <w:rPr>
          <w:rFonts w:hint="cs"/>
          <w:rtl/>
        </w:rPr>
        <w:t>کند اما آن بنده را از خبر آسمان محجوب می</w:t>
      </w:r>
      <w:r w:rsidRPr="00AF0888">
        <w:rPr>
          <w:rFonts w:cs="CTraditional Arabic" w:hint="cs"/>
          <w:cs/>
        </w:rPr>
        <w:t>‎</w:t>
      </w:r>
      <w:r w:rsidRPr="00AF0888">
        <w:rPr>
          <w:rFonts w:hint="cs"/>
          <w:rtl/>
        </w:rPr>
        <w:t>گرداند؟ ابوعبدالله گفت: خیر، خداوند نسبت به بندگان بسیار کریم</w:t>
      </w:r>
      <w:r w:rsidRPr="00AF0888">
        <w:rPr>
          <w:rFonts w:cs="CTraditional Arabic" w:hint="cs"/>
          <w:cs/>
        </w:rPr>
        <w:t>‎</w:t>
      </w:r>
      <w:r w:rsidRPr="00AF0888">
        <w:rPr>
          <w:rFonts w:hint="cs"/>
          <w:rtl/>
        </w:rPr>
        <w:t>تر و مهربان</w:t>
      </w:r>
      <w:r w:rsidRPr="00AF0888">
        <w:rPr>
          <w:rFonts w:cs="CTraditional Arabic" w:hint="cs"/>
          <w:cs/>
        </w:rPr>
        <w:t>‎</w:t>
      </w:r>
      <w:r w:rsidRPr="00AF0888">
        <w:rPr>
          <w:rFonts w:hint="cs"/>
          <w:rtl/>
        </w:rPr>
        <w:t>تر و و دلسوزتر است از اینکه اطاعت از بنده</w:t>
      </w:r>
      <w:r w:rsidRPr="00AF0888">
        <w:rPr>
          <w:rFonts w:cs="CTraditional Arabic" w:hint="cs"/>
          <w:cs/>
        </w:rPr>
        <w:t>‎</w:t>
      </w:r>
      <w:r w:rsidRPr="00AF0888">
        <w:rPr>
          <w:rFonts w:hint="cs"/>
          <w:rtl/>
        </w:rPr>
        <w:t>ای را بر دیگر بندگان واجب گرداند، اما در عین حال او را در صبح و شامگاه- یا در شب و روز- از اخبار آسمان محجوب گرداند.</w:t>
      </w:r>
      <w:r w:rsidRPr="00AF0888">
        <w:rPr>
          <w:rStyle w:val="a5"/>
          <w:rFonts w:ascii="mylotus" w:hAnsi="mylotus"/>
          <w:rtl/>
        </w:rPr>
        <w:footnoteReference w:id="16"/>
      </w:r>
      <w:r w:rsidRPr="00AF0888">
        <w:rPr>
          <w:rFonts w:hint="cs"/>
          <w:rtl/>
        </w:rPr>
        <w:t xml:space="preserve"> </w:t>
      </w:r>
    </w:p>
    <w:p w:rsidR="00AA1461" w:rsidRDefault="00F604E9" w:rsidP="00AF7896">
      <w:pPr>
        <w:pStyle w:val="af6"/>
        <w:rPr>
          <w:rFonts w:hint="cs"/>
          <w:rtl/>
        </w:rPr>
      </w:pPr>
      <w:r w:rsidRPr="00AF7896">
        <w:rPr>
          <w:rFonts w:hint="cs"/>
          <w:rtl/>
        </w:rPr>
        <w:t>جواب ما این است:</w:t>
      </w:r>
      <w:r w:rsidR="001C13CA">
        <w:rPr>
          <w:rFonts w:hint="cs"/>
          <w:rtl/>
        </w:rPr>
        <w:t xml:space="preserve"> </w:t>
      </w:r>
      <w:r w:rsidRPr="00AF0888">
        <w:rPr>
          <w:rFonts w:hint="cs"/>
          <w:rtl/>
        </w:rPr>
        <w:t>پس چرا موسی را از علم بر غیب آینده محجوب گرداند</w:t>
      </w:r>
      <w:r w:rsidRPr="00AF0888">
        <w:rPr>
          <w:rFonts w:hint="cs"/>
          <w:rtl/>
          <w:lang w:bidi="ar-SA"/>
        </w:rPr>
        <w:t xml:space="preserve">، </w:t>
      </w:r>
      <w:r w:rsidRPr="00AF0888">
        <w:rPr>
          <w:rFonts w:hint="cs"/>
          <w:rtl/>
        </w:rPr>
        <w:t>آنچنان که در قول سابق از ابوعبدالله آمد</w:t>
      </w:r>
      <w:r w:rsidRPr="00AF0888">
        <w:rPr>
          <w:rFonts w:hint="cs"/>
          <w:rtl/>
          <w:lang w:bidi="ar-SA"/>
        </w:rPr>
        <w:t xml:space="preserve">، </w:t>
      </w:r>
      <w:r w:rsidRPr="00AF0888">
        <w:rPr>
          <w:rFonts w:hint="cs"/>
          <w:rtl/>
        </w:rPr>
        <w:t>حال آنکه خداوند اطاعت از قومش را بر او واجب گرداند</w:t>
      </w:r>
      <w:r w:rsidRPr="00AF0888">
        <w:rPr>
          <w:rFonts w:hint="cs"/>
          <w:rtl/>
          <w:lang w:bidi="ar-SA"/>
        </w:rPr>
        <w:t xml:space="preserve">، </w:t>
      </w:r>
      <w:r w:rsidRPr="00AF0888">
        <w:rPr>
          <w:rFonts w:hint="cs"/>
          <w:rtl/>
        </w:rPr>
        <w:t xml:space="preserve">اما علم به آینده را به امام ابوعبدالله یاد داد؟!! </w:t>
      </w:r>
    </w:p>
    <w:p w:rsidR="00AA1461" w:rsidRDefault="00F604E9" w:rsidP="00F604E9">
      <w:pPr>
        <w:pStyle w:val="af6"/>
        <w:rPr>
          <w:rFonts w:hint="cs"/>
          <w:rtl/>
        </w:rPr>
      </w:pPr>
      <w:r w:rsidRPr="00AF0888">
        <w:rPr>
          <w:rFonts w:hint="cs"/>
          <w:rtl/>
        </w:rPr>
        <w:t>چرا امام از همنشینان خود سوال می کند: «آیا کسی ما را می پاید؟» حال آنکه او به گذشته و آینده تا قیامت علم دارد</w:t>
      </w:r>
      <w:r w:rsidRPr="00AF0888">
        <w:rPr>
          <w:rFonts w:hint="cs"/>
          <w:rtl/>
          <w:lang w:bidi="ar-SA"/>
        </w:rPr>
        <w:t xml:space="preserve">، </w:t>
      </w:r>
      <w:r w:rsidRPr="00AF0888">
        <w:rPr>
          <w:rFonts w:hint="cs"/>
          <w:rtl/>
        </w:rPr>
        <w:t>اما در این موضوع نیاز به این دارد که اطرافیانش به او بگویند که کسی آنا</w:t>
      </w:r>
      <w:r w:rsidR="00AF533C">
        <w:rPr>
          <w:rFonts w:hint="cs"/>
          <w:rtl/>
        </w:rPr>
        <w:t>ن را می</w:t>
      </w:r>
      <w:r w:rsidR="00AF533C">
        <w:rPr>
          <w:rFonts w:cs="B Badr" w:hint="cs"/>
          <w:rtl/>
        </w:rPr>
        <w:t>‏</w:t>
      </w:r>
      <w:r w:rsidR="00AF533C">
        <w:rPr>
          <w:rFonts w:hint="cs"/>
          <w:rtl/>
        </w:rPr>
        <w:t>پاید یا نمی</w:t>
      </w:r>
      <w:r w:rsidR="00AF533C">
        <w:rPr>
          <w:rFonts w:cs="B Badr" w:hint="cs"/>
          <w:rtl/>
        </w:rPr>
        <w:t>‏</w:t>
      </w:r>
      <w:r w:rsidRPr="00AF0888">
        <w:rPr>
          <w:rFonts w:hint="cs"/>
          <w:rtl/>
        </w:rPr>
        <w:t xml:space="preserve">پاید؟!! </w:t>
      </w:r>
    </w:p>
    <w:p w:rsidR="00AA1461" w:rsidRDefault="00F604E9" w:rsidP="00F604E9">
      <w:pPr>
        <w:pStyle w:val="af6"/>
        <w:rPr>
          <w:rFonts w:hint="cs"/>
          <w:rtl/>
        </w:rPr>
      </w:pPr>
      <w:r w:rsidRPr="00AF0888">
        <w:rPr>
          <w:rFonts w:hint="cs"/>
          <w:rtl/>
        </w:rPr>
        <w:t>نیز او مدعی این است که این علم را از رسول خدا</w:t>
      </w:r>
      <w:r w:rsidRPr="00AF0888">
        <w:rPr>
          <w:rFonts w:cs="CTraditional Arabic" w:hint="cs"/>
          <w:rtl/>
        </w:rPr>
        <w:t>ص</w:t>
      </w:r>
      <w:r w:rsidRPr="00AF0888">
        <w:rPr>
          <w:rFonts w:hint="cs"/>
          <w:rtl/>
        </w:rPr>
        <w:t xml:space="preserve"> و آل او به ارث برده است و رسول خدا چندین قرن بعد از خضر و موسی آمده است. پس چگونه او به موسی و خضر خبر می دهد حال آنکه او </w:t>
      </w:r>
      <w:r w:rsidRPr="00AF0888">
        <w:rPr>
          <w:rFonts w:ascii="Times New Roman" w:hAnsi="Times New Roman" w:cs="Times New Roman" w:hint="cs"/>
          <w:rtl/>
        </w:rPr>
        <w:t>–</w:t>
      </w:r>
      <w:r w:rsidRPr="00AF0888">
        <w:rPr>
          <w:rFonts w:hint="cs"/>
          <w:rtl/>
        </w:rPr>
        <w:t xml:space="preserve"> حسب روایات شیعه- علم غیب را از رسول خدا و سپس از ائمه بعد از او به ارث برده است؟ </w:t>
      </w:r>
    </w:p>
    <w:p w:rsidR="00AA1461" w:rsidRDefault="00F604E9" w:rsidP="00F604E9">
      <w:pPr>
        <w:pStyle w:val="af6"/>
        <w:rPr>
          <w:rFonts w:hint="cs"/>
          <w:rtl/>
        </w:rPr>
      </w:pPr>
      <w:r w:rsidRPr="00AF0888">
        <w:rPr>
          <w:rFonts w:hint="cs"/>
          <w:rtl/>
        </w:rPr>
        <w:t>یعنی امام در ابتدا به چیزی علم ندارد تا اینکه امام قبل از او آن گنجی را که ادعا می کنند از رسول خدا</w:t>
      </w:r>
      <w:r w:rsidRPr="00AF0888">
        <w:rPr>
          <w:rFonts w:cs="CTraditional Arabic" w:hint="cs"/>
          <w:rtl/>
        </w:rPr>
        <w:t>ص</w:t>
      </w:r>
      <w:r w:rsidRPr="00AF0888">
        <w:rPr>
          <w:rFonts w:hint="cs"/>
          <w:rtl/>
        </w:rPr>
        <w:t xml:space="preserve"> به آنان رسیده است به وی تسلیم نماید. </w:t>
      </w:r>
    </w:p>
    <w:p w:rsidR="00AA1461" w:rsidRDefault="00F604E9" w:rsidP="00F604E9">
      <w:pPr>
        <w:pStyle w:val="af6"/>
        <w:rPr>
          <w:rFonts w:hint="cs"/>
          <w:rtl/>
        </w:rPr>
      </w:pPr>
      <w:r w:rsidRPr="00AF0888">
        <w:rPr>
          <w:rFonts w:hint="cs"/>
          <w:rtl/>
        </w:rPr>
        <w:t>پس این بدین معناست که این علم از جانب رسول خدا</w:t>
      </w:r>
      <w:r w:rsidRPr="00AF0888">
        <w:rPr>
          <w:rFonts w:cs="CTraditional Arabic" w:hint="cs"/>
          <w:rtl/>
        </w:rPr>
        <w:t>ص</w:t>
      </w:r>
      <w:r w:rsidRPr="00AF0888">
        <w:rPr>
          <w:rFonts w:hint="cs"/>
          <w:rtl/>
        </w:rPr>
        <w:t xml:space="preserve"> به وی رسیده است و قبل از این انتقال</w:t>
      </w:r>
      <w:r w:rsidRPr="00AF0888">
        <w:rPr>
          <w:rFonts w:hint="cs"/>
          <w:rtl/>
          <w:lang w:bidi="ar-SA"/>
        </w:rPr>
        <w:t xml:space="preserve">، </w:t>
      </w:r>
      <w:r w:rsidRPr="00AF0888">
        <w:rPr>
          <w:rFonts w:hint="cs"/>
          <w:rtl/>
        </w:rPr>
        <w:t xml:space="preserve">به غیب علم نداشته است. </w:t>
      </w:r>
    </w:p>
    <w:p w:rsidR="00AA1461" w:rsidRDefault="00F604E9" w:rsidP="00F604E9">
      <w:pPr>
        <w:pStyle w:val="af6"/>
        <w:rPr>
          <w:rFonts w:hint="cs"/>
          <w:rtl/>
        </w:rPr>
      </w:pPr>
      <w:r w:rsidRPr="00AF0888">
        <w:rPr>
          <w:rFonts w:hint="cs"/>
          <w:rtl/>
        </w:rPr>
        <w:t>این تناقضی واضح و آشکار است</w:t>
      </w:r>
      <w:r w:rsidR="00AA1461">
        <w:rPr>
          <w:rFonts w:ascii="Times New Roman" w:hAnsi="Times New Roman" w:cs="Times New Roman" w:hint="cs"/>
          <w:rtl/>
        </w:rPr>
        <w:t>.</w:t>
      </w:r>
      <w:r w:rsidRPr="00AF0888">
        <w:rPr>
          <w:rFonts w:hint="cs"/>
          <w:rtl/>
        </w:rPr>
        <w:t xml:space="preserve"> </w:t>
      </w:r>
    </w:p>
    <w:p w:rsidR="00F604E9" w:rsidRPr="00AF0888" w:rsidRDefault="00F604E9" w:rsidP="00F604E9">
      <w:pPr>
        <w:pStyle w:val="af6"/>
        <w:rPr>
          <w:rFonts w:hint="cs"/>
          <w:rtl/>
        </w:rPr>
      </w:pPr>
      <w:r w:rsidRPr="00AF0888">
        <w:rPr>
          <w:rFonts w:hint="cs"/>
          <w:rtl/>
        </w:rPr>
        <w:t>و ما اهل بیت را از این ادعاها مبرا می دانیم</w:t>
      </w:r>
      <w:r w:rsidRPr="00AF0888">
        <w:rPr>
          <w:rFonts w:hint="cs"/>
          <w:rtl/>
          <w:lang w:bidi="ar-SA"/>
        </w:rPr>
        <w:t xml:space="preserve">، </w:t>
      </w:r>
      <w:r w:rsidRPr="00AF0888">
        <w:rPr>
          <w:rFonts w:hint="cs"/>
          <w:rtl/>
        </w:rPr>
        <w:t>لکن ما در اینجا چیزی را بیان می کنیم که در منابع شیعه آمده است.</w:t>
      </w:r>
    </w:p>
    <w:p w:rsidR="00F604E9" w:rsidRPr="00AF0888" w:rsidRDefault="00F604E9" w:rsidP="00F604E9">
      <w:pPr>
        <w:pStyle w:val="af6"/>
        <w:rPr>
          <w:rFonts w:hint="cs"/>
          <w:rtl/>
        </w:rPr>
      </w:pPr>
      <w:r w:rsidRPr="00AF0888">
        <w:rPr>
          <w:rFonts w:hint="cs"/>
          <w:rtl/>
        </w:rPr>
        <w:t xml:space="preserve">  حال به موضوع خود بر می گردیم و می گوییم: اخباریون تأکید دارند که اگر روایات به وسیله ائمه حفظ نشود دینی</w:t>
      </w:r>
      <w:r w:rsidR="00AF7896">
        <w:rPr>
          <w:rFonts w:hint="cs"/>
          <w:rtl/>
        </w:rPr>
        <w:t xml:space="preserve"> که شیعه مکلف به آن است باطل می</w:t>
      </w:r>
      <w:r w:rsidR="00AF7896">
        <w:rPr>
          <w:rFonts w:cs="B Badr" w:hint="cs"/>
          <w:rtl/>
        </w:rPr>
        <w:t>‏</w:t>
      </w:r>
      <w:r w:rsidRPr="00AF0888">
        <w:rPr>
          <w:rFonts w:hint="cs"/>
          <w:rtl/>
        </w:rPr>
        <w:t>باشد. این همان منطقی است که با عقیده شیعه همخوانی دارد</w:t>
      </w:r>
      <w:r w:rsidRPr="00AF0888">
        <w:rPr>
          <w:rFonts w:hint="cs"/>
          <w:rtl/>
          <w:lang w:bidi="ar-SA"/>
        </w:rPr>
        <w:t xml:space="preserve">، </w:t>
      </w:r>
      <w:r w:rsidRPr="00AF0888">
        <w:rPr>
          <w:rFonts w:hint="cs"/>
          <w:rtl/>
        </w:rPr>
        <w:t>یعنی آن عقیده</w:t>
      </w:r>
      <w:r w:rsidRPr="00AF0888">
        <w:rPr>
          <w:rFonts w:cs="CTraditional Arabic" w:hint="cs"/>
          <w:cs/>
        </w:rPr>
        <w:t>‎</w:t>
      </w:r>
      <w:r w:rsidR="00AF7896">
        <w:rPr>
          <w:rFonts w:hint="cs"/>
          <w:rtl/>
        </w:rPr>
        <w:t>ای که می</w:t>
      </w:r>
      <w:r w:rsidR="00AF7896">
        <w:rPr>
          <w:rFonts w:cs="B Badr" w:hint="cs"/>
          <w:rtl/>
        </w:rPr>
        <w:t>‏</w:t>
      </w:r>
      <w:r w:rsidRPr="00AF0888">
        <w:rPr>
          <w:rFonts w:hint="cs"/>
          <w:rtl/>
        </w:rPr>
        <w:t>گوید: چیزی بر امام مخفی نمی ماند و به همین دلیل می گویند که یا روایات صحیح است و یا اینکه دین شیعه باطل است.</w:t>
      </w:r>
    </w:p>
    <w:p w:rsidR="006434FA" w:rsidRDefault="00F604E9" w:rsidP="00AF7896">
      <w:pPr>
        <w:widowControl w:val="0"/>
        <w:ind w:firstLine="425"/>
        <w:rPr>
          <w:rFonts w:hint="cs"/>
          <w:rtl/>
        </w:rPr>
      </w:pPr>
      <w:r w:rsidRPr="002A764D">
        <w:rPr>
          <w:rFonts w:hint="cs"/>
          <w:rtl/>
        </w:rPr>
        <w:t>عاملی-</w:t>
      </w:r>
      <w:r w:rsidR="00AA1461" w:rsidRPr="002A764D">
        <w:rPr>
          <w:rFonts w:hint="cs"/>
          <w:rtl/>
        </w:rPr>
        <w:t xml:space="preserve"> </w:t>
      </w:r>
      <w:r w:rsidRPr="002A764D">
        <w:rPr>
          <w:rFonts w:hint="cs"/>
          <w:rtl/>
        </w:rPr>
        <w:t xml:space="preserve"> که بر این باور است که ائمه به روایات منسوب به خود علم دارند و در جوا</w:t>
      </w:r>
      <w:r w:rsidRPr="00AF0888">
        <w:rPr>
          <w:rFonts w:hint="cs"/>
          <w:rtl/>
        </w:rPr>
        <w:t>ب اصولیانی که خواهان بکارگیری روش اهل سنت برای تصحیح روایات هستند،</w:t>
      </w:r>
      <w:r w:rsidR="006434FA">
        <w:rPr>
          <w:rFonts w:hint="cs"/>
          <w:rtl/>
        </w:rPr>
        <w:t xml:space="preserve"> </w:t>
      </w:r>
      <w:r w:rsidRPr="00AF0888">
        <w:rPr>
          <w:rFonts w:hint="cs"/>
          <w:rtl/>
        </w:rPr>
        <w:t xml:space="preserve"> بعد ا</w:t>
      </w:r>
      <w:r w:rsidR="00AF7896">
        <w:rPr>
          <w:rFonts w:hint="cs"/>
          <w:rtl/>
        </w:rPr>
        <w:t>ز ادعای عرضه روایات بر ائمه- می</w:t>
      </w:r>
      <w:r w:rsidR="00AF7896">
        <w:rPr>
          <w:rFonts w:cs="B Badr" w:hint="cs"/>
          <w:rtl/>
        </w:rPr>
        <w:t>‏</w:t>
      </w:r>
      <w:r w:rsidRPr="00AF0888">
        <w:rPr>
          <w:rFonts w:hint="cs"/>
          <w:rtl/>
        </w:rPr>
        <w:t>گوید: ائمه و قدمای ما در مدتی بیشتر از سیصد سال با تلاش و پشتکار زیاد اقدام به ضبط احادیث و تدوین آنها در مجالس ائمه و دیگران کرده</w:t>
      </w:r>
      <w:r w:rsidRPr="00AF0888">
        <w:rPr>
          <w:rFonts w:cs="CTraditional Arabic" w:hint="cs"/>
          <w:cs/>
        </w:rPr>
        <w:t>‎</w:t>
      </w:r>
      <w:r w:rsidRPr="00AF0888">
        <w:rPr>
          <w:rFonts w:hint="cs"/>
          <w:rtl/>
        </w:rPr>
        <w:t>اند.</w:t>
      </w:r>
    </w:p>
    <w:p w:rsidR="00F604E9" w:rsidRPr="00AF0888" w:rsidRDefault="00F604E9" w:rsidP="00F604E9">
      <w:pPr>
        <w:pStyle w:val="af6"/>
        <w:rPr>
          <w:rFonts w:hint="cs"/>
          <w:rtl/>
        </w:rPr>
      </w:pPr>
      <w:r w:rsidRPr="00AF0888">
        <w:rPr>
          <w:rFonts w:hint="cs"/>
          <w:rtl/>
        </w:rPr>
        <w:t>پنجم: احادیث بسیار زیادی که بر صحت آن کتاب</w:t>
      </w:r>
      <w:r w:rsidRPr="00AF0888">
        <w:rPr>
          <w:rFonts w:cs="CTraditional Arabic" w:hint="cs"/>
          <w:cs/>
        </w:rPr>
        <w:t>‎</w:t>
      </w:r>
      <w:r w:rsidRPr="00AF0888">
        <w:rPr>
          <w:rFonts w:hint="cs"/>
          <w:rtl/>
        </w:rPr>
        <w:t>ها  و امر به عمل به آنها دلالت دارند و آنچه که متضمن آن هستند که بیانگر این می باشد که آنها بر ائمه عرضه شده</w:t>
      </w:r>
      <w:r w:rsidRPr="00AF0888">
        <w:rPr>
          <w:rFonts w:cs="CTraditional Arabic" w:hint="cs"/>
          <w:cs/>
        </w:rPr>
        <w:t>‎</w:t>
      </w:r>
      <w:r w:rsidRPr="00AF0888">
        <w:rPr>
          <w:rFonts w:hint="cs"/>
          <w:rtl/>
        </w:rPr>
        <w:t>اند و در مورد حال و وضع آنها به صورت عام و خاص سوال کرده</w:t>
      </w:r>
      <w:r w:rsidRPr="00AF0888">
        <w:rPr>
          <w:rFonts w:cs="CTraditional Arabic" w:hint="cs"/>
          <w:cs/>
        </w:rPr>
        <w:t>‎</w:t>
      </w:r>
      <w:r w:rsidRPr="00AF0888">
        <w:rPr>
          <w:rFonts w:hint="cs"/>
          <w:rtl/>
        </w:rPr>
        <w:t>اند.</w:t>
      </w:r>
    </w:p>
    <w:p w:rsidR="00F604E9" w:rsidRPr="00AF0888" w:rsidRDefault="00F604E9" w:rsidP="00F604E9">
      <w:pPr>
        <w:pStyle w:val="af6"/>
        <w:rPr>
          <w:rFonts w:hint="cs"/>
          <w:rtl/>
        </w:rPr>
      </w:pPr>
      <w:r w:rsidRPr="00AF0888">
        <w:rPr>
          <w:rFonts w:hint="cs"/>
          <w:rtl/>
        </w:rPr>
        <w:t>یازده: طریقه قدما که موجب علم می باشد مأخوذ از اهل عصمت است</w:t>
      </w:r>
      <w:r w:rsidRPr="00AF0888">
        <w:rPr>
          <w:rFonts w:hint="cs"/>
          <w:rtl/>
          <w:lang w:bidi="ar-SA"/>
        </w:rPr>
        <w:t xml:space="preserve">، </w:t>
      </w:r>
      <w:r w:rsidRPr="00AF0888">
        <w:rPr>
          <w:rFonts w:hint="cs"/>
          <w:rtl/>
        </w:rPr>
        <w:t>زیرا آنان به تبعیت از آن امرکرده</w:t>
      </w:r>
      <w:r w:rsidRPr="00AF0888">
        <w:rPr>
          <w:rFonts w:cs="CTraditional Arabic" w:hint="cs"/>
          <w:cs/>
        </w:rPr>
        <w:t>‎</w:t>
      </w:r>
      <w:r w:rsidRPr="00AF0888">
        <w:rPr>
          <w:rFonts w:hint="cs"/>
          <w:rtl/>
        </w:rPr>
        <w:t>اند و عمل به آن را تقریر کرده</w:t>
      </w:r>
      <w:r w:rsidRPr="00AF0888">
        <w:rPr>
          <w:rFonts w:cs="CTraditional Arabic" w:hint="cs"/>
          <w:cs/>
        </w:rPr>
        <w:t>‎</w:t>
      </w:r>
      <w:r w:rsidRPr="00AF0888">
        <w:rPr>
          <w:rFonts w:hint="cs"/>
          <w:rtl/>
        </w:rPr>
        <w:t>اند و منکر آن نشده</w:t>
      </w:r>
      <w:r w:rsidRPr="00AF0888">
        <w:rPr>
          <w:rFonts w:cs="CTraditional Arabic" w:hint="cs"/>
          <w:cs/>
        </w:rPr>
        <w:t>‎</w:t>
      </w:r>
      <w:r w:rsidRPr="00AF0888">
        <w:rPr>
          <w:rFonts w:hint="cs"/>
          <w:rtl/>
        </w:rPr>
        <w:t>اند و امامیه مدتی قریب به هفتصد سال به آنها عمل کرده</w:t>
      </w:r>
      <w:r w:rsidRPr="00AF0888">
        <w:rPr>
          <w:rFonts w:cs="CTraditional Arabic" w:hint="cs"/>
          <w:cs/>
        </w:rPr>
        <w:t>‎</w:t>
      </w:r>
      <w:r w:rsidRPr="00AF0888">
        <w:rPr>
          <w:rFonts w:hint="cs"/>
          <w:rtl/>
        </w:rPr>
        <w:t>اند.</w:t>
      </w:r>
      <w:r w:rsidRPr="00AF0888">
        <w:rPr>
          <w:rStyle w:val="a5"/>
          <w:rFonts w:ascii="mylotus" w:hAnsi="mylotus"/>
          <w:rtl/>
        </w:rPr>
        <w:footnoteReference w:id="17"/>
      </w:r>
    </w:p>
    <w:p w:rsidR="00F604E9" w:rsidRPr="00167EA6" w:rsidRDefault="00167EA6" w:rsidP="00F604E9">
      <w:pPr>
        <w:pStyle w:val="af6"/>
        <w:rPr>
          <w:rFonts w:hint="cs"/>
          <w:rtl/>
        </w:rPr>
      </w:pPr>
      <w:r w:rsidRPr="00167EA6">
        <w:rPr>
          <w:rFonts w:hint="cs"/>
          <w:rtl/>
        </w:rPr>
        <w:t>ان</w:t>
      </w:r>
      <w:r w:rsidR="00C73645">
        <w:rPr>
          <w:rFonts w:hint="cs"/>
          <w:rtl/>
        </w:rPr>
        <w:t xml:space="preserve"> </w:t>
      </w:r>
      <w:r w:rsidRPr="00167EA6">
        <w:rPr>
          <w:rFonts w:hint="cs"/>
          <w:rtl/>
        </w:rPr>
        <w:t xml:space="preserve">شاءالله </w:t>
      </w:r>
      <w:r w:rsidR="00F604E9" w:rsidRPr="00167EA6">
        <w:rPr>
          <w:rFonts w:hint="cs"/>
          <w:rtl/>
        </w:rPr>
        <w:t>در مباحث آتی این موضوع بیشتر شرح داده خواهد شد.</w:t>
      </w:r>
    </w:p>
    <w:p w:rsidR="00F604E9" w:rsidRPr="00AF0888" w:rsidRDefault="00F604E9" w:rsidP="002A764D">
      <w:pPr>
        <w:pStyle w:val="af6"/>
        <w:rPr>
          <w:rFonts w:hint="cs"/>
          <w:rtl/>
        </w:rPr>
      </w:pPr>
      <w:r w:rsidRPr="00AF0888">
        <w:rPr>
          <w:rFonts w:hint="cs"/>
          <w:rtl/>
        </w:rPr>
        <w:t>این ا</w:t>
      </w:r>
      <w:r w:rsidR="00AF7896">
        <w:rPr>
          <w:rFonts w:hint="cs"/>
          <w:rtl/>
        </w:rPr>
        <w:t>دعای اخباریون است، اما آنان نمی</w:t>
      </w:r>
      <w:r w:rsidR="00AF7896">
        <w:rPr>
          <w:rFonts w:cs="B Badr" w:hint="cs"/>
          <w:rtl/>
        </w:rPr>
        <w:t>‏</w:t>
      </w:r>
      <w:r w:rsidRPr="00AF0888">
        <w:rPr>
          <w:rFonts w:hint="cs"/>
          <w:rtl/>
        </w:rPr>
        <w:t>توانند آن را ثابت کنند، بلکه همه قرائن بر این دلالت دارد که ائمه را اصحابی کذاب احاطه کرده بودند و جز موارد انگشت شمار روایتی از این ائمه نیامده که خبری از اخبار افراد کذاب را که ائمه آنان را کذاب و متهم دانسته</w:t>
      </w:r>
      <w:r w:rsidRPr="00AF0888">
        <w:rPr>
          <w:rFonts w:cs="CTraditional Arabic" w:hint="cs"/>
          <w:cs/>
        </w:rPr>
        <w:t>‎</w:t>
      </w:r>
      <w:r w:rsidRPr="00AF0888">
        <w:rPr>
          <w:rFonts w:hint="cs"/>
          <w:rtl/>
        </w:rPr>
        <w:t>اند</w:t>
      </w:r>
      <w:r w:rsidRPr="00AF0888">
        <w:rPr>
          <w:rFonts w:hint="cs"/>
          <w:rtl/>
          <w:lang w:bidi="ar-SA"/>
        </w:rPr>
        <w:t xml:space="preserve">، </w:t>
      </w:r>
      <w:r w:rsidRPr="00AF0888">
        <w:rPr>
          <w:rFonts w:hint="cs"/>
          <w:rtl/>
        </w:rPr>
        <w:t>تکذیب نماید.</w:t>
      </w:r>
    </w:p>
    <w:p w:rsidR="00F604E9" w:rsidRPr="00AF0888" w:rsidRDefault="00F604E9" w:rsidP="000B693B">
      <w:pPr>
        <w:pStyle w:val="af6"/>
        <w:rPr>
          <w:rFonts w:hint="cs"/>
          <w:rtl/>
        </w:rPr>
      </w:pPr>
      <w:r w:rsidRPr="00AF0888">
        <w:rPr>
          <w:rFonts w:hint="cs"/>
          <w:rtl/>
        </w:rPr>
        <w:t>آری</w:t>
      </w:r>
      <w:r w:rsidR="008F2FEC">
        <w:rPr>
          <w:rFonts w:hint="cs"/>
          <w:rtl/>
        </w:rPr>
        <w:t>،</w:t>
      </w:r>
      <w:r w:rsidRPr="00AF0888">
        <w:rPr>
          <w:rFonts w:hint="cs"/>
          <w:rtl/>
        </w:rPr>
        <w:t xml:space="preserve"> درست است آنچه که آنان ادعا دارند مقتض</w:t>
      </w:r>
      <w:r w:rsidRPr="000B693B">
        <w:rPr>
          <w:rFonts w:hint="cs"/>
          <w:rtl/>
        </w:rPr>
        <w:t>ای مذهبشان است</w:t>
      </w:r>
      <w:r w:rsidRPr="00AF0888">
        <w:rPr>
          <w:rFonts w:hint="cs"/>
          <w:rtl/>
          <w:lang w:bidi="ar-SA"/>
        </w:rPr>
        <w:t>،</w:t>
      </w:r>
      <w:r w:rsidRPr="000B693B">
        <w:rPr>
          <w:rFonts w:hint="cs"/>
          <w:rtl/>
          <w:lang w:bidi="ar-SA"/>
        </w:rPr>
        <w:t xml:space="preserve"> </w:t>
      </w:r>
      <w:r w:rsidR="00AD3F71" w:rsidRPr="000B693B">
        <w:rPr>
          <w:rFonts w:hint="cs"/>
          <w:rtl/>
        </w:rPr>
        <w:t>اما در واقع حقیقت ندارد</w:t>
      </w:r>
      <w:r w:rsidR="000B693B" w:rsidRPr="000B693B">
        <w:rPr>
          <w:rFonts w:hint="cs"/>
          <w:rtl/>
        </w:rPr>
        <w:t xml:space="preserve"> </w:t>
      </w:r>
      <w:r w:rsidRPr="000B693B">
        <w:rPr>
          <w:rFonts w:hint="cs"/>
          <w:rtl/>
        </w:rPr>
        <w:t>و</w:t>
      </w:r>
      <w:r w:rsidRPr="00AF0888">
        <w:rPr>
          <w:rFonts w:hint="cs"/>
          <w:rtl/>
        </w:rPr>
        <w:t xml:space="preserve"> این امر دلالت بر این نکته دارد که این روایات نقل شده مقبول نیستند و ائمه به چیزی از آنها علم نداشته</w:t>
      </w:r>
      <w:r w:rsidRPr="00AF0888">
        <w:rPr>
          <w:rFonts w:cs="CTraditional Arabic" w:hint="cs"/>
          <w:cs/>
        </w:rPr>
        <w:t>‎</w:t>
      </w:r>
      <w:r w:rsidRPr="00AF0888">
        <w:rPr>
          <w:rFonts w:hint="cs"/>
          <w:rtl/>
        </w:rPr>
        <w:t>اند و در مجالس ائمه مدون نشده</w:t>
      </w:r>
      <w:r w:rsidRPr="00AF0888">
        <w:rPr>
          <w:rFonts w:cs="CTraditional Arabic" w:hint="cs"/>
          <w:cs/>
        </w:rPr>
        <w:t>‎</w:t>
      </w:r>
      <w:r w:rsidRPr="00AF0888">
        <w:rPr>
          <w:rFonts w:hint="cs"/>
          <w:rtl/>
        </w:rPr>
        <w:t>اند و چنان که خواهد آمد روایات با هم در تناقض و تضارب هستند و معلوم نیست که کدام یک بر ائمه عرضه شده و کدامیک عرضه نشده</w:t>
      </w:r>
      <w:r w:rsidRPr="00AF0888">
        <w:rPr>
          <w:rFonts w:cs="CTraditional Arabic" w:hint="cs"/>
          <w:cs/>
        </w:rPr>
        <w:t>‎</w:t>
      </w:r>
      <w:r w:rsidRPr="00AF0888">
        <w:rPr>
          <w:rFonts w:hint="cs"/>
          <w:rtl/>
        </w:rPr>
        <w:t>اند و معلوم نیست که کدامیک را صحیح دانسته و کدامیک را رد کرده</w:t>
      </w:r>
      <w:r w:rsidRPr="00AF0888">
        <w:rPr>
          <w:rFonts w:cs="CTraditional Arabic" w:hint="cs"/>
          <w:cs/>
        </w:rPr>
        <w:t>‎</w:t>
      </w:r>
      <w:r w:rsidRPr="00AF0888">
        <w:rPr>
          <w:rFonts w:hint="cs"/>
          <w:rtl/>
        </w:rPr>
        <w:t>اند!!</w:t>
      </w:r>
    </w:p>
    <w:p w:rsidR="00F604E9" w:rsidRPr="00AF0888" w:rsidRDefault="00F604E9" w:rsidP="00F604E9">
      <w:pPr>
        <w:pStyle w:val="af6"/>
        <w:rPr>
          <w:rFonts w:hint="cs"/>
          <w:rtl/>
        </w:rPr>
      </w:pPr>
      <w:r w:rsidRPr="00AF0888">
        <w:rPr>
          <w:rFonts w:hint="cs"/>
          <w:rtl/>
        </w:rPr>
        <w:t>این ادعائی است که واقعیت آن را تصدیق نمی کند و این امر همه روایات را در دائره شک و بلکه رد شدن قرار می دهد</w:t>
      </w:r>
      <w:r w:rsidRPr="00AF0888">
        <w:rPr>
          <w:rFonts w:hint="cs"/>
          <w:rtl/>
          <w:lang w:bidi="ar-SA"/>
        </w:rPr>
        <w:t xml:space="preserve">، </w:t>
      </w:r>
      <w:r w:rsidRPr="00AF0888">
        <w:rPr>
          <w:rFonts w:hint="cs"/>
          <w:rtl/>
        </w:rPr>
        <w:t>زیرا در آن شرائطی که ادعا می کنند محقق نشده است و در نتیجه فائده</w:t>
      </w:r>
      <w:r w:rsidRPr="00AF0888">
        <w:rPr>
          <w:rFonts w:cs="CTraditional Arabic" w:hint="cs"/>
          <w:cs/>
        </w:rPr>
        <w:t>‎</w:t>
      </w:r>
      <w:r w:rsidRPr="00AF0888">
        <w:rPr>
          <w:rFonts w:hint="cs"/>
          <w:rtl/>
        </w:rPr>
        <w:t>ای که برای امام ادعا کرده</w:t>
      </w:r>
      <w:r w:rsidRPr="00AF0888">
        <w:rPr>
          <w:rFonts w:cs="CTraditional Arabic" w:hint="cs"/>
          <w:cs/>
        </w:rPr>
        <w:t>‎</w:t>
      </w:r>
      <w:r w:rsidRPr="00AF0888">
        <w:rPr>
          <w:rFonts w:hint="cs"/>
          <w:rtl/>
        </w:rPr>
        <w:t>اند- یعنی ابلاغ دین و حمایت از آن- از بین رفته است.</w:t>
      </w:r>
    </w:p>
    <w:p w:rsidR="00F604E9" w:rsidRPr="00AF0888" w:rsidRDefault="00F604E9" w:rsidP="00F604E9">
      <w:pPr>
        <w:pStyle w:val="af6"/>
        <w:rPr>
          <w:rFonts w:hint="cs"/>
          <w:rtl/>
        </w:rPr>
      </w:pPr>
      <w:r w:rsidRPr="00AF0888">
        <w:rPr>
          <w:rFonts w:hint="cs"/>
          <w:rtl/>
        </w:rPr>
        <w:t>این موارد ادعاهای اخباریون شیعه است.</w:t>
      </w:r>
    </w:p>
    <w:p w:rsidR="00F604E9" w:rsidRPr="00AF0888" w:rsidRDefault="00F604E9" w:rsidP="00F604E9">
      <w:pPr>
        <w:pStyle w:val="af6"/>
        <w:rPr>
          <w:rFonts w:hint="cs"/>
          <w:rtl/>
        </w:rPr>
      </w:pPr>
      <w:r w:rsidRPr="005E56D5">
        <w:rPr>
          <w:rFonts w:hint="cs"/>
          <w:b/>
          <w:bCs/>
          <w:rtl/>
        </w:rPr>
        <w:t>گروه دوم</w:t>
      </w:r>
      <w:r w:rsidRPr="00AF0888">
        <w:rPr>
          <w:rFonts w:hint="cs"/>
          <w:rtl/>
        </w:rPr>
        <w:t>: اصولیان. این گروه مخالف این ادعای اخباریان است و خواهان بکارگیری روش اهل سنت در قبول روایاتی است که وارد کرده</w:t>
      </w:r>
      <w:r w:rsidRPr="00AF0888">
        <w:rPr>
          <w:rFonts w:cs="CTraditional Arabic" w:hint="cs"/>
          <w:cs/>
        </w:rPr>
        <w:t>‎</w:t>
      </w:r>
      <w:r w:rsidRPr="00AF0888">
        <w:rPr>
          <w:rFonts w:hint="cs"/>
          <w:rtl/>
        </w:rPr>
        <w:t>اند</w:t>
      </w:r>
      <w:r w:rsidRPr="00AF0888">
        <w:rPr>
          <w:rFonts w:hint="cs"/>
          <w:rtl/>
          <w:lang w:bidi="ar-SA"/>
        </w:rPr>
        <w:t xml:space="preserve">، </w:t>
      </w:r>
      <w:r w:rsidRPr="00AF0888">
        <w:rPr>
          <w:rFonts w:hint="cs"/>
          <w:rtl/>
        </w:rPr>
        <w:t>لکن می خواهند این روش را فقط در مورد روایاتی بکارگیرند که خواهان ردّ کردن آنها هستند.</w:t>
      </w:r>
    </w:p>
    <w:p w:rsidR="00F604E9" w:rsidRPr="00AF0888" w:rsidRDefault="005E56D5" w:rsidP="00F604E9">
      <w:pPr>
        <w:pStyle w:val="af6"/>
        <w:rPr>
          <w:rFonts w:hint="cs"/>
          <w:rtl/>
        </w:rPr>
      </w:pPr>
      <w:r>
        <w:rPr>
          <w:rFonts w:hint="cs"/>
          <w:rtl/>
        </w:rPr>
        <w:t>ال</w:t>
      </w:r>
      <w:r w:rsidR="00F604E9" w:rsidRPr="00AF0888">
        <w:rPr>
          <w:rFonts w:hint="cs"/>
          <w:rtl/>
        </w:rPr>
        <w:t>خوئی از اصولیان شیع</w:t>
      </w:r>
      <w:r w:rsidR="008F2FEC">
        <w:rPr>
          <w:rFonts w:hint="cs"/>
          <w:rtl/>
        </w:rPr>
        <w:t>ه در ردّ ادعای سابق اخباریان می</w:t>
      </w:r>
      <w:r w:rsidR="008F2FEC">
        <w:rPr>
          <w:rFonts w:cs="B Badr" w:hint="cs"/>
          <w:rtl/>
        </w:rPr>
        <w:t>‏</w:t>
      </w:r>
      <w:r w:rsidR="00F604E9" w:rsidRPr="00AF0888">
        <w:rPr>
          <w:rFonts w:hint="cs"/>
          <w:rtl/>
        </w:rPr>
        <w:t>گوید: گروهی از محدثین بر این باور هستند که روایات وارده در کتب اربعه قطعی الصدور هستند</w:t>
      </w:r>
      <w:r w:rsidR="00F604E9" w:rsidRPr="00AF0888">
        <w:rPr>
          <w:rFonts w:hint="cs"/>
          <w:rtl/>
          <w:lang w:bidi="ar-SA"/>
        </w:rPr>
        <w:t xml:space="preserve">، </w:t>
      </w:r>
      <w:r w:rsidR="00F604E9" w:rsidRPr="00AF0888">
        <w:rPr>
          <w:rFonts w:hint="cs"/>
          <w:rtl/>
        </w:rPr>
        <w:t>اما این قول از اصل باطل است</w:t>
      </w:r>
      <w:r w:rsidR="00F604E9" w:rsidRPr="00AF0888">
        <w:rPr>
          <w:rFonts w:hint="cs"/>
          <w:rtl/>
          <w:lang w:bidi="ar-SA"/>
        </w:rPr>
        <w:t xml:space="preserve">، </w:t>
      </w:r>
      <w:r w:rsidR="00F604E9" w:rsidRPr="00AF0888">
        <w:rPr>
          <w:rFonts w:hint="cs"/>
          <w:rtl/>
        </w:rPr>
        <w:t>زیرا چگونه می توان ادعای قطعی الصدور بودن روایتی را کرد که یک نفر از یک نفر روایت کرده است</w:t>
      </w:r>
      <w:r w:rsidR="00F604E9" w:rsidRPr="00AF0888">
        <w:rPr>
          <w:rFonts w:hint="cs"/>
          <w:rtl/>
          <w:lang w:bidi="ar-SA"/>
        </w:rPr>
        <w:t xml:space="preserve">، </w:t>
      </w:r>
      <w:r w:rsidR="00F604E9" w:rsidRPr="00AF0888">
        <w:rPr>
          <w:rFonts w:hint="cs"/>
          <w:rtl/>
        </w:rPr>
        <w:t>خصوصاً اینکه در کتب اربعه کسانی هستند که معروف به کذب و جعل هستند- این موضوع در آینده در جای خود بیان خواهد شد- و ادعای یقین به صدق آنان در خصوص روایات وارده در کتب اربعه- به خاطر قرائنی که بر این امر دلالت دارد- بی اساس است</w:t>
      </w:r>
      <w:r w:rsidR="00F604E9" w:rsidRPr="00AF0888">
        <w:rPr>
          <w:rFonts w:hint="cs"/>
          <w:rtl/>
          <w:lang w:bidi="ar-SA"/>
        </w:rPr>
        <w:t xml:space="preserve">، </w:t>
      </w:r>
      <w:r w:rsidR="00F604E9" w:rsidRPr="00AF0888">
        <w:rPr>
          <w:rFonts w:hint="cs"/>
          <w:rtl/>
        </w:rPr>
        <w:t>زیرا این ادعایی بدون بیّنه و برهان است</w:t>
      </w:r>
      <w:r w:rsidR="00F604E9" w:rsidRPr="00AF0888">
        <w:rPr>
          <w:rFonts w:hint="cs"/>
          <w:rtl/>
          <w:lang w:bidi="ar-SA"/>
        </w:rPr>
        <w:t xml:space="preserve">، </w:t>
      </w:r>
      <w:r w:rsidR="00F604E9" w:rsidRPr="00AF0888">
        <w:rPr>
          <w:rFonts w:hint="cs"/>
          <w:rtl/>
        </w:rPr>
        <w:t>زیرا چیزهائی که در این باره ذکر کرده</w:t>
      </w:r>
      <w:r w:rsidR="00F604E9" w:rsidRPr="00AF0888">
        <w:rPr>
          <w:rFonts w:cs="CTraditional Arabic" w:hint="cs"/>
          <w:cs/>
        </w:rPr>
        <w:t>‎</w:t>
      </w:r>
      <w:r w:rsidR="00F604E9" w:rsidRPr="00AF0888">
        <w:rPr>
          <w:rFonts w:hint="cs"/>
          <w:rtl/>
        </w:rPr>
        <w:t>اند و مدعی این هستند قرائنی وجود دارد که ما را بر صدور این روایات از معصوم دلالت می دهد هیچ یک نتیجه</w:t>
      </w:r>
      <w:r w:rsidR="00F604E9" w:rsidRPr="00AF0888">
        <w:rPr>
          <w:rFonts w:cs="CTraditional Arabic" w:hint="cs"/>
          <w:cs/>
        </w:rPr>
        <w:t>‎</w:t>
      </w:r>
      <w:r w:rsidR="00F604E9" w:rsidRPr="00AF0888">
        <w:rPr>
          <w:rFonts w:hint="cs"/>
          <w:rtl/>
        </w:rPr>
        <w:t>ای در پی ندارند.</w:t>
      </w:r>
    </w:p>
    <w:p w:rsidR="00F604E9" w:rsidRPr="00AF0888" w:rsidRDefault="00F604E9" w:rsidP="00F604E9">
      <w:pPr>
        <w:pStyle w:val="af6"/>
        <w:rPr>
          <w:rFonts w:hint="cs"/>
          <w:rtl/>
        </w:rPr>
      </w:pPr>
      <w:r w:rsidRPr="00AF0888">
        <w:rPr>
          <w:rFonts w:hint="cs"/>
          <w:rtl/>
        </w:rPr>
        <w:t>بهترین چیزی که در این باره گفته شده است</w:t>
      </w:r>
      <w:r w:rsidRPr="00AF0888">
        <w:rPr>
          <w:rFonts w:hint="cs"/>
          <w:rtl/>
          <w:lang w:bidi="ar-SA"/>
        </w:rPr>
        <w:t xml:space="preserve">، </w:t>
      </w:r>
      <w:r w:rsidRPr="00AF0888">
        <w:rPr>
          <w:rFonts w:hint="cs"/>
          <w:rtl/>
        </w:rPr>
        <w:t>این است: اهتمام اصحاب ائمه و ارباب اصول و کتب به امر حدیث تا زمان سه محمد</w:t>
      </w:r>
      <w:r w:rsidRPr="00AF0888">
        <w:rPr>
          <w:rFonts w:hint="cs"/>
          <w:rtl/>
          <w:lang w:bidi="ar-SA"/>
        </w:rPr>
        <w:t xml:space="preserve">، </w:t>
      </w:r>
      <w:r w:rsidRPr="00AF0888">
        <w:rPr>
          <w:rFonts w:hint="cs"/>
          <w:rtl/>
        </w:rPr>
        <w:t>ما را بر این امر دلالت می دهد که روایاتی که آنان در کتب خود نگاشته</w:t>
      </w:r>
      <w:r w:rsidRPr="00AF0888">
        <w:rPr>
          <w:rFonts w:cs="CTraditional Arabic" w:hint="cs"/>
          <w:cs/>
        </w:rPr>
        <w:t>‎</w:t>
      </w:r>
      <w:r w:rsidRPr="00AF0888">
        <w:rPr>
          <w:rFonts w:hint="cs"/>
          <w:rtl/>
        </w:rPr>
        <w:t>اند از معصومین صادر شده است، زیرا اهتمام مزبور- عرفاً- علم به دو چیز را واجب می کند، نخست: صحت روایاتی که آنان در کتاب های خود نگاشته</w:t>
      </w:r>
      <w:r w:rsidRPr="00AF0888">
        <w:rPr>
          <w:rFonts w:cs="CTraditional Arabic" w:hint="cs"/>
          <w:cs/>
        </w:rPr>
        <w:t>‎</w:t>
      </w:r>
      <w:r w:rsidRPr="00AF0888">
        <w:rPr>
          <w:rFonts w:hint="cs"/>
          <w:rtl/>
        </w:rPr>
        <w:t>اند. دوم: صدور آن روایات از جانب معصومین.</w:t>
      </w:r>
    </w:p>
    <w:p w:rsidR="00F604E9" w:rsidRPr="00AF0888" w:rsidRDefault="00F604E9" w:rsidP="00F604E9">
      <w:pPr>
        <w:pStyle w:val="af6"/>
        <w:rPr>
          <w:rFonts w:hint="cs"/>
          <w:rtl/>
        </w:rPr>
      </w:pPr>
      <w:r w:rsidRPr="00AF0888">
        <w:rPr>
          <w:rFonts w:hint="cs"/>
          <w:rtl/>
        </w:rPr>
        <w:t>وی در ادامه پاسخ خود می گوید: این ادعا از چند جهت تهی است:</w:t>
      </w:r>
    </w:p>
    <w:p w:rsidR="00F604E9" w:rsidRPr="00AF0888" w:rsidRDefault="00F604E9" w:rsidP="00F604E9">
      <w:pPr>
        <w:pStyle w:val="af6"/>
        <w:rPr>
          <w:rFonts w:hint="cs"/>
          <w:rtl/>
        </w:rPr>
      </w:pPr>
      <w:r w:rsidRPr="00AF0888">
        <w:rPr>
          <w:rFonts w:hint="cs"/>
          <w:rtl/>
        </w:rPr>
        <w:t>1- اصحاب ائمه گرچه حسب امر ائمه نهایت تلاش و اهتمام خود را در امر حدیث و حفظ آن از تباهی و نابودی بکار بر</w:t>
      </w:r>
      <w:r w:rsidR="008F2FEC">
        <w:rPr>
          <w:rFonts w:hint="cs"/>
          <w:rtl/>
        </w:rPr>
        <w:t>دند، لکن آنان در تقیه زندگی می</w:t>
      </w:r>
      <w:r w:rsidR="008F2FEC">
        <w:rPr>
          <w:rFonts w:cs="B Badr" w:hint="cs"/>
          <w:rtl/>
        </w:rPr>
        <w:t>‏</w:t>
      </w:r>
      <w:r w:rsidRPr="00AF0888">
        <w:rPr>
          <w:rFonts w:hint="cs"/>
          <w:rtl/>
        </w:rPr>
        <w:t>کردند و نتوانستند احادیث را به صورت علنی منتشر سازند. بنابراین این احادیث چگونه به حد تواتر یا چیزی نزدیک به آن رسیده</w:t>
      </w:r>
      <w:r w:rsidRPr="00AF0888">
        <w:rPr>
          <w:rFonts w:cs="CTraditional Arabic" w:hint="cs"/>
          <w:cs/>
        </w:rPr>
        <w:t>‎</w:t>
      </w:r>
      <w:r w:rsidRPr="00AF0888">
        <w:rPr>
          <w:rFonts w:hint="cs"/>
          <w:rtl/>
        </w:rPr>
        <w:t>اند! مثلاً ابن أبی عمیر در ایام خلافت رشید محب</w:t>
      </w:r>
      <w:r w:rsidR="008F2FEC">
        <w:rPr>
          <w:rFonts w:hint="cs"/>
          <w:rtl/>
        </w:rPr>
        <w:t>وس شد و رشید از او خواست که محل</w:t>
      </w:r>
      <w:r w:rsidR="008F2FEC">
        <w:rPr>
          <w:rFonts w:cs="B Badr" w:hint="cs"/>
          <w:rtl/>
        </w:rPr>
        <w:t>‏</w:t>
      </w:r>
      <w:r w:rsidRPr="00AF0888">
        <w:rPr>
          <w:rFonts w:hint="cs"/>
          <w:rtl/>
        </w:rPr>
        <w:t xml:space="preserve">های شیعیان و اصحاب موسی بن جعفر را برایشان بگوید و هنگامی که وی در زندان بود خواهرش کتاب هایش را دفن کرد و آن کتاب ها از بین رفت یا اینکه آنها را در اتاق برادرش رها کرد و باران آنها را خراب کرد و از بین برد. دیگر اصحاب ائمه نیز همین وضعیت را داشتند، </w:t>
      </w:r>
      <w:r w:rsidR="008F2FEC">
        <w:rPr>
          <w:rFonts w:hint="cs"/>
          <w:rtl/>
        </w:rPr>
        <w:t>زیرا شرایط سختی که در آن بسر می</w:t>
      </w:r>
      <w:r w:rsidR="008F2FEC">
        <w:rPr>
          <w:rFonts w:cs="B Badr" w:hint="cs"/>
          <w:rtl/>
        </w:rPr>
        <w:t>‏</w:t>
      </w:r>
      <w:r w:rsidRPr="00AF0888">
        <w:rPr>
          <w:rFonts w:hint="cs"/>
          <w:rtl/>
        </w:rPr>
        <w:t>بردند و عدم امکان آنان برای نشر علنی احادیث، جای شک و شبهه</w:t>
      </w:r>
      <w:r w:rsidRPr="00AF0888">
        <w:rPr>
          <w:rFonts w:cs="CTraditional Arabic" w:hint="cs"/>
          <w:cs/>
        </w:rPr>
        <w:t>‎</w:t>
      </w:r>
      <w:r w:rsidRPr="00AF0888">
        <w:rPr>
          <w:rFonts w:hint="cs"/>
          <w:rtl/>
        </w:rPr>
        <w:t>ای ندارد. پس با این وجود چگونه م</w:t>
      </w:r>
      <w:r w:rsidR="008F2FEC">
        <w:rPr>
          <w:rFonts w:hint="cs"/>
          <w:rtl/>
        </w:rPr>
        <w:t>ی</w:t>
      </w:r>
      <w:r w:rsidR="008F2FEC">
        <w:rPr>
          <w:rFonts w:cs="B Badr" w:hint="cs"/>
          <w:rtl/>
        </w:rPr>
        <w:t>‏</w:t>
      </w:r>
      <w:r w:rsidRPr="00AF0888">
        <w:rPr>
          <w:rFonts w:hint="cs"/>
          <w:rtl/>
        </w:rPr>
        <w:t>توان این ادعا را کرد که این احادیث قطعی الصدور هستند؟!</w:t>
      </w:r>
    </w:p>
    <w:p w:rsidR="00F604E9" w:rsidRPr="00AF0888" w:rsidRDefault="008F2FEC" w:rsidP="00F604E9">
      <w:pPr>
        <w:pStyle w:val="af6"/>
        <w:rPr>
          <w:rFonts w:hint="cs"/>
          <w:rtl/>
        </w:rPr>
      </w:pPr>
      <w:r>
        <w:rPr>
          <w:rFonts w:hint="cs"/>
          <w:rtl/>
        </w:rPr>
        <w:t>وی در ادامه می</w:t>
      </w:r>
      <w:r>
        <w:rPr>
          <w:rFonts w:cs="B Badr" w:hint="cs"/>
          <w:rtl/>
        </w:rPr>
        <w:t>‏</w:t>
      </w:r>
      <w:r w:rsidR="00F604E9" w:rsidRPr="00AF0888">
        <w:rPr>
          <w:rFonts w:hint="cs"/>
          <w:rtl/>
        </w:rPr>
        <w:t>گوید: در کل</w:t>
      </w:r>
      <w:r w:rsidR="00F604E9" w:rsidRPr="00AF0888">
        <w:rPr>
          <w:rFonts w:hint="cs"/>
          <w:rtl/>
          <w:lang w:bidi="ar-SA"/>
        </w:rPr>
        <w:t xml:space="preserve">، </w:t>
      </w:r>
      <w:r w:rsidR="00F604E9" w:rsidRPr="00AF0888">
        <w:rPr>
          <w:rFonts w:hint="cs"/>
          <w:rtl/>
        </w:rPr>
        <w:t>بطلان بودن ادعای قطعی الصدور بودن همه روایات کتب اربعه از جانب معصومین</w:t>
      </w:r>
      <w:r w:rsidR="00F604E9" w:rsidRPr="00AF0888">
        <w:rPr>
          <w:rFonts w:hint="cs"/>
          <w:rtl/>
          <w:lang w:bidi="ar-SA"/>
        </w:rPr>
        <w:t xml:space="preserve">، </w:t>
      </w:r>
      <w:r w:rsidR="00F604E9" w:rsidRPr="00AF0888">
        <w:rPr>
          <w:rFonts w:hint="cs"/>
          <w:rtl/>
        </w:rPr>
        <w:t>واضح و آشکار است و مؤید این</w:t>
      </w:r>
      <w:r>
        <w:rPr>
          <w:rFonts w:hint="cs"/>
          <w:rtl/>
        </w:rPr>
        <w:t xml:space="preserve"> امر این است که صاحبان این کتاب</w:t>
      </w:r>
      <w:r>
        <w:rPr>
          <w:rFonts w:cs="B Badr" w:hint="cs"/>
          <w:rtl/>
        </w:rPr>
        <w:t>‏</w:t>
      </w:r>
      <w:r w:rsidR="00F604E9" w:rsidRPr="00AF0888">
        <w:rPr>
          <w:rFonts w:hint="cs"/>
          <w:rtl/>
        </w:rPr>
        <w:t>ها خود به این امر اعتقاد نداشته</w:t>
      </w:r>
      <w:r w:rsidR="00F604E9" w:rsidRPr="00AF0888">
        <w:rPr>
          <w:rFonts w:cs="CTraditional Arabic" w:hint="cs"/>
          <w:cs/>
        </w:rPr>
        <w:t>‎</w:t>
      </w:r>
      <w:r w:rsidR="00F604E9" w:rsidRPr="00AF0888">
        <w:rPr>
          <w:rFonts w:hint="cs"/>
          <w:rtl/>
        </w:rPr>
        <w:t>اند.</w:t>
      </w:r>
      <w:r w:rsidR="00F604E9" w:rsidRPr="00AF0888">
        <w:rPr>
          <w:rStyle w:val="a5"/>
          <w:rFonts w:ascii="mylotus" w:hAnsi="mylotus"/>
          <w:rtl/>
        </w:rPr>
        <w:footnoteReference w:id="18"/>
      </w:r>
    </w:p>
    <w:p w:rsidR="00F604E9" w:rsidRPr="00AF0888" w:rsidRDefault="00F604E9" w:rsidP="00F604E9">
      <w:pPr>
        <w:pStyle w:val="af6"/>
        <w:rPr>
          <w:rFonts w:hint="cs"/>
          <w:rtl/>
        </w:rPr>
      </w:pPr>
      <w:r w:rsidRPr="00AF0888">
        <w:rPr>
          <w:rFonts w:hint="cs"/>
          <w:rtl/>
        </w:rPr>
        <w:t>با وجود این رد شدید خوئی بر اخباریان</w:t>
      </w:r>
      <w:r w:rsidRPr="00AF0888">
        <w:rPr>
          <w:rFonts w:hint="cs"/>
          <w:rtl/>
          <w:lang w:bidi="ar-SA"/>
        </w:rPr>
        <w:t xml:space="preserve">، </w:t>
      </w:r>
      <w:r w:rsidRPr="00AF0888">
        <w:rPr>
          <w:rFonts w:hint="cs"/>
          <w:rtl/>
        </w:rPr>
        <w:t>این گمان پیش می</w:t>
      </w:r>
      <w:r w:rsidRPr="00AF0888">
        <w:rPr>
          <w:rFonts w:cs="CTraditional Arabic" w:hint="cs"/>
          <w:cs/>
        </w:rPr>
        <w:t>‎</w:t>
      </w:r>
      <w:r w:rsidRPr="00AF0888">
        <w:rPr>
          <w:rFonts w:hint="cs"/>
          <w:rtl/>
        </w:rPr>
        <w:t>آید</w:t>
      </w:r>
      <w:r w:rsidR="000B693B">
        <w:rPr>
          <w:rFonts w:hint="cs"/>
          <w:rtl/>
        </w:rPr>
        <w:t xml:space="preserve"> که وی این را در روایات محقق می</w:t>
      </w:r>
      <w:r w:rsidR="000B693B">
        <w:rPr>
          <w:rFonts w:cs="B Badr" w:hint="cs"/>
          <w:rtl/>
        </w:rPr>
        <w:t>‏</w:t>
      </w:r>
      <w:r w:rsidRPr="00AF0888">
        <w:rPr>
          <w:rFonts w:hint="cs"/>
          <w:rtl/>
        </w:rPr>
        <w:t>کند، لکن خوئی بیان می کند که هرگاه در کتاب خود دو اصطلاح حدیثی «صحیح و ضعیف» را بکار برد، منظور وی معنای حقیقی این اصطلاحات</w:t>
      </w:r>
      <w:r w:rsidR="000B693B">
        <w:rPr>
          <w:rFonts w:hint="cs"/>
          <w:rtl/>
        </w:rPr>
        <w:t xml:space="preserve"> نیست، زیرا وی در مقدمه کتاب می</w:t>
      </w:r>
      <w:r w:rsidR="000B693B">
        <w:rPr>
          <w:rFonts w:cs="B Badr" w:hint="cs"/>
          <w:rtl/>
        </w:rPr>
        <w:t>‏</w:t>
      </w:r>
      <w:r w:rsidRPr="00AF0888">
        <w:rPr>
          <w:rFonts w:hint="cs"/>
          <w:rtl/>
        </w:rPr>
        <w:t>گوید: در این کتاب ویژگیها و مزایائی اساسی وجود دارد که ضرورت اقتضای است</w:t>
      </w:r>
      <w:r w:rsidR="000B693B">
        <w:rPr>
          <w:rFonts w:hint="cs"/>
          <w:rtl/>
        </w:rPr>
        <w:t>فاده از آنها در درون کتاب را می</w:t>
      </w:r>
      <w:r w:rsidR="000B693B">
        <w:rPr>
          <w:rFonts w:cs="B Badr" w:hint="cs"/>
          <w:rtl/>
        </w:rPr>
        <w:t>‏</w:t>
      </w:r>
      <w:r w:rsidRPr="00AF0888">
        <w:rPr>
          <w:rFonts w:hint="cs"/>
          <w:rtl/>
        </w:rPr>
        <w:t>کرد. حال تفصیل</w:t>
      </w:r>
      <w:r w:rsidR="008F2FEC">
        <w:rPr>
          <w:rFonts w:hint="cs"/>
          <w:rtl/>
        </w:rPr>
        <w:t xml:space="preserve"> آنها برای پژوهشگر بصیر بیان می</w:t>
      </w:r>
      <w:r w:rsidR="008F2FEC">
        <w:rPr>
          <w:rFonts w:cs="B Badr" w:hint="cs"/>
          <w:rtl/>
        </w:rPr>
        <w:t>‏</w:t>
      </w:r>
      <w:r w:rsidRPr="00AF0888">
        <w:rPr>
          <w:rFonts w:hint="cs"/>
          <w:rtl/>
        </w:rPr>
        <w:t>شود. سپس خوئی مجموعه</w:t>
      </w:r>
      <w:r w:rsidRPr="00AF0888">
        <w:rPr>
          <w:rFonts w:cs="CTraditional Arabic" w:hint="cs"/>
          <w:cs/>
        </w:rPr>
        <w:t>‎</w:t>
      </w:r>
      <w:r w:rsidR="008F2FEC">
        <w:rPr>
          <w:rFonts w:hint="cs"/>
          <w:rtl/>
        </w:rPr>
        <w:t>ای از ویژگیها را بیان می</w:t>
      </w:r>
      <w:r w:rsidR="008F2FEC">
        <w:rPr>
          <w:rFonts w:cs="B Badr" w:hint="cs"/>
          <w:rtl/>
        </w:rPr>
        <w:t>‏</w:t>
      </w:r>
      <w:r w:rsidR="008F2FEC">
        <w:rPr>
          <w:rFonts w:hint="cs"/>
          <w:rtl/>
        </w:rPr>
        <w:t>کند و در ویژگی نهم از جمله می</w:t>
      </w:r>
      <w:r w:rsidR="008F2FEC">
        <w:rPr>
          <w:rFonts w:cs="B Badr" w:hint="cs"/>
          <w:rtl/>
        </w:rPr>
        <w:t>‏</w:t>
      </w:r>
      <w:r w:rsidRPr="00AF0888">
        <w:rPr>
          <w:rFonts w:hint="cs"/>
          <w:rtl/>
        </w:rPr>
        <w:t>گوید: صحت و ضعف- هرگاه در این کتاب اطلاق شد، منظور ما از آن دو، صحت و ضعیف به آن معنای مد نظر متأخرین نیست، بلکه مراد ما معتبر بودن و عدم اعتبار آنها است. پس اگر گفتیم: حدیث یا طریق صحیح است، این بدان معناست که معتبر و حجت است، گرچه برخی از راویان آن حسن یا موثق باشند و اگر گفتیم ضعیف است، این بدان معناست که حجت نیست، گرچه به خاطر مجهول بودن یا مهمل بودن برخی از راویان باشد</w:t>
      </w:r>
      <w:r w:rsidR="000B693B">
        <w:rPr>
          <w:rFonts w:hint="cs"/>
          <w:rtl/>
        </w:rPr>
        <w:t xml:space="preserve"> </w:t>
      </w:r>
      <w:r w:rsidRPr="00AF0888">
        <w:rPr>
          <w:rFonts w:hint="cs"/>
          <w:rtl/>
        </w:rPr>
        <w:t>(بنا به پاورقی یا: و به این خاطر نیست که برخی از راویان آن مهمل یا مجهول هستند).</w:t>
      </w:r>
      <w:r w:rsidRPr="00AF0888">
        <w:rPr>
          <w:rStyle w:val="a5"/>
          <w:rFonts w:ascii="mylotus" w:hAnsi="mylotus"/>
          <w:rtl/>
        </w:rPr>
        <w:footnoteReference w:id="19"/>
      </w:r>
    </w:p>
    <w:p w:rsidR="00F604E9" w:rsidRPr="00AF0888" w:rsidRDefault="00F604E9" w:rsidP="00F604E9">
      <w:pPr>
        <w:pStyle w:val="af6"/>
        <w:rPr>
          <w:rFonts w:hint="cs"/>
          <w:rtl/>
        </w:rPr>
      </w:pPr>
      <w:r w:rsidRPr="00AF0888">
        <w:rPr>
          <w:rFonts w:hint="cs"/>
          <w:rtl/>
        </w:rPr>
        <w:t>این بود طریقه اصولیان که خواستند با آن خلل روایات شیعه را درمان نمایند و به خاطر آن با اخباریان مخالفت کردند. افراد این طریقه ملتزم به نقد و قواعد و مصطلحات آن نشدند</w:t>
      </w:r>
      <w:r w:rsidRPr="00AF0888">
        <w:rPr>
          <w:rFonts w:hint="cs"/>
          <w:rtl/>
          <w:lang w:bidi="ar-SA"/>
        </w:rPr>
        <w:t xml:space="preserve">، </w:t>
      </w:r>
      <w:r w:rsidRPr="00AF0888">
        <w:rPr>
          <w:rFonts w:hint="cs"/>
          <w:rtl/>
        </w:rPr>
        <w:t>بلکه از آن تفسیری ارائه دادند که موجب تغییر چیزی از حقیقت نمی شود و تقریباً تنها از نظر شکل و صورت با طریقه اخباریان تفاوت دارد.</w:t>
      </w:r>
    </w:p>
    <w:p w:rsidR="00F604E9" w:rsidRPr="00AF0888" w:rsidRDefault="00F604E9" w:rsidP="00F604E9">
      <w:pPr>
        <w:pStyle w:val="af6"/>
        <w:rPr>
          <w:rFonts w:hint="cs"/>
          <w:rtl/>
        </w:rPr>
      </w:pPr>
      <w:r w:rsidRPr="00AF0888">
        <w:rPr>
          <w:rFonts w:hint="cs"/>
          <w:rtl/>
        </w:rPr>
        <w:t xml:space="preserve">حال </w:t>
      </w:r>
      <w:r w:rsidRPr="000B693B">
        <w:rPr>
          <w:rFonts w:hint="cs"/>
          <w:rtl/>
        </w:rPr>
        <w:t>دوباره</w:t>
      </w:r>
      <w:r w:rsidR="000B693B">
        <w:rPr>
          <w:rFonts w:hint="cs"/>
          <w:rtl/>
        </w:rPr>
        <w:t xml:space="preserve"> به این مبحث بر می</w:t>
      </w:r>
      <w:r w:rsidR="000B693B">
        <w:rPr>
          <w:rFonts w:cs="B Badr" w:hint="cs"/>
          <w:rtl/>
        </w:rPr>
        <w:t>‏</w:t>
      </w:r>
      <w:r w:rsidRPr="00AF0888">
        <w:rPr>
          <w:rFonts w:hint="cs"/>
          <w:rtl/>
        </w:rPr>
        <w:t>گردیم که شیعیان این ادعا را دارند که روایاتشان از معصومین روایت شده است</w:t>
      </w:r>
      <w:r w:rsidRPr="00AF0888">
        <w:rPr>
          <w:rFonts w:hint="cs"/>
          <w:rtl/>
          <w:lang w:bidi="ar-SA"/>
        </w:rPr>
        <w:t xml:space="preserve">، </w:t>
      </w:r>
      <w:r w:rsidRPr="00AF0888">
        <w:rPr>
          <w:rFonts w:hint="cs"/>
          <w:rtl/>
        </w:rPr>
        <w:t>اما چیزی که از خلال مباحث سابق برای ما روشن شد این است که این مسأله در عالم واقع وجود ندارد و همین امر آ</w:t>
      </w:r>
      <w:r w:rsidR="008F2FEC">
        <w:rPr>
          <w:rFonts w:hint="cs"/>
          <w:rtl/>
        </w:rPr>
        <w:t>ن روایات را در دائره شک قرار می</w:t>
      </w:r>
      <w:r w:rsidR="008F2FEC">
        <w:rPr>
          <w:rFonts w:cs="B Badr" w:hint="cs"/>
          <w:rtl/>
        </w:rPr>
        <w:t>‏</w:t>
      </w:r>
      <w:r w:rsidRPr="00AF0888">
        <w:rPr>
          <w:rFonts w:hint="cs"/>
          <w:rtl/>
        </w:rPr>
        <w:t>دهد.</w:t>
      </w:r>
    </w:p>
    <w:p w:rsidR="00F604E9" w:rsidRPr="00AF0888" w:rsidRDefault="00F604E9" w:rsidP="00F604E9">
      <w:pPr>
        <w:pStyle w:val="af6"/>
        <w:rPr>
          <w:rFonts w:hint="cs"/>
          <w:rtl/>
        </w:rPr>
      </w:pPr>
      <w:r w:rsidRPr="00AF0888">
        <w:rPr>
          <w:rFonts w:hint="cs"/>
          <w:rtl/>
        </w:rPr>
        <w:t>آری، اگر ائمه معصوم و نائب رسول خدا</w:t>
      </w:r>
      <w:r w:rsidRPr="00AF0888">
        <w:rPr>
          <w:rFonts w:cs="CTraditional Arabic" w:hint="cs"/>
          <w:rtl/>
        </w:rPr>
        <w:t>ص</w:t>
      </w:r>
      <w:r w:rsidRPr="00AF0888">
        <w:rPr>
          <w:rFonts w:hint="cs"/>
          <w:rtl/>
        </w:rPr>
        <w:t xml:space="preserve"> می بودند چیزی از دین مقبول نبود مگر اینکه از جانب آنان باشد و هیچ روایتی از امام سابق پذیرفته نمی شد مگر از طریق امامی که وجود داشت.</w:t>
      </w:r>
    </w:p>
    <w:p w:rsidR="00F604E9" w:rsidRPr="00AF0888" w:rsidRDefault="00F604E9" w:rsidP="00F604E9">
      <w:pPr>
        <w:pStyle w:val="af6"/>
        <w:rPr>
          <w:rFonts w:hint="cs"/>
          <w:rtl/>
        </w:rPr>
      </w:pPr>
      <w:r w:rsidRPr="00AF0888">
        <w:rPr>
          <w:rFonts w:hint="cs"/>
          <w:rtl/>
        </w:rPr>
        <w:t>کتابهای روایت شیعه آکنده از روایاتی است که در عصر هر امامی از امام قبل از او روایت شده است و این امام موجود اصلاً از آن اطلاع و علم نداشته است و آن روایات هم بر او عرضه نشده است. این موضوع ناقض دعوای شیعه است و مؤید این امر است که آنان امامانی منصوب از جانب خدا نیستند که در حفظ و ابلاغ دین نائب رسول خدا</w:t>
      </w:r>
      <w:r w:rsidRPr="00AF0888">
        <w:rPr>
          <w:rFonts w:cs="CTraditional Arabic" w:hint="cs"/>
          <w:rtl/>
        </w:rPr>
        <w:t>ص</w:t>
      </w:r>
      <w:r w:rsidRPr="00AF0888">
        <w:rPr>
          <w:rFonts w:hint="cs"/>
          <w:rtl/>
        </w:rPr>
        <w:t xml:space="preserve"> باشند.</w:t>
      </w:r>
    </w:p>
    <w:p w:rsidR="00F604E9" w:rsidRPr="00AF0888" w:rsidRDefault="00F604E9" w:rsidP="00F604E9">
      <w:pPr>
        <w:pStyle w:val="af6"/>
        <w:rPr>
          <w:rFonts w:hint="cs"/>
          <w:rtl/>
        </w:rPr>
      </w:pPr>
      <w:r w:rsidRPr="00AF0888">
        <w:rPr>
          <w:rFonts w:hint="cs"/>
          <w:rtl/>
        </w:rPr>
        <w:t>نکته دیگر اینکه با وجودی که امام</w:t>
      </w:r>
      <w:r w:rsidRPr="00AF0888">
        <w:rPr>
          <w:rFonts w:hint="cs"/>
          <w:rtl/>
          <w:lang w:bidi="ar-SA"/>
        </w:rPr>
        <w:t xml:space="preserve">، </w:t>
      </w:r>
      <w:r w:rsidRPr="00AF0888">
        <w:rPr>
          <w:rFonts w:hint="cs"/>
          <w:rtl/>
        </w:rPr>
        <w:t xml:space="preserve">همه دین را با الهام یا از طریق </w:t>
      </w:r>
      <w:r w:rsidR="008F2FEC">
        <w:rPr>
          <w:rFonts w:hint="cs"/>
          <w:rtl/>
        </w:rPr>
        <w:t>یک کتاب یا با فرو کردن در گوشها</w:t>
      </w:r>
      <w:r w:rsidRPr="00AF0888">
        <w:rPr>
          <w:rFonts w:hint="cs"/>
          <w:rtl/>
        </w:rPr>
        <w:t xml:space="preserve"> یا </w:t>
      </w:r>
      <w:r w:rsidR="008F2FEC">
        <w:rPr>
          <w:rFonts w:hint="cs"/>
          <w:rtl/>
        </w:rPr>
        <w:t>چیزهائی دیگر تعلیم می</w:t>
      </w:r>
      <w:r w:rsidR="008F2FEC">
        <w:rPr>
          <w:rFonts w:cs="B Badr" w:hint="cs"/>
          <w:rtl/>
        </w:rPr>
        <w:t>‏</w:t>
      </w:r>
      <w:r w:rsidRPr="00AF0888">
        <w:rPr>
          <w:rFonts w:hint="cs"/>
          <w:rtl/>
        </w:rPr>
        <w:t>دهد- که این روایات بیان داشته</w:t>
      </w:r>
      <w:r w:rsidRPr="00AF0888">
        <w:rPr>
          <w:rFonts w:cs="CTraditional Arabic" w:hint="cs"/>
          <w:cs/>
        </w:rPr>
        <w:t>‎</w:t>
      </w:r>
      <w:r w:rsidRPr="00AF0888">
        <w:rPr>
          <w:rFonts w:hint="cs"/>
          <w:rtl/>
        </w:rPr>
        <w:t>اند- دیگر چه نیازی به این است که از امام قبل</w:t>
      </w:r>
      <w:r w:rsidR="008F2FEC">
        <w:rPr>
          <w:rFonts w:hint="cs"/>
          <w:rtl/>
        </w:rPr>
        <w:t xml:space="preserve"> از آن روایت شود؟! زیرا امام می</w:t>
      </w:r>
      <w:r w:rsidR="008F2FEC">
        <w:rPr>
          <w:rFonts w:cs="B Badr" w:hint="cs"/>
          <w:rtl/>
        </w:rPr>
        <w:t>‏</w:t>
      </w:r>
      <w:r w:rsidRPr="00AF0888">
        <w:rPr>
          <w:rFonts w:hint="cs"/>
          <w:rtl/>
        </w:rPr>
        <w:t>تواند خود دین را تبلیغ نماید و نیازی به روایت ندارد.</w:t>
      </w:r>
    </w:p>
    <w:p w:rsidR="00F604E9" w:rsidRPr="00AF0888" w:rsidRDefault="00F604E9" w:rsidP="00F604E9">
      <w:pPr>
        <w:pStyle w:val="af6"/>
        <w:rPr>
          <w:rFonts w:hint="cs"/>
          <w:rtl/>
        </w:rPr>
      </w:pPr>
      <w:r w:rsidRPr="00AF0888">
        <w:rPr>
          <w:rFonts w:hint="cs"/>
          <w:rtl/>
        </w:rPr>
        <w:t>نکته دیگر اینکه میان آنان و اهل سنت چه فرقی وجود دارد</w:t>
      </w:r>
      <w:r w:rsidRPr="00AF0888">
        <w:rPr>
          <w:rFonts w:hint="cs"/>
          <w:rtl/>
          <w:lang w:bidi="ar-SA"/>
        </w:rPr>
        <w:t xml:space="preserve">، </w:t>
      </w:r>
      <w:r w:rsidRPr="00AF0888">
        <w:rPr>
          <w:rFonts w:hint="cs"/>
          <w:rtl/>
        </w:rPr>
        <w:t>حال آنکه اهل سنت احا</w:t>
      </w:r>
      <w:r w:rsidR="008F2FEC">
        <w:rPr>
          <w:rFonts w:hint="cs"/>
          <w:rtl/>
        </w:rPr>
        <w:t>دیث خود را در همه دوران</w:t>
      </w:r>
      <w:r w:rsidR="008F2FEC">
        <w:rPr>
          <w:rFonts w:cs="B Badr" w:hint="cs"/>
          <w:rtl/>
        </w:rPr>
        <w:t>‏</w:t>
      </w:r>
      <w:r w:rsidRPr="00AF0888">
        <w:rPr>
          <w:rFonts w:hint="cs"/>
          <w:rtl/>
        </w:rPr>
        <w:t>های ائمه از رسول خدا</w:t>
      </w:r>
      <w:r w:rsidRPr="00AF0888">
        <w:rPr>
          <w:rFonts w:cs="CTraditional Arabic" w:hint="cs"/>
          <w:rtl/>
        </w:rPr>
        <w:t>ص</w:t>
      </w:r>
      <w:r w:rsidR="008F2FEC">
        <w:rPr>
          <w:rFonts w:hint="cs"/>
          <w:rtl/>
        </w:rPr>
        <w:t xml:space="preserve"> روایت می</w:t>
      </w:r>
      <w:r w:rsidR="008F2FEC">
        <w:rPr>
          <w:rFonts w:cs="B Badr" w:hint="cs"/>
          <w:rtl/>
        </w:rPr>
        <w:t>‏</w:t>
      </w:r>
      <w:r w:rsidRPr="00AF0888">
        <w:rPr>
          <w:rFonts w:hint="cs"/>
          <w:rtl/>
        </w:rPr>
        <w:t>کنند</w:t>
      </w:r>
      <w:r w:rsidRPr="00AF0888">
        <w:rPr>
          <w:rFonts w:hint="cs"/>
          <w:rtl/>
          <w:lang w:bidi="ar-SA"/>
        </w:rPr>
        <w:t xml:space="preserve">، </w:t>
      </w:r>
      <w:r w:rsidRPr="00AF0888">
        <w:rPr>
          <w:rFonts w:hint="cs"/>
          <w:rtl/>
        </w:rPr>
        <w:t xml:space="preserve">اما شیعه احادیث خود را در دوران یک </w:t>
      </w:r>
      <w:r w:rsidR="008F2FEC">
        <w:rPr>
          <w:rFonts w:hint="cs"/>
          <w:rtl/>
        </w:rPr>
        <w:t>امام از امام قبل از او روایت می</w:t>
      </w:r>
      <w:r w:rsidR="008F2FEC">
        <w:rPr>
          <w:rFonts w:cs="B Badr" w:hint="cs"/>
          <w:rtl/>
        </w:rPr>
        <w:t>‏</w:t>
      </w:r>
      <w:r w:rsidRPr="00AF0888">
        <w:rPr>
          <w:rFonts w:hint="cs"/>
          <w:rtl/>
        </w:rPr>
        <w:t>کنند و آن ا</w:t>
      </w:r>
      <w:r w:rsidR="008F2FEC">
        <w:rPr>
          <w:rFonts w:hint="cs"/>
          <w:rtl/>
        </w:rPr>
        <w:t>مام به آن روایات اطلاع پیدا نمی</w:t>
      </w:r>
      <w:r w:rsidR="008F2FEC">
        <w:rPr>
          <w:rFonts w:cs="B Badr" w:hint="cs"/>
          <w:rtl/>
        </w:rPr>
        <w:t>‏</w:t>
      </w:r>
      <w:r w:rsidRPr="00AF0888">
        <w:rPr>
          <w:rFonts w:hint="cs"/>
          <w:rtl/>
        </w:rPr>
        <w:t xml:space="preserve">کند </w:t>
      </w:r>
      <w:r w:rsidR="008F2FEC">
        <w:rPr>
          <w:rFonts w:hint="cs"/>
          <w:rtl/>
        </w:rPr>
        <w:t>و مردم در عصر او به آنها عمل می</w:t>
      </w:r>
      <w:r w:rsidR="008F2FEC">
        <w:rPr>
          <w:rFonts w:cs="B Badr" w:hint="cs"/>
          <w:rtl/>
        </w:rPr>
        <w:t>‏</w:t>
      </w:r>
      <w:r w:rsidRPr="00AF0888">
        <w:rPr>
          <w:rFonts w:hint="cs"/>
          <w:rtl/>
        </w:rPr>
        <w:t>کنند بدون اینکه وی به آن علم داشته یا اذن داده باشد</w:t>
      </w:r>
      <w:r w:rsidRPr="00AF0888">
        <w:rPr>
          <w:rFonts w:hint="cs"/>
          <w:rtl/>
          <w:lang w:bidi="ar-SA"/>
        </w:rPr>
        <w:t xml:space="preserve">، </w:t>
      </w:r>
      <w:r w:rsidR="008F2FEC">
        <w:rPr>
          <w:rFonts w:hint="cs"/>
          <w:rtl/>
        </w:rPr>
        <w:t>حال آنکه شیعیان اظهار می</w:t>
      </w:r>
      <w:r w:rsidR="008F2FEC">
        <w:rPr>
          <w:rFonts w:cs="B Badr" w:hint="cs"/>
          <w:rtl/>
        </w:rPr>
        <w:t>‏</w:t>
      </w:r>
      <w:r w:rsidRPr="00AF0888">
        <w:rPr>
          <w:rFonts w:hint="cs"/>
          <w:rtl/>
        </w:rPr>
        <w:t>دارند که فقط آنان</w:t>
      </w:r>
      <w:r w:rsidRPr="00AF0888">
        <w:rPr>
          <w:rFonts w:hint="cs"/>
          <w:rtl/>
          <w:lang w:bidi="ar-SA"/>
        </w:rPr>
        <w:t xml:space="preserve">، </w:t>
      </w:r>
      <w:r w:rsidRPr="00AF0888">
        <w:rPr>
          <w:rFonts w:hint="cs"/>
          <w:rtl/>
        </w:rPr>
        <w:t>و نه اهل سنت</w:t>
      </w:r>
      <w:r w:rsidRPr="00AF0888">
        <w:rPr>
          <w:rFonts w:hint="cs"/>
          <w:rtl/>
          <w:lang w:bidi="ar-SA"/>
        </w:rPr>
        <w:t xml:space="preserve">، </w:t>
      </w:r>
      <w:r w:rsidRPr="00AF0888">
        <w:rPr>
          <w:rFonts w:hint="cs"/>
          <w:rtl/>
        </w:rPr>
        <w:t>در هر عصر  امام معصومی د</w:t>
      </w:r>
      <w:r w:rsidR="008F2FEC">
        <w:rPr>
          <w:rFonts w:hint="cs"/>
          <w:rtl/>
        </w:rPr>
        <w:t>ارند که دین را برایشان تبلیغ می</w:t>
      </w:r>
      <w:r w:rsidR="008F2FEC">
        <w:rPr>
          <w:rFonts w:cs="B Badr" w:hint="cs"/>
          <w:rtl/>
        </w:rPr>
        <w:t>‏</w:t>
      </w:r>
      <w:r w:rsidRPr="00AF0888">
        <w:rPr>
          <w:rFonts w:hint="cs"/>
          <w:rtl/>
        </w:rPr>
        <w:t>کند</w:t>
      </w:r>
      <w:r w:rsidRPr="00AF0888">
        <w:rPr>
          <w:rFonts w:hint="cs"/>
          <w:rtl/>
          <w:lang w:bidi="ar-SA"/>
        </w:rPr>
        <w:t xml:space="preserve">، </w:t>
      </w:r>
      <w:r w:rsidR="008F2FEC">
        <w:rPr>
          <w:rFonts w:hint="cs"/>
          <w:rtl/>
        </w:rPr>
        <w:t>اما در عین حال آنان را می</w:t>
      </w:r>
      <w:r w:rsidR="008F2FEC">
        <w:rPr>
          <w:rFonts w:cs="B Badr" w:hint="cs"/>
          <w:rtl/>
        </w:rPr>
        <w:t>‏</w:t>
      </w:r>
      <w:r w:rsidRPr="00AF0888">
        <w:rPr>
          <w:rFonts w:hint="cs"/>
          <w:rtl/>
        </w:rPr>
        <w:t>بینیم که در زمان افراد معصوم ب</w:t>
      </w:r>
      <w:r w:rsidR="008F2FEC">
        <w:rPr>
          <w:rFonts w:hint="cs"/>
          <w:rtl/>
        </w:rPr>
        <w:t>ه روایات افراد غیر معصوم عمل می</w:t>
      </w:r>
      <w:r w:rsidR="008F2FEC">
        <w:rPr>
          <w:rFonts w:cs="B Badr" w:hint="cs"/>
          <w:rtl/>
        </w:rPr>
        <w:t>‏</w:t>
      </w:r>
      <w:r w:rsidRPr="00AF0888">
        <w:rPr>
          <w:rFonts w:hint="cs"/>
          <w:rtl/>
        </w:rPr>
        <w:t>کنند. مثل اهل سنت.</w:t>
      </w:r>
    </w:p>
    <w:p w:rsidR="00F604E9" w:rsidRPr="00AF0888" w:rsidRDefault="008F2FEC" w:rsidP="00F604E9">
      <w:pPr>
        <w:pStyle w:val="af6"/>
        <w:rPr>
          <w:rFonts w:hint="cs"/>
          <w:rtl/>
        </w:rPr>
      </w:pPr>
      <w:r>
        <w:rPr>
          <w:rFonts w:hint="cs"/>
          <w:rtl/>
        </w:rPr>
        <w:t>کسی که کتاب</w:t>
      </w:r>
      <w:r>
        <w:rPr>
          <w:rFonts w:cs="B Badr" w:hint="cs"/>
          <w:rtl/>
        </w:rPr>
        <w:t>‏</w:t>
      </w:r>
      <w:r w:rsidR="00F604E9" w:rsidRPr="00AF0888">
        <w:rPr>
          <w:rFonts w:hint="cs"/>
          <w:rtl/>
        </w:rPr>
        <w:t>های روایات شیع</w:t>
      </w:r>
      <w:r>
        <w:rPr>
          <w:rFonts w:hint="cs"/>
          <w:rtl/>
        </w:rPr>
        <w:t>ه را مورد مطالعه قرار دهد می</w:t>
      </w:r>
      <w:r>
        <w:rPr>
          <w:rFonts w:cs="B Badr" w:hint="cs"/>
          <w:rtl/>
        </w:rPr>
        <w:t>‏</w:t>
      </w:r>
      <w:r w:rsidR="00F604E9" w:rsidRPr="00AF0888">
        <w:rPr>
          <w:rFonts w:hint="cs"/>
          <w:rtl/>
        </w:rPr>
        <w:t>بیند که پر از احادیث ضعیف و جعلی هستند</w:t>
      </w:r>
      <w:r w:rsidR="00F604E9" w:rsidRPr="00AF0888">
        <w:rPr>
          <w:rFonts w:hint="cs"/>
          <w:rtl/>
          <w:lang w:bidi="ar-SA"/>
        </w:rPr>
        <w:t xml:space="preserve">، </w:t>
      </w:r>
      <w:r w:rsidR="00F604E9" w:rsidRPr="00AF0888">
        <w:rPr>
          <w:rFonts w:hint="cs"/>
          <w:rtl/>
        </w:rPr>
        <w:t>حتی کتاب الکافی که احادیث آن بیشتر از شانزده هزار حدیث است علمای شیعه حسب قواعد خود که از نگاه ما ضعیف است- این موضوع بعداً بیان خواهد شد- فقط قریب پنج هزار از آن را صحیح دانسته</w:t>
      </w:r>
      <w:r w:rsidR="00F604E9" w:rsidRPr="00AF0888">
        <w:rPr>
          <w:rFonts w:cs="CTraditional Arabic" w:hint="cs"/>
          <w:cs/>
        </w:rPr>
        <w:t>‎</w:t>
      </w:r>
      <w:r w:rsidR="00F604E9" w:rsidRPr="00AF0888">
        <w:rPr>
          <w:rFonts w:hint="cs"/>
          <w:rtl/>
        </w:rPr>
        <w:t xml:space="preserve">اند. اما اگر این کتاب بر اساس قواعد اهل سنت مورد نقد قرار بگیرد این کتاب از صحنه روزگار محو </w:t>
      </w:r>
      <w:r>
        <w:rPr>
          <w:rFonts w:hint="cs"/>
          <w:rtl/>
        </w:rPr>
        <w:t>می</w:t>
      </w:r>
      <w:r>
        <w:rPr>
          <w:rFonts w:cs="B Badr" w:hint="cs"/>
          <w:rtl/>
        </w:rPr>
        <w:t>‏</w:t>
      </w:r>
      <w:r w:rsidR="00F604E9" w:rsidRPr="00AF0888">
        <w:rPr>
          <w:rFonts w:hint="cs"/>
          <w:rtl/>
        </w:rPr>
        <w:t>شود.</w:t>
      </w:r>
    </w:p>
    <w:p w:rsidR="00F604E9" w:rsidRPr="00AF0888" w:rsidRDefault="00F604E9" w:rsidP="00F604E9">
      <w:pPr>
        <w:pStyle w:val="af6"/>
        <w:rPr>
          <w:rFonts w:hint="cs"/>
          <w:rtl/>
        </w:rPr>
      </w:pPr>
      <w:r w:rsidRPr="00AF0888">
        <w:rPr>
          <w:rFonts w:hint="cs"/>
          <w:rtl/>
        </w:rPr>
        <w:t>نکته پایانی اینکه</w:t>
      </w:r>
      <w:r w:rsidRPr="00AF0888">
        <w:rPr>
          <w:rFonts w:hint="cs"/>
          <w:rtl/>
          <w:lang w:bidi="ar-SA"/>
        </w:rPr>
        <w:t xml:space="preserve">، </w:t>
      </w:r>
      <w:r w:rsidR="008F2FEC">
        <w:rPr>
          <w:rFonts w:hint="cs"/>
          <w:rtl/>
        </w:rPr>
        <w:t>این ادعای شیعه است که می</w:t>
      </w:r>
      <w:r w:rsidR="008F2FEC">
        <w:rPr>
          <w:rFonts w:cs="B Badr" w:hint="cs"/>
          <w:rtl/>
        </w:rPr>
        <w:t>‏</w:t>
      </w:r>
      <w:r w:rsidRPr="00AF0888">
        <w:rPr>
          <w:rFonts w:hint="cs"/>
          <w:rtl/>
        </w:rPr>
        <w:t>گویند</w:t>
      </w:r>
      <w:r w:rsidR="007D04F7">
        <w:rPr>
          <w:rFonts w:hint="cs"/>
          <w:rtl/>
        </w:rPr>
        <w:t>:</w:t>
      </w:r>
      <w:r w:rsidR="008F2FEC">
        <w:rPr>
          <w:rFonts w:hint="cs"/>
          <w:rtl/>
        </w:rPr>
        <w:t xml:space="preserve"> دین فقط از امام معصوم گرفته می</w:t>
      </w:r>
      <w:r w:rsidR="008F2FEC">
        <w:rPr>
          <w:rFonts w:cs="B Badr" w:hint="cs"/>
          <w:rtl/>
        </w:rPr>
        <w:t>‏</w:t>
      </w:r>
      <w:r w:rsidRPr="00AF0888">
        <w:rPr>
          <w:rFonts w:hint="cs"/>
          <w:rtl/>
        </w:rPr>
        <w:t>شود و آنان دین خود را از ائمه معصومین گرفته</w:t>
      </w:r>
      <w:r w:rsidRPr="00AF0888">
        <w:rPr>
          <w:rFonts w:cs="CTraditional Arabic" w:hint="cs"/>
          <w:cs/>
        </w:rPr>
        <w:t>‎</w:t>
      </w:r>
      <w:r w:rsidRPr="00AF0888">
        <w:rPr>
          <w:rFonts w:hint="cs"/>
          <w:rtl/>
        </w:rPr>
        <w:t>اند، اما دیدیم که این ادعا صحیح و غیر واقعی است، زیرا با وجود حاضر بودن افراد معصوم، روایات از افراد غیر معصوم نقل شده است و معصومان از چیزی از آنها اطلاع نیافته</w:t>
      </w:r>
      <w:r w:rsidRPr="00AF0888">
        <w:rPr>
          <w:rFonts w:cs="CTraditional Arabic" w:hint="cs"/>
          <w:cs/>
        </w:rPr>
        <w:t>‎</w:t>
      </w:r>
      <w:r w:rsidRPr="00AF0888">
        <w:rPr>
          <w:rFonts w:hint="cs"/>
          <w:rtl/>
        </w:rPr>
        <w:t xml:space="preserve">اند و شیعیان به </w:t>
      </w:r>
      <w:r w:rsidR="008F2FEC">
        <w:rPr>
          <w:rFonts w:hint="cs"/>
          <w:rtl/>
        </w:rPr>
        <w:t>آنها عمل می</w:t>
      </w:r>
      <w:r w:rsidR="008F2FEC">
        <w:rPr>
          <w:rFonts w:cs="B Badr" w:hint="cs"/>
          <w:rtl/>
        </w:rPr>
        <w:t>‏</w:t>
      </w:r>
      <w:r w:rsidRPr="00AF0888">
        <w:rPr>
          <w:rFonts w:hint="cs"/>
          <w:rtl/>
        </w:rPr>
        <w:t>کرده</w:t>
      </w:r>
      <w:r w:rsidRPr="00AF0888">
        <w:rPr>
          <w:rFonts w:cs="CTraditional Arabic" w:hint="cs"/>
          <w:cs/>
        </w:rPr>
        <w:t>‎</w:t>
      </w:r>
      <w:r w:rsidRPr="00AF0888">
        <w:rPr>
          <w:rFonts w:hint="cs"/>
          <w:rtl/>
        </w:rPr>
        <w:t>اند و با وجود معصومان به صحیح بودن یا ضعف آن اطلاعی نداشته</w:t>
      </w:r>
      <w:r w:rsidRPr="00AF0888">
        <w:rPr>
          <w:rFonts w:cs="CTraditional Arabic" w:hint="cs"/>
          <w:cs/>
        </w:rPr>
        <w:t>‎</w:t>
      </w:r>
      <w:r w:rsidRPr="00AF0888">
        <w:rPr>
          <w:rFonts w:hint="cs"/>
          <w:rtl/>
        </w:rPr>
        <w:t>اند. بنابراین وجود معصوم چه فائده</w:t>
      </w:r>
      <w:r w:rsidRPr="00AF0888">
        <w:rPr>
          <w:rFonts w:cs="CTraditional Arabic" w:hint="cs"/>
          <w:cs/>
        </w:rPr>
        <w:t>‎</w:t>
      </w:r>
      <w:r w:rsidRPr="00AF0888">
        <w:rPr>
          <w:rFonts w:hint="cs"/>
          <w:rtl/>
        </w:rPr>
        <w:t>ای دارد؟!</w:t>
      </w:r>
    </w:p>
    <w:p w:rsidR="001E12E0" w:rsidRDefault="001E12E0" w:rsidP="00D20AA3">
      <w:pPr>
        <w:pStyle w:val="af2"/>
        <w:rPr>
          <w:rFonts w:hint="cs"/>
          <w:rtl/>
        </w:rPr>
        <w:sectPr w:rsidR="001E12E0" w:rsidSect="00AC0773">
          <w:footnotePr>
            <w:numRestart w:val="eachPage"/>
          </w:footnotePr>
          <w:pgSz w:w="11906" w:h="16838" w:code="9"/>
          <w:pgMar w:top="2268" w:right="2211" w:bottom="2268" w:left="2211" w:header="2268" w:footer="2268" w:gutter="284"/>
          <w:cols w:space="708"/>
          <w:titlePg/>
          <w:bidi/>
          <w:rtlGutter/>
          <w:docGrid w:linePitch="360"/>
        </w:sectPr>
      </w:pPr>
    </w:p>
    <w:p w:rsidR="00B74551" w:rsidRDefault="00B74551" w:rsidP="00D20AA3">
      <w:pPr>
        <w:pStyle w:val="af2"/>
        <w:rPr>
          <w:rFonts w:hint="cs"/>
          <w:rtl/>
        </w:rPr>
      </w:pPr>
      <w:bookmarkStart w:id="106" w:name="_Toc234930013"/>
    </w:p>
    <w:p w:rsidR="00B74551" w:rsidRDefault="00B74551" w:rsidP="00D20AA3">
      <w:pPr>
        <w:pStyle w:val="af2"/>
        <w:rPr>
          <w:rFonts w:hint="cs"/>
          <w:rtl/>
        </w:rPr>
      </w:pPr>
      <w:bookmarkStart w:id="107" w:name="_Toc252932498"/>
      <w:r>
        <w:rPr>
          <w:rtl/>
        </w:rPr>
        <w:pict>
          <v:shape id="_x0000_s1173" type="#_x0000_t176" style="position:absolute;left:0;text-align:left;margin-left:-14.2pt;margin-top:14.4pt;width:383.4pt;height:440.65pt;z-index:251649536">
            <v:fill opacity="0"/>
            <w10:wrap anchorx="page"/>
          </v:shape>
        </w:pict>
      </w:r>
      <w:bookmarkEnd w:id="107"/>
    </w:p>
    <w:p w:rsidR="00D76E70" w:rsidRDefault="00D76E70" w:rsidP="00D20AA3">
      <w:pPr>
        <w:pStyle w:val="af2"/>
        <w:rPr>
          <w:rFonts w:hint="cs"/>
          <w:rtl/>
        </w:rPr>
      </w:pPr>
      <w:bookmarkStart w:id="108" w:name="_Toc252932499"/>
    </w:p>
    <w:p w:rsidR="00B74551" w:rsidRPr="00AF0888" w:rsidRDefault="00B74551" w:rsidP="00D20AA3">
      <w:pPr>
        <w:pStyle w:val="af2"/>
        <w:rPr>
          <w:rFonts w:hint="cs"/>
          <w:rtl/>
        </w:rPr>
      </w:pPr>
      <w:bookmarkStart w:id="109" w:name="_Toc254520570"/>
      <w:r w:rsidRPr="002A764D">
        <w:rPr>
          <w:rtl/>
        </w:rPr>
        <w:t>مبحث سوم</w:t>
      </w:r>
      <w:bookmarkStart w:id="110" w:name="_Toc231413915"/>
      <w:bookmarkStart w:id="111" w:name="_Toc231414053"/>
      <w:bookmarkStart w:id="112" w:name="_Toc231414817"/>
      <w:bookmarkStart w:id="113" w:name="_Toc231415049"/>
      <w:r w:rsidRPr="002A764D">
        <w:rPr>
          <w:rFonts w:hint="cs"/>
          <w:rtl/>
        </w:rPr>
        <w:br/>
      </w:r>
      <w:r w:rsidRPr="00AF0888">
        <w:rPr>
          <w:rtl/>
        </w:rPr>
        <w:t>تقیه از دیدگاه شیعیان دوازده امامی و اثر آن در دین</w:t>
      </w:r>
      <w:bookmarkEnd w:id="106"/>
      <w:bookmarkEnd w:id="108"/>
      <w:bookmarkEnd w:id="109"/>
      <w:bookmarkEnd w:id="110"/>
      <w:bookmarkEnd w:id="111"/>
      <w:bookmarkEnd w:id="112"/>
      <w:bookmarkEnd w:id="113"/>
    </w:p>
    <w:p w:rsidR="00B74551" w:rsidRPr="00AF0888" w:rsidRDefault="00B74551" w:rsidP="00B74551">
      <w:pPr>
        <w:ind w:firstLine="454"/>
        <w:rPr>
          <w:rFonts w:hint="cs"/>
          <w:rtl/>
        </w:rPr>
      </w:pPr>
    </w:p>
    <w:p w:rsidR="00B74551" w:rsidRPr="001E12E0" w:rsidRDefault="00B74551" w:rsidP="00B74551">
      <w:pPr>
        <w:pStyle w:val="af6"/>
        <w:ind w:left="454" w:firstLine="0"/>
        <w:rPr>
          <w:rFonts w:hint="cs"/>
          <w:b/>
          <w:bCs/>
          <w:rtl/>
        </w:rPr>
      </w:pPr>
      <w:r w:rsidRPr="001E12E0">
        <w:rPr>
          <w:rFonts w:hint="cs"/>
          <w:b/>
          <w:bCs/>
          <w:rtl/>
        </w:rPr>
        <w:t>مطلب اول:</w:t>
      </w:r>
    </w:p>
    <w:p w:rsidR="00B74551" w:rsidRPr="001E12E0" w:rsidRDefault="00B74551" w:rsidP="00B74551">
      <w:pPr>
        <w:pStyle w:val="af6"/>
        <w:ind w:left="454" w:firstLine="0"/>
        <w:rPr>
          <w:b/>
          <w:bCs/>
          <w:rtl/>
        </w:rPr>
      </w:pPr>
      <w:r w:rsidRPr="001E12E0">
        <w:rPr>
          <w:b/>
          <w:bCs/>
          <w:rtl/>
        </w:rPr>
        <w:t>تقیه از دیدگاه شیعیان دوازده امامی و اثر آن در دین</w:t>
      </w:r>
    </w:p>
    <w:p w:rsidR="00B74551" w:rsidRPr="001E12E0" w:rsidRDefault="00B74551" w:rsidP="00B74551">
      <w:pPr>
        <w:pStyle w:val="af6"/>
        <w:ind w:left="454" w:firstLine="0"/>
        <w:rPr>
          <w:rFonts w:hint="cs"/>
          <w:b/>
          <w:bCs/>
          <w:rtl/>
        </w:rPr>
      </w:pPr>
    </w:p>
    <w:p w:rsidR="00B74551" w:rsidRPr="001E12E0" w:rsidRDefault="00B74551" w:rsidP="00B74551">
      <w:pPr>
        <w:pStyle w:val="af6"/>
        <w:ind w:left="454" w:firstLine="0"/>
        <w:rPr>
          <w:rFonts w:hint="cs"/>
          <w:b/>
          <w:bCs/>
          <w:rtl/>
        </w:rPr>
      </w:pPr>
      <w:r w:rsidRPr="001E12E0">
        <w:rPr>
          <w:rFonts w:hint="cs"/>
          <w:b/>
          <w:bCs/>
          <w:rtl/>
        </w:rPr>
        <w:t xml:space="preserve">مطلب دوم: </w:t>
      </w:r>
    </w:p>
    <w:p w:rsidR="001E12E0" w:rsidRPr="00D76E70" w:rsidRDefault="00B74551" w:rsidP="00B74551">
      <w:pPr>
        <w:pStyle w:val="af6"/>
        <w:ind w:left="454" w:firstLine="0"/>
        <w:rPr>
          <w:rFonts w:hint="cs"/>
          <w:b/>
          <w:bCs/>
          <w:rtl/>
        </w:rPr>
      </w:pPr>
      <w:r w:rsidRPr="00D76E70">
        <w:rPr>
          <w:rFonts w:hint="cs"/>
          <w:b/>
          <w:bCs/>
          <w:rtl/>
        </w:rPr>
        <w:t xml:space="preserve">نگاهی به موضوع </w:t>
      </w:r>
      <w:r w:rsidRPr="00D76E70">
        <w:rPr>
          <w:b/>
          <w:bCs/>
          <w:rtl/>
        </w:rPr>
        <w:t>تقیه از دیدگاه شیعیان دوازده امامی و اثر آن در دین</w:t>
      </w:r>
    </w:p>
    <w:p w:rsidR="001E12E0" w:rsidRDefault="001E12E0" w:rsidP="00D20AA3">
      <w:pPr>
        <w:pStyle w:val="af2"/>
        <w:rPr>
          <w:rFonts w:hint="cs"/>
          <w:rtl/>
        </w:rPr>
      </w:pPr>
    </w:p>
    <w:p w:rsidR="001E12E0" w:rsidRDefault="001E12E0" w:rsidP="00D20AA3">
      <w:pPr>
        <w:pStyle w:val="af2"/>
        <w:rPr>
          <w:rFonts w:hint="cs"/>
          <w:rtl/>
        </w:rPr>
      </w:pPr>
    </w:p>
    <w:p w:rsidR="001E12E0" w:rsidRDefault="001E12E0" w:rsidP="00D20AA3">
      <w:pPr>
        <w:pStyle w:val="af2"/>
        <w:rPr>
          <w:rFonts w:hint="cs"/>
          <w:rtl/>
        </w:rPr>
      </w:pPr>
    </w:p>
    <w:p w:rsidR="001E12E0" w:rsidRDefault="001E12E0" w:rsidP="00D20AA3">
      <w:pPr>
        <w:pStyle w:val="af2"/>
        <w:rPr>
          <w:rFonts w:hint="cs"/>
          <w:rtl/>
        </w:rPr>
      </w:pPr>
    </w:p>
    <w:p w:rsidR="00D76E70" w:rsidRDefault="00D76E70" w:rsidP="00D20AA3">
      <w:pPr>
        <w:pStyle w:val="af2"/>
        <w:rPr>
          <w:rtl/>
        </w:rPr>
        <w:sectPr w:rsidR="00D76E70" w:rsidSect="00AC0773">
          <w:footnotePr>
            <w:numRestart w:val="eachPage"/>
          </w:footnotePr>
          <w:pgSz w:w="11906" w:h="16838" w:code="9"/>
          <w:pgMar w:top="2268" w:right="2211" w:bottom="2268" w:left="2211" w:header="2268" w:footer="2268" w:gutter="284"/>
          <w:cols w:space="708"/>
          <w:titlePg/>
          <w:bidi/>
          <w:rtlGutter/>
          <w:docGrid w:linePitch="360"/>
        </w:sectPr>
      </w:pPr>
    </w:p>
    <w:p w:rsidR="001E12E0" w:rsidRDefault="001E12E0" w:rsidP="00D20AA3">
      <w:pPr>
        <w:pStyle w:val="af2"/>
        <w:rPr>
          <w:rFonts w:hint="cs"/>
          <w:rtl/>
        </w:rPr>
      </w:pPr>
    </w:p>
    <w:p w:rsidR="001E12E0" w:rsidRDefault="001E12E0" w:rsidP="00D20AA3">
      <w:pPr>
        <w:pStyle w:val="af2"/>
        <w:rPr>
          <w:rFonts w:hint="cs"/>
          <w:rtl/>
        </w:rPr>
      </w:pPr>
    </w:p>
    <w:p w:rsidR="001E12E0" w:rsidRDefault="001E12E0" w:rsidP="00D20AA3">
      <w:pPr>
        <w:pStyle w:val="af2"/>
        <w:rPr>
          <w:rtl/>
        </w:rPr>
        <w:sectPr w:rsidR="001E12E0" w:rsidSect="00AC0773">
          <w:footnotePr>
            <w:numRestart w:val="eachPage"/>
          </w:footnotePr>
          <w:pgSz w:w="11906" w:h="16838" w:code="9"/>
          <w:pgMar w:top="2268" w:right="2211" w:bottom="2268" w:left="2211" w:header="2268" w:footer="2268" w:gutter="284"/>
          <w:cols w:space="708"/>
          <w:titlePg/>
          <w:bidi/>
          <w:rtlGutter/>
          <w:docGrid w:linePitch="360"/>
        </w:sectPr>
      </w:pPr>
    </w:p>
    <w:p w:rsidR="00F604E9" w:rsidRPr="00AF0888" w:rsidRDefault="00F604E9" w:rsidP="00D20AA3">
      <w:pPr>
        <w:pStyle w:val="af5"/>
        <w:rPr>
          <w:rFonts w:hint="cs"/>
          <w:rtl/>
        </w:rPr>
      </w:pPr>
      <w:bookmarkStart w:id="114" w:name="_Toc189110621"/>
      <w:bookmarkStart w:id="115" w:name="_Toc231413916"/>
      <w:bookmarkStart w:id="116" w:name="_Toc231414054"/>
      <w:bookmarkStart w:id="117" w:name="_Toc231414818"/>
      <w:bookmarkStart w:id="118" w:name="_Toc252932500"/>
      <w:bookmarkStart w:id="119" w:name="_Toc254520571"/>
      <w:r w:rsidRPr="00AF0888">
        <w:rPr>
          <w:rFonts w:hint="cs"/>
          <w:rtl/>
        </w:rPr>
        <w:t>مطلب اول</w:t>
      </w:r>
      <w:bookmarkStart w:id="120" w:name="_Toc231413917"/>
      <w:bookmarkStart w:id="121" w:name="_Toc231414055"/>
      <w:bookmarkStart w:id="122" w:name="_Toc231414819"/>
      <w:bookmarkStart w:id="123" w:name="_Toc231415051"/>
      <w:bookmarkEnd w:id="115"/>
      <w:bookmarkEnd w:id="116"/>
      <w:bookmarkEnd w:id="117"/>
      <w:r w:rsidR="001E12E0">
        <w:rPr>
          <w:rtl/>
        </w:rPr>
        <w:br/>
      </w:r>
      <w:r w:rsidRPr="00AF0888">
        <w:rPr>
          <w:rFonts w:hint="cs"/>
          <w:rtl/>
        </w:rPr>
        <w:t>بیان موضوع</w:t>
      </w:r>
      <w:r w:rsidRPr="00AF0888">
        <w:rPr>
          <w:rtl/>
        </w:rPr>
        <w:t xml:space="preserve"> تقیه از دیدگاه شیعیان دوازده امامی و اثر آن در دین</w:t>
      </w:r>
      <w:bookmarkEnd w:id="118"/>
      <w:bookmarkEnd w:id="119"/>
      <w:bookmarkEnd w:id="120"/>
      <w:bookmarkEnd w:id="121"/>
      <w:bookmarkEnd w:id="122"/>
      <w:bookmarkEnd w:id="123"/>
    </w:p>
    <w:bookmarkEnd w:id="114"/>
    <w:p w:rsidR="00F604E9" w:rsidRPr="001B5154" w:rsidRDefault="00F604E9" w:rsidP="001B5154">
      <w:pPr>
        <w:pStyle w:val="af6"/>
        <w:ind w:firstLine="0"/>
        <w:rPr>
          <w:rFonts w:hint="cs"/>
          <w:rtl/>
        </w:rPr>
      </w:pPr>
      <w:r w:rsidRPr="00AF0888">
        <w:rPr>
          <w:rFonts w:hint="cs"/>
          <w:rtl/>
        </w:rPr>
        <w:t xml:space="preserve">تقیه از جهت روائی و نظری در مذهب شیعه امامی از جایگاه بزرگی برخوردار است. در اینجا قصد احاطه و بررسی همه جانبه این عقیده شیعیان دوازده امامی را نداریم، </w:t>
      </w:r>
      <w:r w:rsidRPr="001B5154">
        <w:rPr>
          <w:rFonts w:hint="cs"/>
          <w:rtl/>
        </w:rPr>
        <w:t>بلکه هدف بیان تأثیر آن بر مذهب شیعه و بلکه بر همه دین است، اگر منتسب کردن تقیه</w:t>
      </w:r>
      <w:r w:rsidR="001B5154" w:rsidRPr="001B5154">
        <w:rPr>
          <w:rFonts w:hint="cs"/>
          <w:rtl/>
        </w:rPr>
        <w:t xml:space="preserve"> به دین</w:t>
      </w:r>
      <w:r w:rsidRPr="001B5154">
        <w:rPr>
          <w:rFonts w:hint="cs"/>
          <w:rtl/>
        </w:rPr>
        <w:t xml:space="preserve"> با آن مفهوم مد نظر شیعیان که در خلال کتب روایات شیعه دوازده امامی آمده است، صحیح باشد.</w:t>
      </w:r>
    </w:p>
    <w:p w:rsidR="00F604E9" w:rsidRPr="001B5154" w:rsidRDefault="00F604E9" w:rsidP="005617C1">
      <w:pPr>
        <w:pStyle w:val="af6"/>
        <w:rPr>
          <w:rFonts w:hint="cs"/>
          <w:rtl/>
        </w:rPr>
      </w:pPr>
      <w:r w:rsidRPr="001B5154">
        <w:rPr>
          <w:rFonts w:hint="cs"/>
          <w:rtl/>
        </w:rPr>
        <w:t>در مطالب زیر به بررسی این موضوع از خلال منابع شیعه پرداخته شده و در ادامه مطالب مورد نظر این کتاب خواهد آمد.</w:t>
      </w:r>
    </w:p>
    <w:p w:rsidR="00F604E9" w:rsidRPr="00AF0888" w:rsidRDefault="00CA54B9" w:rsidP="00CA54B9">
      <w:pPr>
        <w:pStyle w:val="af3"/>
        <w:rPr>
          <w:rFonts w:hint="cs"/>
          <w:rtl/>
        </w:rPr>
      </w:pPr>
      <w:bookmarkStart w:id="124" w:name="_Toc252932501"/>
      <w:bookmarkStart w:id="125" w:name="_Toc254520572"/>
      <w:r>
        <w:rPr>
          <w:rFonts w:hint="cs"/>
          <w:rtl/>
        </w:rPr>
        <w:t>اول:</w:t>
      </w:r>
      <w:r w:rsidR="00F604E9" w:rsidRPr="00AF0888">
        <w:rPr>
          <w:rFonts w:hint="cs"/>
          <w:rtl/>
        </w:rPr>
        <w:t xml:space="preserve"> تعریف تقیه</w:t>
      </w:r>
      <w:bookmarkEnd w:id="124"/>
      <w:bookmarkEnd w:id="125"/>
    </w:p>
    <w:p w:rsidR="00F604E9" w:rsidRPr="00AF0888" w:rsidRDefault="00F604E9" w:rsidP="00417A86">
      <w:pPr>
        <w:pStyle w:val="11"/>
        <w:widowControl/>
        <w:spacing w:before="0"/>
        <w:ind w:firstLine="454"/>
        <w:jc w:val="both"/>
        <w:rPr>
          <w:rFonts w:cs="B Lotus" w:hint="cs"/>
          <w:b/>
          <w:bCs/>
          <w:sz w:val="28"/>
          <w:szCs w:val="28"/>
          <w:rtl/>
        </w:rPr>
      </w:pPr>
      <w:r w:rsidRPr="00AF0888">
        <w:rPr>
          <w:rFonts w:cs="B Lotus" w:hint="cs"/>
          <w:b/>
          <w:bCs/>
          <w:sz w:val="28"/>
          <w:szCs w:val="28"/>
          <w:rtl/>
        </w:rPr>
        <w:t>الف- معنای لغوی</w:t>
      </w:r>
    </w:p>
    <w:p w:rsidR="00F604E9" w:rsidRPr="00AF0888" w:rsidRDefault="00F604E9" w:rsidP="005617C1">
      <w:pPr>
        <w:pStyle w:val="af6"/>
        <w:rPr>
          <w:rFonts w:hint="cs"/>
          <w:rtl/>
        </w:rPr>
      </w:pPr>
      <w:r w:rsidRPr="00AF0888">
        <w:rPr>
          <w:rFonts w:hint="cs"/>
          <w:rtl/>
        </w:rPr>
        <w:t>در اینجا لازم است معنای لغوی تقیه ذکر گردد. البته</w:t>
      </w:r>
      <w:r w:rsidR="004437F2">
        <w:rPr>
          <w:rFonts w:hint="cs"/>
          <w:rtl/>
        </w:rPr>
        <w:t xml:space="preserve"> این معنا از کتب اهل سنت ذکر می</w:t>
      </w:r>
      <w:r w:rsidR="004437F2">
        <w:rPr>
          <w:rFonts w:cs="B Badr" w:hint="cs"/>
          <w:rtl/>
        </w:rPr>
        <w:t>‏</w:t>
      </w:r>
      <w:r w:rsidRPr="00AF0888">
        <w:rPr>
          <w:rFonts w:hint="cs"/>
          <w:rtl/>
        </w:rPr>
        <w:t>شود، زیرا شی</w:t>
      </w:r>
      <w:r w:rsidR="004437F2">
        <w:rPr>
          <w:rFonts w:hint="cs"/>
          <w:rtl/>
        </w:rPr>
        <w:t>عیان کتاب لغت ندارند، بلکه کتاب</w:t>
      </w:r>
      <w:r w:rsidR="004437F2">
        <w:rPr>
          <w:rFonts w:cs="B Badr" w:hint="cs"/>
          <w:rtl/>
        </w:rPr>
        <w:t>‏</w:t>
      </w:r>
      <w:r w:rsidR="004437F2">
        <w:rPr>
          <w:rFonts w:hint="cs"/>
          <w:rtl/>
        </w:rPr>
        <w:t>های لغت با تلاش</w:t>
      </w:r>
      <w:r w:rsidR="004437F2">
        <w:rPr>
          <w:rFonts w:cs="B Badr" w:hint="cs"/>
          <w:rtl/>
        </w:rPr>
        <w:t>‏</w:t>
      </w:r>
      <w:r w:rsidRPr="00AF0888">
        <w:rPr>
          <w:rFonts w:hint="cs"/>
          <w:rtl/>
        </w:rPr>
        <w:t>های اهل سنت تدوین یافته</w:t>
      </w:r>
      <w:r w:rsidRPr="00AF0888">
        <w:rPr>
          <w:rFonts w:cs="CTraditional Arabic" w:hint="cs"/>
          <w:cs/>
        </w:rPr>
        <w:t>‎</w:t>
      </w:r>
      <w:r w:rsidRPr="00AF0888">
        <w:rPr>
          <w:rFonts w:hint="cs"/>
          <w:rtl/>
        </w:rPr>
        <w:t>اند. بعد از آن</w:t>
      </w:r>
      <w:r w:rsidR="004437F2">
        <w:rPr>
          <w:rFonts w:hint="cs"/>
          <w:rtl/>
        </w:rPr>
        <w:t xml:space="preserve"> تعریف تقیه از نگاه شیعه ذکر می</w:t>
      </w:r>
      <w:r w:rsidR="004437F2">
        <w:rPr>
          <w:rFonts w:cs="B Badr" w:hint="cs"/>
          <w:rtl/>
        </w:rPr>
        <w:t>‏</w:t>
      </w:r>
      <w:r w:rsidRPr="00AF0888">
        <w:rPr>
          <w:rFonts w:hint="cs"/>
          <w:rtl/>
        </w:rPr>
        <w:t>شود.</w:t>
      </w:r>
    </w:p>
    <w:p w:rsidR="00F604E9" w:rsidRPr="00AF0888" w:rsidRDefault="001B08EE" w:rsidP="005617C1">
      <w:pPr>
        <w:pStyle w:val="af6"/>
        <w:rPr>
          <w:rFonts w:hint="cs"/>
          <w:rtl/>
        </w:rPr>
      </w:pPr>
      <w:r>
        <w:rPr>
          <w:rFonts w:hint="cs"/>
          <w:rtl/>
        </w:rPr>
        <w:t>ابن منظور می</w:t>
      </w:r>
      <w:r>
        <w:rPr>
          <w:rFonts w:cs="B Badr" w:hint="cs"/>
          <w:rtl/>
        </w:rPr>
        <w:t>‏</w:t>
      </w:r>
      <w:r w:rsidR="00F604E9" w:rsidRPr="00AF0888">
        <w:rPr>
          <w:rFonts w:hint="cs"/>
          <w:rtl/>
        </w:rPr>
        <w:t xml:space="preserve">گوید: </w:t>
      </w:r>
      <w:r w:rsidR="00F604E9" w:rsidRPr="001E12E0">
        <w:rPr>
          <w:rFonts w:ascii="Traditional Arabic" w:hAnsi="Traditional Arabic" w:cs="Traditional Arabic"/>
          <w:sz w:val="30"/>
          <w:szCs w:val="30"/>
          <w:rtl/>
        </w:rPr>
        <w:t xml:space="preserve">وقی: </w:t>
      </w:r>
      <w:r>
        <w:rPr>
          <w:rFonts w:ascii="Traditional Arabic" w:hAnsi="Traditional Arabic" w:cs="Traditional Arabic"/>
          <w:sz w:val="30"/>
          <w:szCs w:val="30"/>
          <w:rtl/>
        </w:rPr>
        <w:t>«</w:t>
      </w:r>
      <w:r w:rsidR="00F604E9" w:rsidRPr="001E12E0">
        <w:rPr>
          <w:rFonts w:ascii="Traditional Arabic" w:hAnsi="Traditional Arabic" w:cs="Traditional Arabic"/>
          <w:sz w:val="30"/>
          <w:szCs w:val="30"/>
          <w:rtl/>
        </w:rPr>
        <w:t>اتقیت الشیء وتقيته أتَّقيه وأتْقِيه تُقىً و</w:t>
      </w:r>
      <w:r w:rsidR="00F604E9" w:rsidRPr="001E12E0">
        <w:rPr>
          <w:rFonts w:ascii="Traditional Arabic" w:hAnsi="Traditional Arabic" w:cs="Traditional Arabic"/>
          <w:sz w:val="30"/>
          <w:szCs w:val="30"/>
          <w:u w:val="single"/>
          <w:rtl/>
        </w:rPr>
        <w:t>تقيِّة</w:t>
      </w:r>
      <w:r w:rsidR="00F604E9" w:rsidRPr="001E12E0">
        <w:rPr>
          <w:rFonts w:ascii="Traditional Arabic" w:hAnsi="Traditional Arabic" w:cs="Traditional Arabic"/>
          <w:sz w:val="30"/>
          <w:szCs w:val="30"/>
          <w:rtl/>
        </w:rPr>
        <w:t xml:space="preserve"> وتُقَاء</w:t>
      </w:r>
      <w:r>
        <w:rPr>
          <w:rFonts w:ascii="Traditional Arabic" w:hAnsi="Traditional Arabic" w:cs="Traditional Arabic"/>
          <w:sz w:val="30"/>
          <w:szCs w:val="30"/>
          <w:rtl/>
        </w:rPr>
        <w:t>»</w:t>
      </w:r>
      <w:r w:rsidR="00F604E9" w:rsidRPr="00AF0888">
        <w:rPr>
          <w:rFonts w:hint="cs"/>
          <w:rtl/>
        </w:rPr>
        <w:t>؛ به این معنی است: از آن پرهیز کردم.</w:t>
      </w:r>
      <w:r w:rsidR="00F604E9" w:rsidRPr="00AF0888">
        <w:rPr>
          <w:rStyle w:val="a5"/>
          <w:rtl/>
        </w:rPr>
        <w:footnoteReference w:id="20"/>
      </w:r>
    </w:p>
    <w:p w:rsidR="00F604E9" w:rsidRPr="00AF0888" w:rsidRDefault="001B08EE" w:rsidP="007F00C2">
      <w:pPr>
        <w:pStyle w:val="af6"/>
        <w:rPr>
          <w:rFonts w:hint="cs"/>
          <w:rtl/>
        </w:rPr>
      </w:pPr>
      <w:r>
        <w:rPr>
          <w:rFonts w:hint="cs"/>
          <w:rtl/>
        </w:rPr>
        <w:t>راغب اصفهانی می</w:t>
      </w:r>
      <w:r>
        <w:rPr>
          <w:rFonts w:cs="B Badr" w:hint="cs"/>
          <w:rtl/>
        </w:rPr>
        <w:t>‏</w:t>
      </w:r>
      <w:r w:rsidR="00F604E9" w:rsidRPr="00AF0888">
        <w:rPr>
          <w:rFonts w:hint="cs"/>
          <w:rtl/>
        </w:rPr>
        <w:t xml:space="preserve">گوید: </w:t>
      </w:r>
      <w:r w:rsidR="00F604E9" w:rsidRPr="001B08EE">
        <w:rPr>
          <w:rFonts w:cs="B Badr" w:hint="cs"/>
          <w:rtl/>
        </w:rPr>
        <w:t>الوقایة</w:t>
      </w:r>
      <w:r w:rsidR="00F604E9" w:rsidRPr="00AF0888">
        <w:rPr>
          <w:rFonts w:hint="cs"/>
          <w:rtl/>
        </w:rPr>
        <w:t>؛ به معنای حفظ شیء در مقابل چیز</w:t>
      </w:r>
      <w:r>
        <w:rPr>
          <w:rFonts w:hint="cs"/>
          <w:rtl/>
        </w:rPr>
        <w:t>هائی است که آن را آزار و ضرر می</w:t>
      </w:r>
      <w:r>
        <w:rPr>
          <w:rFonts w:cs="B Badr" w:hint="cs"/>
          <w:rtl/>
        </w:rPr>
        <w:t>‏</w:t>
      </w:r>
      <w:r w:rsidR="00510D83">
        <w:rPr>
          <w:rFonts w:hint="cs"/>
          <w:rtl/>
        </w:rPr>
        <w:t>رساند. گفته می</w:t>
      </w:r>
      <w:r w:rsidR="00510D83">
        <w:rPr>
          <w:rFonts w:cs="B Badr" w:hint="cs"/>
          <w:rtl/>
        </w:rPr>
        <w:t>‏</w:t>
      </w:r>
      <w:r w:rsidR="00F604E9" w:rsidRPr="00AF0888">
        <w:rPr>
          <w:rFonts w:hint="cs"/>
          <w:rtl/>
        </w:rPr>
        <w:t xml:space="preserve">شود: </w:t>
      </w:r>
      <w:r w:rsidR="00510D83">
        <w:rPr>
          <w:rFonts w:ascii="Traditional Arabic" w:hAnsi="Traditional Arabic" w:cs="Traditional Arabic"/>
          <w:rtl/>
        </w:rPr>
        <w:t>«</w:t>
      </w:r>
      <w:r w:rsidR="00F604E9" w:rsidRPr="001E12E0">
        <w:rPr>
          <w:rFonts w:ascii="Traditional Arabic" w:hAnsi="Traditional Arabic" w:cs="Traditional Arabic"/>
          <w:sz w:val="30"/>
          <w:szCs w:val="30"/>
          <w:rtl/>
        </w:rPr>
        <w:t>وقيت الشيء، أقِيه وقاية ووَقَاء</w:t>
      </w:r>
      <w:r w:rsidR="00510D83">
        <w:rPr>
          <w:rFonts w:ascii="Traditional Arabic" w:hAnsi="Traditional Arabic" w:cs="Traditional Arabic"/>
          <w:rtl/>
        </w:rPr>
        <w:t>»</w:t>
      </w:r>
      <w:r w:rsidR="00F604E9" w:rsidRPr="00AF0888">
        <w:rPr>
          <w:rFonts w:hint="cs"/>
          <w:rtl/>
        </w:rPr>
        <w:t>.</w:t>
      </w:r>
      <w:r w:rsidR="00F604E9" w:rsidRPr="008D5BC5">
        <w:rPr>
          <w:rStyle w:val="a5"/>
          <w:rFonts w:ascii="mylotus" w:hAnsi="mylotus"/>
          <w:rtl/>
        </w:rPr>
        <w:footnoteReference w:id="21"/>
      </w:r>
    </w:p>
    <w:p w:rsidR="00F604E9" w:rsidRDefault="00F604E9" w:rsidP="007F00C2">
      <w:pPr>
        <w:pStyle w:val="af6"/>
        <w:rPr>
          <w:rFonts w:hint="cs"/>
          <w:rtl/>
        </w:rPr>
      </w:pPr>
      <w:r w:rsidRPr="00AF0888">
        <w:rPr>
          <w:rFonts w:hint="cs"/>
          <w:rtl/>
        </w:rPr>
        <w:t>بنابراین</w:t>
      </w:r>
      <w:r w:rsidR="001B08EE">
        <w:rPr>
          <w:rFonts w:hint="cs"/>
          <w:rtl/>
        </w:rPr>
        <w:t>،</w:t>
      </w:r>
      <w:r w:rsidRPr="00AF0888">
        <w:rPr>
          <w:rFonts w:hint="cs"/>
          <w:rtl/>
        </w:rPr>
        <w:t xml:space="preserve"> ماده تقیه مأخوذ از حذر و پرهیز و حفظ</w:t>
      </w:r>
      <w:r w:rsidR="001B08EE">
        <w:rPr>
          <w:rFonts w:hint="cs"/>
          <w:rtl/>
        </w:rPr>
        <w:t xml:space="preserve"> شیء از چیزهائی است که آن را می</w:t>
      </w:r>
      <w:r w:rsidR="001B08EE">
        <w:rPr>
          <w:rFonts w:cs="B Badr" w:hint="cs"/>
          <w:rtl/>
        </w:rPr>
        <w:t>‏</w:t>
      </w:r>
      <w:r w:rsidRPr="00AF0888">
        <w:rPr>
          <w:rFonts w:hint="cs"/>
          <w:rtl/>
        </w:rPr>
        <w:t>آزارد.</w:t>
      </w:r>
    </w:p>
    <w:p w:rsidR="00D76E70" w:rsidRDefault="00D76E70" w:rsidP="007F00C2">
      <w:pPr>
        <w:pStyle w:val="af6"/>
        <w:rPr>
          <w:rFonts w:hint="cs"/>
          <w:rtl/>
        </w:rPr>
      </w:pPr>
    </w:p>
    <w:p w:rsidR="00D76E70" w:rsidRDefault="00D76E70" w:rsidP="007F00C2">
      <w:pPr>
        <w:pStyle w:val="af6"/>
        <w:rPr>
          <w:rFonts w:hint="cs"/>
          <w:rtl/>
        </w:rPr>
      </w:pPr>
    </w:p>
    <w:p w:rsidR="00F604E9" w:rsidRPr="00AF0888" w:rsidRDefault="00F604E9" w:rsidP="00417A86">
      <w:pPr>
        <w:autoSpaceDE w:val="0"/>
        <w:autoSpaceDN w:val="0"/>
        <w:adjustRightInd w:val="0"/>
        <w:ind w:firstLine="454"/>
        <w:rPr>
          <w:rFonts w:ascii="mylotus" w:hAnsi="mylotus" w:hint="cs"/>
          <w:b/>
          <w:bCs/>
          <w:rtl/>
        </w:rPr>
      </w:pPr>
      <w:r w:rsidRPr="00AF0888">
        <w:rPr>
          <w:rFonts w:ascii="mylotus" w:hAnsi="mylotus" w:hint="cs"/>
          <w:b/>
          <w:bCs/>
          <w:rtl/>
        </w:rPr>
        <w:t>ب- تعریف تقیه در نزد شیعه دوازده امامی</w:t>
      </w:r>
    </w:p>
    <w:p w:rsidR="00F604E9" w:rsidRPr="00AF0888" w:rsidRDefault="00F604E9" w:rsidP="007F00C2">
      <w:pPr>
        <w:pStyle w:val="af6"/>
        <w:rPr>
          <w:rFonts w:hint="cs"/>
          <w:rtl/>
        </w:rPr>
      </w:pPr>
      <w:r w:rsidRPr="00AF0888">
        <w:rPr>
          <w:rFonts w:hint="cs"/>
          <w:rtl/>
        </w:rPr>
        <w:t>کا</w:t>
      </w:r>
      <w:r w:rsidR="00510D83">
        <w:rPr>
          <w:rFonts w:hint="cs"/>
          <w:rtl/>
        </w:rPr>
        <w:t>شف الغطا از علمای معاصر شیعه می</w:t>
      </w:r>
      <w:r w:rsidR="00510D83">
        <w:rPr>
          <w:rFonts w:cs="B Badr" w:hint="cs"/>
          <w:rtl/>
        </w:rPr>
        <w:t>‏</w:t>
      </w:r>
      <w:r w:rsidRPr="00AF0888">
        <w:rPr>
          <w:rFonts w:hint="cs"/>
          <w:rtl/>
        </w:rPr>
        <w:t>گوید: شریعت مقدس اسلام به مسلمانان اجازه داده که تا آنگاه که دولت حق پیروز شده و بر باطل فائق آید در جاهائی که نسبت ب</w:t>
      </w:r>
      <w:r w:rsidR="00510D83">
        <w:rPr>
          <w:rFonts w:hint="cs"/>
          <w:rtl/>
        </w:rPr>
        <w:t>ه جان یا ناموس خود احساس خطر می</w:t>
      </w:r>
      <w:r w:rsidR="00510D83">
        <w:rPr>
          <w:rFonts w:cs="B Badr" w:hint="cs"/>
          <w:rtl/>
        </w:rPr>
        <w:t>‏</w:t>
      </w:r>
      <w:r w:rsidRPr="00AF0888">
        <w:rPr>
          <w:rFonts w:hint="cs"/>
          <w:rtl/>
        </w:rPr>
        <w:t>کنند حق را مخفی نموده و مخفیانه به آن عمل نمایند.</w:t>
      </w:r>
      <w:r w:rsidRPr="00AF0888">
        <w:rPr>
          <w:rStyle w:val="a5"/>
          <w:rFonts w:ascii="mylotus" w:hAnsi="mylotus"/>
          <w:rtl/>
        </w:rPr>
        <w:footnoteReference w:id="22"/>
      </w:r>
    </w:p>
    <w:p w:rsidR="00F604E9" w:rsidRPr="00AF0888" w:rsidRDefault="00F604E9" w:rsidP="00417A86">
      <w:pPr>
        <w:autoSpaceDE w:val="0"/>
        <w:autoSpaceDN w:val="0"/>
        <w:adjustRightInd w:val="0"/>
        <w:ind w:firstLine="454"/>
        <w:rPr>
          <w:rFonts w:ascii="mylotus" w:hAnsi="mylotus" w:hint="cs"/>
          <w:b/>
          <w:bCs/>
          <w:rtl/>
        </w:rPr>
      </w:pPr>
      <w:r w:rsidRPr="00AF0888">
        <w:rPr>
          <w:rFonts w:ascii="mylotus" w:hAnsi="mylotus" w:hint="cs"/>
          <w:b/>
          <w:bCs/>
          <w:rtl/>
        </w:rPr>
        <w:t>ج- مقصود شیعیان از تقیه</w:t>
      </w:r>
    </w:p>
    <w:p w:rsidR="00F604E9" w:rsidRPr="00AF0888" w:rsidRDefault="00F604E9" w:rsidP="007F00C2">
      <w:pPr>
        <w:pStyle w:val="af6"/>
        <w:rPr>
          <w:rFonts w:hint="cs"/>
          <w:rtl/>
        </w:rPr>
      </w:pPr>
      <w:r w:rsidRPr="00AF0888">
        <w:rPr>
          <w:rFonts w:hint="cs"/>
          <w:rtl/>
        </w:rPr>
        <w:t xml:space="preserve">محمد </w:t>
      </w:r>
      <w:r w:rsidR="008A3650">
        <w:rPr>
          <w:rFonts w:hint="cs"/>
          <w:rtl/>
        </w:rPr>
        <w:t>رضا مظفر از علمای معاصر شیعه می</w:t>
      </w:r>
      <w:r w:rsidR="008A3650">
        <w:rPr>
          <w:rFonts w:cs="B Badr" w:hint="cs"/>
          <w:rtl/>
        </w:rPr>
        <w:t>‏</w:t>
      </w:r>
      <w:r w:rsidRPr="00AF0888">
        <w:rPr>
          <w:rFonts w:hint="cs"/>
          <w:rtl/>
        </w:rPr>
        <w:t>گوید: در روایت صحیح از صادق آل بیت</w:t>
      </w:r>
      <w:r w:rsidR="008A3650">
        <w:rPr>
          <w:rFonts w:cs="CTraditional Arabic" w:hint="cs"/>
          <w:rtl/>
        </w:rPr>
        <w:t>‡</w:t>
      </w:r>
      <w:r w:rsidRPr="00AF0888">
        <w:rPr>
          <w:rFonts w:hint="cs"/>
          <w:rtl/>
        </w:rPr>
        <w:t xml:space="preserve"> روایت شده است: </w:t>
      </w:r>
      <w:r w:rsidRPr="00AF0888">
        <w:rPr>
          <w:rtl/>
        </w:rPr>
        <w:t>«</w:t>
      </w:r>
      <w:r w:rsidRPr="00AF0888">
        <w:rPr>
          <w:rFonts w:ascii="Traditional Arabic" w:hAnsi="Traditional Arabic" w:cs="Traditional Arabic"/>
          <w:sz w:val="30"/>
          <w:szCs w:val="30"/>
          <w:rtl/>
        </w:rPr>
        <w:t>التقية ديني ودين آبائي</w:t>
      </w:r>
      <w:r w:rsidRPr="00AF0888">
        <w:rPr>
          <w:rtl/>
        </w:rPr>
        <w:t>»</w:t>
      </w:r>
      <w:r w:rsidRPr="00AF0888">
        <w:rPr>
          <w:rFonts w:hint="cs"/>
          <w:rtl/>
        </w:rPr>
        <w:t xml:space="preserve"> «تقیه دین من و دین پدرانم است»</w:t>
      </w:r>
      <w:r w:rsidRPr="00AF0888">
        <w:rPr>
          <w:rtl/>
        </w:rPr>
        <w:t xml:space="preserve"> و</w:t>
      </w:r>
      <w:r w:rsidRPr="00AF0888">
        <w:rPr>
          <w:rFonts w:ascii="Traditional Arabic" w:hAnsi="Traditional Arabic" w:cs="Traditional Arabic"/>
          <w:sz w:val="30"/>
          <w:szCs w:val="30"/>
          <w:rtl/>
        </w:rPr>
        <w:t>«من لا</w:t>
      </w:r>
      <w:r w:rsidRPr="00AF0888">
        <w:rPr>
          <w:rtl/>
        </w:rPr>
        <w:t xml:space="preserve"> </w:t>
      </w:r>
      <w:r w:rsidRPr="00AF0888">
        <w:rPr>
          <w:rFonts w:ascii="Traditional Arabic" w:hAnsi="Traditional Arabic" w:cs="Traditional Arabic"/>
          <w:sz w:val="30"/>
          <w:szCs w:val="30"/>
          <w:rtl/>
        </w:rPr>
        <w:t>تقية له لا دين له»</w:t>
      </w:r>
      <w:r w:rsidRPr="00AF0888">
        <w:rPr>
          <w:rFonts w:hint="cs"/>
          <w:rtl/>
        </w:rPr>
        <w:t xml:space="preserve"> «هر کس تقیه نکند دین ندارد»</w:t>
      </w:r>
      <w:r w:rsidRPr="00AF0888">
        <w:rPr>
          <w:rtl/>
        </w:rPr>
        <w:t>.</w:t>
      </w:r>
      <w:r w:rsidRPr="00AF0888">
        <w:rPr>
          <w:rFonts w:hint="cs"/>
          <w:rtl/>
        </w:rPr>
        <w:t xml:space="preserve"> همچنین تقیه شعار آل بیت بود تا به وسیله آن ضرر را از خود و پیروانشان دفع نموده و جانشان را حفظ نمایند و وضعیت مسلمانان اصلاح یافته و متحد و یکپارچه شوند و پراکندگیشان جمع شود.</w:t>
      </w:r>
      <w:r w:rsidRPr="00AF0888">
        <w:rPr>
          <w:rStyle w:val="a5"/>
          <w:rFonts w:ascii="mylotus" w:hAnsi="mylotus"/>
          <w:rtl/>
        </w:rPr>
        <w:footnoteReference w:id="23"/>
      </w:r>
      <w:r w:rsidRPr="00AF0888">
        <w:rPr>
          <w:rtl/>
        </w:rPr>
        <w:t xml:space="preserve"> </w:t>
      </w:r>
    </w:p>
    <w:p w:rsidR="00F604E9" w:rsidRPr="00AF0888" w:rsidRDefault="00F604E9" w:rsidP="00417A86">
      <w:pPr>
        <w:autoSpaceDE w:val="0"/>
        <w:autoSpaceDN w:val="0"/>
        <w:adjustRightInd w:val="0"/>
        <w:ind w:firstLine="454"/>
        <w:rPr>
          <w:rFonts w:ascii="mylotus" w:hAnsi="mylotus" w:hint="cs"/>
          <w:b/>
          <w:bCs/>
          <w:rtl/>
        </w:rPr>
      </w:pPr>
      <w:r w:rsidRPr="00AF0888">
        <w:rPr>
          <w:rFonts w:ascii="mylotus" w:hAnsi="mylotus" w:hint="cs"/>
          <w:b/>
          <w:bCs/>
          <w:rtl/>
        </w:rPr>
        <w:t>د- احکام تقیه در نزد شیعیان</w:t>
      </w:r>
    </w:p>
    <w:p w:rsidR="00F604E9" w:rsidRDefault="008A3650" w:rsidP="007F00C2">
      <w:pPr>
        <w:pStyle w:val="af6"/>
        <w:rPr>
          <w:rFonts w:hint="cs"/>
          <w:rtl/>
        </w:rPr>
      </w:pPr>
      <w:r>
        <w:rPr>
          <w:rFonts w:hint="cs"/>
          <w:rtl/>
        </w:rPr>
        <w:t>محمد رضا مظفر می</w:t>
      </w:r>
      <w:r>
        <w:rPr>
          <w:rFonts w:cs="B Badr" w:hint="cs"/>
          <w:rtl/>
        </w:rPr>
        <w:t>‏</w:t>
      </w:r>
      <w:r w:rsidR="00F604E9" w:rsidRPr="00AF0888">
        <w:rPr>
          <w:rFonts w:hint="cs"/>
          <w:rtl/>
        </w:rPr>
        <w:t>گوید: تقیه از حیث وجوب و ع</w:t>
      </w:r>
      <w:r w:rsidR="00E735AC">
        <w:rPr>
          <w:rFonts w:hint="cs"/>
          <w:rtl/>
        </w:rPr>
        <w:t>دم وجوب آن بر حسب اختلاف جایگاه</w:t>
      </w:r>
      <w:r w:rsidR="00E735AC">
        <w:rPr>
          <w:rFonts w:cs="B Badr" w:hint="cs"/>
          <w:rtl/>
        </w:rPr>
        <w:t>‏</w:t>
      </w:r>
      <w:r w:rsidR="00F604E9" w:rsidRPr="00AF0888">
        <w:rPr>
          <w:rFonts w:hint="cs"/>
          <w:rtl/>
        </w:rPr>
        <w:t>های ضرر که در کتب علمای فقه آمده است، احکامی دارد. تقیه در هر حال واجب نیست، بلکه گاهی جایز است و در برخی حالات عمل به خلاف آن واجب است، مانند زمانی که اظهار حق موجب نصرت دین و خدمت به اسلام و جهاد در راه او باشد. در چنین حالتی اموال و جان ها برای حفظ دین حقیر و</w:t>
      </w:r>
      <w:r w:rsidR="001C6008">
        <w:rPr>
          <w:rFonts w:hint="cs"/>
          <w:rtl/>
        </w:rPr>
        <w:t xml:space="preserve"> ناچیز شمرده شده و فدای دین می</w:t>
      </w:r>
      <w:r w:rsidR="001C6008">
        <w:rPr>
          <w:rFonts w:cs="B Badr" w:hint="cs"/>
          <w:rtl/>
        </w:rPr>
        <w:t>‏</w:t>
      </w:r>
      <w:r w:rsidR="00F604E9" w:rsidRPr="00AF0888">
        <w:rPr>
          <w:rFonts w:hint="cs"/>
          <w:rtl/>
        </w:rPr>
        <w:t>گردد.</w:t>
      </w:r>
      <w:r w:rsidR="00F604E9" w:rsidRPr="00AF0888">
        <w:rPr>
          <w:rStyle w:val="a5"/>
          <w:rFonts w:ascii="mylotus" w:hAnsi="mylotus"/>
          <w:rtl/>
        </w:rPr>
        <w:footnoteReference w:id="24"/>
      </w:r>
    </w:p>
    <w:p w:rsidR="00D76E70" w:rsidRDefault="00D76E70" w:rsidP="007F00C2">
      <w:pPr>
        <w:pStyle w:val="af6"/>
        <w:rPr>
          <w:rFonts w:hint="cs"/>
          <w:rtl/>
        </w:rPr>
      </w:pPr>
    </w:p>
    <w:p w:rsidR="00D76E70" w:rsidRPr="00AF0888" w:rsidRDefault="00D76E70" w:rsidP="007F00C2">
      <w:pPr>
        <w:pStyle w:val="af6"/>
        <w:rPr>
          <w:rFonts w:hint="cs"/>
          <w:rtl/>
        </w:rPr>
      </w:pPr>
    </w:p>
    <w:p w:rsidR="00F604E9" w:rsidRPr="00AF0888" w:rsidRDefault="00CA54B9" w:rsidP="00CA54B9">
      <w:pPr>
        <w:pStyle w:val="af3"/>
        <w:rPr>
          <w:rFonts w:hint="cs"/>
          <w:rtl/>
        </w:rPr>
      </w:pPr>
      <w:bookmarkStart w:id="126" w:name="_Toc252932502"/>
      <w:bookmarkStart w:id="127" w:name="_Toc254520573"/>
      <w:r>
        <w:rPr>
          <w:rFonts w:hint="cs"/>
          <w:rtl/>
        </w:rPr>
        <w:t>دوم:</w:t>
      </w:r>
      <w:r w:rsidR="00F604E9" w:rsidRPr="00AF0888">
        <w:rPr>
          <w:rFonts w:hint="cs"/>
          <w:rtl/>
        </w:rPr>
        <w:t xml:space="preserve"> ادله شیعیان دوازده امامی در مورد تقیه</w:t>
      </w:r>
      <w:bookmarkEnd w:id="126"/>
      <w:bookmarkEnd w:id="127"/>
    </w:p>
    <w:p w:rsidR="00F604E9" w:rsidRDefault="00F604E9" w:rsidP="001E12E0">
      <w:pPr>
        <w:pStyle w:val="af6"/>
        <w:ind w:firstLine="0"/>
        <w:rPr>
          <w:rFonts w:hint="cs"/>
          <w:rtl/>
        </w:rPr>
      </w:pPr>
      <w:r w:rsidRPr="00AF0888">
        <w:rPr>
          <w:rFonts w:hint="cs"/>
          <w:rtl/>
        </w:rPr>
        <w:t>شیعیان در مورد تقیه به ادله</w:t>
      </w:r>
      <w:r w:rsidRPr="00AF0888">
        <w:rPr>
          <w:rFonts w:cs="CTraditional Arabic" w:hint="cs"/>
          <w:cs/>
        </w:rPr>
        <w:t>‎</w:t>
      </w:r>
      <w:r w:rsidRPr="00AF0888">
        <w:rPr>
          <w:rFonts w:hint="cs"/>
          <w:rtl/>
        </w:rPr>
        <w:t>ای از قرآن و سنت و اقوال ائمه</w:t>
      </w:r>
      <w:r w:rsidR="001C6008">
        <w:rPr>
          <w:rFonts w:cs="B Badr" w:hint="cs"/>
          <w:rtl/>
        </w:rPr>
        <w:t>‏</w:t>
      </w:r>
      <w:r w:rsidR="001C6008">
        <w:rPr>
          <w:rFonts w:hint="cs"/>
          <w:rtl/>
        </w:rPr>
        <w:t>شان</w:t>
      </w:r>
      <w:r w:rsidRPr="00AF0888">
        <w:rPr>
          <w:rFonts w:hint="cs"/>
          <w:rtl/>
        </w:rPr>
        <w:t xml:space="preserve"> استدلال کرده</w:t>
      </w:r>
      <w:r w:rsidRPr="00AF0888">
        <w:rPr>
          <w:rFonts w:cs="CTraditional Arabic" w:hint="cs"/>
          <w:cs/>
        </w:rPr>
        <w:t>‎</w:t>
      </w:r>
      <w:r w:rsidRPr="00AF0888">
        <w:rPr>
          <w:rFonts w:hint="cs"/>
          <w:rtl/>
        </w:rPr>
        <w:t>اند. در</w:t>
      </w:r>
      <w:r w:rsidR="001C6008">
        <w:rPr>
          <w:rFonts w:hint="cs"/>
          <w:rtl/>
        </w:rPr>
        <w:t xml:space="preserve"> زیر این ادله به اختصار بیان می</w:t>
      </w:r>
      <w:r w:rsidR="001C6008">
        <w:rPr>
          <w:rFonts w:cs="B Badr" w:hint="cs"/>
          <w:rtl/>
        </w:rPr>
        <w:t>‏</w:t>
      </w:r>
      <w:r w:rsidRPr="00AF0888">
        <w:rPr>
          <w:rFonts w:hint="cs"/>
          <w:rtl/>
        </w:rPr>
        <w:t>شوند:</w:t>
      </w:r>
    </w:p>
    <w:p w:rsidR="00F604E9" w:rsidRPr="001E12E0" w:rsidRDefault="00F604E9" w:rsidP="00417A86">
      <w:pPr>
        <w:pStyle w:val="ad"/>
        <w:spacing w:after="0" w:line="240" w:lineRule="auto"/>
        <w:ind w:left="0" w:firstLine="454"/>
        <w:rPr>
          <w:rFonts w:ascii="mylotus" w:hAnsi="mylotus" w:cs="B Lotus" w:hint="cs"/>
          <w:b/>
          <w:bCs/>
          <w:sz w:val="28"/>
          <w:szCs w:val="28"/>
          <w:rtl/>
        </w:rPr>
      </w:pPr>
      <w:r w:rsidRPr="001E12E0">
        <w:rPr>
          <w:rFonts w:ascii="mylotus" w:hAnsi="mylotus" w:cs="B Lotus" w:hint="cs"/>
          <w:b/>
          <w:bCs/>
          <w:sz w:val="28"/>
          <w:szCs w:val="28"/>
          <w:rtl/>
        </w:rPr>
        <w:t>الف- قرآن کریم</w:t>
      </w:r>
    </w:p>
    <w:p w:rsidR="00F604E9" w:rsidRPr="00AF0888" w:rsidRDefault="00F604E9" w:rsidP="005617C1">
      <w:pPr>
        <w:pStyle w:val="af6"/>
      </w:pPr>
      <w:r w:rsidRPr="00AF0888">
        <w:rPr>
          <w:rFonts w:hint="cs"/>
          <w:rtl/>
        </w:rPr>
        <w:t>دو آیه مشهور وجود دارند که شیعیان در مورد عقی</w:t>
      </w:r>
      <w:r w:rsidR="001C6008">
        <w:rPr>
          <w:rFonts w:hint="cs"/>
          <w:rtl/>
        </w:rPr>
        <w:t>ده تقیه به آنها استدلال می</w:t>
      </w:r>
      <w:r w:rsidR="001C6008">
        <w:rPr>
          <w:rFonts w:cs="B Badr" w:hint="cs"/>
          <w:rtl/>
        </w:rPr>
        <w:t>‏</w:t>
      </w:r>
      <w:r w:rsidRPr="00AF0888">
        <w:rPr>
          <w:rFonts w:hint="cs"/>
          <w:rtl/>
        </w:rPr>
        <w:t xml:space="preserve">کنند و عبارتند از: </w:t>
      </w:r>
    </w:p>
    <w:p w:rsidR="00F604E9" w:rsidRPr="001E12E0" w:rsidRDefault="00F604E9" w:rsidP="001E12E0">
      <w:pPr>
        <w:pStyle w:val="ad"/>
        <w:spacing w:after="0" w:line="240" w:lineRule="auto"/>
        <w:ind w:left="0" w:firstLine="454"/>
        <w:rPr>
          <w:rFonts w:ascii="Traditional Arabic" w:hAnsi="Traditional Arabic" w:cs="Traditional Arabic"/>
          <w:sz w:val="28"/>
          <w:szCs w:val="28"/>
        </w:rPr>
      </w:pPr>
      <w:r w:rsidRPr="001E12E0">
        <w:rPr>
          <w:rFonts w:ascii="QCF_BSML" w:hAnsi="QCF_BSML" w:cs="QCF_BSML"/>
          <w:sz w:val="28"/>
          <w:szCs w:val="28"/>
          <w:rtl/>
        </w:rPr>
        <w:t>ﭽ</w:t>
      </w:r>
      <w:r w:rsidRPr="001E12E0">
        <w:rPr>
          <w:rFonts w:ascii="QCF_P053" w:hAnsi="QCF_P053" w:cs="QCF_P053"/>
          <w:sz w:val="28"/>
          <w:szCs w:val="28"/>
          <w:rtl/>
        </w:rPr>
        <w:t xml:space="preserve">ﯜ  ﯝ  ﯞ  ﯟ  ﯠ  ﯡ  ﯢ  ﯣﯤ  ﯥ   ﯦ  ﯧ  ﯨ  ﯩ  ﯪ  ﯫ  ﯬ  </w:t>
      </w:r>
      <w:r w:rsidRPr="001C6008">
        <w:rPr>
          <w:rFonts w:ascii="QCF_P053" w:hAnsi="QCF_P053" w:cs="QCF_P053"/>
          <w:sz w:val="28"/>
          <w:szCs w:val="28"/>
          <w:u w:val="single"/>
          <w:rtl/>
        </w:rPr>
        <w:t>ﯭ ﯮ  ﯯ  ﯰ   ﯱﯲ</w:t>
      </w:r>
      <w:r w:rsidRPr="001E12E0">
        <w:rPr>
          <w:rFonts w:ascii="QCF_P053" w:hAnsi="QCF_P053" w:cs="QCF_P053"/>
          <w:sz w:val="28"/>
          <w:szCs w:val="28"/>
          <w:rtl/>
        </w:rPr>
        <w:t xml:space="preserve">  ﯳ  ﯴ  ﯵﯶ  ﯷ  ﯸ  ﯹ  ﯺ  </w:t>
      </w:r>
      <w:r w:rsidRPr="001E12E0">
        <w:rPr>
          <w:rFonts w:ascii="QCF_BSML" w:hAnsi="QCF_BSML" w:cs="QCF_BSML"/>
          <w:sz w:val="28"/>
          <w:szCs w:val="28"/>
          <w:rtl/>
        </w:rPr>
        <w:t>ﭼ</w:t>
      </w:r>
      <w:r w:rsidRPr="001E12E0">
        <w:rPr>
          <w:rFonts w:ascii="Arial" w:hAnsi="Arial"/>
          <w:sz w:val="16"/>
          <w:szCs w:val="16"/>
          <w:rtl/>
        </w:rPr>
        <w:t xml:space="preserve"> </w:t>
      </w:r>
      <w:r w:rsidRPr="001E12E0">
        <w:rPr>
          <w:rFonts w:ascii="Traditional Arabic" w:hAnsi="Traditional Arabic" w:cs="Traditional Arabic"/>
          <w:sz w:val="27"/>
          <w:szCs w:val="27"/>
          <w:rtl/>
        </w:rPr>
        <w:t>آل عمران: ٢٨</w:t>
      </w:r>
      <w:r w:rsidRPr="001E12E0">
        <w:rPr>
          <w:rFonts w:ascii="Traditional Arabic" w:hAnsi="Traditional Arabic" w:cs="Traditional Arabic"/>
          <w:sz w:val="27"/>
          <w:szCs w:val="27"/>
        </w:rPr>
        <w:t xml:space="preserve"> </w:t>
      </w:r>
    </w:p>
    <w:p w:rsidR="00F604E9" w:rsidRPr="00AF0888" w:rsidRDefault="00F604E9" w:rsidP="005617C1">
      <w:pPr>
        <w:pStyle w:val="af6"/>
        <w:rPr>
          <w:rFonts w:hint="cs"/>
          <w:rtl/>
        </w:rPr>
      </w:pPr>
      <w:r w:rsidRPr="00AF0888">
        <w:rPr>
          <w:rFonts w:hint="cs"/>
          <w:rtl/>
        </w:rPr>
        <w:t>(</w:t>
      </w:r>
      <w:r w:rsidRPr="00AF0888">
        <w:rPr>
          <w:rtl/>
        </w:rPr>
        <w:t xml:space="preserve">مؤمنان نبايد مؤمنان را رها كنند و كافران را به جاي ايشان به دوستي گيرند، و هر كه چنين كند (رابطه او با خدا گسسته است و بهره‌اي) وي را در چيزي از (رحمت) خدا نيست - </w:t>
      </w:r>
      <w:r w:rsidRPr="001C6008">
        <w:rPr>
          <w:u w:val="single"/>
          <w:rtl/>
        </w:rPr>
        <w:t>مگر آن كه (ناچار شويد و) خويشتن را از (اذيّت و آزار) ايشان مصون داريد</w:t>
      </w:r>
      <w:r w:rsidRPr="00AF0888">
        <w:rPr>
          <w:rtl/>
        </w:rPr>
        <w:t xml:space="preserve"> و (به خاطر حفظ جان خود تقيه كنيد)- و خداوند شما را از (نافرماني) خود برحذر مي‌دارد و بازگشت (همگان) به سوي او است</w:t>
      </w:r>
      <w:r w:rsidRPr="00AF0888">
        <w:rPr>
          <w:rFonts w:hint="cs"/>
          <w:rtl/>
        </w:rPr>
        <w:t>).</w:t>
      </w:r>
    </w:p>
    <w:p w:rsidR="00F604E9" w:rsidRPr="00AF0888" w:rsidRDefault="00F604E9" w:rsidP="001E12E0">
      <w:pPr>
        <w:pStyle w:val="ad"/>
        <w:spacing w:after="0" w:line="240" w:lineRule="auto"/>
        <w:ind w:left="0" w:firstLine="454"/>
        <w:rPr>
          <w:rFonts w:ascii="B Badr" w:hAnsi="B Badr" w:cs="B Badr"/>
          <w:sz w:val="28"/>
          <w:szCs w:val="28"/>
        </w:rPr>
      </w:pPr>
      <w:r w:rsidRPr="001E12E0">
        <w:rPr>
          <w:rFonts w:ascii="QCF_BSML" w:hAnsi="QCF_BSML" w:cs="QCF_BSML"/>
          <w:sz w:val="28"/>
          <w:szCs w:val="28"/>
          <w:rtl/>
        </w:rPr>
        <w:t>ﭽ</w:t>
      </w:r>
      <w:r w:rsidRPr="001E12E0">
        <w:rPr>
          <w:rFonts w:ascii="QCF_P279" w:hAnsi="QCF_P279" w:cs="QCF_P279"/>
          <w:sz w:val="28"/>
          <w:szCs w:val="28"/>
          <w:rtl/>
        </w:rPr>
        <w:t>ﭽ  ﭾ  ﭿ  ﮀ  ﮁ  ﮂ    ﮃ  ﮄ  ﮅ   ﮆ  ﮇ  ﮈ  ﮉ  ﮊ  ﮋ  ﮌ  ﮍ      ﮎ  ﮏ  ﮐ  ﮑ  ﮒ  ﮓ  ﮔ  ﮕ</w:t>
      </w:r>
      <w:r w:rsidRPr="001E12E0">
        <w:rPr>
          <w:rFonts w:ascii="QCF_BSML" w:hAnsi="QCF_BSML" w:cs="QCF_BSML"/>
          <w:sz w:val="28"/>
          <w:szCs w:val="28"/>
          <w:rtl/>
        </w:rPr>
        <w:t>ﭼ</w:t>
      </w:r>
      <w:r w:rsidRPr="00AF0888">
        <w:rPr>
          <w:rFonts w:ascii="QCF_BSML" w:hAnsi="QCF_BSML" w:cs="QCF_BSML"/>
          <w:sz w:val="32"/>
          <w:szCs w:val="32"/>
        </w:rPr>
        <w:t xml:space="preserve">  </w:t>
      </w:r>
      <w:r w:rsidRPr="00AF0888">
        <w:rPr>
          <w:rFonts w:ascii="Arial" w:hAnsi="Arial"/>
          <w:sz w:val="18"/>
          <w:szCs w:val="18"/>
          <w:rtl/>
        </w:rPr>
        <w:t xml:space="preserve"> </w:t>
      </w:r>
      <w:r w:rsidRPr="001E12E0">
        <w:rPr>
          <w:rFonts w:ascii="Traditional Arabic" w:hAnsi="Traditional Arabic" w:cs="Traditional Arabic"/>
          <w:sz w:val="27"/>
          <w:szCs w:val="27"/>
          <w:rtl/>
        </w:rPr>
        <w:t>النحل: ١٠٦</w:t>
      </w:r>
      <w:r w:rsidRPr="00AF0888">
        <w:rPr>
          <w:rFonts w:ascii="Arial" w:hAnsi="Arial"/>
          <w:sz w:val="27"/>
          <w:szCs w:val="27"/>
        </w:rPr>
        <w:t xml:space="preserve"> </w:t>
      </w:r>
    </w:p>
    <w:p w:rsidR="00F604E9" w:rsidRPr="00AF0888" w:rsidRDefault="00491821" w:rsidP="00491821">
      <w:pPr>
        <w:pStyle w:val="af6"/>
        <w:rPr>
          <w:rFonts w:hint="cs"/>
          <w:rtl/>
        </w:rPr>
      </w:pPr>
      <w:r>
        <w:rPr>
          <w:rFonts w:ascii="Traditional Arabic" w:hAnsi="Traditional Arabic" w:cs="Traditional Arabic"/>
          <w:rtl/>
        </w:rPr>
        <w:t>«</w:t>
      </w:r>
      <w:r w:rsidR="00F604E9" w:rsidRPr="00AF0888">
        <w:rPr>
          <w:rtl/>
        </w:rPr>
        <w:t>كساني كه پس از ايمان آوردنشان كافر مي‌شوند - بجز آنان كه (تحت فشار و اجبار) وادار به اظهار كفر مي‌گردند و در همان حال دلهايشان ثابت بر ايمان است‌- آري! چنين كساني كه سينه خود را براي پذيرش مجدّد كفر گشاده مي‌دارند (و به دلخواه خود دوباره كفر را مي‌پذيرند)، خشم تند و تيز خدا (در دنيا) گريبانگيرشان مي‌شود، و (در آخرت، كيفر و) عذاب بزرگي دارند</w:t>
      </w:r>
      <w:r>
        <w:rPr>
          <w:rFonts w:ascii="Traditional Arabic" w:hAnsi="Traditional Arabic" w:cs="Traditional Arabic"/>
          <w:rtl/>
        </w:rPr>
        <w:t>»</w:t>
      </w:r>
      <w:r w:rsidR="00F604E9" w:rsidRPr="00AF0888">
        <w:rPr>
          <w:rFonts w:hint="cs"/>
          <w:rtl/>
        </w:rPr>
        <w:t>.</w:t>
      </w:r>
    </w:p>
    <w:p w:rsidR="00F604E9" w:rsidRPr="001E12E0" w:rsidRDefault="00F604E9" w:rsidP="00417A86">
      <w:pPr>
        <w:pStyle w:val="ad"/>
        <w:spacing w:after="0" w:line="240" w:lineRule="auto"/>
        <w:ind w:left="0" w:firstLine="454"/>
        <w:rPr>
          <w:rFonts w:ascii="mylotus" w:hAnsi="mylotus" w:cs="B Lotus" w:hint="cs"/>
          <w:b/>
          <w:bCs/>
          <w:sz w:val="28"/>
          <w:szCs w:val="28"/>
          <w:rtl/>
        </w:rPr>
      </w:pPr>
      <w:r w:rsidRPr="001E12E0">
        <w:rPr>
          <w:rFonts w:ascii="mylotus" w:hAnsi="mylotus" w:cs="B Lotus" w:hint="cs"/>
          <w:b/>
          <w:bCs/>
          <w:sz w:val="28"/>
          <w:szCs w:val="28"/>
          <w:rtl/>
        </w:rPr>
        <w:t>ب- روایات منسوب به ائمه آنان</w:t>
      </w:r>
    </w:p>
    <w:p w:rsidR="00F604E9" w:rsidRPr="00AF0888" w:rsidRDefault="00F604E9" w:rsidP="005617C1">
      <w:pPr>
        <w:pStyle w:val="af6"/>
        <w:rPr>
          <w:rFonts w:hint="cs"/>
          <w:rtl/>
        </w:rPr>
      </w:pPr>
      <w:r w:rsidRPr="00AF0888">
        <w:rPr>
          <w:rFonts w:hint="cs"/>
          <w:rtl/>
        </w:rPr>
        <w:t>شیعیان دوازده امامی نصوصی را ذکر کرده</w:t>
      </w:r>
      <w:r w:rsidRPr="00AF0888">
        <w:rPr>
          <w:rFonts w:cs="CTraditional Arabic" w:hint="cs"/>
          <w:cs/>
        </w:rPr>
        <w:t>‎</w:t>
      </w:r>
      <w:r w:rsidRPr="00AF0888">
        <w:rPr>
          <w:rFonts w:hint="cs"/>
          <w:rtl/>
        </w:rPr>
        <w:t xml:space="preserve">اند که </w:t>
      </w:r>
      <w:r w:rsidR="00491821">
        <w:rPr>
          <w:rFonts w:hint="cs"/>
          <w:rtl/>
        </w:rPr>
        <w:t>منسوب به ائمه آنان می</w:t>
      </w:r>
      <w:r w:rsidR="00491821">
        <w:rPr>
          <w:rFonts w:cs="B Badr" w:hint="cs"/>
          <w:rtl/>
        </w:rPr>
        <w:t>‏</w:t>
      </w:r>
      <w:r w:rsidRPr="00AF0888">
        <w:rPr>
          <w:rFonts w:hint="cs"/>
          <w:rtl/>
        </w:rPr>
        <w:t>باشند و</w:t>
      </w:r>
      <w:r w:rsidRPr="00AF0888">
        <w:t xml:space="preserve"> </w:t>
      </w:r>
      <w:r w:rsidRPr="00AF0888">
        <w:rPr>
          <w:rFonts w:hint="cs"/>
          <w:rtl/>
        </w:rPr>
        <w:t>ائمه در این روایات ت</w:t>
      </w:r>
      <w:r w:rsidR="00770F5F">
        <w:rPr>
          <w:rFonts w:hint="cs"/>
          <w:rtl/>
        </w:rPr>
        <w:t>قیه را برای پیروان خود تشریع می</w:t>
      </w:r>
      <w:r w:rsidR="00770F5F">
        <w:rPr>
          <w:rFonts w:cs="B Badr" w:hint="cs"/>
          <w:rtl/>
        </w:rPr>
        <w:t>‏</w:t>
      </w:r>
      <w:r w:rsidRPr="00AF0888">
        <w:rPr>
          <w:rFonts w:hint="cs"/>
          <w:rtl/>
        </w:rPr>
        <w:t xml:space="preserve">کنند و آن را بر پیروان خود </w:t>
      </w:r>
      <w:r w:rsidR="00770F5F">
        <w:rPr>
          <w:rFonts w:hint="cs"/>
          <w:rtl/>
        </w:rPr>
        <w:t>واجب می</w:t>
      </w:r>
      <w:r w:rsidR="00770F5F">
        <w:rPr>
          <w:rFonts w:cs="B Badr" w:hint="cs"/>
          <w:rtl/>
        </w:rPr>
        <w:t>‏</w:t>
      </w:r>
      <w:r w:rsidR="00770F5F">
        <w:rPr>
          <w:rFonts w:hint="cs"/>
          <w:rtl/>
        </w:rPr>
        <w:t>کنند و تارکان آن را تکفیر می</w:t>
      </w:r>
      <w:r w:rsidR="00770F5F">
        <w:rPr>
          <w:rFonts w:cs="B Badr" w:hint="cs"/>
          <w:rtl/>
        </w:rPr>
        <w:t>‏</w:t>
      </w:r>
      <w:r w:rsidRPr="00AF0888">
        <w:rPr>
          <w:rFonts w:hint="cs"/>
          <w:rtl/>
        </w:rPr>
        <w:t>نمایند، بلکه آنان با پیروان خو</w:t>
      </w:r>
      <w:r w:rsidR="00770F5F">
        <w:rPr>
          <w:rFonts w:hint="cs"/>
          <w:rtl/>
        </w:rPr>
        <w:t>د و دیگران از روی تقیه رفتار می</w:t>
      </w:r>
      <w:r w:rsidR="00770F5F">
        <w:rPr>
          <w:rFonts w:cs="B Badr" w:hint="cs"/>
          <w:rtl/>
        </w:rPr>
        <w:t>‏</w:t>
      </w:r>
      <w:r w:rsidRPr="00AF0888">
        <w:rPr>
          <w:rFonts w:hint="cs"/>
          <w:rtl/>
        </w:rPr>
        <w:t>کنند. در زیر به بیان برخی از این روایات بسنده می</w:t>
      </w:r>
      <w:r w:rsidR="00770F5F">
        <w:rPr>
          <w:rFonts w:cs="B Badr" w:hint="cs"/>
          <w:rtl/>
        </w:rPr>
        <w:t>‏</w:t>
      </w:r>
      <w:r w:rsidRPr="00AF0888">
        <w:rPr>
          <w:rFonts w:hint="cs"/>
          <w:rtl/>
        </w:rPr>
        <w:t>شود:</w:t>
      </w:r>
    </w:p>
    <w:p w:rsidR="00F604E9" w:rsidRPr="00AF0888" w:rsidRDefault="00F604E9" w:rsidP="005617C1">
      <w:pPr>
        <w:pStyle w:val="af6"/>
        <w:rPr>
          <w:rFonts w:hint="cs"/>
          <w:rtl/>
        </w:rPr>
      </w:pPr>
      <w:r w:rsidRPr="00AF0888">
        <w:rPr>
          <w:rFonts w:hint="cs"/>
          <w:rtl/>
        </w:rPr>
        <w:t>1- از علی بن أبیطالب روایت کرده</w:t>
      </w:r>
      <w:r w:rsidRPr="00AF0888">
        <w:rPr>
          <w:rFonts w:cs="CTraditional Arabic" w:hint="cs"/>
          <w:cs/>
        </w:rPr>
        <w:t>‎</w:t>
      </w:r>
      <w:r w:rsidRPr="00AF0888">
        <w:rPr>
          <w:rFonts w:hint="cs"/>
          <w:rtl/>
        </w:rPr>
        <w:t xml:space="preserve">اند که گفت: </w:t>
      </w:r>
      <w:r w:rsidRPr="00AF0888">
        <w:rPr>
          <w:rtl/>
        </w:rPr>
        <w:t>«</w:t>
      </w:r>
      <w:r w:rsidRPr="00AF0888">
        <w:rPr>
          <w:rFonts w:ascii="Traditional Arabic" w:hAnsi="Traditional Arabic" w:cs="Traditional Arabic"/>
          <w:sz w:val="30"/>
          <w:szCs w:val="30"/>
          <w:rtl/>
        </w:rPr>
        <w:t>التقية ديني ودين أهل بيتي</w:t>
      </w:r>
      <w:r w:rsidRPr="00AF0888">
        <w:rPr>
          <w:rtl/>
        </w:rPr>
        <w:t>»</w:t>
      </w:r>
      <w:r w:rsidRPr="008D5BC5">
        <w:rPr>
          <w:rStyle w:val="a5"/>
          <w:rFonts w:ascii="mylotus" w:hAnsi="mylotus"/>
          <w:rtl/>
        </w:rPr>
        <w:footnoteReference w:id="25"/>
      </w:r>
      <w:r w:rsidRPr="00AF0888">
        <w:rPr>
          <w:rFonts w:hint="cs"/>
          <w:b/>
          <w:bCs/>
          <w:vertAlign w:val="superscript"/>
          <w:rtl/>
        </w:rPr>
        <w:t xml:space="preserve"> </w:t>
      </w:r>
      <w:r w:rsidRPr="00AF0888">
        <w:rPr>
          <w:rFonts w:hint="cs"/>
          <w:rtl/>
        </w:rPr>
        <w:t>«تقیه دین من و دین اهل بیت من است».</w:t>
      </w:r>
    </w:p>
    <w:p w:rsidR="00F604E9" w:rsidRPr="00AF0888" w:rsidRDefault="00F604E9" w:rsidP="005617C1">
      <w:pPr>
        <w:pStyle w:val="af6"/>
        <w:rPr>
          <w:rFonts w:hint="cs"/>
          <w:rtl/>
        </w:rPr>
      </w:pPr>
      <w:r w:rsidRPr="00AF0888">
        <w:rPr>
          <w:rFonts w:hint="cs"/>
          <w:rtl/>
        </w:rPr>
        <w:t>2- از باقر روایت کرده</w:t>
      </w:r>
      <w:r w:rsidRPr="00AF0888">
        <w:rPr>
          <w:rFonts w:cs="CTraditional Arabic" w:hint="cs"/>
          <w:cs/>
        </w:rPr>
        <w:t>‎</w:t>
      </w:r>
      <w:r w:rsidRPr="00AF0888">
        <w:rPr>
          <w:rFonts w:hint="cs"/>
          <w:rtl/>
        </w:rPr>
        <w:t>اند که گفت: «</w:t>
      </w:r>
      <w:r w:rsidRPr="00AF0888">
        <w:rPr>
          <w:rFonts w:ascii="Traditional Arabic" w:hAnsi="Traditional Arabic" w:cs="Traditional Arabic"/>
          <w:sz w:val="30"/>
          <w:szCs w:val="30"/>
          <w:rtl/>
        </w:rPr>
        <w:t>التقية من ديني ودين آبائي، ولا إيمان -وفي لفظ: ولا دين- لمن لا تقية له</w:t>
      </w:r>
      <w:r w:rsidRPr="00AF0888">
        <w:rPr>
          <w:rtl/>
        </w:rPr>
        <w:t>»</w:t>
      </w:r>
      <w:r w:rsidRPr="008D5BC5">
        <w:rPr>
          <w:rStyle w:val="a5"/>
          <w:rFonts w:ascii="mylotus" w:hAnsi="mylotus"/>
          <w:rtl/>
        </w:rPr>
        <w:footnoteReference w:id="26"/>
      </w:r>
      <w:r w:rsidRPr="00AF0888">
        <w:rPr>
          <w:rFonts w:hint="cs"/>
          <w:rtl/>
        </w:rPr>
        <w:t xml:space="preserve"> «تقیه دین من و دین پدران من است و هر کس تقیه نداشته باشد ایمان- و به روایتی دین- ندارد».</w:t>
      </w:r>
    </w:p>
    <w:p w:rsidR="00F604E9" w:rsidRPr="00AF0888" w:rsidRDefault="00F604E9" w:rsidP="005617C1">
      <w:pPr>
        <w:pStyle w:val="af6"/>
        <w:rPr>
          <w:rFonts w:hint="cs"/>
          <w:rtl/>
        </w:rPr>
      </w:pPr>
      <w:r w:rsidRPr="00AF0888">
        <w:rPr>
          <w:rFonts w:hint="cs"/>
          <w:rtl/>
        </w:rPr>
        <w:t xml:space="preserve">3- از صادق روایت شده که گفت: </w:t>
      </w:r>
      <w:r w:rsidRPr="00AF0888">
        <w:rPr>
          <w:rtl/>
        </w:rPr>
        <w:t>«</w:t>
      </w:r>
      <w:r w:rsidRPr="00AF0888">
        <w:rPr>
          <w:rFonts w:ascii="Traditional Arabic" w:hAnsi="Traditional Arabic" w:cs="Traditional Arabic"/>
          <w:sz w:val="30"/>
          <w:szCs w:val="30"/>
          <w:rtl/>
        </w:rPr>
        <w:t>لو قلت: إن تارك التقية كتارك الصلاة لكنت صادقاً</w:t>
      </w:r>
      <w:r w:rsidRPr="00AF0888">
        <w:rPr>
          <w:rtl/>
        </w:rPr>
        <w:t>»</w:t>
      </w:r>
      <w:r w:rsidRPr="008D5BC5">
        <w:rPr>
          <w:rStyle w:val="a5"/>
          <w:rFonts w:ascii="mylotus" w:hAnsi="mylotus"/>
          <w:rtl/>
        </w:rPr>
        <w:footnoteReference w:id="27"/>
      </w:r>
      <w:r w:rsidRPr="00AF0888">
        <w:rPr>
          <w:rFonts w:hint="cs"/>
          <w:rtl/>
        </w:rPr>
        <w:t xml:space="preserve"> «اگر بگویم: تارک تقیه مانند تا</w:t>
      </w:r>
      <w:r w:rsidR="00770F5F">
        <w:rPr>
          <w:rFonts w:hint="cs"/>
          <w:rtl/>
        </w:rPr>
        <w:t>رک  نماز است، سخنی صادقانه گفته</w:t>
      </w:r>
      <w:r w:rsidR="00770F5F">
        <w:rPr>
          <w:rFonts w:cs="B Badr" w:hint="cs"/>
          <w:rtl/>
        </w:rPr>
        <w:t>‏</w:t>
      </w:r>
      <w:r w:rsidRPr="00AF0888">
        <w:rPr>
          <w:rFonts w:hint="cs"/>
          <w:rtl/>
        </w:rPr>
        <w:t>ام».</w:t>
      </w:r>
    </w:p>
    <w:p w:rsidR="00F604E9" w:rsidRPr="00AF0888" w:rsidRDefault="00F604E9" w:rsidP="005617C1">
      <w:pPr>
        <w:pStyle w:val="af6"/>
        <w:rPr>
          <w:rFonts w:hint="cs"/>
          <w:rtl/>
        </w:rPr>
      </w:pPr>
      <w:r w:rsidRPr="00AF0888">
        <w:rPr>
          <w:rFonts w:hint="cs"/>
          <w:rtl/>
        </w:rPr>
        <w:t xml:space="preserve">4- از صادق روایت شده که گفت: </w:t>
      </w:r>
      <w:r w:rsidRPr="00AF0888">
        <w:rPr>
          <w:rtl/>
        </w:rPr>
        <w:t>«</w:t>
      </w:r>
      <w:r w:rsidRPr="00AF0888">
        <w:rPr>
          <w:rFonts w:ascii="Traditional Arabic" w:hAnsi="Traditional Arabic" w:cs="Traditional Arabic"/>
          <w:sz w:val="30"/>
          <w:szCs w:val="30"/>
          <w:rtl/>
        </w:rPr>
        <w:t>إن تسعة أعشار الدين في التقية، ولا دين لمن لا تقية له</w:t>
      </w:r>
      <w:r w:rsidRPr="00AF0888">
        <w:rPr>
          <w:rtl/>
        </w:rPr>
        <w:t>»</w:t>
      </w:r>
      <w:r w:rsidRPr="008D5BC5">
        <w:rPr>
          <w:rStyle w:val="a5"/>
          <w:rFonts w:ascii="mylotus" w:hAnsi="mylotus"/>
          <w:rtl/>
        </w:rPr>
        <w:footnoteReference w:id="28"/>
      </w:r>
      <w:r w:rsidRPr="00AF0888">
        <w:rPr>
          <w:rFonts w:hint="cs"/>
          <w:rtl/>
        </w:rPr>
        <w:t xml:space="preserve"> «نه دهم دین در تقیه است و هر کس تقیه نداشته باشد دین ندارد».</w:t>
      </w:r>
    </w:p>
    <w:p w:rsidR="00F604E9" w:rsidRPr="00AF0888" w:rsidRDefault="00F604E9" w:rsidP="005617C1">
      <w:pPr>
        <w:pStyle w:val="af6"/>
        <w:rPr>
          <w:rFonts w:hint="cs"/>
          <w:rtl/>
        </w:rPr>
      </w:pPr>
      <w:r w:rsidRPr="00AF0888">
        <w:rPr>
          <w:rFonts w:hint="cs"/>
          <w:rtl/>
        </w:rPr>
        <w:t>5- همچنین از او روایت شده است: «</w:t>
      </w:r>
      <w:r w:rsidRPr="00AF0888">
        <w:rPr>
          <w:rFonts w:ascii="Traditional Arabic" w:hAnsi="Traditional Arabic" w:cs="Traditional Arabic"/>
          <w:sz w:val="30"/>
          <w:szCs w:val="30"/>
          <w:rtl/>
        </w:rPr>
        <w:t>إن التقية ترس المؤمن، والتقية حرز المؤمن، ولا إيمان لمن لا تقية له</w:t>
      </w:r>
      <w:r w:rsidRPr="00AF0888">
        <w:rPr>
          <w:rtl/>
        </w:rPr>
        <w:t>»</w:t>
      </w:r>
      <w:r w:rsidRPr="008D5BC5">
        <w:rPr>
          <w:rStyle w:val="a5"/>
          <w:rFonts w:ascii="mylotus" w:hAnsi="mylotus"/>
          <w:rtl/>
        </w:rPr>
        <w:footnoteReference w:id="29"/>
      </w:r>
      <w:r w:rsidRPr="00AF0888">
        <w:rPr>
          <w:rFonts w:hint="cs"/>
          <w:rtl/>
        </w:rPr>
        <w:t xml:space="preserve"> «تقیه سپر مؤمن است و تقیه پناهگاه مؤمن است و هر کس تقیه نداشته باشد ایمان ندارد».</w:t>
      </w:r>
    </w:p>
    <w:p w:rsidR="00F604E9" w:rsidRPr="00AF0888" w:rsidRDefault="00F604E9" w:rsidP="005617C1">
      <w:pPr>
        <w:pStyle w:val="af6"/>
        <w:rPr>
          <w:rFonts w:hint="cs"/>
          <w:rtl/>
        </w:rPr>
      </w:pPr>
      <w:r w:rsidRPr="00AF0888">
        <w:rPr>
          <w:rFonts w:hint="cs"/>
          <w:rtl/>
        </w:rPr>
        <w:t xml:space="preserve">6- همچنین از او روایت است: </w:t>
      </w:r>
      <w:r w:rsidRPr="00AF0888">
        <w:rPr>
          <w:rtl/>
        </w:rPr>
        <w:t>«</w:t>
      </w:r>
      <w:r w:rsidRPr="00AF0888">
        <w:rPr>
          <w:rFonts w:ascii="Traditional Arabic" w:hAnsi="Traditional Arabic" w:cs="Traditional Arabic"/>
          <w:sz w:val="30"/>
          <w:szCs w:val="30"/>
          <w:rtl/>
        </w:rPr>
        <w:t>لا خير فيمن لا تقية له، ولا إيمان لمن لا تقية له</w:t>
      </w:r>
      <w:r w:rsidRPr="00AF0888">
        <w:rPr>
          <w:rtl/>
        </w:rPr>
        <w:t>»</w:t>
      </w:r>
      <w:r w:rsidRPr="008D5BC5">
        <w:rPr>
          <w:rStyle w:val="a5"/>
          <w:rFonts w:ascii="mylotus" w:hAnsi="mylotus"/>
          <w:rtl/>
        </w:rPr>
        <w:footnoteReference w:id="30"/>
      </w:r>
      <w:r w:rsidRPr="00AF0888">
        <w:rPr>
          <w:rFonts w:hint="cs"/>
          <w:rtl/>
        </w:rPr>
        <w:t xml:space="preserve"> «کسی که تقیه نداشته باشد خیری در او نیست و هر کس تقیه نداشته باشد ایمان ندارد».</w:t>
      </w:r>
    </w:p>
    <w:p w:rsidR="00F604E9" w:rsidRPr="00AF0888" w:rsidRDefault="00F604E9" w:rsidP="007F00C2">
      <w:pPr>
        <w:pStyle w:val="af6"/>
      </w:pPr>
      <w:r w:rsidRPr="00AF0888">
        <w:rPr>
          <w:rFonts w:hint="cs"/>
          <w:rtl/>
        </w:rPr>
        <w:t>اینها تعدادی از روایات منقول از ائمه است.</w:t>
      </w:r>
    </w:p>
    <w:p w:rsidR="00F604E9" w:rsidRPr="00AF0888" w:rsidRDefault="00EF4A58" w:rsidP="00516CCC">
      <w:pPr>
        <w:pStyle w:val="af3"/>
        <w:rPr>
          <w:rFonts w:hint="cs"/>
          <w:rtl/>
        </w:rPr>
      </w:pPr>
      <w:bookmarkStart w:id="128" w:name="_Toc252932503"/>
      <w:bookmarkStart w:id="129" w:name="_Toc254520574"/>
      <w:r>
        <w:rPr>
          <w:rtl/>
        </w:rPr>
        <w:t>پاره</w:t>
      </w:r>
      <w:r>
        <w:rPr>
          <w:rFonts w:cs="B Badr" w:hint="cs"/>
          <w:rtl/>
        </w:rPr>
        <w:t>‏</w:t>
      </w:r>
      <w:r w:rsidR="00F604E9" w:rsidRPr="00AF0888">
        <w:rPr>
          <w:rtl/>
        </w:rPr>
        <w:t>ای از سخنان علمای شیعه در مورد تقیه</w:t>
      </w:r>
      <w:r w:rsidR="00B07232">
        <w:rPr>
          <w:rFonts w:hint="cs"/>
          <w:rtl/>
        </w:rPr>
        <w:t>:</w:t>
      </w:r>
      <w:bookmarkEnd w:id="128"/>
      <w:bookmarkEnd w:id="129"/>
    </w:p>
    <w:p w:rsidR="00F604E9" w:rsidRPr="00AF0888" w:rsidRDefault="00F604E9" w:rsidP="007F00C2">
      <w:pPr>
        <w:pStyle w:val="af6"/>
        <w:rPr>
          <w:rFonts w:hint="cs"/>
          <w:rtl/>
        </w:rPr>
      </w:pPr>
      <w:r w:rsidRPr="00AF0888">
        <w:rPr>
          <w:rFonts w:hint="cs"/>
          <w:rtl/>
        </w:rPr>
        <w:t>1- محمد بن علی بن حسین بن بابویه قمی، معروف به صدوق</w:t>
      </w:r>
      <w:r w:rsidR="00EC66B5">
        <w:rPr>
          <w:rFonts w:hint="cs"/>
          <w:rtl/>
        </w:rPr>
        <w:t>،</w:t>
      </w:r>
      <w:r w:rsidRPr="00AF0888">
        <w:rPr>
          <w:rFonts w:hint="cs"/>
          <w:rtl/>
        </w:rPr>
        <w:t xml:space="preserve"> و </w:t>
      </w:r>
      <w:r w:rsidR="00B430C8">
        <w:rPr>
          <w:rFonts w:hint="cs"/>
          <w:rtl/>
        </w:rPr>
        <w:t>مؤلف یکی از منابع اربعه شیعه</w:t>
      </w:r>
      <w:r w:rsidR="00EC66B5">
        <w:rPr>
          <w:rFonts w:hint="cs"/>
          <w:rtl/>
        </w:rPr>
        <w:t>،</w:t>
      </w:r>
      <w:r w:rsidR="00B430C8">
        <w:rPr>
          <w:rFonts w:hint="cs"/>
          <w:rtl/>
        </w:rPr>
        <w:t xml:space="preserve"> می</w:t>
      </w:r>
      <w:r w:rsidR="00B430C8">
        <w:rPr>
          <w:rFonts w:cs="B Badr" w:hint="cs"/>
          <w:rtl/>
        </w:rPr>
        <w:t>‏</w:t>
      </w:r>
      <w:r w:rsidRPr="00AF0888">
        <w:rPr>
          <w:rFonts w:hint="cs"/>
          <w:rtl/>
        </w:rPr>
        <w:t xml:space="preserve">گوید: </w:t>
      </w:r>
      <w:r w:rsidR="00437B4C">
        <w:rPr>
          <w:rFonts w:ascii="Traditional Arabic" w:hAnsi="Traditional Arabic" w:cs="Traditional Arabic"/>
          <w:rtl/>
        </w:rPr>
        <w:t>«</w:t>
      </w:r>
      <w:r w:rsidRPr="00AF0888">
        <w:rPr>
          <w:rFonts w:hint="cs"/>
          <w:rtl/>
        </w:rPr>
        <w:t xml:space="preserve">به اعتقاد ما تقیه واجب است </w:t>
      </w:r>
      <w:r w:rsidRPr="00437B4C">
        <w:rPr>
          <w:rFonts w:hint="cs"/>
          <w:u w:val="single"/>
          <w:rtl/>
        </w:rPr>
        <w:t>و هر کس آن را ترک نماید مانند کسی است که نماز را ترک کرده باشد</w:t>
      </w:r>
      <w:r w:rsidR="00437B4C">
        <w:rPr>
          <w:rFonts w:ascii="Traditional Arabic" w:hAnsi="Traditional Arabic" w:cs="Traditional Arabic"/>
          <w:rtl/>
        </w:rPr>
        <w:t>»</w:t>
      </w:r>
      <w:r w:rsidRPr="00AF0888">
        <w:rPr>
          <w:rFonts w:hint="cs"/>
          <w:rtl/>
        </w:rPr>
        <w:t>.</w:t>
      </w:r>
      <w:r w:rsidRPr="008D5BC5">
        <w:rPr>
          <w:rStyle w:val="a5"/>
          <w:rFonts w:ascii="mylotus" w:hAnsi="mylotus"/>
          <w:rtl/>
        </w:rPr>
        <w:footnoteReference w:id="31"/>
      </w:r>
    </w:p>
    <w:p w:rsidR="00F604E9" w:rsidRPr="00AF0888" w:rsidRDefault="00694EFE" w:rsidP="00437B4C">
      <w:pPr>
        <w:pStyle w:val="af6"/>
        <w:rPr>
          <w:rtl/>
        </w:rPr>
      </w:pPr>
      <w:r>
        <w:rPr>
          <w:rFonts w:hint="cs"/>
          <w:rtl/>
        </w:rPr>
        <w:t>2- وی همچنین می</w:t>
      </w:r>
      <w:r>
        <w:rPr>
          <w:rFonts w:cs="B Badr" w:hint="cs"/>
          <w:rtl/>
        </w:rPr>
        <w:t>‏</w:t>
      </w:r>
      <w:r w:rsidR="00F604E9" w:rsidRPr="00AF0888">
        <w:rPr>
          <w:rFonts w:hint="cs"/>
          <w:rtl/>
        </w:rPr>
        <w:t xml:space="preserve">گوید: </w:t>
      </w:r>
      <w:r w:rsidR="00437B4C">
        <w:rPr>
          <w:rFonts w:ascii="Traditional Arabic" w:hAnsi="Traditional Arabic" w:cs="Traditional Arabic"/>
          <w:rtl/>
        </w:rPr>
        <w:t>«</w:t>
      </w:r>
      <w:r w:rsidR="00F604E9" w:rsidRPr="00AF0888">
        <w:rPr>
          <w:rFonts w:hint="cs"/>
          <w:rtl/>
        </w:rPr>
        <w:t>تقیه واج</w:t>
      </w:r>
      <w:r w:rsidR="008741A1">
        <w:rPr>
          <w:rFonts w:hint="cs"/>
          <w:rtl/>
        </w:rPr>
        <w:t>ب است و تا وقتی که قائم قیام می</w:t>
      </w:r>
      <w:r w:rsidR="008741A1">
        <w:rPr>
          <w:rFonts w:cs="B Badr" w:hint="cs"/>
          <w:rtl/>
        </w:rPr>
        <w:t>‏</w:t>
      </w:r>
      <w:r w:rsidR="00F604E9" w:rsidRPr="00AF0888">
        <w:rPr>
          <w:rFonts w:hint="cs"/>
          <w:rtl/>
        </w:rPr>
        <w:t>کند برداشتن آن جایز نیست</w:t>
      </w:r>
      <w:r w:rsidR="00437B4C">
        <w:rPr>
          <w:rFonts w:hint="cs"/>
          <w:rtl/>
        </w:rPr>
        <w:t>،</w:t>
      </w:r>
      <w:r w:rsidR="00F604E9" w:rsidRPr="00AF0888">
        <w:rPr>
          <w:rFonts w:hint="cs"/>
          <w:rtl/>
        </w:rPr>
        <w:t xml:space="preserve"> </w:t>
      </w:r>
      <w:r w:rsidR="00F604E9" w:rsidRPr="00437B4C">
        <w:rPr>
          <w:rFonts w:hint="cs"/>
          <w:u w:val="single"/>
          <w:rtl/>
        </w:rPr>
        <w:t>و هر کس آن را ترک نماید از دین خدا و دین امامیه خارج شده است</w:t>
      </w:r>
      <w:r w:rsidR="00437B4C" w:rsidRPr="00437B4C">
        <w:rPr>
          <w:rFonts w:hint="cs"/>
          <w:rtl/>
        </w:rPr>
        <w:t>،</w:t>
      </w:r>
      <w:r w:rsidR="00F604E9" w:rsidRPr="00437B4C">
        <w:rPr>
          <w:rFonts w:hint="cs"/>
          <w:rtl/>
        </w:rPr>
        <w:t xml:space="preserve"> و با خدا و رسول او و ائمه مخالفت ورزیده است.</w:t>
      </w:r>
      <w:r w:rsidR="00F604E9" w:rsidRPr="00AF0888">
        <w:rPr>
          <w:rFonts w:hint="cs"/>
          <w:rtl/>
        </w:rPr>
        <w:t xml:space="preserve"> در مورد آیه </w:t>
      </w:r>
      <w:r w:rsidR="00F604E9" w:rsidRPr="00AF0888">
        <w:rPr>
          <w:rFonts w:ascii="QCF_BSML" w:hAnsi="QCF_BSML" w:cs="QCF_BSML"/>
          <w:rtl/>
        </w:rPr>
        <w:t>ﭽ</w:t>
      </w:r>
      <w:r w:rsidR="00F604E9" w:rsidRPr="00AF0888">
        <w:rPr>
          <w:rFonts w:ascii="QCF_P517" w:hAnsi="QCF_P517" w:cs="QCF_P517"/>
          <w:rtl/>
        </w:rPr>
        <w:t>ﮁ    ﮂﮃﮄﮅﮋ</w:t>
      </w:r>
      <w:r w:rsidR="00F604E9" w:rsidRPr="00AF0888">
        <w:rPr>
          <w:rFonts w:ascii="QCF_BSML" w:hAnsi="QCF_BSML" w:cs="QCF_BSML"/>
          <w:rtl/>
        </w:rPr>
        <w:t>ﭼ</w:t>
      </w:r>
      <w:r w:rsidR="00F604E9" w:rsidRPr="00AF0888">
        <w:rPr>
          <w:rFonts w:ascii="Arial" w:hAnsi="Arial" w:cs="Arial"/>
          <w:sz w:val="18"/>
          <w:szCs w:val="18"/>
          <w:rtl/>
        </w:rPr>
        <w:t xml:space="preserve"> </w:t>
      </w:r>
      <w:r w:rsidR="00F604E9" w:rsidRPr="00AF0888">
        <w:rPr>
          <w:rFonts w:ascii="Traditional Arabic" w:hAnsi="Traditional Arabic" w:cs="Traditional Arabic"/>
          <w:sz w:val="27"/>
          <w:szCs w:val="27"/>
          <w:rtl/>
        </w:rPr>
        <w:t>الحجرات: ١٣</w:t>
      </w:r>
      <w:r w:rsidR="00F604E9" w:rsidRPr="00AF0888">
        <w:rPr>
          <w:rFonts w:ascii="Traditional Arabic" w:hAnsi="Traditional Arabic" w:cs="Traditional Arabic"/>
          <w:sz w:val="27"/>
          <w:szCs w:val="27"/>
        </w:rPr>
        <w:t xml:space="preserve"> </w:t>
      </w:r>
      <w:r w:rsidR="00437B4C">
        <w:rPr>
          <w:rFonts w:ascii="Traditional Arabic" w:hAnsi="Traditional Arabic" w:cs="Traditional Arabic"/>
          <w:rtl/>
        </w:rPr>
        <w:t>«</w:t>
      </w:r>
      <w:r w:rsidR="00F604E9" w:rsidRPr="00AF0888">
        <w:rPr>
          <w:rtl/>
        </w:rPr>
        <w:t>‏بي‌گمان گرامي‌ترين شما در نزد خدا متقي‌ترين شما است</w:t>
      </w:r>
      <w:r w:rsidR="00437B4C">
        <w:rPr>
          <w:rFonts w:ascii="Traditional Arabic" w:hAnsi="Traditional Arabic" w:cs="Traditional Arabic"/>
          <w:rtl/>
        </w:rPr>
        <w:t>»</w:t>
      </w:r>
      <w:r w:rsidR="00F604E9" w:rsidRPr="00AF0888">
        <w:rPr>
          <w:rFonts w:hint="cs"/>
          <w:rtl/>
        </w:rPr>
        <w:t xml:space="preserve"> از صادق سوال شد و او گفت: بدین معنی است: </w:t>
      </w:r>
      <w:r w:rsidR="00F604E9" w:rsidRPr="00A3134E">
        <w:rPr>
          <w:rFonts w:hint="cs"/>
          <w:u w:val="single"/>
          <w:rtl/>
        </w:rPr>
        <w:t>آن کس</w:t>
      </w:r>
      <w:r w:rsidR="006A464E" w:rsidRPr="00A3134E">
        <w:rPr>
          <w:rFonts w:hint="cs"/>
          <w:u w:val="single"/>
          <w:rtl/>
        </w:rPr>
        <w:t xml:space="preserve"> از شما که بیشتر به تقیه عمل می</w:t>
      </w:r>
      <w:r w:rsidR="006A464E" w:rsidRPr="00A3134E">
        <w:rPr>
          <w:rFonts w:cs="B Badr" w:hint="cs"/>
          <w:u w:val="single"/>
          <w:rtl/>
        </w:rPr>
        <w:t>‏</w:t>
      </w:r>
      <w:r w:rsidR="00F604E9" w:rsidRPr="00A3134E">
        <w:rPr>
          <w:rFonts w:hint="cs"/>
          <w:u w:val="single"/>
          <w:rtl/>
        </w:rPr>
        <w:t>کند</w:t>
      </w:r>
      <w:r w:rsidR="00F604E9" w:rsidRPr="008D5BC5">
        <w:rPr>
          <w:rStyle w:val="a5"/>
          <w:rFonts w:ascii="mylotus" w:hAnsi="mylotus"/>
          <w:rtl/>
        </w:rPr>
        <w:footnoteReference w:id="32"/>
      </w:r>
      <w:r w:rsidR="00F604E9" w:rsidRPr="00AF0888">
        <w:t>.</w:t>
      </w:r>
    </w:p>
    <w:p w:rsidR="00F604E9" w:rsidRPr="000456E7" w:rsidRDefault="00F604E9" w:rsidP="007F00C2">
      <w:pPr>
        <w:pStyle w:val="af6"/>
        <w:rPr>
          <w:rFonts w:ascii="Times New Roman" w:hAnsi="Times New Roman"/>
          <w:rtl/>
        </w:rPr>
      </w:pPr>
      <w:r w:rsidRPr="00AF0888">
        <w:rPr>
          <w:rFonts w:hint="cs"/>
          <w:rtl/>
        </w:rPr>
        <w:t xml:space="preserve">3- از جعفر صادق روایت است که گفت: </w:t>
      </w:r>
      <w:r w:rsidRPr="000456E7">
        <w:rPr>
          <w:rFonts w:hint="cs"/>
          <w:u w:val="single"/>
          <w:rtl/>
        </w:rPr>
        <w:t xml:space="preserve">تقیه واجب است و </w:t>
      </w:r>
      <w:r w:rsidR="000456E7">
        <w:rPr>
          <w:rFonts w:hint="cs"/>
          <w:u w:val="single"/>
          <w:rtl/>
        </w:rPr>
        <w:t>ترک آن تا زمانی که قائم قیام می</w:t>
      </w:r>
      <w:r w:rsidR="000456E7">
        <w:rPr>
          <w:rFonts w:cs="B Badr" w:hint="cs"/>
          <w:u w:val="single"/>
          <w:rtl/>
        </w:rPr>
        <w:t>‏</w:t>
      </w:r>
      <w:r w:rsidRPr="000456E7">
        <w:rPr>
          <w:rFonts w:hint="cs"/>
          <w:u w:val="single"/>
          <w:rtl/>
        </w:rPr>
        <w:t>کند جایز نیست</w:t>
      </w:r>
      <w:r w:rsidRPr="00AF0888">
        <w:rPr>
          <w:rFonts w:hint="cs"/>
          <w:rtl/>
        </w:rPr>
        <w:t xml:space="preserve"> و هر کس آن را ترک نماید مشمول نهی خدا و رسول او و</w:t>
      </w:r>
      <w:r w:rsidR="000456E7">
        <w:rPr>
          <w:rFonts w:hint="cs"/>
          <w:rtl/>
        </w:rPr>
        <w:t xml:space="preserve"> ائمه- درود خدا بر آنان باد- می</w:t>
      </w:r>
      <w:r w:rsidR="000456E7">
        <w:rPr>
          <w:rFonts w:cs="B Badr" w:hint="cs"/>
          <w:rtl/>
        </w:rPr>
        <w:t>‏</w:t>
      </w:r>
      <w:r w:rsidRPr="00AF0888">
        <w:rPr>
          <w:rFonts w:hint="cs"/>
          <w:rtl/>
        </w:rPr>
        <w:t>شود</w:t>
      </w:r>
      <w:r w:rsidRPr="008D5BC5">
        <w:rPr>
          <w:rStyle w:val="a5"/>
          <w:rFonts w:ascii="mylotus" w:hAnsi="mylotus"/>
          <w:rtl/>
        </w:rPr>
        <w:footnoteReference w:id="33"/>
      </w:r>
      <w:r w:rsidRPr="00AF0888">
        <w:t>.</w:t>
      </w:r>
    </w:p>
    <w:p w:rsidR="00F604E9" w:rsidRPr="00DB262D" w:rsidRDefault="000456E7" w:rsidP="007F00C2">
      <w:pPr>
        <w:pStyle w:val="af6"/>
        <w:rPr>
          <w:rFonts w:ascii="Times New Roman" w:hAnsi="Times New Roman"/>
          <w:rtl/>
        </w:rPr>
      </w:pPr>
      <w:r>
        <w:rPr>
          <w:rFonts w:hint="cs"/>
          <w:rtl/>
        </w:rPr>
        <w:t>4- حر عاملی می</w:t>
      </w:r>
      <w:r>
        <w:rPr>
          <w:rFonts w:cs="B Badr" w:hint="cs"/>
          <w:rtl/>
        </w:rPr>
        <w:t>‏</w:t>
      </w:r>
      <w:r w:rsidR="00F604E9" w:rsidRPr="00AF0888">
        <w:rPr>
          <w:rFonts w:hint="cs"/>
          <w:rtl/>
        </w:rPr>
        <w:t xml:space="preserve">گوید: اخبار متواتر به صورت صریح بیانگر این هستند که </w:t>
      </w:r>
      <w:r w:rsidR="00F604E9" w:rsidRPr="000456E7">
        <w:rPr>
          <w:rFonts w:hint="cs"/>
          <w:u w:val="single"/>
          <w:rtl/>
        </w:rPr>
        <w:t>تقیه تا زمان قیام قائم باقی خواهد بود</w:t>
      </w:r>
      <w:r w:rsidR="00F604E9" w:rsidRPr="008D5BC5">
        <w:rPr>
          <w:rStyle w:val="a5"/>
          <w:rFonts w:ascii="mylotus" w:hAnsi="mylotus"/>
          <w:rtl/>
        </w:rPr>
        <w:footnoteReference w:id="34"/>
      </w:r>
      <w:r w:rsidR="00F604E9" w:rsidRPr="00AF0888">
        <w:t>.</w:t>
      </w:r>
    </w:p>
    <w:p w:rsidR="00F604E9" w:rsidRDefault="00F604E9" w:rsidP="007F00C2">
      <w:pPr>
        <w:pStyle w:val="af6"/>
        <w:rPr>
          <w:rFonts w:hint="cs"/>
          <w:rtl/>
        </w:rPr>
      </w:pPr>
      <w:r w:rsidRPr="00AF0888">
        <w:rPr>
          <w:rFonts w:hint="cs"/>
          <w:rtl/>
        </w:rPr>
        <w:t xml:space="preserve">5- خمینی می گوید: </w:t>
      </w:r>
      <w:r w:rsidRPr="000456E7">
        <w:rPr>
          <w:rFonts w:hint="cs"/>
          <w:u w:val="single"/>
          <w:rtl/>
        </w:rPr>
        <w:t xml:space="preserve">ترک تقیه از </w:t>
      </w:r>
      <w:r w:rsidR="007A7AE9">
        <w:rPr>
          <w:rFonts w:hint="cs"/>
          <w:u w:val="single"/>
          <w:rtl/>
        </w:rPr>
        <w:t>موبقاتی- چیزهائی که سبب هلاک می</w:t>
      </w:r>
      <w:r w:rsidR="007A7AE9">
        <w:rPr>
          <w:rFonts w:cs="B Badr" w:hint="cs"/>
          <w:u w:val="single"/>
          <w:rtl/>
        </w:rPr>
        <w:t>‏</w:t>
      </w:r>
      <w:r w:rsidRPr="000456E7">
        <w:rPr>
          <w:rFonts w:hint="cs"/>
          <w:u w:val="single"/>
          <w:rtl/>
        </w:rPr>
        <w:t>شون</w:t>
      </w:r>
      <w:r w:rsidR="007A7AE9">
        <w:rPr>
          <w:rFonts w:hint="cs"/>
          <w:u w:val="single"/>
          <w:rtl/>
        </w:rPr>
        <w:t>د- است که فرد را در قعر جهنم می</w:t>
      </w:r>
      <w:r w:rsidR="007A7AE9">
        <w:rPr>
          <w:rFonts w:cs="B Badr" w:hint="cs"/>
          <w:u w:val="single"/>
          <w:rtl/>
        </w:rPr>
        <w:t>‏</w:t>
      </w:r>
      <w:r w:rsidRPr="000456E7">
        <w:rPr>
          <w:rFonts w:hint="cs"/>
          <w:u w:val="single"/>
          <w:rtl/>
        </w:rPr>
        <w:t>اندازند و برابر با انکار نبوت و کفر به خدای بزرگ است</w:t>
      </w:r>
      <w:r w:rsidRPr="008D5BC5">
        <w:rPr>
          <w:rStyle w:val="a5"/>
          <w:rFonts w:ascii="mylotus" w:hAnsi="mylotus"/>
          <w:rtl/>
        </w:rPr>
        <w:footnoteReference w:id="35"/>
      </w:r>
      <w:r w:rsidRPr="00AF0888">
        <w:t>.</w:t>
      </w:r>
    </w:p>
    <w:p w:rsidR="008D5BC5" w:rsidRPr="00AF0888" w:rsidRDefault="008D5BC5" w:rsidP="007F00C2">
      <w:pPr>
        <w:pStyle w:val="af6"/>
        <w:rPr>
          <w:rFonts w:hint="cs"/>
          <w:rtl/>
        </w:rPr>
      </w:pPr>
    </w:p>
    <w:p w:rsidR="00F604E9" w:rsidRPr="00AF0888" w:rsidRDefault="00F604E9" w:rsidP="00516CCC">
      <w:pPr>
        <w:pStyle w:val="af3"/>
        <w:rPr>
          <w:rFonts w:hint="cs"/>
          <w:rtl/>
        </w:rPr>
      </w:pPr>
      <w:bookmarkStart w:id="130" w:name="_Toc252932504"/>
      <w:bookmarkStart w:id="131" w:name="_Toc254520575"/>
      <w:r w:rsidRPr="00AF0888">
        <w:rPr>
          <w:rFonts w:hint="cs"/>
          <w:rtl/>
        </w:rPr>
        <w:t>سوم: تأکید علمای شیعه بر اینکه ائمه در زمان تقیه زیسته</w:t>
      </w:r>
      <w:r w:rsidRPr="00AF0888">
        <w:rPr>
          <w:rFonts w:cs="CTraditional Arabic" w:hint="cs"/>
          <w:cs/>
        </w:rPr>
        <w:t>‎</w:t>
      </w:r>
      <w:r w:rsidRPr="00AF0888">
        <w:rPr>
          <w:rFonts w:hint="cs"/>
          <w:rtl/>
        </w:rPr>
        <w:t>اند</w:t>
      </w:r>
      <w:r w:rsidR="007A7AE9">
        <w:rPr>
          <w:rFonts w:hint="cs"/>
          <w:rtl/>
        </w:rPr>
        <w:t>:</w:t>
      </w:r>
      <w:bookmarkEnd w:id="130"/>
      <w:bookmarkEnd w:id="131"/>
    </w:p>
    <w:p w:rsidR="00F604E9" w:rsidRPr="00AF0888" w:rsidRDefault="00F604E9" w:rsidP="008D5BC5">
      <w:pPr>
        <w:pStyle w:val="af6"/>
        <w:ind w:firstLine="0"/>
        <w:rPr>
          <w:rFonts w:hint="cs"/>
          <w:rtl/>
        </w:rPr>
      </w:pPr>
      <w:r w:rsidRPr="00AF0888">
        <w:rPr>
          <w:rFonts w:hint="cs"/>
          <w:rtl/>
        </w:rPr>
        <w:t>ع</w:t>
      </w:r>
      <w:r w:rsidR="00BE3228">
        <w:rPr>
          <w:rFonts w:hint="cs"/>
          <w:rtl/>
        </w:rPr>
        <w:t>لمای شیعه دوازده امامی تأکید می</w:t>
      </w:r>
      <w:r w:rsidR="00BE3228">
        <w:rPr>
          <w:rFonts w:cs="B Badr" w:hint="cs"/>
          <w:rtl/>
        </w:rPr>
        <w:t>‏</w:t>
      </w:r>
      <w:r w:rsidRPr="00AF0888">
        <w:rPr>
          <w:rFonts w:hint="cs"/>
          <w:rtl/>
        </w:rPr>
        <w:t>کنند که ائمه در زمان تقیه زیسته</w:t>
      </w:r>
      <w:r w:rsidRPr="00AF0888">
        <w:rPr>
          <w:rFonts w:cs="CTraditional Arabic" w:hint="cs"/>
          <w:cs/>
        </w:rPr>
        <w:t>‎</w:t>
      </w:r>
      <w:r w:rsidRPr="00AF0888">
        <w:rPr>
          <w:rFonts w:hint="cs"/>
          <w:rtl/>
        </w:rPr>
        <w:t>اند.</w:t>
      </w:r>
    </w:p>
    <w:p w:rsidR="00F604E9" w:rsidRPr="00AF0888" w:rsidRDefault="00540BA5" w:rsidP="00DB262D">
      <w:pPr>
        <w:pStyle w:val="af6"/>
        <w:rPr>
          <w:rFonts w:hint="cs"/>
          <w:rtl/>
        </w:rPr>
      </w:pPr>
      <w:r>
        <w:rPr>
          <w:rFonts w:hint="cs"/>
          <w:rtl/>
        </w:rPr>
        <w:t xml:space="preserve">* </w:t>
      </w:r>
      <w:r w:rsidR="00F604E9" w:rsidRPr="00AF0888">
        <w:rPr>
          <w:rFonts w:hint="cs"/>
          <w:rtl/>
        </w:rPr>
        <w:t>مازندرانی در شرحی بر یک روایت</w:t>
      </w:r>
      <w:r w:rsidR="00DB262D">
        <w:rPr>
          <w:rFonts w:hint="cs"/>
          <w:rtl/>
        </w:rPr>
        <w:t xml:space="preserve"> منسوب به جعفر که در آن جعفر از</w:t>
      </w:r>
      <w:r w:rsidR="00F604E9" w:rsidRPr="00AF0888">
        <w:rPr>
          <w:rFonts w:hint="cs"/>
          <w:rtl/>
        </w:rPr>
        <w:t xml:space="preserve"> </w:t>
      </w:r>
      <w:r w:rsidR="00DB262D">
        <w:rPr>
          <w:rFonts w:hint="cs"/>
          <w:rtl/>
        </w:rPr>
        <w:t>فاش کردن راز آنان نهی کرده و می</w:t>
      </w:r>
      <w:r w:rsidR="00DB262D">
        <w:rPr>
          <w:rFonts w:cs="B Badr" w:hint="cs"/>
          <w:rtl/>
        </w:rPr>
        <w:t>‏</w:t>
      </w:r>
      <w:r w:rsidR="00F604E9" w:rsidRPr="00AF0888">
        <w:rPr>
          <w:rFonts w:hint="cs"/>
          <w:rtl/>
        </w:rPr>
        <w:t xml:space="preserve">گوید: </w:t>
      </w:r>
      <w:r w:rsidR="00F604E9" w:rsidRPr="00AF0888">
        <w:rPr>
          <w:rtl/>
        </w:rPr>
        <w:t>«</w:t>
      </w:r>
      <w:r w:rsidR="00F604E9" w:rsidRPr="00AF0888">
        <w:rPr>
          <w:rFonts w:ascii="Traditional Arabic" w:hAnsi="Traditional Arabic" w:cs="Traditional Arabic"/>
          <w:sz w:val="30"/>
          <w:szCs w:val="30"/>
          <w:rtl/>
        </w:rPr>
        <w:t>المذيع حديثنا كالجاحد له</w:t>
      </w:r>
      <w:r w:rsidR="00F604E9" w:rsidRPr="00AF0888">
        <w:rPr>
          <w:rtl/>
        </w:rPr>
        <w:t>»</w:t>
      </w:r>
      <w:r w:rsidR="00F604E9" w:rsidRPr="008D5BC5">
        <w:rPr>
          <w:rStyle w:val="a5"/>
          <w:rFonts w:ascii="mylotus" w:hAnsi="mylotus"/>
          <w:rtl/>
        </w:rPr>
        <w:footnoteReference w:id="36"/>
      </w:r>
      <w:r w:rsidR="00DB262D">
        <w:rPr>
          <w:rFonts w:hint="cs"/>
          <w:rtl/>
        </w:rPr>
        <w:t xml:space="preserve"> </w:t>
      </w:r>
      <w:r w:rsidR="00F604E9" w:rsidRPr="00AF0888">
        <w:rPr>
          <w:rFonts w:hint="cs"/>
          <w:rtl/>
        </w:rPr>
        <w:t xml:space="preserve">«کسی که راز ما را فاش گرداند مانند کسی است که آن را </w:t>
      </w:r>
      <w:r w:rsidR="00DB262D">
        <w:rPr>
          <w:rFonts w:hint="cs"/>
          <w:rtl/>
        </w:rPr>
        <w:t>انکار</w:t>
      </w:r>
      <w:r w:rsidR="00F604E9" w:rsidRPr="00AF0888">
        <w:rPr>
          <w:rFonts w:hint="cs"/>
          <w:rtl/>
        </w:rPr>
        <w:t xml:space="preserve"> نماید» اظهار می دارد: بدان که جعفر(</w:t>
      </w:r>
      <w:r w:rsidR="00F604E9" w:rsidRPr="00AF0888">
        <w:rPr>
          <w:rFonts w:cs="CTraditional Arabic" w:hint="cs"/>
          <w:rtl/>
        </w:rPr>
        <w:t>÷</w:t>
      </w:r>
      <w:r w:rsidR="00F604E9" w:rsidRPr="00AF0888">
        <w:rPr>
          <w:rFonts w:hint="cs"/>
          <w:rtl/>
        </w:rPr>
        <w:t>) از جانب دشمنان دین بر جان</w:t>
      </w:r>
      <w:r w:rsidR="00DB262D">
        <w:rPr>
          <w:rFonts w:hint="cs"/>
          <w:rtl/>
        </w:rPr>
        <w:t xml:space="preserve"> مبارک</w:t>
      </w:r>
      <w:r w:rsidR="00F604E9" w:rsidRPr="00AF0888">
        <w:rPr>
          <w:rFonts w:hint="cs"/>
          <w:rtl/>
        </w:rPr>
        <w:t xml:space="preserve"> خود و شیعیانش بیمناک بود و در مقابل ای</w:t>
      </w:r>
      <w:r w:rsidR="00DB262D">
        <w:rPr>
          <w:rFonts w:hint="cs"/>
          <w:rtl/>
        </w:rPr>
        <w:t>ن دشمنان با تقیه شدیدی رفتار می</w:t>
      </w:r>
      <w:r w:rsidR="00DB262D">
        <w:rPr>
          <w:rFonts w:cs="B Badr" w:hint="cs"/>
          <w:rtl/>
        </w:rPr>
        <w:t>‏</w:t>
      </w:r>
      <w:r w:rsidR="00F604E9" w:rsidRPr="00AF0888">
        <w:rPr>
          <w:rFonts w:hint="cs"/>
          <w:rtl/>
        </w:rPr>
        <w:t>کرد. به همین دلیل از فاش کردن اخبار دال بر امامت خود و پدرانش نهی کرده است.</w:t>
      </w:r>
      <w:r w:rsidR="00F604E9" w:rsidRPr="008D5BC5">
        <w:rPr>
          <w:rStyle w:val="a5"/>
          <w:rFonts w:ascii="mylotus" w:hAnsi="mylotus"/>
          <w:rtl/>
        </w:rPr>
        <w:footnoteReference w:id="37"/>
      </w:r>
    </w:p>
    <w:p w:rsidR="00F604E9" w:rsidRPr="00AF0888" w:rsidRDefault="00540BA5" w:rsidP="007F00C2">
      <w:pPr>
        <w:pStyle w:val="af6"/>
        <w:rPr>
          <w:rFonts w:hint="cs"/>
          <w:rtl/>
        </w:rPr>
      </w:pPr>
      <w:r>
        <w:rPr>
          <w:rFonts w:hint="cs"/>
          <w:rtl/>
        </w:rPr>
        <w:t xml:space="preserve">* </w:t>
      </w:r>
      <w:r w:rsidR="00F604E9" w:rsidRPr="00AF0888">
        <w:rPr>
          <w:rFonts w:hint="cs"/>
          <w:rtl/>
        </w:rPr>
        <w:t>مازندرانی در شرح حدیثی منسوب به جعفر که در آن</w:t>
      </w:r>
      <w:r w:rsidR="00DB262D">
        <w:rPr>
          <w:rFonts w:hint="cs"/>
          <w:rtl/>
        </w:rPr>
        <w:t xml:space="preserve"> جعفر از فاش کردن رازشان نهی می</w:t>
      </w:r>
      <w:r w:rsidR="00DB262D">
        <w:rPr>
          <w:rFonts w:cs="B Badr" w:hint="cs"/>
          <w:rtl/>
        </w:rPr>
        <w:t>‏</w:t>
      </w:r>
      <w:r w:rsidR="00DB262D">
        <w:rPr>
          <w:rFonts w:hint="cs"/>
          <w:rtl/>
        </w:rPr>
        <w:t>کند، در تعلیل آن می</w:t>
      </w:r>
      <w:r w:rsidR="00DB262D">
        <w:rPr>
          <w:rFonts w:cs="B Badr" w:hint="cs"/>
          <w:rtl/>
        </w:rPr>
        <w:t>‏</w:t>
      </w:r>
      <w:r w:rsidR="00F604E9" w:rsidRPr="00AF0888">
        <w:rPr>
          <w:rFonts w:hint="cs"/>
          <w:rtl/>
        </w:rPr>
        <w:t>گوید: چون تقیه در زمان آنان بسیار شدید بود به شیعیان خود امر کردند که رازشان و امامتشان و احادیث و آن دسته از احکامشان را که مختص مذهبشان است مخفی نمایند</w:t>
      </w:r>
      <w:r w:rsidR="00F604E9" w:rsidRPr="008D5BC5">
        <w:rPr>
          <w:rStyle w:val="a5"/>
          <w:rFonts w:ascii="mylotus" w:hAnsi="mylotus"/>
          <w:rtl/>
        </w:rPr>
        <w:footnoteReference w:id="38"/>
      </w:r>
      <w:r w:rsidR="00F604E9" w:rsidRPr="00AF0888">
        <w:rPr>
          <w:rFonts w:hint="cs"/>
          <w:rtl/>
        </w:rPr>
        <w:t>.</w:t>
      </w:r>
    </w:p>
    <w:p w:rsidR="00F604E9" w:rsidRDefault="00540BA5" w:rsidP="001B5154">
      <w:pPr>
        <w:pStyle w:val="af6"/>
        <w:rPr>
          <w:rFonts w:hint="cs"/>
          <w:rtl/>
        </w:rPr>
      </w:pPr>
      <w:r>
        <w:rPr>
          <w:rFonts w:hint="cs"/>
          <w:rtl/>
        </w:rPr>
        <w:t xml:space="preserve">* </w:t>
      </w:r>
      <w:r w:rsidR="00B26315">
        <w:rPr>
          <w:rFonts w:hint="cs"/>
          <w:rtl/>
        </w:rPr>
        <w:t>خوئی می</w:t>
      </w:r>
      <w:r w:rsidR="00B26315">
        <w:rPr>
          <w:rFonts w:cs="B Badr" w:hint="cs"/>
          <w:rtl/>
        </w:rPr>
        <w:t>‏</w:t>
      </w:r>
      <w:r w:rsidR="00F604E9" w:rsidRPr="00AF0888">
        <w:rPr>
          <w:rFonts w:hint="cs"/>
          <w:rtl/>
        </w:rPr>
        <w:t>گوید: اصحاب ائمه</w:t>
      </w:r>
      <w:r w:rsidR="00B26315">
        <w:rPr>
          <w:rFonts w:cs="CTraditional Arabic" w:hint="cs"/>
          <w:rtl/>
        </w:rPr>
        <w:t>‡</w:t>
      </w:r>
      <w:r w:rsidR="00F604E9" w:rsidRPr="00AF0888">
        <w:rPr>
          <w:rFonts w:hint="cs"/>
          <w:rtl/>
        </w:rPr>
        <w:t xml:space="preserve"> گرچه</w:t>
      </w:r>
      <w:r w:rsidR="001B5154">
        <w:rPr>
          <w:rFonts w:hint="cs"/>
          <w:rtl/>
        </w:rPr>
        <w:t xml:space="preserve"> حسب فرمان ائمه</w:t>
      </w:r>
      <w:r w:rsidR="00F604E9" w:rsidRPr="00AF0888">
        <w:rPr>
          <w:rFonts w:hint="cs"/>
          <w:rtl/>
        </w:rPr>
        <w:t xml:space="preserve"> نهایت تلاش و اهتمام خود را در مورد حدیث و حفظ آن از تباهی و نابودی کردند</w:t>
      </w:r>
      <w:r w:rsidR="00583C66">
        <w:rPr>
          <w:rFonts w:hint="cs"/>
          <w:rtl/>
        </w:rPr>
        <w:t>،</w:t>
      </w:r>
      <w:r w:rsidR="00583C66" w:rsidRPr="00583C66">
        <w:rPr>
          <w:rFonts w:hint="cs"/>
          <w:color w:val="FF0000"/>
          <w:rtl/>
        </w:rPr>
        <w:t xml:space="preserve"> </w:t>
      </w:r>
      <w:r w:rsidR="00583C66" w:rsidRPr="00A02930">
        <w:rPr>
          <w:rFonts w:hint="cs"/>
          <w:u w:val="single"/>
          <w:rtl/>
        </w:rPr>
        <w:t>لکن آنان در دوران تقیه بسر می</w:t>
      </w:r>
      <w:r w:rsidR="00583C66" w:rsidRPr="00A02930">
        <w:rPr>
          <w:rFonts w:cs="B Badr" w:hint="cs"/>
          <w:u w:val="single"/>
          <w:rtl/>
        </w:rPr>
        <w:t>‏</w:t>
      </w:r>
      <w:r w:rsidR="00F604E9" w:rsidRPr="00A02930">
        <w:rPr>
          <w:rFonts w:hint="cs"/>
          <w:u w:val="single"/>
          <w:rtl/>
        </w:rPr>
        <w:t>بردند و نتوانستند احادیث را به صورت علنی منتشر سازند</w:t>
      </w:r>
      <w:r w:rsidR="00F604E9" w:rsidRPr="00AF0888">
        <w:rPr>
          <w:rFonts w:hint="cs"/>
          <w:rtl/>
        </w:rPr>
        <w:t>. پس چگونه این احادیث به حد تواتر یا چیزی نزدیک به آن رسیده است؟!</w:t>
      </w:r>
      <w:r w:rsidR="00F604E9" w:rsidRPr="008D5BC5">
        <w:rPr>
          <w:rStyle w:val="a5"/>
          <w:rFonts w:ascii="mylotus" w:hAnsi="mylotus"/>
          <w:rtl/>
        </w:rPr>
        <w:footnoteReference w:id="39"/>
      </w:r>
    </w:p>
    <w:p w:rsidR="00F37660" w:rsidRDefault="00F37660" w:rsidP="001B5154">
      <w:pPr>
        <w:pStyle w:val="af6"/>
        <w:rPr>
          <w:rFonts w:hint="cs"/>
          <w:rtl/>
        </w:rPr>
      </w:pPr>
    </w:p>
    <w:p w:rsidR="00F37660" w:rsidRDefault="00F37660" w:rsidP="001B5154">
      <w:pPr>
        <w:pStyle w:val="af6"/>
        <w:rPr>
          <w:rFonts w:hint="cs"/>
          <w:rtl/>
        </w:rPr>
      </w:pPr>
    </w:p>
    <w:p w:rsidR="00F37660" w:rsidRDefault="00F37660" w:rsidP="001B5154">
      <w:pPr>
        <w:pStyle w:val="af6"/>
        <w:rPr>
          <w:rFonts w:hint="cs"/>
          <w:rtl/>
        </w:rPr>
      </w:pPr>
    </w:p>
    <w:p w:rsidR="00F604E9" w:rsidRPr="00AF0888" w:rsidRDefault="00A02930" w:rsidP="00516CCC">
      <w:pPr>
        <w:pStyle w:val="af3"/>
        <w:rPr>
          <w:rFonts w:hint="cs"/>
          <w:rtl/>
        </w:rPr>
      </w:pPr>
      <w:bookmarkStart w:id="132" w:name="_Toc252932505"/>
      <w:bookmarkStart w:id="133" w:name="_Toc254520576"/>
      <w:r>
        <w:rPr>
          <w:rFonts w:hint="cs"/>
          <w:rtl/>
        </w:rPr>
        <w:t>چهارم: نمونه</w:t>
      </w:r>
      <w:r>
        <w:rPr>
          <w:rFonts w:cs="B Badr" w:hint="cs"/>
          <w:rtl/>
        </w:rPr>
        <w:t>‏</w:t>
      </w:r>
      <w:r w:rsidR="00F604E9" w:rsidRPr="00AF0888">
        <w:rPr>
          <w:rFonts w:hint="cs"/>
          <w:rtl/>
        </w:rPr>
        <w:t>هائی از تقیه عملی در روایات شیعه</w:t>
      </w:r>
      <w:r w:rsidR="009E711E">
        <w:rPr>
          <w:rFonts w:hint="cs"/>
          <w:rtl/>
        </w:rPr>
        <w:t>:</w:t>
      </w:r>
      <w:bookmarkEnd w:id="132"/>
      <w:bookmarkEnd w:id="133"/>
    </w:p>
    <w:p w:rsidR="00F604E9" w:rsidRDefault="00F604E9" w:rsidP="008D5BC5">
      <w:pPr>
        <w:pStyle w:val="af6"/>
        <w:ind w:firstLine="0"/>
        <w:rPr>
          <w:rFonts w:hint="cs"/>
          <w:rtl/>
        </w:rPr>
      </w:pPr>
      <w:r w:rsidRPr="00AF0888">
        <w:rPr>
          <w:rFonts w:hint="cs"/>
          <w:rtl/>
        </w:rPr>
        <w:t>روایات شیعه تنها تقیه را به صورت نظری بیان نکرده</w:t>
      </w:r>
      <w:r w:rsidRPr="00AF0888">
        <w:rPr>
          <w:rFonts w:cs="CTraditional Arabic" w:hint="cs"/>
          <w:cs/>
        </w:rPr>
        <w:t>‎</w:t>
      </w:r>
      <w:r w:rsidRPr="00AF0888">
        <w:rPr>
          <w:rFonts w:hint="cs"/>
          <w:rtl/>
        </w:rPr>
        <w:t>اند، بلکه مواردی عملی از تقیه را ذکر کرده و به رسول خدا</w:t>
      </w:r>
      <w:r w:rsidRPr="00AF0888">
        <w:rPr>
          <w:rFonts w:cs="CTraditional Arabic" w:hint="cs"/>
          <w:rtl/>
        </w:rPr>
        <w:t>ص</w:t>
      </w:r>
      <w:r w:rsidRPr="00AF0888">
        <w:rPr>
          <w:rFonts w:hint="cs"/>
          <w:rtl/>
        </w:rPr>
        <w:t xml:space="preserve"> و ائمه خود منتسب ساخته</w:t>
      </w:r>
      <w:r w:rsidRPr="00AF0888">
        <w:rPr>
          <w:rFonts w:cs="CTraditional Arabic" w:hint="cs"/>
          <w:cs/>
        </w:rPr>
        <w:t>‎</w:t>
      </w:r>
      <w:r w:rsidRPr="00AF0888">
        <w:rPr>
          <w:rFonts w:hint="cs"/>
          <w:rtl/>
        </w:rPr>
        <w:t>اند. حال در اینجا نمونه</w:t>
      </w:r>
      <w:r w:rsidR="008D5BC5">
        <w:rPr>
          <w:rFonts w:cs="2  Lotus" w:hint="cs"/>
          <w:rtl/>
        </w:rPr>
        <w:t>‌</w:t>
      </w:r>
      <w:r w:rsidRPr="00AF0888">
        <w:rPr>
          <w:rFonts w:hint="cs"/>
          <w:rtl/>
        </w:rPr>
        <w:t>هائی از آنها بیا</w:t>
      </w:r>
      <w:r w:rsidR="009E711E">
        <w:rPr>
          <w:rFonts w:hint="cs"/>
          <w:rtl/>
        </w:rPr>
        <w:t>ن می</w:t>
      </w:r>
      <w:r w:rsidR="009E711E">
        <w:rPr>
          <w:rFonts w:cs="B Badr" w:hint="cs"/>
          <w:rtl/>
        </w:rPr>
        <w:t>‏</w:t>
      </w:r>
      <w:r w:rsidRPr="00AF0888">
        <w:rPr>
          <w:rFonts w:hint="cs"/>
          <w:rtl/>
        </w:rPr>
        <w:t>شود:</w:t>
      </w:r>
    </w:p>
    <w:p w:rsidR="00F604E9" w:rsidRPr="008D5BC5" w:rsidRDefault="009E711E" w:rsidP="00A95D0F">
      <w:pPr>
        <w:pStyle w:val="af6"/>
        <w:rPr>
          <w:rFonts w:hint="cs"/>
          <w:b/>
          <w:bCs/>
          <w:rtl/>
        </w:rPr>
      </w:pPr>
      <w:r>
        <w:rPr>
          <w:rFonts w:hint="cs"/>
          <w:b/>
          <w:bCs/>
          <w:rtl/>
        </w:rPr>
        <w:t>1- تقیه</w:t>
      </w:r>
      <w:r>
        <w:rPr>
          <w:rFonts w:cs="B Badr" w:hint="cs"/>
          <w:b/>
          <w:bCs/>
          <w:rtl/>
        </w:rPr>
        <w:t>‏</w:t>
      </w:r>
      <w:r w:rsidR="00F604E9" w:rsidRPr="008D5BC5">
        <w:rPr>
          <w:rFonts w:hint="cs"/>
          <w:b/>
          <w:bCs/>
          <w:rtl/>
        </w:rPr>
        <w:t>های منسوب به پیامبر</w:t>
      </w:r>
      <w:r w:rsidR="00F604E9" w:rsidRPr="008D5BC5">
        <w:rPr>
          <w:rFonts w:cs="CTraditional Arabic" w:hint="cs"/>
          <w:rtl/>
        </w:rPr>
        <w:t>ص</w:t>
      </w:r>
    </w:p>
    <w:p w:rsidR="00F604E9" w:rsidRPr="00AF0888" w:rsidRDefault="00540BA5" w:rsidP="009E711E">
      <w:pPr>
        <w:pStyle w:val="af6"/>
        <w:rPr>
          <w:rFonts w:hint="cs"/>
          <w:rtl/>
        </w:rPr>
      </w:pPr>
      <w:r>
        <w:rPr>
          <w:rFonts w:hint="cs"/>
          <w:rtl/>
        </w:rPr>
        <w:t xml:space="preserve">* </w:t>
      </w:r>
      <w:r w:rsidR="00F604E9" w:rsidRPr="00AF0888">
        <w:rPr>
          <w:rFonts w:hint="cs"/>
          <w:rtl/>
        </w:rPr>
        <w:t>از ابوعبدالله جعفر صادق روایت کرده</w:t>
      </w:r>
      <w:r w:rsidR="00F604E9" w:rsidRPr="00AF0888">
        <w:rPr>
          <w:rFonts w:cs="CTraditional Arabic" w:hint="cs"/>
          <w:cs/>
        </w:rPr>
        <w:t>‎</w:t>
      </w:r>
      <w:r w:rsidR="00F604E9" w:rsidRPr="00AF0888">
        <w:rPr>
          <w:rFonts w:hint="cs"/>
          <w:rtl/>
        </w:rPr>
        <w:t>اند که گفت: وقتی که عبدالله بن أبی بن سلول وفات یافت رسول خدا</w:t>
      </w:r>
      <w:r w:rsidR="00F604E9" w:rsidRPr="00AF0888">
        <w:rPr>
          <w:rFonts w:cs="CTraditional Arabic" w:hint="cs"/>
          <w:rtl/>
        </w:rPr>
        <w:t>ص</w:t>
      </w:r>
      <w:r w:rsidR="009E711E">
        <w:rPr>
          <w:rFonts w:hint="cs"/>
          <w:rtl/>
        </w:rPr>
        <w:t xml:space="preserve"> بر جنازه او حاضر شد. عمر</w:t>
      </w:r>
      <w:r w:rsidR="00F604E9" w:rsidRPr="00AF0888">
        <w:rPr>
          <w:rFonts w:hint="cs"/>
          <w:rtl/>
        </w:rPr>
        <w:t xml:space="preserve"> به رسول خدا</w:t>
      </w:r>
      <w:r w:rsidR="00F604E9" w:rsidRPr="00AF0888">
        <w:rPr>
          <w:rFonts w:cs="CTraditional Arabic" w:hint="cs"/>
          <w:rtl/>
        </w:rPr>
        <w:t>ص</w:t>
      </w:r>
      <w:r w:rsidR="00F604E9" w:rsidRPr="00AF0888">
        <w:rPr>
          <w:rFonts w:hint="cs"/>
          <w:rtl/>
        </w:rPr>
        <w:t xml:space="preserve"> گفت: ای رسول خدا! مگر خداوند</w:t>
      </w:r>
      <w:r w:rsidR="00F604E9" w:rsidRPr="00AF0888">
        <w:rPr>
          <w:rFonts w:cs="CTraditional Arabic" w:hint="cs"/>
          <w:rtl/>
        </w:rPr>
        <w:t>أ</w:t>
      </w:r>
      <w:r w:rsidR="00F604E9" w:rsidRPr="00AF0888">
        <w:rPr>
          <w:rFonts w:hint="cs"/>
          <w:rtl/>
        </w:rPr>
        <w:t xml:space="preserve"> شما را از ایستادن بر قبر او نهی نکرده است؟ پس رسول خدا</w:t>
      </w:r>
      <w:r w:rsidR="00F604E9" w:rsidRPr="00AF0888">
        <w:rPr>
          <w:rFonts w:cs="CTraditional Arabic" w:hint="cs"/>
          <w:rtl/>
        </w:rPr>
        <w:t>ص</w:t>
      </w:r>
      <w:r w:rsidR="00F604E9" w:rsidRPr="00AF0888">
        <w:rPr>
          <w:rFonts w:hint="cs"/>
          <w:rtl/>
        </w:rPr>
        <w:t xml:space="preserve"> سکوت اختیار کرد. سپس عمر گفت: ای رسول خدا! مگر خداوند</w:t>
      </w:r>
      <w:r w:rsidR="00F604E9" w:rsidRPr="00AF0888">
        <w:rPr>
          <w:rFonts w:cs="CTraditional Arabic" w:hint="cs"/>
          <w:rtl/>
        </w:rPr>
        <w:t>أ</w:t>
      </w:r>
      <w:r w:rsidR="00F604E9" w:rsidRPr="00AF0888">
        <w:rPr>
          <w:rFonts w:hint="cs"/>
          <w:rtl/>
        </w:rPr>
        <w:t xml:space="preserve"> شما را از ایستادن بر قبر او نهی نکرده است؟ پیامبر</w:t>
      </w:r>
      <w:r w:rsidR="00F604E9" w:rsidRPr="00AF0888">
        <w:rPr>
          <w:rFonts w:cs="CTraditional Arabic" w:hint="cs"/>
          <w:rtl/>
        </w:rPr>
        <w:t>ص</w:t>
      </w:r>
      <w:r w:rsidR="00F604E9" w:rsidRPr="00AF0888">
        <w:rPr>
          <w:rFonts w:hint="cs"/>
          <w:rtl/>
        </w:rPr>
        <w:t xml:space="preserve"> ب</w:t>
      </w:r>
      <w:r w:rsidR="009E711E">
        <w:rPr>
          <w:rFonts w:hint="cs"/>
          <w:rtl/>
        </w:rPr>
        <w:t>ه او فرمود: وای بر تو، تو چه می</w:t>
      </w:r>
      <w:r w:rsidR="009E711E">
        <w:rPr>
          <w:rFonts w:cs="B Badr" w:hint="cs"/>
          <w:rtl/>
        </w:rPr>
        <w:t>‏</w:t>
      </w:r>
      <w:r w:rsidR="00F604E9" w:rsidRPr="00AF0888">
        <w:rPr>
          <w:rFonts w:hint="cs"/>
          <w:rtl/>
        </w:rPr>
        <w:t>دانی که من چه گفتم؟ من گفتم: خداوند درون او و قبر او را پر از آتش کن و به</w:t>
      </w:r>
      <w:r w:rsidR="009E711E">
        <w:rPr>
          <w:rFonts w:hint="cs"/>
          <w:rtl/>
        </w:rPr>
        <w:t xml:space="preserve"> جهنم ملحق گردان. ابوعبدالله می</w:t>
      </w:r>
      <w:r w:rsidR="009E711E">
        <w:rPr>
          <w:rFonts w:cs="B Badr" w:hint="cs"/>
          <w:rtl/>
        </w:rPr>
        <w:t>‏</w:t>
      </w:r>
      <w:r w:rsidR="00F604E9" w:rsidRPr="00AF0888">
        <w:rPr>
          <w:rFonts w:hint="cs"/>
          <w:rtl/>
        </w:rPr>
        <w:t>گوید: پس از رسول خدا  کاری صادر شد که از آن کراهت داشت</w:t>
      </w:r>
      <w:r w:rsidR="00F604E9" w:rsidRPr="008D5BC5">
        <w:rPr>
          <w:rStyle w:val="a5"/>
          <w:rFonts w:ascii="mylotus" w:hAnsi="mylotus"/>
          <w:rtl/>
        </w:rPr>
        <w:footnoteReference w:id="40"/>
      </w:r>
      <w:r w:rsidR="00F604E9" w:rsidRPr="00AF0888">
        <w:rPr>
          <w:rFonts w:hint="cs"/>
          <w:rtl/>
        </w:rPr>
        <w:t>.</w:t>
      </w:r>
    </w:p>
    <w:p w:rsidR="00F604E9" w:rsidRPr="00AF0888" w:rsidRDefault="00540BA5" w:rsidP="00BE386A">
      <w:pPr>
        <w:pStyle w:val="af6"/>
        <w:rPr>
          <w:rFonts w:hint="cs"/>
          <w:rtl/>
        </w:rPr>
      </w:pPr>
      <w:r>
        <w:rPr>
          <w:rFonts w:hint="cs"/>
          <w:rtl/>
        </w:rPr>
        <w:t xml:space="preserve">* </w:t>
      </w:r>
      <w:r w:rsidR="00F604E9" w:rsidRPr="00AF0888">
        <w:rPr>
          <w:rFonts w:hint="cs"/>
          <w:rtl/>
        </w:rPr>
        <w:t>محمد جمیل حمود از علمای معاصر شیعه در پاسخ به اشکالی که مخالفان شیعه بر شیعه گرفته</w:t>
      </w:r>
      <w:r w:rsidR="00F604E9" w:rsidRPr="00AF0888">
        <w:rPr>
          <w:rFonts w:cs="CTraditional Arabic" w:hint="cs"/>
          <w:cs/>
        </w:rPr>
        <w:t>‎</w:t>
      </w:r>
      <w:r w:rsidR="009E711E">
        <w:rPr>
          <w:rFonts w:hint="cs"/>
          <w:rtl/>
        </w:rPr>
        <w:t>اند، و می</w:t>
      </w:r>
      <w:r w:rsidR="009E711E">
        <w:rPr>
          <w:rFonts w:cs="B Badr" w:hint="cs"/>
          <w:rtl/>
        </w:rPr>
        <w:t>‏</w:t>
      </w:r>
      <w:r w:rsidR="00F604E9" w:rsidRPr="00AF0888">
        <w:rPr>
          <w:rFonts w:hint="cs"/>
          <w:rtl/>
        </w:rPr>
        <w:t>گ</w:t>
      </w:r>
      <w:r w:rsidR="005F65EE">
        <w:rPr>
          <w:rFonts w:hint="cs"/>
          <w:rtl/>
        </w:rPr>
        <w:t>ویند: «چگونه مخالفان را کافر می</w:t>
      </w:r>
      <w:r w:rsidR="005F65EE">
        <w:rPr>
          <w:rFonts w:cs="B Badr" w:hint="cs"/>
          <w:rtl/>
        </w:rPr>
        <w:t>‏</w:t>
      </w:r>
      <w:r w:rsidR="00F604E9" w:rsidRPr="00AF0888">
        <w:rPr>
          <w:rFonts w:hint="cs"/>
          <w:rtl/>
        </w:rPr>
        <w:t>دانید حال آنکه رسول خدا</w:t>
      </w:r>
      <w:r w:rsidR="00F604E9" w:rsidRPr="00AF0888">
        <w:rPr>
          <w:rFonts w:cs="CTraditional Arabic" w:hint="cs"/>
          <w:rtl/>
        </w:rPr>
        <w:t>ص</w:t>
      </w:r>
      <w:r w:rsidR="00F604E9" w:rsidRPr="00AF0888">
        <w:rPr>
          <w:rFonts w:hint="cs"/>
          <w:rtl/>
        </w:rPr>
        <w:t xml:space="preserve"> از ب</w:t>
      </w:r>
      <w:r w:rsidR="007159D8">
        <w:rPr>
          <w:rFonts w:hint="cs"/>
          <w:rtl/>
        </w:rPr>
        <w:t>اقی مانده آب مخالفان اجتناب نمی</w:t>
      </w:r>
      <w:r w:rsidR="007159D8">
        <w:rPr>
          <w:rFonts w:cs="B Badr" w:hint="cs"/>
          <w:rtl/>
        </w:rPr>
        <w:t>‏</w:t>
      </w:r>
      <w:r w:rsidR="00F604E9" w:rsidRPr="00AF0888">
        <w:rPr>
          <w:rFonts w:hint="cs"/>
          <w:rtl/>
        </w:rPr>
        <w:t>کرد و از جاهائی آب نوشیده بود که عائشه که در دشمنی با امیر مؤمنان معروف</w:t>
      </w:r>
      <w:r w:rsidR="00BE386A">
        <w:rPr>
          <w:rFonts w:hint="cs"/>
          <w:rtl/>
        </w:rPr>
        <w:t xml:space="preserve"> است، از آن آب نوشیده بود؟!» می</w:t>
      </w:r>
      <w:r w:rsidR="00BE386A">
        <w:rPr>
          <w:rFonts w:cs="B Badr" w:hint="cs"/>
          <w:rtl/>
        </w:rPr>
        <w:t>‏</w:t>
      </w:r>
      <w:r w:rsidR="00F604E9" w:rsidRPr="00AF0888">
        <w:rPr>
          <w:rFonts w:hint="cs"/>
          <w:rtl/>
        </w:rPr>
        <w:t>گوید: این کار رسول خدا که از باقی مانده آب عائشه نوشیده بود و کارهائی دیگر از این دست</w:t>
      </w:r>
      <w:r w:rsidR="00BE386A">
        <w:rPr>
          <w:rFonts w:hint="cs"/>
          <w:rtl/>
        </w:rPr>
        <w:t>ه</w:t>
      </w:r>
      <w:r w:rsidR="00F604E9" w:rsidRPr="00AF0888">
        <w:rPr>
          <w:rFonts w:hint="cs"/>
          <w:rtl/>
        </w:rPr>
        <w:t xml:space="preserve">، </w:t>
      </w:r>
      <w:r w:rsidR="00F604E9" w:rsidRPr="00BE386A">
        <w:rPr>
          <w:rFonts w:hint="cs"/>
          <w:u w:val="single"/>
          <w:rtl/>
        </w:rPr>
        <w:t>از روی تقیه و مصلحت روی داده است</w:t>
      </w:r>
      <w:r w:rsidR="00F604E9" w:rsidRPr="008D5BC5">
        <w:rPr>
          <w:rStyle w:val="a5"/>
          <w:rFonts w:ascii="mylotus" w:hAnsi="mylotus"/>
          <w:rtl/>
        </w:rPr>
        <w:footnoteReference w:id="41"/>
      </w:r>
      <w:r w:rsidR="00F604E9" w:rsidRPr="00AF0888">
        <w:rPr>
          <w:rFonts w:hint="cs"/>
          <w:rtl/>
        </w:rPr>
        <w:t>.</w:t>
      </w:r>
    </w:p>
    <w:p w:rsidR="00F604E9" w:rsidRPr="008D5BC5" w:rsidRDefault="00F604E9" w:rsidP="00417A86">
      <w:pPr>
        <w:pStyle w:val="ad"/>
        <w:spacing w:after="0" w:line="240" w:lineRule="auto"/>
        <w:ind w:left="0" w:firstLine="454"/>
        <w:rPr>
          <w:rFonts w:ascii="mylotus" w:hAnsi="mylotus" w:cs="B Lotus" w:hint="cs"/>
          <w:b/>
          <w:bCs/>
          <w:sz w:val="28"/>
          <w:szCs w:val="28"/>
          <w:rtl/>
          <w:lang w:bidi="fa-IR"/>
        </w:rPr>
      </w:pPr>
      <w:r w:rsidRPr="008D5BC5">
        <w:rPr>
          <w:rFonts w:ascii="mylotus" w:hAnsi="mylotus" w:cs="B Lotus" w:hint="cs"/>
          <w:b/>
          <w:bCs/>
          <w:sz w:val="28"/>
          <w:szCs w:val="28"/>
          <w:rtl/>
          <w:lang w:bidi="fa-IR"/>
        </w:rPr>
        <w:t>2- بکار بردن تقیه توسط ائمه شیعه</w:t>
      </w:r>
    </w:p>
    <w:p w:rsidR="00F604E9" w:rsidRPr="00AF0888" w:rsidRDefault="00540BA5" w:rsidP="00BD4366">
      <w:pPr>
        <w:pStyle w:val="af6"/>
        <w:rPr>
          <w:rFonts w:hint="cs"/>
          <w:rtl/>
        </w:rPr>
      </w:pPr>
      <w:r>
        <w:rPr>
          <w:rFonts w:hint="cs"/>
          <w:rtl/>
        </w:rPr>
        <w:t xml:space="preserve">* </w:t>
      </w:r>
      <w:r w:rsidR="00F604E9" w:rsidRPr="00AF0888">
        <w:rPr>
          <w:rFonts w:hint="cs"/>
          <w:rtl/>
        </w:rPr>
        <w:t>از ابوعبدالله روایت کرده</w:t>
      </w:r>
      <w:r w:rsidR="00F604E9" w:rsidRPr="00AF0888">
        <w:rPr>
          <w:rFonts w:cs="CTraditional Arabic" w:hint="cs"/>
          <w:cs/>
        </w:rPr>
        <w:t>‎</w:t>
      </w:r>
      <w:r w:rsidR="00F604E9" w:rsidRPr="00AF0888">
        <w:rPr>
          <w:rFonts w:hint="cs"/>
          <w:rtl/>
        </w:rPr>
        <w:t>اند که گفته است: مردی از منافقان درگذشت. حسین بن علی</w:t>
      </w:r>
      <w:r w:rsidR="00BE386A">
        <w:rPr>
          <w:rFonts w:hint="cs"/>
          <w:rtl/>
        </w:rPr>
        <w:t xml:space="preserve"> - صلوات الله علیهما-</w:t>
      </w:r>
      <w:r w:rsidR="00F604E9" w:rsidRPr="00AF0888">
        <w:rPr>
          <w:rFonts w:hint="cs"/>
          <w:rtl/>
        </w:rPr>
        <w:t xml:space="preserve"> اقدام به تشییع جنازه او کرد. یکی از موالی حسین</w:t>
      </w:r>
      <w:r w:rsidR="00BE386A">
        <w:rPr>
          <w:rFonts w:hint="cs"/>
        </w:rPr>
        <w:sym w:font="AGA Arabesque" w:char="F075"/>
      </w:r>
      <w:r w:rsidR="00F604E9" w:rsidRPr="00AF0888">
        <w:rPr>
          <w:rFonts w:hint="cs"/>
          <w:rtl/>
        </w:rPr>
        <w:t xml:space="preserve"> به او رسید و حسین به او گفت: ای فلانی، کجا می روی؟ مولای حسین به او گفت: دارم از اینکه بر جناز</w:t>
      </w:r>
      <w:r w:rsidR="00BE386A">
        <w:rPr>
          <w:rFonts w:hint="cs"/>
          <w:rtl/>
        </w:rPr>
        <w:t>ه این منافق نماز بخوانم فرار می</w:t>
      </w:r>
      <w:r w:rsidR="00BE386A">
        <w:rPr>
          <w:rFonts w:cs="B Badr" w:hint="cs"/>
          <w:rtl/>
        </w:rPr>
        <w:t>‏</w:t>
      </w:r>
      <w:r w:rsidR="00F604E9" w:rsidRPr="00AF0888">
        <w:rPr>
          <w:rFonts w:hint="cs"/>
          <w:rtl/>
        </w:rPr>
        <w:t>کنم. حسین به او گفت: سمت چپ من بایست و هر چه را که در نماز از من شنیدی تو هم بگو. وقتی که ولی آن منافق برای ادای نماز بر جنازه آن مرد تکبیر گفت، حسین گفت: الله اکبر، پروردگارا</w:t>
      </w:r>
      <w:r w:rsidR="007707AD">
        <w:rPr>
          <w:rFonts w:hint="cs"/>
          <w:rtl/>
        </w:rPr>
        <w:t>،</w:t>
      </w:r>
      <w:r w:rsidR="00F604E9" w:rsidRPr="00AF0888">
        <w:rPr>
          <w:rFonts w:hint="cs"/>
          <w:rtl/>
        </w:rPr>
        <w:t xml:space="preserve"> فلانی- یعنی شخص متوفا- بنده خود را هزار لعنت همسان بفرست، پروردگارا</w:t>
      </w:r>
      <w:r w:rsidR="007707AD">
        <w:rPr>
          <w:rFonts w:hint="cs"/>
          <w:rtl/>
        </w:rPr>
        <w:t>،</w:t>
      </w:r>
      <w:r w:rsidR="00F604E9" w:rsidRPr="00AF0888">
        <w:rPr>
          <w:rFonts w:hint="cs"/>
          <w:rtl/>
        </w:rPr>
        <w:t xml:space="preserve"> این بنده</w:t>
      </w:r>
      <w:r w:rsidR="00F604E9" w:rsidRPr="00AF0888">
        <w:rPr>
          <w:rFonts w:cs="CTraditional Arabic" w:hint="cs"/>
          <w:cs/>
        </w:rPr>
        <w:t>‎</w:t>
      </w:r>
      <w:r w:rsidR="00F604E9" w:rsidRPr="00AF0888">
        <w:rPr>
          <w:rFonts w:hint="cs"/>
          <w:rtl/>
        </w:rPr>
        <w:t>ا</w:t>
      </w:r>
      <w:r w:rsidR="007707AD">
        <w:rPr>
          <w:rFonts w:hint="cs"/>
          <w:rtl/>
        </w:rPr>
        <w:t>ت را در میان بندگان و سرزمین</w:t>
      </w:r>
      <w:r w:rsidR="007707AD">
        <w:rPr>
          <w:rFonts w:cs="B Badr" w:hint="cs"/>
          <w:rtl/>
        </w:rPr>
        <w:t>‏</w:t>
      </w:r>
      <w:r w:rsidR="00F604E9" w:rsidRPr="00AF0888">
        <w:rPr>
          <w:rFonts w:hint="cs"/>
          <w:rtl/>
        </w:rPr>
        <w:t>هایت مجازات کن و او را به آتش جهنمت بفرست و شدیدترین نوع عذابت را به او بچشان، زیرا او دشمنان تو را دوست داشت و با دوستانت دشمن بود و نسبت به اهل بیت پیامبرت بغض و کینه داشت</w:t>
      </w:r>
      <w:r w:rsidR="00F604E9" w:rsidRPr="008D5BC5">
        <w:rPr>
          <w:rStyle w:val="a5"/>
          <w:rFonts w:ascii="mylotus" w:hAnsi="mylotus"/>
          <w:rtl/>
        </w:rPr>
        <w:footnoteReference w:id="42"/>
      </w:r>
      <w:r w:rsidR="00F604E9" w:rsidRPr="00AF0888">
        <w:rPr>
          <w:rFonts w:hint="cs"/>
          <w:rtl/>
        </w:rPr>
        <w:t>.</w:t>
      </w:r>
    </w:p>
    <w:p w:rsidR="00F604E9" w:rsidRPr="00AF0888" w:rsidRDefault="00FF46D9" w:rsidP="001B5154">
      <w:pPr>
        <w:pStyle w:val="af6"/>
        <w:rPr>
          <w:rFonts w:hint="cs"/>
          <w:rtl/>
        </w:rPr>
      </w:pPr>
      <w:r>
        <w:rPr>
          <w:rFonts w:hint="cs"/>
          <w:rtl/>
        </w:rPr>
        <w:t xml:space="preserve">* </w:t>
      </w:r>
      <w:r w:rsidR="00F604E9" w:rsidRPr="001B5154">
        <w:rPr>
          <w:rFonts w:hint="cs"/>
          <w:rtl/>
        </w:rPr>
        <w:t>در ماجرائی بیان شده که در</w:t>
      </w:r>
      <w:r w:rsidR="00F604E9" w:rsidRPr="00AF0888">
        <w:rPr>
          <w:rFonts w:hint="cs"/>
          <w:rtl/>
        </w:rPr>
        <w:t xml:space="preserve"> مجلس جعفر صادق</w:t>
      </w:r>
      <w:r w:rsidR="00287309">
        <w:rPr>
          <w:rFonts w:cs="CTraditional Arabic" w:hint="cs"/>
          <w:rtl/>
        </w:rPr>
        <w:t xml:space="preserve"> </w:t>
      </w:r>
      <w:r w:rsidR="00F604E9" w:rsidRPr="00AF0888">
        <w:rPr>
          <w:rFonts w:cs="CTraditional Arabic" w:hint="cs"/>
          <w:rtl/>
        </w:rPr>
        <w:t>:</w:t>
      </w:r>
      <w:r w:rsidR="00FC4999">
        <w:rPr>
          <w:rFonts w:hint="cs"/>
          <w:rtl/>
        </w:rPr>
        <w:t>،</w:t>
      </w:r>
      <w:r w:rsidR="00F604E9" w:rsidRPr="00AF0888">
        <w:rPr>
          <w:rFonts w:hint="cs"/>
          <w:rtl/>
        </w:rPr>
        <w:t xml:space="preserve"> ابوحنیفه</w:t>
      </w:r>
      <w:r w:rsidR="00F604E9" w:rsidRPr="00AF0888">
        <w:rPr>
          <w:rFonts w:cs="CTraditional Arabic" w:hint="cs"/>
          <w:rtl/>
        </w:rPr>
        <w:t>:</w:t>
      </w:r>
      <w:r w:rsidR="00F604E9" w:rsidRPr="00AF0888">
        <w:rPr>
          <w:rFonts w:hint="cs"/>
          <w:rtl/>
        </w:rPr>
        <w:t xml:space="preserve"> خواب شخصی را تعبیر کرد- این داستان به صورت کامل در بحث تناقض فتاوی خواهد آمد- و بعد از این تعبیر ابوحنیفه، جعفر صادق گفت: «</w:t>
      </w:r>
      <w:r w:rsidR="00F604E9" w:rsidRPr="00AF0888">
        <w:rPr>
          <w:rFonts w:ascii="Traditional Arabic" w:hAnsi="Traditional Arabic" w:cs="Traditional Arabic"/>
          <w:sz w:val="30"/>
          <w:szCs w:val="30"/>
          <w:rtl/>
        </w:rPr>
        <w:t>أصبت والله يا أبا حنيفة!!»</w:t>
      </w:r>
      <w:r w:rsidR="00F604E9" w:rsidRPr="00AF0888">
        <w:rPr>
          <w:rFonts w:hint="cs"/>
          <w:rtl/>
        </w:rPr>
        <w:t xml:space="preserve"> «ای ابوحنیفه، به خدا</w:t>
      </w:r>
      <w:r w:rsidR="00F604E9" w:rsidRPr="00287309">
        <w:rPr>
          <w:rFonts w:hint="cs"/>
          <w:color w:val="FF0000"/>
          <w:rtl/>
        </w:rPr>
        <w:t xml:space="preserve"> </w:t>
      </w:r>
      <w:r w:rsidR="001B5154">
        <w:rPr>
          <w:rFonts w:hint="cs"/>
          <w:rtl/>
        </w:rPr>
        <w:t>درست گفتی</w:t>
      </w:r>
      <w:r w:rsidR="00F604E9" w:rsidRPr="00AF0888">
        <w:rPr>
          <w:rFonts w:hint="cs"/>
          <w:rtl/>
        </w:rPr>
        <w:t>- یعنی در ظاهر بر درست بودن دلالت دارد اما در واقع او لفظ خطا را بعد از واژه (أصبت) مد نظر داشته است و در واقع گفته است: أصبت الخطأ-». بعد از اینکه ابوحنیفه</w:t>
      </w:r>
      <w:r w:rsidR="00F604E9" w:rsidRPr="00AF0888">
        <w:rPr>
          <w:rFonts w:cs="CTraditional Arabic" w:hint="cs"/>
          <w:rtl/>
        </w:rPr>
        <w:t>:</w:t>
      </w:r>
      <w:r w:rsidR="00F604E9" w:rsidRPr="00AF0888">
        <w:rPr>
          <w:rFonts w:hint="cs"/>
          <w:rtl/>
        </w:rPr>
        <w:t xml:space="preserve"> از مجلس خارج شد، جعفر گفت: تعبیر خواب چنان که او گفت، نیست. یکی از کسانی که در مجلس بود از قول جعفر صادق که قسم هم خورده بود در تعجب شد و به جعفر گفت:</w:t>
      </w:r>
      <w:r w:rsidR="00287309">
        <w:rPr>
          <w:rFonts w:hint="cs"/>
          <w:rtl/>
        </w:rPr>
        <w:t xml:space="preserve"> شما گفتید: «</w:t>
      </w:r>
      <w:r w:rsidR="00F604E9" w:rsidRPr="00AF0888">
        <w:rPr>
          <w:rFonts w:hint="cs"/>
          <w:rtl/>
        </w:rPr>
        <w:t>ای ابوحنیفه، به خدا آن را درست تعبیر کردی» حال آنکه او بر خطا بوده است؟!. جعفر گفت: آری، من قسم خوردم که او به راه خطا رفته است</w:t>
      </w:r>
      <w:r w:rsidR="00F604E9" w:rsidRPr="008D5BC5">
        <w:rPr>
          <w:rStyle w:val="a5"/>
          <w:rFonts w:ascii="mylotus" w:hAnsi="mylotus"/>
          <w:rtl/>
        </w:rPr>
        <w:footnoteReference w:id="43"/>
      </w:r>
      <w:r w:rsidR="00F604E9" w:rsidRPr="00AF0888">
        <w:rPr>
          <w:rFonts w:hint="cs"/>
          <w:rtl/>
        </w:rPr>
        <w:t>.</w:t>
      </w:r>
    </w:p>
    <w:p w:rsidR="00F604E9" w:rsidRPr="00AF0888" w:rsidRDefault="00287309" w:rsidP="005617C1">
      <w:pPr>
        <w:pStyle w:val="af6"/>
        <w:rPr>
          <w:rFonts w:hint="cs"/>
          <w:rtl/>
        </w:rPr>
      </w:pPr>
      <w:r>
        <w:rPr>
          <w:rFonts w:hint="cs"/>
          <w:rtl/>
        </w:rPr>
        <w:t xml:space="preserve">* </w:t>
      </w:r>
      <w:r w:rsidR="00F604E9" w:rsidRPr="00AF0888">
        <w:rPr>
          <w:rFonts w:hint="cs"/>
          <w:rtl/>
        </w:rPr>
        <w:t>از سعید أعرج روایت است که گفت: نزد ابوعبدالله</w:t>
      </w:r>
      <w:r>
        <w:rPr>
          <w:rFonts w:hint="cs"/>
        </w:rPr>
        <w:sym w:font="AGA Arabesque" w:char="F075"/>
      </w:r>
      <w:r w:rsidR="00F604E9" w:rsidRPr="00AF0888">
        <w:rPr>
          <w:rFonts w:hint="cs"/>
          <w:rtl/>
        </w:rPr>
        <w:t xml:space="preserve"> بودیم که دو مرد اجازه ورود گرفتند و ابوعبدالله به آنان اجازه داد. یکی از آنان گفت: آیا در میان شما امامی هست که اطاعت از او واجب باشد؟ ابوعبدالله</w:t>
      </w:r>
      <w:r w:rsidR="00D033E2">
        <w:rPr>
          <w:rFonts w:hint="cs"/>
        </w:rPr>
        <w:sym w:font="AGA Arabesque" w:char="F075"/>
      </w:r>
      <w:r w:rsidR="00F604E9" w:rsidRPr="00AF0888">
        <w:rPr>
          <w:rFonts w:hint="cs"/>
          <w:rtl/>
        </w:rPr>
        <w:t xml:space="preserve"> گ</w:t>
      </w:r>
      <w:r w:rsidR="00AF0586">
        <w:rPr>
          <w:rFonts w:hint="cs"/>
          <w:rtl/>
        </w:rPr>
        <w:t>فت: من چنین کسی را در اینجا نمی</w:t>
      </w:r>
      <w:r w:rsidR="00AF0586">
        <w:rPr>
          <w:rFonts w:cs="B Badr" w:hint="cs"/>
          <w:rtl/>
        </w:rPr>
        <w:t>‏</w:t>
      </w:r>
      <w:r w:rsidR="00F604E9" w:rsidRPr="00AF0888">
        <w:rPr>
          <w:rFonts w:hint="cs"/>
          <w:rtl/>
        </w:rPr>
        <w:t xml:space="preserve">شناسم. آن مرد گفت: </w:t>
      </w:r>
      <w:r w:rsidR="00D033E2">
        <w:rPr>
          <w:rFonts w:hint="cs"/>
          <w:rtl/>
        </w:rPr>
        <w:t>در کوفه مردمی هستند که اظهار می</w:t>
      </w:r>
      <w:r w:rsidR="00D033E2">
        <w:rPr>
          <w:rFonts w:cs="B Badr" w:hint="cs"/>
          <w:rtl/>
        </w:rPr>
        <w:t>‏</w:t>
      </w:r>
      <w:r w:rsidR="00F604E9" w:rsidRPr="00AF0888">
        <w:rPr>
          <w:rFonts w:hint="cs"/>
          <w:rtl/>
        </w:rPr>
        <w:t>دارند در میان شما ا</w:t>
      </w:r>
      <w:r w:rsidR="00D033E2">
        <w:rPr>
          <w:rFonts w:hint="cs"/>
          <w:rtl/>
        </w:rPr>
        <w:t>مامی هست که اطاعت از او واجب می</w:t>
      </w:r>
      <w:r w:rsidR="00D033E2">
        <w:rPr>
          <w:rFonts w:cs="B Badr" w:hint="cs"/>
          <w:rtl/>
        </w:rPr>
        <w:t>‏</w:t>
      </w:r>
      <w:r w:rsidR="00D033E2">
        <w:rPr>
          <w:rFonts w:hint="cs"/>
          <w:rtl/>
        </w:rPr>
        <w:t>باشد و آن مردم دروغ نمی</w:t>
      </w:r>
      <w:r w:rsidR="00D033E2">
        <w:rPr>
          <w:rFonts w:cs="B Badr" w:hint="cs"/>
          <w:rtl/>
        </w:rPr>
        <w:t>‏</w:t>
      </w:r>
      <w:r w:rsidR="00F604E9" w:rsidRPr="00AF0888">
        <w:rPr>
          <w:rFonts w:hint="cs"/>
          <w:rtl/>
        </w:rPr>
        <w:t>گویند، زیرا مردمانی متقی و پرهیزگار و مجتهد و صاحب نظر و تمییز هستند، از جمله: عبدالله بن یعفور و فلان و فلان. پس ابوعبدالله</w:t>
      </w:r>
      <w:r w:rsidR="00D033E2">
        <w:rPr>
          <w:rFonts w:hint="cs"/>
        </w:rPr>
        <w:sym w:font="AGA Arabesque" w:char="F075"/>
      </w:r>
      <w:r w:rsidR="00F604E9" w:rsidRPr="00AF0888">
        <w:rPr>
          <w:rFonts w:hint="cs"/>
          <w:rtl/>
        </w:rPr>
        <w:t xml:space="preserve"> گفت: </w:t>
      </w:r>
      <w:r w:rsidR="00F604E9" w:rsidRPr="00D033E2">
        <w:rPr>
          <w:rFonts w:hint="cs"/>
          <w:u w:val="single"/>
          <w:rtl/>
        </w:rPr>
        <w:t>من آنان را به این کار- یعنی بیان این سخن- امر نکرده بودم و به آنان نگفته بودم که چنین چیزی را بگویند</w:t>
      </w:r>
      <w:r w:rsidR="00F604E9" w:rsidRPr="00AF0888">
        <w:rPr>
          <w:rFonts w:hint="cs"/>
          <w:rtl/>
        </w:rPr>
        <w:t>. سپس گفت: گناه من چیست؟! و چهره</w:t>
      </w:r>
      <w:r w:rsidR="00F604E9" w:rsidRPr="00AF0888">
        <w:rPr>
          <w:rFonts w:cs="CTraditional Arabic" w:hint="cs"/>
          <w:cs/>
        </w:rPr>
        <w:t>‎</w:t>
      </w:r>
      <w:r w:rsidR="00F604E9" w:rsidRPr="00AF0888">
        <w:rPr>
          <w:rFonts w:hint="cs"/>
          <w:rtl/>
        </w:rPr>
        <w:t>اش بسیار سر</w:t>
      </w:r>
      <w:r w:rsidR="006425A4">
        <w:rPr>
          <w:rFonts w:hint="cs"/>
          <w:rtl/>
        </w:rPr>
        <w:t>خ شد و بسیار خشمگین شد. راوی می</w:t>
      </w:r>
      <w:r w:rsidR="006425A4">
        <w:rPr>
          <w:rFonts w:cs="B Badr" w:hint="cs"/>
          <w:rtl/>
        </w:rPr>
        <w:t>‏</w:t>
      </w:r>
      <w:r w:rsidR="00F604E9" w:rsidRPr="00AF0888">
        <w:rPr>
          <w:rFonts w:hint="cs"/>
          <w:rtl/>
        </w:rPr>
        <w:t>گوید: وقتی که آن دو</w:t>
      </w:r>
      <w:r w:rsidR="006425A4">
        <w:rPr>
          <w:rFonts w:hint="cs"/>
          <w:rtl/>
        </w:rPr>
        <w:t>،</w:t>
      </w:r>
      <w:r w:rsidR="00F604E9" w:rsidRPr="00AF0888">
        <w:rPr>
          <w:rFonts w:hint="cs"/>
          <w:rtl/>
        </w:rPr>
        <w:t xml:space="preserve"> خشم را در چهره او دیدند برخاستند و رفتند. ابوعب</w:t>
      </w:r>
      <w:r w:rsidR="006425A4">
        <w:rPr>
          <w:rFonts w:hint="cs"/>
          <w:rtl/>
        </w:rPr>
        <w:t>دالله گفت: آیا این دو مرد را می</w:t>
      </w:r>
      <w:r w:rsidR="006425A4">
        <w:rPr>
          <w:rFonts w:cs="B Badr" w:hint="cs"/>
          <w:rtl/>
        </w:rPr>
        <w:t>‏</w:t>
      </w:r>
      <w:r w:rsidR="00F604E9" w:rsidRPr="00AF0888">
        <w:rPr>
          <w:rFonts w:hint="cs"/>
          <w:rtl/>
        </w:rPr>
        <w:t>شناسید؟ گفتیم: آری، آن دو از زیدیه هستند</w:t>
      </w:r>
      <w:r w:rsidR="00F604E9" w:rsidRPr="008D5BC5">
        <w:rPr>
          <w:rStyle w:val="a5"/>
          <w:rFonts w:ascii="mylotus" w:hAnsi="mylotus"/>
          <w:rtl/>
        </w:rPr>
        <w:footnoteReference w:id="44"/>
      </w:r>
      <w:r w:rsidR="00F604E9" w:rsidRPr="00AF0888">
        <w:rPr>
          <w:rFonts w:hint="cs"/>
          <w:rtl/>
        </w:rPr>
        <w:t>.</w:t>
      </w:r>
    </w:p>
    <w:p w:rsidR="00F604E9" w:rsidRPr="00AF0888" w:rsidRDefault="006425A4" w:rsidP="007F00C2">
      <w:pPr>
        <w:pStyle w:val="af6"/>
        <w:rPr>
          <w:rFonts w:hint="cs"/>
          <w:rtl/>
        </w:rPr>
      </w:pPr>
      <w:r>
        <w:rPr>
          <w:rFonts w:hint="cs"/>
          <w:rtl/>
        </w:rPr>
        <w:t xml:space="preserve">* </w:t>
      </w:r>
      <w:r w:rsidR="00F604E9" w:rsidRPr="00AF0888">
        <w:rPr>
          <w:rFonts w:hint="cs"/>
          <w:rtl/>
        </w:rPr>
        <w:t>از خلاد بن عماره از امام جعفر صادق</w:t>
      </w:r>
      <w:r w:rsidR="00A83DDE">
        <w:rPr>
          <w:rFonts w:hint="cs"/>
        </w:rPr>
        <w:sym w:font="AGA Arabesque" w:char="F075"/>
      </w:r>
      <w:r w:rsidR="00F604E9" w:rsidRPr="00AF0888">
        <w:rPr>
          <w:rFonts w:hint="cs"/>
          <w:rtl/>
        </w:rPr>
        <w:t xml:space="preserve"> روایت کرده</w:t>
      </w:r>
      <w:r w:rsidR="00F604E9" w:rsidRPr="00AF0888">
        <w:rPr>
          <w:rFonts w:cs="CTraditional Arabic" w:hint="cs"/>
          <w:cs/>
        </w:rPr>
        <w:t>‎</w:t>
      </w:r>
      <w:r w:rsidR="00F604E9" w:rsidRPr="00AF0888">
        <w:rPr>
          <w:rFonts w:hint="cs"/>
          <w:rtl/>
        </w:rPr>
        <w:t>اند که گفت: در یوم شک یکی از ماه</w:t>
      </w:r>
      <w:r w:rsidR="00F604E9" w:rsidRPr="00AF0888">
        <w:rPr>
          <w:rFonts w:cs="CTraditional Arabic" w:hint="cs"/>
          <w:cs/>
        </w:rPr>
        <w:t>‎</w:t>
      </w:r>
      <w:r w:rsidR="00A83DDE">
        <w:rPr>
          <w:rFonts w:hint="cs"/>
          <w:rtl/>
        </w:rPr>
        <w:t>های رمضان نزد ابوالعباس می</w:t>
      </w:r>
      <w:r w:rsidR="00A83DDE">
        <w:rPr>
          <w:rFonts w:cs="B Badr" w:hint="cs"/>
          <w:rtl/>
        </w:rPr>
        <w:t>‏</w:t>
      </w:r>
      <w:r w:rsidR="00A83DDE">
        <w:rPr>
          <w:rFonts w:hint="cs"/>
          <w:rtl/>
        </w:rPr>
        <w:t>رفتم و من می</w:t>
      </w:r>
      <w:r w:rsidR="00A83DDE">
        <w:rPr>
          <w:rFonts w:cs="B Badr" w:hint="cs"/>
          <w:rtl/>
        </w:rPr>
        <w:t>‏</w:t>
      </w:r>
      <w:r w:rsidR="00F604E9" w:rsidRPr="00AF0888">
        <w:rPr>
          <w:rFonts w:hint="cs"/>
          <w:rtl/>
        </w:rPr>
        <w:t>دانستم که آن روز جزء ماه رمضان است</w:t>
      </w:r>
      <w:r w:rsidR="00A83DDE">
        <w:rPr>
          <w:rFonts w:hint="cs"/>
          <w:rtl/>
        </w:rPr>
        <w:t>،</w:t>
      </w:r>
      <w:r w:rsidR="002F50D2">
        <w:rPr>
          <w:rFonts w:hint="cs"/>
          <w:rtl/>
        </w:rPr>
        <w:t xml:space="preserve"> و جعفر صادق داشت غذا می</w:t>
      </w:r>
      <w:r w:rsidR="002F50D2">
        <w:rPr>
          <w:rFonts w:cs="B Badr" w:hint="cs"/>
          <w:rtl/>
        </w:rPr>
        <w:t>‏</w:t>
      </w:r>
      <w:r w:rsidR="00F604E9" w:rsidRPr="00AF0888">
        <w:rPr>
          <w:rFonts w:hint="cs"/>
          <w:rtl/>
        </w:rPr>
        <w:t>خورد. پس گفت: ای ابوعبدالله! امروز جزء روزهای روزه تو نیست. گفتم: چرا ای امیر مؤم</w:t>
      </w:r>
      <w:r w:rsidR="002F50D2">
        <w:rPr>
          <w:rFonts w:hint="cs"/>
          <w:rtl/>
        </w:rPr>
        <w:t>نان؟ من فقط با روزه شما روزه می</w:t>
      </w:r>
      <w:r w:rsidR="002F50D2">
        <w:rPr>
          <w:rFonts w:cs="B Badr" w:hint="cs"/>
          <w:rtl/>
        </w:rPr>
        <w:t>‏</w:t>
      </w:r>
      <w:r w:rsidR="00F604E9" w:rsidRPr="00AF0888">
        <w:rPr>
          <w:rFonts w:hint="cs"/>
          <w:rtl/>
        </w:rPr>
        <w:t>گیرم و فقط با افطار شما افطار می کنم- یعنی معیار من برای شروع و پایان رمضان، شما هستید- جعفر صادق گفت: نزدیک بیا. من هم نزدیک رفتم و غذ</w:t>
      </w:r>
      <w:r w:rsidR="002F50D2">
        <w:rPr>
          <w:rFonts w:hint="cs"/>
          <w:rtl/>
        </w:rPr>
        <w:t xml:space="preserve">ا خوردم، </w:t>
      </w:r>
      <w:r w:rsidR="002F50D2" w:rsidRPr="002F50D2">
        <w:rPr>
          <w:rFonts w:hint="cs"/>
          <w:u w:val="single"/>
          <w:rtl/>
        </w:rPr>
        <w:t>حال آنکه به خدا قسم می</w:t>
      </w:r>
      <w:r w:rsidR="002F50D2" w:rsidRPr="002F50D2">
        <w:rPr>
          <w:rFonts w:cs="B Badr" w:hint="cs"/>
          <w:u w:val="single"/>
          <w:rtl/>
        </w:rPr>
        <w:t>‏</w:t>
      </w:r>
      <w:r w:rsidR="00F604E9" w:rsidRPr="002F50D2">
        <w:rPr>
          <w:rFonts w:hint="cs"/>
          <w:u w:val="single"/>
          <w:rtl/>
        </w:rPr>
        <w:t>دانستم که آن روز جزء ماه رمضان است</w:t>
      </w:r>
      <w:r w:rsidR="00F604E9" w:rsidRPr="008D5BC5">
        <w:rPr>
          <w:rStyle w:val="a5"/>
          <w:rFonts w:ascii="mylotus" w:hAnsi="mylotus"/>
          <w:rtl/>
        </w:rPr>
        <w:footnoteReference w:id="45"/>
      </w:r>
      <w:r w:rsidR="00F604E9" w:rsidRPr="00AF0888">
        <w:rPr>
          <w:rFonts w:hint="cs"/>
          <w:rtl/>
        </w:rPr>
        <w:t>.</w:t>
      </w:r>
    </w:p>
    <w:p w:rsidR="00F604E9" w:rsidRPr="00AF0888" w:rsidRDefault="00FD127F" w:rsidP="00F604E9">
      <w:pPr>
        <w:pStyle w:val="af6"/>
        <w:rPr>
          <w:rFonts w:hint="cs"/>
          <w:rtl/>
        </w:rPr>
      </w:pPr>
      <w:r>
        <w:rPr>
          <w:rFonts w:hint="cs"/>
          <w:rtl/>
        </w:rPr>
        <w:t xml:space="preserve">* </w:t>
      </w:r>
      <w:r w:rsidR="00F604E9" w:rsidRPr="00AF0888">
        <w:rPr>
          <w:rFonts w:hint="cs"/>
          <w:rtl/>
        </w:rPr>
        <w:t>حسن بن موسی نوبختی بیا</w:t>
      </w:r>
      <w:r>
        <w:rPr>
          <w:rFonts w:hint="cs"/>
          <w:rtl/>
        </w:rPr>
        <w:t>ن داشته که امام ابوالحسن رضا می</w:t>
      </w:r>
      <w:r>
        <w:rPr>
          <w:rFonts w:cs="B Badr" w:hint="cs"/>
          <w:rtl/>
        </w:rPr>
        <w:t>‏</w:t>
      </w:r>
      <w:r>
        <w:rPr>
          <w:rFonts w:hint="cs"/>
          <w:rtl/>
        </w:rPr>
        <w:t>گفت: اگر می</w:t>
      </w:r>
      <w:r>
        <w:rPr>
          <w:rFonts w:cs="B Badr" w:hint="cs"/>
          <w:rtl/>
        </w:rPr>
        <w:t>‏</w:t>
      </w:r>
      <w:r w:rsidR="00F604E9" w:rsidRPr="00AF0888">
        <w:rPr>
          <w:rFonts w:hint="cs"/>
          <w:rtl/>
        </w:rPr>
        <w:t>دانستم که مردم از من چ</w:t>
      </w:r>
      <w:r>
        <w:rPr>
          <w:rFonts w:hint="cs"/>
          <w:rtl/>
        </w:rPr>
        <w:t>ه می</w:t>
      </w:r>
      <w:r>
        <w:rPr>
          <w:rFonts w:cs="B Badr" w:hint="cs"/>
          <w:rtl/>
        </w:rPr>
        <w:t>‏</w:t>
      </w:r>
      <w:r w:rsidR="00F604E9" w:rsidRPr="00AF0888">
        <w:rPr>
          <w:rFonts w:hint="cs"/>
          <w:rtl/>
        </w:rPr>
        <w:t>خواهند نفس خود را با چیزهائی از قبیل کبوتر بازی و خروس</w:t>
      </w:r>
      <w:r>
        <w:rPr>
          <w:rFonts w:hint="cs"/>
          <w:rtl/>
        </w:rPr>
        <w:t xml:space="preserve"> بازی که سبب استحکام دین من نمی</w:t>
      </w:r>
      <w:r>
        <w:rPr>
          <w:rFonts w:cs="B Badr" w:hint="cs"/>
          <w:rtl/>
        </w:rPr>
        <w:t>‏</w:t>
      </w:r>
      <w:r w:rsidR="00F604E9" w:rsidRPr="00AF0888">
        <w:rPr>
          <w:rFonts w:hint="cs"/>
          <w:rtl/>
        </w:rPr>
        <w:t>شوند</w:t>
      </w:r>
      <w:r w:rsidR="00F604E9" w:rsidRPr="00AF0888">
        <w:rPr>
          <w:rFonts w:hint="cs"/>
          <w:rtl/>
          <w:lang w:bidi="ar-SA"/>
        </w:rPr>
        <w:t xml:space="preserve">، </w:t>
      </w:r>
      <w:r>
        <w:rPr>
          <w:rFonts w:hint="cs"/>
          <w:rtl/>
        </w:rPr>
        <w:t>هلاک می</w:t>
      </w:r>
      <w:r>
        <w:rPr>
          <w:rFonts w:cs="B Badr" w:hint="cs"/>
          <w:rtl/>
        </w:rPr>
        <w:t>‏</w:t>
      </w:r>
      <w:r w:rsidR="00F604E9" w:rsidRPr="00AF0888">
        <w:rPr>
          <w:rFonts w:hint="cs"/>
          <w:rtl/>
        </w:rPr>
        <w:t>کردم.</w:t>
      </w:r>
      <w:r>
        <w:rPr>
          <w:rFonts w:hint="cs"/>
          <w:rtl/>
        </w:rPr>
        <w:t xml:space="preserve"> نوبختی بعد از ذکر این روایت می</w:t>
      </w:r>
      <w:r>
        <w:rPr>
          <w:rFonts w:cs="B Badr" w:hint="cs"/>
          <w:rtl/>
        </w:rPr>
        <w:t>‏</w:t>
      </w:r>
      <w:r w:rsidR="00F604E9" w:rsidRPr="00AF0888">
        <w:rPr>
          <w:rFonts w:hint="cs"/>
          <w:rtl/>
        </w:rPr>
        <w:t xml:space="preserve">گوید: </w:t>
      </w:r>
      <w:r w:rsidR="00F604E9" w:rsidRPr="00FD127F">
        <w:rPr>
          <w:rFonts w:hint="cs"/>
          <w:u w:val="single"/>
          <w:rtl/>
        </w:rPr>
        <w:t>اینها همه به خاطر شدت استتار خود از دشمنان و به خاطر وجوب فرض بکارگیری تقیه بود</w:t>
      </w:r>
      <w:r w:rsidR="00F604E9" w:rsidRPr="008D5BC5">
        <w:rPr>
          <w:rStyle w:val="a5"/>
          <w:rFonts w:ascii="mylotus" w:hAnsi="mylotus"/>
          <w:rtl/>
        </w:rPr>
        <w:footnoteReference w:id="46"/>
      </w:r>
      <w:r w:rsidR="00F604E9" w:rsidRPr="00AF0888">
        <w:rPr>
          <w:rFonts w:hint="cs"/>
          <w:rtl/>
        </w:rPr>
        <w:t>.</w:t>
      </w:r>
    </w:p>
    <w:p w:rsidR="00F604E9" w:rsidRDefault="00FD127F" w:rsidP="007F00C2">
      <w:pPr>
        <w:pStyle w:val="af6"/>
        <w:rPr>
          <w:rFonts w:hint="cs"/>
          <w:rtl/>
        </w:rPr>
      </w:pPr>
      <w:r>
        <w:rPr>
          <w:rFonts w:hint="cs"/>
          <w:rtl/>
        </w:rPr>
        <w:t>اینها نمونه</w:t>
      </w:r>
      <w:r>
        <w:rPr>
          <w:rFonts w:cs="B Badr" w:hint="cs"/>
          <w:rtl/>
        </w:rPr>
        <w:t>‏</w:t>
      </w:r>
      <w:r w:rsidR="00F604E9" w:rsidRPr="00AF0888">
        <w:rPr>
          <w:rFonts w:hint="cs"/>
          <w:rtl/>
        </w:rPr>
        <w:t>هائی از تقیه</w:t>
      </w:r>
      <w:r w:rsidR="00F604E9" w:rsidRPr="00AF0888">
        <w:rPr>
          <w:rFonts w:cs="CTraditional Arabic" w:hint="cs"/>
          <w:cs/>
        </w:rPr>
        <w:t>‎</w:t>
      </w:r>
      <w:r w:rsidR="00F604E9" w:rsidRPr="00AF0888">
        <w:rPr>
          <w:rFonts w:hint="cs"/>
          <w:rtl/>
        </w:rPr>
        <w:t>های منسوب به ائمه شیعه در کتب شیعه است، لکن قصد ما برشماری همه موارد روایت شده از آنان در این باب نیست.</w:t>
      </w:r>
    </w:p>
    <w:p w:rsidR="00F604E9" w:rsidRPr="00232343" w:rsidRDefault="00F604E9" w:rsidP="00516CCC">
      <w:pPr>
        <w:pStyle w:val="af3"/>
        <w:rPr>
          <w:rFonts w:hint="cs"/>
          <w:rtl/>
        </w:rPr>
      </w:pPr>
      <w:bookmarkStart w:id="134" w:name="_Toc252932506"/>
      <w:bookmarkStart w:id="135" w:name="_Toc254520577"/>
      <w:r w:rsidRPr="00232343">
        <w:rPr>
          <w:rFonts w:hint="cs"/>
          <w:rtl/>
        </w:rPr>
        <w:t>ج- بکارگیری تقیه توسط علمای شیعه</w:t>
      </w:r>
      <w:bookmarkEnd w:id="134"/>
      <w:bookmarkEnd w:id="135"/>
    </w:p>
    <w:p w:rsidR="00F604E9" w:rsidRPr="00AF0888" w:rsidRDefault="00F604E9" w:rsidP="008D5BC5">
      <w:pPr>
        <w:pStyle w:val="af6"/>
        <w:ind w:firstLine="0"/>
        <w:rPr>
          <w:rFonts w:hint="cs"/>
          <w:rtl/>
        </w:rPr>
      </w:pPr>
      <w:r w:rsidRPr="00AF0888">
        <w:rPr>
          <w:rFonts w:hint="cs"/>
          <w:rtl/>
        </w:rPr>
        <w:t>بکارگیری تقیه از برخی از علمای آنان نقل شده است. در اینجا نمونه</w:t>
      </w:r>
      <w:r w:rsidRPr="00AF0888">
        <w:rPr>
          <w:rFonts w:cs="CTraditional Arabic" w:hint="cs"/>
          <w:cs/>
        </w:rPr>
        <w:t>‎</w:t>
      </w:r>
      <w:r w:rsidRPr="00AF0888">
        <w:rPr>
          <w:rFonts w:hint="cs"/>
          <w:rtl/>
        </w:rPr>
        <w:t>ای از آن را نقل می</w:t>
      </w:r>
      <w:r w:rsidRPr="00AF0888">
        <w:rPr>
          <w:rFonts w:cs="CTraditional Arabic" w:hint="cs"/>
          <w:cs/>
        </w:rPr>
        <w:t>‎</w:t>
      </w:r>
      <w:r w:rsidRPr="00AF0888">
        <w:rPr>
          <w:rFonts w:hint="cs"/>
          <w:rtl/>
        </w:rPr>
        <w:t>کنیم که بر دیگر موارد تقیه توسط آنان دلالت می</w:t>
      </w:r>
      <w:r w:rsidRPr="00AF0888">
        <w:rPr>
          <w:rFonts w:cs="CTraditional Arabic" w:hint="cs"/>
          <w:cs/>
        </w:rPr>
        <w:t>‎</w:t>
      </w:r>
      <w:r w:rsidRPr="00AF0888">
        <w:rPr>
          <w:rFonts w:hint="cs"/>
          <w:rtl/>
        </w:rPr>
        <w:t>کند، زیرا نیازی به بیان تعداد زیادی تقیه توسط علمای آنان نیست، زیرا آنان در این کار از رو</w:t>
      </w:r>
      <w:r w:rsidR="008A58B7">
        <w:rPr>
          <w:rFonts w:hint="cs"/>
          <w:rtl/>
        </w:rPr>
        <w:t>ایات منسوب به ائمه خود تبعیت می</w:t>
      </w:r>
      <w:r w:rsidR="008A58B7">
        <w:rPr>
          <w:rFonts w:cs="B Badr" w:hint="cs"/>
          <w:rtl/>
        </w:rPr>
        <w:t>‏</w:t>
      </w:r>
      <w:r w:rsidRPr="00AF0888">
        <w:rPr>
          <w:rFonts w:hint="cs"/>
          <w:rtl/>
        </w:rPr>
        <w:t>نما</w:t>
      </w:r>
      <w:r w:rsidR="008A58B7">
        <w:rPr>
          <w:rFonts w:hint="cs"/>
          <w:rtl/>
        </w:rPr>
        <w:t>یند و این روایات اصل به حساب می</w:t>
      </w:r>
      <w:r w:rsidR="008A58B7">
        <w:rPr>
          <w:rFonts w:cs="B Badr" w:hint="cs"/>
          <w:rtl/>
        </w:rPr>
        <w:t>‏</w:t>
      </w:r>
      <w:r w:rsidRPr="00AF0888">
        <w:rPr>
          <w:rFonts w:hint="cs"/>
          <w:rtl/>
        </w:rPr>
        <w:t>آیند نه عمل این علما.</w:t>
      </w:r>
    </w:p>
    <w:p w:rsidR="00F604E9" w:rsidRPr="00AF0888" w:rsidRDefault="00F37B85" w:rsidP="008E0101">
      <w:pPr>
        <w:pStyle w:val="af6"/>
        <w:rPr>
          <w:rFonts w:hint="cs"/>
          <w:rtl/>
        </w:rPr>
      </w:pPr>
      <w:r>
        <w:rPr>
          <w:rFonts w:hint="cs"/>
          <w:rtl/>
        </w:rPr>
        <w:t xml:space="preserve">* </w:t>
      </w:r>
      <w:r w:rsidR="00F604E9" w:rsidRPr="00AF0888">
        <w:rPr>
          <w:rFonts w:hint="cs"/>
          <w:rtl/>
        </w:rPr>
        <w:t xml:space="preserve">طوسی در </w:t>
      </w:r>
      <w:r w:rsidR="00F604E9" w:rsidRPr="008E0101">
        <w:rPr>
          <w:rFonts w:hint="cs"/>
          <w:rtl/>
        </w:rPr>
        <w:t>کتاب الغیب</w:t>
      </w:r>
      <w:r w:rsidR="008D5BC5" w:rsidRPr="008E0101">
        <w:rPr>
          <w:rFonts w:hint="cs"/>
          <w:rtl/>
        </w:rPr>
        <w:t>ه</w:t>
      </w:r>
      <w:r w:rsidR="00F604E9" w:rsidRPr="008E0101">
        <w:rPr>
          <w:rFonts w:hint="cs"/>
          <w:rtl/>
        </w:rPr>
        <w:t xml:space="preserve"> روایت کرده است: ابوعبدالله بن غالب</w:t>
      </w:r>
      <w:r w:rsidR="00CC388D" w:rsidRPr="008E0101">
        <w:rPr>
          <w:rFonts w:hint="cs"/>
          <w:rtl/>
        </w:rPr>
        <w:t xml:space="preserve"> </w:t>
      </w:r>
      <w:r w:rsidR="00F604E9" w:rsidRPr="008E0101">
        <w:rPr>
          <w:rFonts w:hint="cs"/>
          <w:rtl/>
        </w:rPr>
        <w:t>حمو</w:t>
      </w:r>
      <w:r w:rsidR="00CC388D" w:rsidRPr="008E0101">
        <w:rPr>
          <w:rFonts w:hint="cs"/>
          <w:rtl/>
        </w:rPr>
        <w:t>ی</w:t>
      </w:r>
      <w:r w:rsidR="00AD2026" w:rsidRPr="008E0101">
        <w:rPr>
          <w:rFonts w:hint="cs"/>
          <w:rtl/>
          <w:lang w:bidi="ar-SA"/>
        </w:rPr>
        <w:t xml:space="preserve"> (</w:t>
      </w:r>
      <w:r w:rsidR="00AD2026" w:rsidRPr="008E0101">
        <w:rPr>
          <w:rFonts w:hint="cs"/>
          <w:rtl/>
        </w:rPr>
        <w:t>منظور شاید داما</w:t>
      </w:r>
      <w:r w:rsidR="00974C9A" w:rsidRPr="008E0101">
        <w:rPr>
          <w:rFonts w:hint="cs"/>
          <w:rtl/>
        </w:rPr>
        <w:t>د یا پدر زن باشد</w:t>
      </w:r>
      <w:r w:rsidR="008E0101" w:rsidRPr="008E0101">
        <w:rPr>
          <w:rFonts w:hint="cs"/>
          <w:rtl/>
        </w:rPr>
        <w:t xml:space="preserve">، یعنی حمو </w:t>
      </w:r>
      <w:r w:rsidR="00AD2026" w:rsidRPr="008E0101">
        <w:rPr>
          <w:rFonts w:hint="cs"/>
          <w:rtl/>
        </w:rPr>
        <w:t xml:space="preserve">: </w:t>
      </w:r>
      <w:r w:rsidR="00AD2026" w:rsidRPr="008E0101">
        <w:rPr>
          <w:rFonts w:ascii="mylotus" w:hAnsi="mylotus" w:cs="mylotus" w:hint="cs"/>
          <w:rtl/>
        </w:rPr>
        <w:t xml:space="preserve">حدثني أبو </w:t>
      </w:r>
      <w:r w:rsidR="00AD2026" w:rsidRPr="008E0101">
        <w:rPr>
          <w:rFonts w:ascii="mylotus" w:hAnsi="mylotus" w:cs="mylotus"/>
          <w:rtl/>
        </w:rPr>
        <w:t xml:space="preserve">عبد الله بن غالب حمو أبي الحسن </w:t>
      </w:r>
      <w:r w:rsidR="00AD2026" w:rsidRPr="008E0101">
        <w:rPr>
          <w:rFonts w:ascii="mylotus" w:hAnsi="mylotus" w:cs="mylotus" w:hint="cs"/>
          <w:rtl/>
        </w:rPr>
        <w:t>ا</w:t>
      </w:r>
      <w:r w:rsidR="00AD2026" w:rsidRPr="008E0101">
        <w:rPr>
          <w:rFonts w:ascii="mylotus" w:hAnsi="mylotus" w:cs="mylotus"/>
          <w:rtl/>
        </w:rPr>
        <w:t>بن</w:t>
      </w:r>
      <w:r w:rsidR="00AD2026" w:rsidRPr="008E0101">
        <w:rPr>
          <w:rFonts w:hint="cs"/>
          <w:rtl/>
        </w:rPr>
        <w:t> </w:t>
      </w:r>
      <w:r w:rsidR="00AD2026" w:rsidRPr="008E0101">
        <w:rPr>
          <w:rFonts w:ascii="mylotus" w:hAnsi="mylotus" w:cs="mylotus"/>
          <w:rtl/>
        </w:rPr>
        <w:t>أبي</w:t>
      </w:r>
      <w:r w:rsidR="00AD2026" w:rsidRPr="008E0101">
        <w:rPr>
          <w:rFonts w:hint="cs"/>
          <w:rtl/>
        </w:rPr>
        <w:t> </w:t>
      </w:r>
      <w:r w:rsidR="00AD2026" w:rsidRPr="008E0101">
        <w:rPr>
          <w:rFonts w:ascii="mylotus" w:hAnsi="mylotus" w:cs="mylotus"/>
          <w:rtl/>
        </w:rPr>
        <w:t>الطيب قال</w:t>
      </w:r>
      <w:r w:rsidR="00AD2026" w:rsidRPr="008E0101">
        <w:rPr>
          <w:rFonts w:ascii="mylotus" w:hAnsi="mylotus" w:cs="mylotus" w:hint="cs"/>
          <w:rtl/>
        </w:rPr>
        <w:t>)</w:t>
      </w:r>
      <w:r w:rsidR="008D5BC5" w:rsidRPr="008E0101">
        <w:rPr>
          <w:rFonts w:hint="cs"/>
          <w:rtl/>
          <w:lang w:bidi="ar-SA"/>
        </w:rPr>
        <w:t xml:space="preserve"> </w:t>
      </w:r>
      <w:r w:rsidR="008E0101" w:rsidRPr="008E0101">
        <w:rPr>
          <w:rFonts w:hint="cs"/>
          <w:rtl/>
        </w:rPr>
        <w:t>أبوالحس</w:t>
      </w:r>
      <w:r w:rsidR="00F604E9" w:rsidRPr="008E0101">
        <w:rPr>
          <w:rFonts w:hint="cs"/>
          <w:rtl/>
        </w:rPr>
        <w:t>ن</w:t>
      </w:r>
      <w:r w:rsidR="00F604E9" w:rsidRPr="00AF0888">
        <w:rPr>
          <w:rFonts w:hint="cs"/>
          <w:rtl/>
        </w:rPr>
        <w:t xml:space="preserve"> أبوطیب به من روایت کرد: </w:t>
      </w:r>
      <w:r w:rsidR="00F604E9" w:rsidRPr="009C3E21">
        <w:rPr>
          <w:rFonts w:hint="cs"/>
          <w:u w:val="single"/>
          <w:rtl/>
        </w:rPr>
        <w:t>من شخصی عاقل</w:t>
      </w:r>
      <w:r w:rsidR="00F604E9" w:rsidRPr="009C3E21">
        <w:rPr>
          <w:rFonts w:cs="CTraditional Arabic" w:hint="cs"/>
          <w:u w:val="single"/>
          <w:cs/>
        </w:rPr>
        <w:t>‎</w:t>
      </w:r>
      <w:r w:rsidR="00F604E9" w:rsidRPr="009C3E21">
        <w:rPr>
          <w:rFonts w:hint="cs"/>
          <w:u w:val="single"/>
          <w:rtl/>
        </w:rPr>
        <w:t>تر از شیخ ابوالقاسم حسین بن روح ندیده</w:t>
      </w:r>
      <w:r w:rsidR="00F604E9" w:rsidRPr="009C3E21">
        <w:rPr>
          <w:rFonts w:cs="CTraditional Arabic" w:hint="cs"/>
          <w:u w:val="single"/>
          <w:cs/>
        </w:rPr>
        <w:t>‎</w:t>
      </w:r>
      <w:r w:rsidR="00F604E9" w:rsidRPr="009C3E21">
        <w:rPr>
          <w:rFonts w:hint="cs"/>
          <w:u w:val="single"/>
          <w:rtl/>
        </w:rPr>
        <w:t>ام</w:t>
      </w:r>
      <w:r w:rsidR="00F604E9" w:rsidRPr="00AF0888">
        <w:rPr>
          <w:rFonts w:hint="cs"/>
          <w:rtl/>
        </w:rPr>
        <w:t xml:space="preserve">. روزی او در خانه ابن یسار بود. وی در نزد سید و مقتدر جایگاه بزرگی داشت </w:t>
      </w:r>
      <w:r w:rsidR="00F604E9" w:rsidRPr="009C3E21">
        <w:rPr>
          <w:rFonts w:hint="cs"/>
          <w:u w:val="single"/>
          <w:rtl/>
        </w:rPr>
        <w:t>و عامه</w:t>
      </w:r>
      <w:r w:rsidR="009C3E21">
        <w:rPr>
          <w:rFonts w:hint="cs"/>
          <w:u w:val="single"/>
          <w:rtl/>
        </w:rPr>
        <w:t>- یعنی اهل سنت- او را احترام می</w:t>
      </w:r>
      <w:r w:rsidR="009C3E21">
        <w:rPr>
          <w:rFonts w:cs="B Badr" w:hint="cs"/>
          <w:u w:val="single"/>
          <w:rtl/>
        </w:rPr>
        <w:t>‏</w:t>
      </w:r>
      <w:r w:rsidR="00F604E9" w:rsidRPr="009C3E21">
        <w:rPr>
          <w:rFonts w:hint="cs"/>
          <w:u w:val="single"/>
          <w:rtl/>
        </w:rPr>
        <w:t>گذاشتند</w:t>
      </w:r>
      <w:r w:rsidR="00F604E9" w:rsidRPr="00AF0888">
        <w:rPr>
          <w:rFonts w:hint="cs"/>
          <w:rtl/>
        </w:rPr>
        <w:t>. ابوالقاسم ا</w:t>
      </w:r>
      <w:r w:rsidR="0020251B">
        <w:rPr>
          <w:rFonts w:hint="cs"/>
          <w:rtl/>
        </w:rPr>
        <w:t>ز سر تقیه و خوف در آنجا حاضر می</w:t>
      </w:r>
      <w:r w:rsidR="0020251B">
        <w:rPr>
          <w:rFonts w:cs="B Badr" w:hint="cs"/>
          <w:rtl/>
        </w:rPr>
        <w:t>‏</w:t>
      </w:r>
      <w:r w:rsidR="00F604E9" w:rsidRPr="00AF0888">
        <w:rPr>
          <w:rFonts w:hint="cs"/>
          <w:rtl/>
        </w:rPr>
        <w:t>شد. روزی او با دو نفر مناظره کرد و یکی از آن دو اظهار داشت که ابوبکر برترین مردم بعد از رسول خدا</w:t>
      </w:r>
      <w:r w:rsidR="00F604E9" w:rsidRPr="00AF0888">
        <w:rPr>
          <w:rFonts w:cs="CTraditional Arabic" w:hint="cs"/>
          <w:rtl/>
        </w:rPr>
        <w:t>ص</w:t>
      </w:r>
      <w:r w:rsidR="00F604E9" w:rsidRPr="00AF0888">
        <w:rPr>
          <w:rFonts w:hint="cs"/>
          <w:rtl/>
        </w:rPr>
        <w:t xml:space="preserve"> است و بعد از ابوبکر</w:t>
      </w:r>
      <w:r w:rsidR="00F604E9" w:rsidRPr="00AF0888">
        <w:rPr>
          <w:rFonts w:cs="CTraditional Arabic" w:hint="cs"/>
          <w:rtl/>
        </w:rPr>
        <w:t>س</w:t>
      </w:r>
      <w:r w:rsidR="00F604E9" w:rsidRPr="00AF0888">
        <w:rPr>
          <w:rFonts w:hint="cs"/>
          <w:rtl/>
        </w:rPr>
        <w:t xml:space="preserve"> عمر</w:t>
      </w:r>
      <w:r w:rsidR="00C3085A">
        <w:rPr>
          <w:rFonts w:cs="CTraditional Arabic" w:hint="cs"/>
          <w:rtl/>
        </w:rPr>
        <w:t>س</w:t>
      </w:r>
      <w:r w:rsidR="00F604E9" w:rsidRPr="00AF0888">
        <w:rPr>
          <w:rFonts w:hint="cs"/>
          <w:rtl/>
        </w:rPr>
        <w:t xml:space="preserve"> و</w:t>
      </w:r>
      <w:r w:rsidR="00C3085A">
        <w:rPr>
          <w:rFonts w:hint="cs"/>
          <w:rtl/>
        </w:rPr>
        <w:t xml:space="preserve"> سپس</w:t>
      </w:r>
      <w:r w:rsidR="00F604E9" w:rsidRPr="00AF0888">
        <w:rPr>
          <w:rFonts w:hint="cs"/>
          <w:rtl/>
        </w:rPr>
        <w:t xml:space="preserve"> علی</w:t>
      </w:r>
      <w:r w:rsidR="00C3085A">
        <w:rPr>
          <w:rFonts w:cs="CTraditional Arabic" w:hint="cs"/>
          <w:rtl/>
        </w:rPr>
        <w:t>س</w:t>
      </w:r>
      <w:r w:rsidR="00F604E9" w:rsidRPr="00AF0888">
        <w:rPr>
          <w:rFonts w:hint="cs"/>
          <w:rtl/>
        </w:rPr>
        <w:t xml:space="preserve"> برترین هستند. آن مرد دوم گفت: علی از عمر برتر است</w:t>
      </w:r>
      <w:r w:rsidR="00C3085A">
        <w:rPr>
          <w:rFonts w:hint="cs"/>
          <w:rtl/>
        </w:rPr>
        <w:t>،</w:t>
      </w:r>
      <w:r w:rsidR="00F604E9" w:rsidRPr="00AF0888">
        <w:rPr>
          <w:rFonts w:hint="cs"/>
          <w:rtl/>
        </w:rPr>
        <w:t xml:space="preserve"> و بحث میان آنان به درازا کشید. </w:t>
      </w:r>
      <w:r w:rsidR="00C3085A">
        <w:rPr>
          <w:rFonts w:hint="cs"/>
          <w:rtl/>
        </w:rPr>
        <w:t>س</w:t>
      </w:r>
      <w:r w:rsidR="00F604E9" w:rsidRPr="00AF0888">
        <w:rPr>
          <w:rFonts w:hint="cs"/>
          <w:rtl/>
        </w:rPr>
        <w:t xml:space="preserve">پس ابوالقاسم گفت: </w:t>
      </w:r>
      <w:r w:rsidR="00F604E9" w:rsidRPr="00C3085A">
        <w:rPr>
          <w:rFonts w:hint="cs"/>
          <w:u w:val="single"/>
          <w:rtl/>
        </w:rPr>
        <w:t>چیزی که صحابه بر آن اتفاق نظر داشتند مقدم داشتن صدیق و سپس فاروق و سپس ذی النورین و سپس علی وصی</w:t>
      </w:r>
      <w:r w:rsidR="00F604E9" w:rsidRPr="00C3085A">
        <w:rPr>
          <w:rStyle w:val="a5"/>
          <w:rFonts w:ascii="mylotus" w:hAnsi="mylotus"/>
          <w:u w:val="single"/>
          <w:rtl/>
        </w:rPr>
        <w:footnoteReference w:id="47"/>
      </w:r>
      <w:r w:rsidR="00F604E9" w:rsidRPr="00C3085A">
        <w:rPr>
          <w:rFonts w:hint="cs"/>
          <w:u w:val="single"/>
          <w:rtl/>
        </w:rPr>
        <w:t xml:space="preserve"> است و اصحاب حدیث نیز همین دیدگاه را دارند</w:t>
      </w:r>
      <w:r w:rsidR="00C3085A" w:rsidRPr="00C3085A">
        <w:rPr>
          <w:rFonts w:hint="cs"/>
          <w:u w:val="single"/>
          <w:rtl/>
        </w:rPr>
        <w:t>،</w:t>
      </w:r>
      <w:r w:rsidR="00F604E9" w:rsidRPr="00C3085A">
        <w:rPr>
          <w:rFonts w:hint="cs"/>
          <w:u w:val="single"/>
          <w:rtl/>
        </w:rPr>
        <w:t xml:space="preserve"> </w:t>
      </w:r>
      <w:r w:rsidR="00C3085A" w:rsidRPr="00C3085A">
        <w:rPr>
          <w:rFonts w:hint="cs"/>
          <w:u w:val="single"/>
          <w:rtl/>
        </w:rPr>
        <w:t>و نزد ما هم همین دیدگاه صحیح می</w:t>
      </w:r>
      <w:r w:rsidR="00C3085A" w:rsidRPr="00C3085A">
        <w:rPr>
          <w:rFonts w:cs="B Badr" w:hint="cs"/>
          <w:u w:val="single"/>
          <w:rtl/>
        </w:rPr>
        <w:t>‏</w:t>
      </w:r>
      <w:r w:rsidR="00F604E9" w:rsidRPr="00C3085A">
        <w:rPr>
          <w:rFonts w:hint="cs"/>
          <w:u w:val="single"/>
          <w:rtl/>
        </w:rPr>
        <w:t>باشد</w:t>
      </w:r>
      <w:r w:rsidR="00F604E9" w:rsidRPr="00C3085A">
        <w:rPr>
          <w:rFonts w:hint="cs"/>
          <w:rtl/>
        </w:rPr>
        <w:t>.</w:t>
      </w:r>
      <w:r w:rsidR="00F604E9" w:rsidRPr="00AF0888">
        <w:rPr>
          <w:rFonts w:hint="cs"/>
          <w:rtl/>
        </w:rPr>
        <w:t xml:space="preserve"> افرادی که در مجلس حاضر بودند از این سخن وی در عجب شدند </w:t>
      </w:r>
      <w:r w:rsidR="00F604E9" w:rsidRPr="00F37B85">
        <w:rPr>
          <w:rFonts w:hint="cs"/>
          <w:u w:val="single"/>
          <w:rtl/>
        </w:rPr>
        <w:t>و نزدیک بود که عامه او را بر بالای سر خود بلند نمایند و برای او دعای زیادی کردند و کسانی را</w:t>
      </w:r>
      <w:r>
        <w:rPr>
          <w:rFonts w:hint="cs"/>
          <w:u w:val="single"/>
          <w:rtl/>
        </w:rPr>
        <w:t xml:space="preserve"> که او را متهم به رافضی بودن می</w:t>
      </w:r>
      <w:r>
        <w:rPr>
          <w:rFonts w:cs="B Badr" w:hint="cs"/>
          <w:u w:val="single"/>
          <w:rtl/>
        </w:rPr>
        <w:t>‏</w:t>
      </w:r>
      <w:r w:rsidR="00F604E9" w:rsidRPr="00F37B85">
        <w:rPr>
          <w:rFonts w:hint="cs"/>
          <w:u w:val="single"/>
          <w:rtl/>
        </w:rPr>
        <w:t>کردند مورد طعنه قرار دادند.</w:t>
      </w:r>
      <w:r w:rsidR="00F604E9" w:rsidRPr="00AF0888">
        <w:rPr>
          <w:rFonts w:hint="cs"/>
          <w:rtl/>
        </w:rPr>
        <w:t xml:space="preserve"> به خاطر این موضوع خنده بر من فشار آورد</w:t>
      </w:r>
      <w:r w:rsidR="00F604E9" w:rsidRPr="00AF0888">
        <w:rPr>
          <w:rFonts w:hint="cs"/>
          <w:rtl/>
          <w:lang w:bidi="ar-SA"/>
        </w:rPr>
        <w:t xml:space="preserve">، </w:t>
      </w:r>
      <w:r w:rsidR="00F604E9" w:rsidRPr="00AF0888">
        <w:rPr>
          <w:rFonts w:hint="cs"/>
          <w:rtl/>
        </w:rPr>
        <w:t>اما جلوی خنده خود را گرفتم و نخندیدم و آستینم را در دهان گرفتم و ترس این را داشتم که او رسوا شود. پس از مجلس بیرون رفتم. ابوالقاسم به من نگاه کرد و موضوع را دریافت. وقتی به منزل رسیدم ابوالقاسم به خانه من آمد و در زد. من فوراً بیرون رفتم و دیدم که ابوالقاسم بن روح</w:t>
      </w:r>
      <w:r>
        <w:rPr>
          <w:rFonts w:cs="CTraditional Arabic" w:hint="cs"/>
          <w:rtl/>
        </w:rPr>
        <w:t>س</w:t>
      </w:r>
      <w:r w:rsidR="00F604E9" w:rsidRPr="00AF0888">
        <w:rPr>
          <w:rFonts w:hint="cs"/>
          <w:rtl/>
        </w:rPr>
        <w:t xml:space="preserve"> است که قبل از اینکه به منزل خود برود سوار بر استرش نزد من آمده است. او به من گفت: ای ابوعبدالله- خداوند تو را</w:t>
      </w:r>
      <w:r>
        <w:rPr>
          <w:rFonts w:hint="cs"/>
          <w:rtl/>
        </w:rPr>
        <w:t xml:space="preserve"> مؤید بدارد- </w:t>
      </w:r>
      <w:r w:rsidRPr="00F37B85">
        <w:rPr>
          <w:rFonts w:hint="cs"/>
          <w:u w:val="single"/>
          <w:rtl/>
        </w:rPr>
        <w:t>چرا خندیدی و می</w:t>
      </w:r>
      <w:r w:rsidRPr="00F37B85">
        <w:rPr>
          <w:rFonts w:cs="B Badr" w:hint="cs"/>
          <w:u w:val="single"/>
          <w:rtl/>
        </w:rPr>
        <w:t>‏</w:t>
      </w:r>
      <w:r w:rsidR="00F604E9" w:rsidRPr="00F37B85">
        <w:rPr>
          <w:rFonts w:hint="cs"/>
          <w:u w:val="single"/>
          <w:rtl/>
        </w:rPr>
        <w:t>خواستی با این کار به من بگوئی که آنچه من نزد تو گفته</w:t>
      </w:r>
      <w:r w:rsidR="00F604E9" w:rsidRPr="00F37B85">
        <w:rPr>
          <w:rFonts w:cs="CTraditional Arabic" w:hint="cs"/>
          <w:u w:val="single"/>
          <w:cs/>
        </w:rPr>
        <w:t>‎</w:t>
      </w:r>
      <w:r w:rsidR="00F604E9" w:rsidRPr="00F37B85">
        <w:rPr>
          <w:rFonts w:hint="cs"/>
          <w:u w:val="single"/>
          <w:rtl/>
        </w:rPr>
        <w:t>ام واقعیت ندارد؟ گفتم: ای سرور من</w:t>
      </w:r>
      <w:r w:rsidR="00F604E9" w:rsidRPr="00F37B85">
        <w:rPr>
          <w:rFonts w:hint="cs"/>
          <w:u w:val="single"/>
          <w:rtl/>
          <w:lang w:bidi="ar-SA"/>
        </w:rPr>
        <w:t xml:space="preserve">، </w:t>
      </w:r>
      <w:r w:rsidR="00F604E9" w:rsidRPr="00F37B85">
        <w:rPr>
          <w:rFonts w:hint="cs"/>
          <w:u w:val="single"/>
          <w:rtl/>
        </w:rPr>
        <w:t>آری نزد من چنین چیزی واقعیت ندارد. پس او به من گفت: ای شیخ از خدا بترس</w:t>
      </w:r>
      <w:r w:rsidR="00F604E9" w:rsidRPr="00F37B85">
        <w:rPr>
          <w:rFonts w:hint="cs"/>
          <w:u w:val="single"/>
          <w:rtl/>
          <w:lang w:bidi="ar-SA"/>
        </w:rPr>
        <w:t xml:space="preserve">، </w:t>
      </w:r>
      <w:r>
        <w:rPr>
          <w:rFonts w:hint="cs"/>
          <w:u w:val="single"/>
          <w:rtl/>
        </w:rPr>
        <w:t>زیرا من تو را در حالتی قرار نمی</w:t>
      </w:r>
      <w:r>
        <w:rPr>
          <w:rFonts w:cs="B Badr" w:hint="cs"/>
          <w:u w:val="single"/>
          <w:rtl/>
        </w:rPr>
        <w:t>‏</w:t>
      </w:r>
      <w:r w:rsidR="00F604E9" w:rsidRPr="00F37B85">
        <w:rPr>
          <w:rFonts w:hint="cs"/>
          <w:u w:val="single"/>
          <w:rtl/>
        </w:rPr>
        <w:t>دهم که این سخن مرا بزرگ بدانی</w:t>
      </w:r>
      <w:r w:rsidR="00F604E9" w:rsidRPr="00F37B85">
        <w:rPr>
          <w:rFonts w:hint="cs"/>
          <w:rtl/>
        </w:rPr>
        <w:t>؟</w:t>
      </w:r>
      <w:r w:rsidR="00F604E9" w:rsidRPr="00AF0888">
        <w:rPr>
          <w:rFonts w:hint="cs"/>
          <w:rtl/>
        </w:rPr>
        <w:t xml:space="preserve"> گفتم: ای سرور من</w:t>
      </w:r>
      <w:r w:rsidR="00F604E9" w:rsidRPr="00AF0888">
        <w:rPr>
          <w:rFonts w:hint="cs"/>
          <w:rtl/>
          <w:lang w:bidi="ar-SA"/>
        </w:rPr>
        <w:t xml:space="preserve">، </w:t>
      </w:r>
      <w:r w:rsidR="00F604E9" w:rsidRPr="00AF0888">
        <w:rPr>
          <w:rFonts w:hint="cs"/>
          <w:rtl/>
        </w:rPr>
        <w:t>مردی که معتقد است صحابه امام و وکیل اوست و آن سخن را بر زبان می</w:t>
      </w:r>
      <w:r w:rsidR="00F604E9" w:rsidRPr="00AF0888">
        <w:rPr>
          <w:rFonts w:cs="CTraditional Arabic" w:hint="cs"/>
          <w:cs/>
        </w:rPr>
        <w:t>‎</w:t>
      </w:r>
      <w:r w:rsidR="00F604E9" w:rsidRPr="00AF0888">
        <w:rPr>
          <w:rFonts w:hint="cs"/>
          <w:rtl/>
        </w:rPr>
        <w:t>آورد</w:t>
      </w:r>
      <w:r w:rsidR="00F604E9" w:rsidRPr="00AF0888">
        <w:rPr>
          <w:rFonts w:hint="cs"/>
          <w:rtl/>
          <w:lang w:bidi="ar-SA"/>
        </w:rPr>
        <w:t xml:space="preserve">، </w:t>
      </w:r>
      <w:r w:rsidR="00F604E9" w:rsidRPr="00AF0888">
        <w:rPr>
          <w:rFonts w:hint="cs"/>
          <w:rtl/>
        </w:rPr>
        <w:t>جای تعجب و خنده ندارد؟ ابوالقاسم گفت: به جان تو قسم اگر این کار را تکرار کنی دیگر با تو صحبت نخواهم کرد. سپس با من وداع کرد و رفت</w:t>
      </w:r>
      <w:r w:rsidR="00F604E9" w:rsidRPr="008D5BC5">
        <w:rPr>
          <w:rStyle w:val="a5"/>
          <w:rFonts w:ascii="mylotus" w:hAnsi="mylotus"/>
          <w:rtl/>
        </w:rPr>
        <w:footnoteReference w:id="48"/>
      </w:r>
      <w:r w:rsidR="00F604E9" w:rsidRPr="00AF0888">
        <w:rPr>
          <w:rFonts w:hint="cs"/>
          <w:rtl/>
        </w:rPr>
        <w:t>.</w:t>
      </w:r>
    </w:p>
    <w:p w:rsidR="00F604E9" w:rsidRPr="00AF0888" w:rsidRDefault="00F37B85" w:rsidP="007F00C2">
      <w:pPr>
        <w:pStyle w:val="af6"/>
        <w:rPr>
          <w:rFonts w:hint="cs"/>
          <w:rtl/>
        </w:rPr>
      </w:pPr>
      <w:r>
        <w:rPr>
          <w:rFonts w:hint="cs"/>
          <w:rtl/>
        </w:rPr>
        <w:t xml:space="preserve">* </w:t>
      </w:r>
      <w:r w:rsidR="00F604E9" w:rsidRPr="00AF0888">
        <w:rPr>
          <w:rFonts w:hint="cs"/>
          <w:rtl/>
        </w:rPr>
        <w:t>طوسی خود نیز تقیه را بکار برده است</w:t>
      </w:r>
      <w:r>
        <w:rPr>
          <w:rFonts w:hint="cs"/>
          <w:rtl/>
        </w:rPr>
        <w:t>،</w:t>
      </w:r>
      <w:r w:rsidR="00F604E9" w:rsidRPr="00AF0888">
        <w:rPr>
          <w:rFonts w:hint="cs"/>
          <w:rtl/>
        </w:rPr>
        <w:t xml:space="preserve"> و محقق کتاب الفهرست در مقدمه کتاب، طوسی را به خاطر توانائی زیاد بر تقیه ستوده است</w:t>
      </w:r>
      <w:r>
        <w:rPr>
          <w:rFonts w:hint="cs"/>
          <w:rtl/>
        </w:rPr>
        <w:t>، و می</w:t>
      </w:r>
      <w:r>
        <w:rPr>
          <w:rFonts w:cs="B Badr" w:hint="cs"/>
          <w:rtl/>
        </w:rPr>
        <w:t>‏</w:t>
      </w:r>
      <w:r w:rsidR="00F604E9" w:rsidRPr="00AF0888">
        <w:rPr>
          <w:rFonts w:hint="cs"/>
          <w:rtl/>
        </w:rPr>
        <w:t>گوید: از جمله نشانه</w:t>
      </w:r>
      <w:r w:rsidR="00F604E9" w:rsidRPr="00AF0888">
        <w:rPr>
          <w:rFonts w:cs="CTraditional Arabic" w:hint="cs"/>
          <w:cs/>
        </w:rPr>
        <w:t>‎</w:t>
      </w:r>
      <w:r w:rsidR="00F604E9" w:rsidRPr="00AF0888">
        <w:rPr>
          <w:rFonts w:hint="cs"/>
          <w:rtl/>
        </w:rPr>
        <w:t>های قدرت او در مناظره و استدلال آن است که قاضی نورالله در کتاب مجالس المؤمنین و آقای طباطبائی در کتاب</w:t>
      </w:r>
      <w:r w:rsidR="00F604E9" w:rsidRPr="00F37B85">
        <w:rPr>
          <w:rFonts w:cs="B Badr" w:hint="cs"/>
          <w:rtl/>
        </w:rPr>
        <w:t xml:space="preserve"> «فوائده الرجالیة»</w:t>
      </w:r>
      <w:r>
        <w:rPr>
          <w:rFonts w:hint="cs"/>
          <w:rtl/>
        </w:rPr>
        <w:t xml:space="preserve"> روایت کرده که می</w:t>
      </w:r>
      <w:r>
        <w:rPr>
          <w:rFonts w:cs="B Badr" w:hint="cs"/>
          <w:rtl/>
        </w:rPr>
        <w:t>‏</w:t>
      </w:r>
      <w:r w:rsidR="00F604E9" w:rsidRPr="00AF0888">
        <w:rPr>
          <w:rFonts w:hint="cs"/>
          <w:rtl/>
        </w:rPr>
        <w:t>گویند: نزد خلیفه وقت عباسی، یعنی احمد گفتند که شیخ طو</w:t>
      </w:r>
      <w:r>
        <w:rPr>
          <w:rFonts w:hint="cs"/>
          <w:rtl/>
        </w:rPr>
        <w:t>سی و یاران او به صحابه ناسزا می</w:t>
      </w:r>
      <w:r>
        <w:rPr>
          <w:rFonts w:cs="B Badr" w:hint="cs"/>
          <w:rtl/>
        </w:rPr>
        <w:t>‏</w:t>
      </w:r>
      <w:r w:rsidR="00F604E9" w:rsidRPr="00AF0888">
        <w:rPr>
          <w:rFonts w:hint="cs"/>
          <w:rtl/>
        </w:rPr>
        <w:t>گویند و کتاب «المصباح» او گواه این مطلب است</w:t>
      </w:r>
      <w:r>
        <w:rPr>
          <w:rFonts w:hint="cs"/>
          <w:rtl/>
        </w:rPr>
        <w:t>،</w:t>
      </w:r>
      <w:r w:rsidR="00F604E9" w:rsidRPr="00AF0888">
        <w:rPr>
          <w:rFonts w:hint="cs"/>
          <w:rtl/>
        </w:rPr>
        <w:t xml:space="preserve"> زیرا وی در این کتاب بیان کرده که یکی از دعاهای روز عاشوراء این است: «</w:t>
      </w:r>
      <w:r w:rsidR="00F604E9" w:rsidRPr="00AF0888">
        <w:rPr>
          <w:rtl/>
        </w:rPr>
        <w:t xml:space="preserve">اللهم خص أنت أول ظالم باللعن </w:t>
      </w:r>
      <w:r w:rsidR="002F5848">
        <w:rPr>
          <w:rtl/>
        </w:rPr>
        <w:t>مني وابد</w:t>
      </w:r>
      <w:r w:rsidR="002F5848">
        <w:rPr>
          <w:rFonts w:hint="cs"/>
          <w:rtl/>
        </w:rPr>
        <w:t>أ</w:t>
      </w:r>
      <w:r w:rsidR="00F604E9" w:rsidRPr="00AF0888">
        <w:rPr>
          <w:rtl/>
        </w:rPr>
        <w:t xml:space="preserve"> به أولا</w:t>
      </w:r>
      <w:r w:rsidR="00F604E9" w:rsidRPr="00AF0888">
        <w:rPr>
          <w:rFonts w:hint="cs"/>
          <w:rtl/>
        </w:rPr>
        <w:t>ً</w:t>
      </w:r>
      <w:r w:rsidR="00F604E9" w:rsidRPr="00AF0888">
        <w:rPr>
          <w:rtl/>
        </w:rPr>
        <w:t xml:space="preserve"> ثم الثاني والثالث والرابع، اللهم العن يزيد خامسا</w:t>
      </w:r>
      <w:r w:rsidR="00F604E9" w:rsidRPr="00AF0888">
        <w:rPr>
          <w:rFonts w:hint="cs"/>
          <w:rtl/>
        </w:rPr>
        <w:t>ً» (پروردگار</w:t>
      </w:r>
      <w:r w:rsidR="002F5848">
        <w:rPr>
          <w:rFonts w:hint="cs"/>
          <w:rtl/>
        </w:rPr>
        <w:t>ا،</w:t>
      </w:r>
      <w:r w:rsidR="00F604E9" w:rsidRPr="00AF0888">
        <w:rPr>
          <w:rFonts w:hint="cs"/>
          <w:rtl/>
        </w:rPr>
        <w:t xml:space="preserve"> اولین ظالم را از جانب من لعنت بفرست</w:t>
      </w:r>
      <w:r w:rsidR="002F5848">
        <w:rPr>
          <w:rFonts w:hint="cs"/>
          <w:rtl/>
        </w:rPr>
        <w:t>،</w:t>
      </w:r>
      <w:r w:rsidR="00F604E9" w:rsidRPr="00AF0888">
        <w:rPr>
          <w:rFonts w:hint="cs"/>
          <w:rtl/>
        </w:rPr>
        <w:t xml:space="preserve"> و ابتدا از </w:t>
      </w:r>
      <w:r w:rsidR="002F5848">
        <w:rPr>
          <w:rFonts w:hint="cs"/>
          <w:rtl/>
        </w:rPr>
        <w:t>(</w:t>
      </w:r>
      <w:r w:rsidR="00F604E9" w:rsidRPr="00AF0888">
        <w:rPr>
          <w:rFonts w:hint="cs"/>
          <w:rtl/>
        </w:rPr>
        <w:t>خلیفه</w:t>
      </w:r>
      <w:r w:rsidR="002F5848">
        <w:rPr>
          <w:rFonts w:hint="cs"/>
          <w:rtl/>
        </w:rPr>
        <w:t>)</w:t>
      </w:r>
      <w:r w:rsidR="00F604E9" w:rsidRPr="00AF0888">
        <w:rPr>
          <w:rFonts w:hint="cs"/>
          <w:rtl/>
        </w:rPr>
        <w:t xml:space="preserve"> اول و سپس دوم و بعد از آن سوم و سپس چهارم- معاویه- شروع کن و نفر پنجم، یزید را لعنت کن). پس خلیفه شیخ و کتاب را خواست. وقتی که شیخ حضور یافت و از ماجرا مطلع گشت، خداوند به او الهام کرد که بگوید: منظور وی از </w:t>
      </w:r>
      <w:r w:rsidR="002F5848">
        <w:rPr>
          <w:rFonts w:hint="cs"/>
          <w:rtl/>
        </w:rPr>
        <w:t>این سخنان این افراد نیست که سخن</w:t>
      </w:r>
      <w:r w:rsidR="002F5848">
        <w:rPr>
          <w:rFonts w:cs="B Badr" w:hint="cs"/>
          <w:rtl/>
        </w:rPr>
        <w:t>‏</w:t>
      </w:r>
      <w:r w:rsidR="00F604E9" w:rsidRPr="00AF0888">
        <w:rPr>
          <w:rFonts w:hint="cs"/>
          <w:rtl/>
        </w:rPr>
        <w:t>چینان بیان داشته</w:t>
      </w:r>
      <w:r w:rsidR="00F604E9" w:rsidRPr="00AF0888">
        <w:rPr>
          <w:rFonts w:cs="CTraditional Arabic" w:hint="cs"/>
          <w:cs/>
        </w:rPr>
        <w:t>‎</w:t>
      </w:r>
      <w:r w:rsidR="00F604E9" w:rsidRPr="00AF0888">
        <w:rPr>
          <w:rFonts w:hint="cs"/>
          <w:rtl/>
        </w:rPr>
        <w:t>اند، بلکه منظور وی از نفر اول قابیل است که هابیل را کشت و او اولین کسی است که ظلم و قتل را بنیان نهاد و منظور وی از نفر دوم قیدار است، همان شخصی که شتر حضرت صالح را پی کرد و منظور وی از نفر سوم قاتل یحیی بن زکریا است که او را به خاطر یکی از زناکاران بنی اسرائیل کشت</w:t>
      </w:r>
      <w:r w:rsidR="002F5848">
        <w:rPr>
          <w:rFonts w:hint="cs"/>
          <w:rtl/>
        </w:rPr>
        <w:t>، و منظور</w:t>
      </w:r>
      <w:r w:rsidR="00F604E9" w:rsidRPr="00AF0888">
        <w:rPr>
          <w:rFonts w:hint="cs"/>
          <w:rtl/>
        </w:rPr>
        <w:t xml:space="preserve"> از نفر چهارم، عبدالرحمان بن ملجم قاتل علی بن أبی طالب است. وقتی که خلیفه این تأویل و تفسیر شیخ را شنید پذیرفت</w:t>
      </w:r>
      <w:r w:rsidR="002F5848">
        <w:rPr>
          <w:rFonts w:hint="cs"/>
          <w:rtl/>
        </w:rPr>
        <w:t>،</w:t>
      </w:r>
      <w:r w:rsidR="00F604E9" w:rsidRPr="00AF0888">
        <w:rPr>
          <w:rFonts w:hint="cs"/>
          <w:rtl/>
        </w:rPr>
        <w:t xml:space="preserve"> و منزلت او را رفعت داد و از سخ</w:t>
      </w:r>
      <w:r w:rsidR="002F5848">
        <w:rPr>
          <w:rFonts w:hint="cs"/>
          <w:rtl/>
        </w:rPr>
        <w:t>ن</w:t>
      </w:r>
      <w:r w:rsidR="002F5848">
        <w:rPr>
          <w:rFonts w:cs="B Badr" w:hint="cs"/>
          <w:rtl/>
        </w:rPr>
        <w:t>‏</w:t>
      </w:r>
      <w:r w:rsidR="00F604E9" w:rsidRPr="00AF0888">
        <w:rPr>
          <w:rFonts w:hint="cs"/>
          <w:rtl/>
        </w:rPr>
        <w:t>چینان انتقام گرفت</w:t>
      </w:r>
      <w:r w:rsidR="00F604E9" w:rsidRPr="002F5848">
        <w:rPr>
          <w:vertAlign w:val="superscript"/>
          <w:rtl/>
        </w:rPr>
        <w:footnoteReference w:id="49"/>
      </w:r>
      <w:r w:rsidR="00F604E9" w:rsidRPr="00AF0888">
        <w:rPr>
          <w:rFonts w:hint="cs"/>
          <w:rtl/>
        </w:rPr>
        <w:t>.</w:t>
      </w:r>
    </w:p>
    <w:p w:rsidR="00F604E9" w:rsidRPr="00AF0888" w:rsidRDefault="00F604E9" w:rsidP="00516CCC">
      <w:pPr>
        <w:pStyle w:val="af3"/>
        <w:rPr>
          <w:rFonts w:hint="cs"/>
          <w:rtl/>
        </w:rPr>
      </w:pPr>
      <w:bookmarkStart w:id="136" w:name="_Toc252932507"/>
      <w:bookmarkStart w:id="137" w:name="_Toc254520578"/>
      <w:r w:rsidRPr="00AF0888">
        <w:rPr>
          <w:rFonts w:hint="cs"/>
          <w:rtl/>
        </w:rPr>
        <w:t>پنجم: سبب تشریع تقیه در نزد شیعیان دوازده امامی</w:t>
      </w:r>
      <w:bookmarkEnd w:id="136"/>
      <w:bookmarkEnd w:id="137"/>
    </w:p>
    <w:p w:rsidR="00F604E9" w:rsidRPr="00AF0888" w:rsidRDefault="002F5848" w:rsidP="008D5BC5">
      <w:pPr>
        <w:pStyle w:val="af6"/>
        <w:ind w:firstLine="0"/>
        <w:rPr>
          <w:rFonts w:hint="cs"/>
          <w:rtl/>
        </w:rPr>
      </w:pPr>
      <w:r>
        <w:rPr>
          <w:rFonts w:hint="cs"/>
          <w:rtl/>
        </w:rPr>
        <w:t>برای</w:t>
      </w:r>
      <w:r w:rsidR="00F604E9" w:rsidRPr="00AF0888">
        <w:rPr>
          <w:rFonts w:hint="cs"/>
          <w:rtl/>
        </w:rPr>
        <w:t xml:space="preserve"> این امر دلائل زیادی وجود دارد، از جمله:</w:t>
      </w:r>
    </w:p>
    <w:p w:rsidR="00F604E9" w:rsidRPr="002F5848" w:rsidRDefault="00F604E9" w:rsidP="007F00C2">
      <w:pPr>
        <w:pStyle w:val="af6"/>
        <w:rPr>
          <w:rFonts w:hint="cs"/>
          <w:b/>
          <w:bCs/>
          <w:rtl/>
        </w:rPr>
      </w:pPr>
      <w:r w:rsidRPr="002F5848">
        <w:rPr>
          <w:rFonts w:hint="cs"/>
          <w:b/>
          <w:bCs/>
          <w:rtl/>
        </w:rPr>
        <w:t>1- مذهب آنان سر و راز است</w:t>
      </w:r>
    </w:p>
    <w:p w:rsidR="00F604E9" w:rsidRPr="00AF0888" w:rsidRDefault="00F604E9" w:rsidP="007F00C2">
      <w:pPr>
        <w:pStyle w:val="af6"/>
        <w:rPr>
          <w:rFonts w:hint="cs"/>
          <w:rtl/>
        </w:rPr>
      </w:pPr>
      <w:r w:rsidRPr="00AF0888">
        <w:rPr>
          <w:rFonts w:hint="cs"/>
          <w:rtl/>
        </w:rPr>
        <w:t>از جعفر صادق روایت کرده اند که گفت: «</w:t>
      </w:r>
      <w:r w:rsidRPr="00AF0888">
        <w:rPr>
          <w:rFonts w:ascii="Traditional Arabic" w:hAnsi="Traditional Arabic" w:cs="Traditional Arabic"/>
          <w:sz w:val="30"/>
          <w:szCs w:val="30"/>
          <w:rtl/>
        </w:rPr>
        <w:t>إن أمرنا سرٌ في سر، وسرٌ مستسر، وسرٌ</w:t>
      </w:r>
      <w:r w:rsidR="002F5848">
        <w:rPr>
          <w:rFonts w:ascii="Traditional Arabic" w:hAnsi="Traditional Arabic" w:cs="Traditional Arabic" w:hint="cs"/>
          <w:sz w:val="30"/>
          <w:szCs w:val="30"/>
          <w:rtl/>
        </w:rPr>
        <w:t xml:space="preserve"> </w:t>
      </w:r>
      <w:r w:rsidRPr="00AF0888">
        <w:rPr>
          <w:rFonts w:ascii="Traditional Arabic" w:hAnsi="Traditional Arabic" w:cs="Traditional Arabic"/>
          <w:sz w:val="30"/>
          <w:szCs w:val="30"/>
          <w:rtl/>
        </w:rPr>
        <w:t>لا يفيد إلا سر، وسرٌ على سر، وسرٌ مقنع بسر</w:t>
      </w:r>
      <w:r w:rsidRPr="00AF0888">
        <w:rPr>
          <w:rtl/>
        </w:rPr>
        <w:t>»</w:t>
      </w:r>
      <w:r w:rsidRPr="008D5BC5">
        <w:rPr>
          <w:rStyle w:val="a5"/>
          <w:rFonts w:ascii="mylotus" w:hAnsi="mylotus"/>
          <w:rtl/>
        </w:rPr>
        <w:footnoteReference w:id="50"/>
      </w:r>
      <w:r w:rsidR="002F5848">
        <w:rPr>
          <w:rFonts w:hint="cs"/>
          <w:rtl/>
        </w:rPr>
        <w:t>.</w:t>
      </w:r>
      <w:r w:rsidRPr="00AF0888">
        <w:rPr>
          <w:rFonts w:hint="cs"/>
          <w:rtl/>
        </w:rPr>
        <w:t xml:space="preserve"> </w:t>
      </w:r>
    </w:p>
    <w:p w:rsidR="00F604E9" w:rsidRPr="00AF0888" w:rsidRDefault="00F604E9" w:rsidP="007F00C2">
      <w:pPr>
        <w:pStyle w:val="af6"/>
        <w:rPr>
          <w:rFonts w:hint="cs"/>
          <w:rtl/>
        </w:rPr>
      </w:pPr>
      <w:r w:rsidRPr="00AF0888">
        <w:rPr>
          <w:rFonts w:hint="cs"/>
          <w:rtl/>
        </w:rPr>
        <w:t>«مذهب ما سر است و سری مخفی است</w:t>
      </w:r>
      <w:r w:rsidR="002F5848">
        <w:rPr>
          <w:rFonts w:hint="cs"/>
          <w:rtl/>
        </w:rPr>
        <w:t>، و سری است که فقط افاده سر می</w:t>
      </w:r>
      <w:r w:rsidR="002F5848">
        <w:rPr>
          <w:rFonts w:cs="B Badr" w:hint="cs"/>
          <w:rtl/>
        </w:rPr>
        <w:t>‏</w:t>
      </w:r>
      <w:r w:rsidRPr="00AF0888">
        <w:rPr>
          <w:rFonts w:hint="cs"/>
          <w:rtl/>
        </w:rPr>
        <w:t>کند و سر در سر و سری پوشیده با سر است».</w:t>
      </w:r>
      <w:r w:rsidRPr="008D5BC5">
        <w:rPr>
          <w:rStyle w:val="a5"/>
          <w:rFonts w:ascii="mylotus" w:hAnsi="mylotus"/>
          <w:rtl/>
        </w:rPr>
        <w:t xml:space="preserve"> </w:t>
      </w:r>
    </w:p>
    <w:p w:rsidR="00F604E9" w:rsidRPr="00AF0888" w:rsidRDefault="00F604E9" w:rsidP="007F00C2">
      <w:pPr>
        <w:pStyle w:val="af6"/>
        <w:rPr>
          <w:rFonts w:hint="cs"/>
          <w:rtl/>
        </w:rPr>
      </w:pPr>
      <w:r w:rsidRPr="00AF0888">
        <w:rPr>
          <w:rFonts w:hint="cs"/>
          <w:rtl/>
        </w:rPr>
        <w:t xml:space="preserve">از باقر روایت کرده اند که گفت: </w:t>
      </w:r>
    </w:p>
    <w:p w:rsidR="00F604E9" w:rsidRPr="00AF0888" w:rsidRDefault="00F604E9" w:rsidP="007F00C2">
      <w:pPr>
        <w:pStyle w:val="af6"/>
        <w:rPr>
          <w:rFonts w:hint="cs"/>
          <w:rtl/>
        </w:rPr>
      </w:pPr>
      <w:r w:rsidRPr="00AF0888">
        <w:rPr>
          <w:rtl/>
        </w:rPr>
        <w:t>«</w:t>
      </w:r>
      <w:r w:rsidRPr="00AF0888">
        <w:rPr>
          <w:rFonts w:ascii="Traditional Arabic" w:hAnsi="Traditional Arabic" w:cs="Traditional Arabic"/>
          <w:sz w:val="30"/>
          <w:szCs w:val="30"/>
          <w:rtl/>
        </w:rPr>
        <w:t>لا تبثُوا سرنا ولا تذيعوا أمرنا...!»</w:t>
      </w:r>
      <w:r w:rsidRPr="00AF0888">
        <w:rPr>
          <w:rStyle w:val="a5"/>
          <w:rFonts w:ascii="Lotus Linotype" w:hAnsi="Lotus Linotype"/>
          <w:rtl/>
        </w:rPr>
        <w:footnoteReference w:id="51"/>
      </w:r>
      <w:r w:rsidRPr="00AF0888">
        <w:rPr>
          <w:rFonts w:ascii="Traditional Arabic" w:hAnsi="Traditional Arabic" w:cs="Traditional Arabic"/>
          <w:sz w:val="30"/>
          <w:szCs w:val="30"/>
          <w:rtl/>
        </w:rPr>
        <w:t xml:space="preserve"> «</w:t>
      </w:r>
      <w:r w:rsidRPr="00AF0888">
        <w:rPr>
          <w:rFonts w:ascii="Lotus Linotype" w:hAnsi="Lotus Linotype"/>
          <w:rtl/>
        </w:rPr>
        <w:t>راز ما را برملا نسازید و امر امامت- یا مذهب- ما را فاش نسازید</w:t>
      </w:r>
      <w:r w:rsidRPr="00AF0888">
        <w:rPr>
          <w:rFonts w:hint="cs"/>
          <w:rtl/>
        </w:rPr>
        <w:t>».</w:t>
      </w:r>
    </w:p>
    <w:p w:rsidR="00F604E9" w:rsidRPr="002F5848" w:rsidRDefault="00F604E9" w:rsidP="007F00C2">
      <w:pPr>
        <w:pStyle w:val="af6"/>
        <w:rPr>
          <w:rFonts w:hint="cs"/>
          <w:b/>
          <w:bCs/>
          <w:rtl/>
        </w:rPr>
      </w:pPr>
      <w:r w:rsidRPr="002F5848">
        <w:rPr>
          <w:rFonts w:hint="cs"/>
          <w:b/>
          <w:bCs/>
          <w:rtl/>
        </w:rPr>
        <w:t>2- مذهب آنان در توان بشر نیست</w:t>
      </w:r>
    </w:p>
    <w:p w:rsidR="00F604E9" w:rsidRPr="00AF0888" w:rsidRDefault="001633E8" w:rsidP="00285048">
      <w:pPr>
        <w:pStyle w:val="af6"/>
        <w:rPr>
          <w:rFonts w:hint="cs"/>
          <w:rtl/>
        </w:rPr>
      </w:pPr>
      <w:r>
        <w:rPr>
          <w:rFonts w:hint="cs"/>
          <w:rtl/>
        </w:rPr>
        <w:t xml:space="preserve">* </w:t>
      </w:r>
      <w:r w:rsidR="00F604E9" w:rsidRPr="00AF0888">
        <w:rPr>
          <w:rFonts w:hint="cs"/>
          <w:rtl/>
        </w:rPr>
        <w:t>از محمد بن عبدالخالق و ابوبصیر روایت کرده</w:t>
      </w:r>
      <w:r w:rsidR="00F604E9" w:rsidRPr="00AF0888">
        <w:rPr>
          <w:rFonts w:cs="CTraditional Arabic" w:hint="cs"/>
          <w:cs/>
        </w:rPr>
        <w:t>‎</w:t>
      </w:r>
      <w:r w:rsidR="00F604E9" w:rsidRPr="00AF0888">
        <w:rPr>
          <w:rFonts w:hint="cs"/>
          <w:rtl/>
        </w:rPr>
        <w:t>اند که گفته</w:t>
      </w:r>
      <w:r w:rsidR="00F604E9" w:rsidRPr="00AF0888">
        <w:rPr>
          <w:rFonts w:cs="CTraditional Arabic" w:hint="cs"/>
          <w:cs/>
        </w:rPr>
        <w:t>‎</w:t>
      </w:r>
      <w:r w:rsidR="00F604E9" w:rsidRPr="00AF0888">
        <w:rPr>
          <w:rFonts w:hint="cs"/>
          <w:rtl/>
        </w:rPr>
        <w:t>اند: ابوعبدالله گفت: ای ابومحمد، به خدا قسم یکی از اسرار خداوند</w:t>
      </w:r>
      <w:r w:rsidR="00F604E9" w:rsidRPr="00AF0888">
        <w:rPr>
          <w:rFonts w:cs="CTraditional Arabic" w:hint="cs"/>
          <w:rtl/>
        </w:rPr>
        <w:t>أ</w:t>
      </w:r>
      <w:r w:rsidR="00F604E9" w:rsidRPr="00AF0888">
        <w:rPr>
          <w:rFonts w:hint="cs"/>
          <w:rtl/>
        </w:rPr>
        <w:t xml:space="preserve"> و یکی از علم های او نزد ماست. به خدا قسم هیچ فرشته مقربی و هیچ پیامبر مرسلی و هیچ مؤمنی که خداوند قلب او را بر ایمان آزموده است، تحمل آن را ندارد. به خدا قسم خداوند کسی غیر از ما را به آن مکلف نکرده است</w:t>
      </w:r>
      <w:r w:rsidR="00656EC3">
        <w:rPr>
          <w:rFonts w:hint="cs"/>
          <w:rtl/>
        </w:rPr>
        <w:t>،</w:t>
      </w:r>
      <w:r w:rsidR="00F604E9" w:rsidRPr="00AF0888">
        <w:rPr>
          <w:rFonts w:hint="cs"/>
          <w:rtl/>
        </w:rPr>
        <w:t xml:space="preserve"> و غیر از ما کسی را با آن به بندگی نگرفته است</w:t>
      </w:r>
      <w:r w:rsidR="00285048">
        <w:rPr>
          <w:rFonts w:hint="cs"/>
          <w:rtl/>
        </w:rPr>
        <w:t>،</w:t>
      </w:r>
      <w:r w:rsidR="00F604E9" w:rsidRPr="00AF0888">
        <w:rPr>
          <w:rFonts w:hint="cs"/>
          <w:rtl/>
        </w:rPr>
        <w:t xml:space="preserve"> و یکی از اسرار خداوند و یکی از علم های او نزد ماست</w:t>
      </w:r>
      <w:r w:rsidR="00285048">
        <w:rPr>
          <w:rFonts w:hint="cs"/>
          <w:rtl/>
        </w:rPr>
        <w:t>،</w:t>
      </w:r>
      <w:r w:rsidR="00F604E9" w:rsidRPr="00AF0888">
        <w:rPr>
          <w:rFonts w:hint="cs"/>
          <w:rtl/>
        </w:rPr>
        <w:t xml:space="preserve"> و خداوند ما را به تبلیغ آن امر کرده است. پس ما آنچه را که خداوند ما را مأمور به تبلیغ آن کرده بود تبلیغ کردیم، اما محل و افراد و حاملانی را نیافتیم که بتوانند آن را تحمل کنند و بر دوش بکشند تا اینکه خداوند برای آن اقوامی را خلق نماید.....».</w:t>
      </w:r>
      <w:r w:rsidR="00F604E9" w:rsidRPr="008D5BC5">
        <w:rPr>
          <w:rStyle w:val="a5"/>
          <w:rFonts w:ascii="mylotus" w:hAnsi="mylotus"/>
          <w:rtl/>
        </w:rPr>
        <w:footnoteReference w:id="52"/>
      </w:r>
    </w:p>
    <w:p w:rsidR="00F604E9" w:rsidRPr="00AF0888" w:rsidRDefault="001633E8" w:rsidP="007F00C2">
      <w:pPr>
        <w:pStyle w:val="af6"/>
        <w:rPr>
          <w:rFonts w:hint="cs"/>
          <w:rtl/>
        </w:rPr>
      </w:pPr>
      <w:r>
        <w:rPr>
          <w:rFonts w:hint="cs"/>
          <w:rtl/>
        </w:rPr>
        <w:t xml:space="preserve">* </w:t>
      </w:r>
      <w:r w:rsidR="00F604E9" w:rsidRPr="00AF0888">
        <w:rPr>
          <w:rFonts w:hint="cs"/>
          <w:rtl/>
        </w:rPr>
        <w:t>از محمد بن علی باقر روایت است که گفت: رسول خدا</w:t>
      </w:r>
      <w:r w:rsidR="00F604E9" w:rsidRPr="00AF0888">
        <w:rPr>
          <w:rFonts w:cs="CTraditional Arabic" w:hint="cs"/>
          <w:rtl/>
        </w:rPr>
        <w:t>ص</w:t>
      </w:r>
      <w:r w:rsidR="00F604E9" w:rsidRPr="00AF0888">
        <w:rPr>
          <w:rFonts w:hint="cs"/>
          <w:rtl/>
        </w:rPr>
        <w:t xml:space="preserve"> فرمود: «سخن آل محمد دشوار و مشکل و سنگین و پوشیده و بی حفاظ و هوشمندانه است و جز فرشته مقرب یا پیامبر مرسل یا بنده</w:t>
      </w:r>
      <w:r w:rsidR="00F604E9" w:rsidRPr="00AF0888">
        <w:rPr>
          <w:rFonts w:cs="CTraditional Arabic" w:hint="cs"/>
          <w:cs/>
        </w:rPr>
        <w:t>‎</w:t>
      </w:r>
      <w:r w:rsidR="00F604E9" w:rsidRPr="00AF0888">
        <w:rPr>
          <w:rFonts w:hint="cs"/>
          <w:rtl/>
        </w:rPr>
        <w:t>ای که خداوند</w:t>
      </w:r>
      <w:r w:rsidR="00F604E9" w:rsidRPr="00AF0888">
        <w:rPr>
          <w:rFonts w:cs="CTraditional Arabic" w:hint="cs"/>
          <w:rtl/>
        </w:rPr>
        <w:t>أ</w:t>
      </w:r>
      <w:r w:rsidR="00F604E9" w:rsidRPr="00AF0888">
        <w:rPr>
          <w:rFonts w:hint="cs"/>
          <w:rtl/>
        </w:rPr>
        <w:t xml:space="preserve"> قلب او را بر ایمان آزموده است کسی توان تحمل آن را ندارد».</w:t>
      </w:r>
      <w:r w:rsidR="00F604E9" w:rsidRPr="008D5BC5">
        <w:rPr>
          <w:rStyle w:val="a5"/>
          <w:rFonts w:ascii="mylotus" w:hAnsi="mylotus"/>
          <w:rtl/>
        </w:rPr>
        <w:footnoteReference w:id="53"/>
      </w:r>
    </w:p>
    <w:p w:rsidR="00F604E9" w:rsidRPr="001633E8" w:rsidRDefault="00F604E9" w:rsidP="007F00C2">
      <w:pPr>
        <w:pStyle w:val="af6"/>
        <w:rPr>
          <w:rFonts w:hint="cs"/>
          <w:b/>
          <w:bCs/>
          <w:rtl/>
        </w:rPr>
      </w:pPr>
      <w:r w:rsidRPr="001633E8">
        <w:rPr>
          <w:rFonts w:hint="cs"/>
          <w:b/>
          <w:bCs/>
          <w:rtl/>
        </w:rPr>
        <w:t>3- مذهب آنان برای نفوس بیزار کننده است</w:t>
      </w:r>
    </w:p>
    <w:p w:rsidR="00F604E9" w:rsidRDefault="00F604E9" w:rsidP="007F00C2">
      <w:pPr>
        <w:pStyle w:val="af6"/>
        <w:rPr>
          <w:rFonts w:hint="cs"/>
          <w:rtl/>
        </w:rPr>
      </w:pPr>
      <w:r w:rsidRPr="00AF0888">
        <w:rPr>
          <w:rFonts w:hint="cs"/>
          <w:rtl/>
        </w:rPr>
        <w:t xml:space="preserve">از </w:t>
      </w:r>
      <w:r w:rsidR="00FA0A2C">
        <w:rPr>
          <w:rFonts w:hint="cs"/>
          <w:rtl/>
        </w:rPr>
        <w:t xml:space="preserve"> علی روایت کرده اند که گفت: قلب</w:t>
      </w:r>
      <w:r w:rsidR="00FA0A2C">
        <w:rPr>
          <w:rFonts w:cs="B Badr" w:hint="cs"/>
          <w:rtl/>
        </w:rPr>
        <w:t>‏</w:t>
      </w:r>
      <w:r w:rsidRPr="00AF0888">
        <w:rPr>
          <w:rFonts w:hint="cs"/>
          <w:rtl/>
        </w:rPr>
        <w:t xml:space="preserve">ها از حدیث ما بیزاری </w:t>
      </w:r>
      <w:r w:rsidR="00FA0A2C">
        <w:rPr>
          <w:rFonts w:hint="cs"/>
          <w:rtl/>
        </w:rPr>
        <w:t>می</w:t>
      </w:r>
      <w:r w:rsidR="00FA0A2C">
        <w:rPr>
          <w:rFonts w:cs="B Badr" w:hint="cs"/>
          <w:rtl/>
        </w:rPr>
        <w:t>‏</w:t>
      </w:r>
      <w:r w:rsidRPr="00AF0888">
        <w:rPr>
          <w:rFonts w:hint="cs"/>
          <w:rtl/>
        </w:rPr>
        <w:t>جویند. پس هرکس آنها را شناخت به او بیشتر بگوئید و هر کس انکار ورزید رهایشان سازید».</w:t>
      </w:r>
      <w:r w:rsidRPr="008D5BC5">
        <w:rPr>
          <w:rStyle w:val="a5"/>
          <w:rFonts w:ascii="mylotus" w:hAnsi="mylotus"/>
          <w:rtl/>
        </w:rPr>
        <w:footnoteReference w:id="54"/>
      </w:r>
    </w:p>
    <w:p w:rsidR="00F37660" w:rsidRDefault="00F37660" w:rsidP="007F00C2">
      <w:pPr>
        <w:pStyle w:val="af6"/>
        <w:rPr>
          <w:rFonts w:hint="cs"/>
          <w:rtl/>
        </w:rPr>
      </w:pPr>
    </w:p>
    <w:p w:rsidR="00F37660" w:rsidRPr="00AF0888" w:rsidRDefault="00F37660" w:rsidP="007F00C2">
      <w:pPr>
        <w:pStyle w:val="af6"/>
        <w:rPr>
          <w:rFonts w:hint="cs"/>
          <w:rtl/>
        </w:rPr>
      </w:pPr>
    </w:p>
    <w:p w:rsidR="00F604E9" w:rsidRPr="00B90523" w:rsidRDefault="00F604E9" w:rsidP="007F00C2">
      <w:pPr>
        <w:pStyle w:val="af6"/>
        <w:rPr>
          <w:rFonts w:hint="cs"/>
          <w:b/>
          <w:bCs/>
          <w:rtl/>
        </w:rPr>
      </w:pPr>
      <w:r w:rsidRPr="00B90523">
        <w:rPr>
          <w:rFonts w:hint="cs"/>
          <w:b/>
          <w:bCs/>
          <w:rtl/>
        </w:rPr>
        <w:t xml:space="preserve">4- </w:t>
      </w:r>
      <w:r w:rsidR="00974C9A" w:rsidRPr="00B90523">
        <w:rPr>
          <w:rFonts w:hint="cs"/>
          <w:b/>
          <w:bCs/>
          <w:rtl/>
        </w:rPr>
        <w:t>ترس امام بر جان مقدس</w:t>
      </w:r>
      <w:r w:rsidR="001B5154" w:rsidRPr="00B90523">
        <w:rPr>
          <w:rFonts w:hint="cs"/>
          <w:b/>
          <w:bCs/>
          <w:rtl/>
        </w:rPr>
        <w:t xml:space="preserve"> خود</w:t>
      </w:r>
    </w:p>
    <w:p w:rsidR="00F604E9" w:rsidRDefault="00F604E9" w:rsidP="007F00C2">
      <w:pPr>
        <w:pStyle w:val="af6"/>
        <w:rPr>
          <w:rFonts w:hint="cs"/>
          <w:rtl/>
        </w:rPr>
      </w:pPr>
      <w:r w:rsidRPr="00AF0888">
        <w:rPr>
          <w:rFonts w:hint="cs"/>
          <w:rtl/>
        </w:rPr>
        <w:t xml:space="preserve">مازندرانی شارح کتاب «الکافی» در مورد حدیثی که </w:t>
      </w:r>
      <w:r w:rsidR="008C7C4F">
        <w:rPr>
          <w:rFonts w:hint="cs"/>
          <w:rtl/>
        </w:rPr>
        <w:t>به جعفر اسناد داده شده است و می</w:t>
      </w:r>
      <w:r w:rsidR="008C7C4F">
        <w:rPr>
          <w:rFonts w:cs="B Badr" w:hint="cs"/>
          <w:rtl/>
        </w:rPr>
        <w:t>‏</w:t>
      </w:r>
      <w:r w:rsidRPr="00AF0888">
        <w:rPr>
          <w:rFonts w:hint="cs"/>
          <w:rtl/>
        </w:rPr>
        <w:t>گوید: «کسی که حدیث ما- یعنی امامت ما- را فاش سازد مانند این است که آن را انکار کرده باشد»</w:t>
      </w:r>
      <w:r w:rsidRPr="008D5BC5">
        <w:rPr>
          <w:rStyle w:val="a5"/>
          <w:rFonts w:ascii="mylotus" w:hAnsi="mylotus"/>
          <w:rtl/>
        </w:rPr>
        <w:footnoteReference w:id="55"/>
      </w:r>
      <w:r w:rsidR="001311FA">
        <w:rPr>
          <w:rFonts w:hint="cs"/>
          <w:rtl/>
        </w:rPr>
        <w:t>. اظهار می</w:t>
      </w:r>
      <w:r w:rsidR="001311FA">
        <w:rPr>
          <w:rFonts w:cs="B Badr" w:hint="cs"/>
          <w:rtl/>
        </w:rPr>
        <w:t>‏</w:t>
      </w:r>
      <w:r w:rsidRPr="00AF0888">
        <w:rPr>
          <w:rFonts w:hint="cs"/>
          <w:rtl/>
        </w:rPr>
        <w:t>دارد: بدان که او از جانب دشمنان دین بر نفس مقدس خود و بر شیعیانش بیمناک بود و</w:t>
      </w:r>
      <w:r w:rsidR="008C7C4F">
        <w:rPr>
          <w:rFonts w:hint="cs"/>
          <w:rtl/>
        </w:rPr>
        <w:t xml:space="preserve"> از آنان در تقیه شدیدی به سر می</w:t>
      </w:r>
      <w:r w:rsidR="008C7C4F">
        <w:rPr>
          <w:rFonts w:cs="B Badr" w:hint="cs"/>
          <w:rtl/>
        </w:rPr>
        <w:t>‏</w:t>
      </w:r>
      <w:r w:rsidRPr="00AF0888">
        <w:rPr>
          <w:rFonts w:hint="cs"/>
          <w:rtl/>
        </w:rPr>
        <w:t>برد</w:t>
      </w:r>
      <w:r w:rsidR="008C7C4F">
        <w:rPr>
          <w:rFonts w:hint="cs"/>
          <w:rtl/>
        </w:rPr>
        <w:t>،</w:t>
      </w:r>
      <w:r w:rsidRPr="00AF0888">
        <w:rPr>
          <w:rFonts w:hint="cs"/>
          <w:rtl/>
        </w:rPr>
        <w:t xml:space="preserve"> و به همین دلیل از پخش کردن اخبار دال بر امامت خود یا امامت پدران و اولاد طاهر خود نهی کرده است</w:t>
      </w:r>
      <w:r w:rsidRPr="00AF0888">
        <w:rPr>
          <w:rStyle w:val="a5"/>
          <w:rFonts w:ascii="mylotus" w:hAnsi="mylotus" w:cs="B Badr"/>
          <w:rtl/>
        </w:rPr>
        <w:footnoteReference w:id="56"/>
      </w:r>
      <w:r w:rsidRPr="00AF0888">
        <w:rPr>
          <w:rFonts w:hint="cs"/>
          <w:rtl/>
        </w:rPr>
        <w:t>.</w:t>
      </w:r>
    </w:p>
    <w:p w:rsidR="00F604E9" w:rsidRPr="00AF0888" w:rsidRDefault="00F604E9" w:rsidP="00516CCC">
      <w:pPr>
        <w:pStyle w:val="af3"/>
        <w:rPr>
          <w:rFonts w:hint="cs"/>
          <w:rtl/>
        </w:rPr>
      </w:pPr>
      <w:bookmarkStart w:id="138" w:name="_Toc252932508"/>
      <w:bookmarkStart w:id="139" w:name="_Toc254520579"/>
      <w:r w:rsidRPr="00AF0888">
        <w:rPr>
          <w:rFonts w:hint="cs"/>
          <w:rtl/>
        </w:rPr>
        <w:t>ششم: نتایج تقیه به زعم شیعیان</w:t>
      </w:r>
      <w:bookmarkEnd w:id="138"/>
      <w:bookmarkEnd w:id="139"/>
    </w:p>
    <w:p w:rsidR="00F604E9" w:rsidRPr="00AF0888" w:rsidRDefault="00F604E9" w:rsidP="008D5BC5">
      <w:pPr>
        <w:pStyle w:val="af6"/>
        <w:ind w:firstLine="0"/>
        <w:rPr>
          <w:rFonts w:hint="cs"/>
          <w:rtl/>
        </w:rPr>
      </w:pPr>
      <w:r w:rsidRPr="00AF0888">
        <w:rPr>
          <w:rFonts w:hint="cs"/>
          <w:rtl/>
        </w:rPr>
        <w:t>علمای شیعه دوازده امامی از نتای</w:t>
      </w:r>
      <w:r w:rsidR="008C7C4F">
        <w:rPr>
          <w:rFonts w:hint="cs"/>
          <w:rtl/>
        </w:rPr>
        <w:t>ج خطرناک تقیه برای دین شکایت می</w:t>
      </w:r>
      <w:r w:rsidR="008C7C4F">
        <w:rPr>
          <w:rFonts w:cs="B Badr" w:hint="cs"/>
          <w:rtl/>
        </w:rPr>
        <w:t>‏</w:t>
      </w:r>
      <w:r w:rsidR="008C7C4F">
        <w:rPr>
          <w:rFonts w:hint="cs"/>
          <w:rtl/>
        </w:rPr>
        <w:t>کنند، حتی آنان اظهار می</w:t>
      </w:r>
      <w:r w:rsidR="008C7C4F">
        <w:rPr>
          <w:rFonts w:cs="B Badr" w:hint="cs"/>
          <w:rtl/>
        </w:rPr>
        <w:t>‏</w:t>
      </w:r>
      <w:r w:rsidR="008C7C4F">
        <w:rPr>
          <w:rFonts w:hint="cs"/>
          <w:rtl/>
        </w:rPr>
        <w:t>دارند که نمی</w:t>
      </w:r>
      <w:r w:rsidR="008C7C4F">
        <w:rPr>
          <w:rFonts w:cs="B Badr" w:hint="cs"/>
          <w:rtl/>
        </w:rPr>
        <w:t>‏</w:t>
      </w:r>
      <w:r w:rsidRPr="00AF0888">
        <w:rPr>
          <w:rFonts w:hint="cs"/>
          <w:rtl/>
        </w:rPr>
        <w:t>توانند میان روایات وارده از ائمه تمییز بدهند که کدام یک را ائمه بر اساس تقیه فتوا داده</w:t>
      </w:r>
      <w:r w:rsidRPr="00AF0888">
        <w:rPr>
          <w:rFonts w:cs="CTraditional Arabic" w:hint="cs"/>
          <w:cs/>
        </w:rPr>
        <w:t>‎</w:t>
      </w:r>
      <w:r w:rsidRPr="00AF0888">
        <w:rPr>
          <w:rFonts w:hint="cs"/>
          <w:rtl/>
        </w:rPr>
        <w:t>اند و کدام یک را بر اساس حقیقت؛ زیرا این امر موجب جهل به حقیقت دین می</w:t>
      </w:r>
      <w:r w:rsidR="008C7C4F">
        <w:rPr>
          <w:rFonts w:cs="B Badr" w:hint="cs"/>
          <w:rtl/>
        </w:rPr>
        <w:t>‏</w:t>
      </w:r>
      <w:r w:rsidRPr="00AF0888">
        <w:rPr>
          <w:rFonts w:hint="cs"/>
          <w:rtl/>
        </w:rPr>
        <w:t>شود.</w:t>
      </w:r>
    </w:p>
    <w:p w:rsidR="00F604E9" w:rsidRPr="00AF0888" w:rsidRDefault="008C7C4F" w:rsidP="008C7C4F">
      <w:pPr>
        <w:pStyle w:val="af6"/>
        <w:rPr>
          <w:rFonts w:hint="cs"/>
          <w:rtl/>
        </w:rPr>
      </w:pPr>
      <w:r>
        <w:rPr>
          <w:rFonts w:hint="cs"/>
          <w:rtl/>
        </w:rPr>
        <w:t xml:space="preserve">* </w:t>
      </w:r>
      <w:r w:rsidR="00F604E9" w:rsidRPr="00AF0888">
        <w:rPr>
          <w:rFonts w:hint="cs"/>
          <w:rtl/>
        </w:rPr>
        <w:t>یوسف بحرانی از علمای شیعه اعتراف نموده که به خاطر وجود عامل تقیه، فقط مقدار اندکی از احکام دین شناخته شده است</w:t>
      </w:r>
      <w:r>
        <w:rPr>
          <w:rFonts w:hint="cs"/>
          <w:rtl/>
        </w:rPr>
        <w:t>، و می</w:t>
      </w:r>
      <w:r>
        <w:rPr>
          <w:rFonts w:cs="B Badr" w:hint="cs"/>
          <w:rtl/>
        </w:rPr>
        <w:t>‏</w:t>
      </w:r>
      <w:r w:rsidR="00F604E9" w:rsidRPr="00AF0888">
        <w:rPr>
          <w:rFonts w:hint="cs"/>
          <w:rtl/>
        </w:rPr>
        <w:t xml:space="preserve">گوید: </w:t>
      </w:r>
      <w:r w:rsidR="00F604E9" w:rsidRPr="008C7C4F">
        <w:rPr>
          <w:rFonts w:hint="cs"/>
          <w:u w:val="single"/>
          <w:rtl/>
        </w:rPr>
        <w:t>به خاطر امتزاج اخبار دین با اخبار وارده از سر تقیه، فقط مقدار اندکی از احکام دین به صورت یقینی شناخته شده است.</w:t>
      </w:r>
      <w:r w:rsidR="00F604E9" w:rsidRPr="00AF0888">
        <w:rPr>
          <w:rFonts w:hint="cs"/>
          <w:rtl/>
        </w:rPr>
        <w:t xml:space="preserve"> همچنین </w:t>
      </w:r>
      <w:r w:rsidR="00F604E9" w:rsidRPr="008C7C4F">
        <w:rPr>
          <w:rFonts w:cs="B Badr" w:hint="cs"/>
          <w:rtl/>
        </w:rPr>
        <w:t>ثقة</w:t>
      </w:r>
      <w:r w:rsidR="00F604E9" w:rsidRPr="00AF0888">
        <w:rPr>
          <w:rFonts w:hint="cs"/>
          <w:rtl/>
        </w:rPr>
        <w:t xml:space="preserve"> الإسلام و علم الأعلام، محمد بن یعقوب کلینی- خداوند مرقد او را نورانی نماید- در کتاب «الکافی» به این امر اعتراف کرده است</w:t>
      </w:r>
      <w:r>
        <w:rPr>
          <w:rFonts w:hint="cs"/>
          <w:rtl/>
        </w:rPr>
        <w:t>،</w:t>
      </w:r>
      <w:r w:rsidR="00F604E9" w:rsidRPr="00AF0888">
        <w:rPr>
          <w:rFonts w:hint="cs"/>
          <w:rtl/>
        </w:rPr>
        <w:t xml:space="preserve"> و حتی وی عمل به ترجیحاتی را ک</w:t>
      </w:r>
      <w:r>
        <w:rPr>
          <w:rFonts w:hint="cs"/>
          <w:rtl/>
        </w:rPr>
        <w:t>ه در هنگام تعارض اخبار روایت می</w:t>
      </w:r>
      <w:r>
        <w:rPr>
          <w:rFonts w:cs="B Badr" w:hint="cs"/>
          <w:rtl/>
        </w:rPr>
        <w:t>‏</w:t>
      </w:r>
      <w:r w:rsidR="00F604E9" w:rsidRPr="00AF0888">
        <w:rPr>
          <w:rFonts w:hint="cs"/>
          <w:rtl/>
        </w:rPr>
        <w:t>شود خطا دانسته و به مطلق ردّ آنها و تسلیم به ائمه پناه برده است.</w:t>
      </w:r>
      <w:r w:rsidR="00F604E9" w:rsidRPr="008D5BC5">
        <w:rPr>
          <w:rStyle w:val="a5"/>
          <w:rFonts w:ascii="mylotus" w:hAnsi="mylotus"/>
          <w:rtl/>
        </w:rPr>
        <w:footnoteReference w:id="57"/>
      </w:r>
    </w:p>
    <w:p w:rsidR="00337300" w:rsidRDefault="008C7C4F" w:rsidP="007F00C2">
      <w:pPr>
        <w:pStyle w:val="af6"/>
        <w:rPr>
          <w:rFonts w:hint="cs"/>
          <w:rtl/>
        </w:rPr>
      </w:pPr>
      <w:r w:rsidRPr="00337300">
        <w:rPr>
          <w:rFonts w:hint="cs"/>
          <w:rtl/>
        </w:rPr>
        <w:t xml:space="preserve">* </w:t>
      </w:r>
      <w:r w:rsidR="00F604E9" w:rsidRPr="00337300">
        <w:rPr>
          <w:rFonts w:hint="cs"/>
          <w:u w:val="single"/>
          <w:rtl/>
        </w:rPr>
        <w:t>عبدالحلیم غزی، از علمای معاصر شیعه</w:t>
      </w:r>
      <w:r w:rsidR="00F604E9" w:rsidRPr="00337300">
        <w:rPr>
          <w:rFonts w:hint="cs"/>
          <w:rtl/>
        </w:rPr>
        <w:t>، عدم نقل شهادت سوم در اذان را به سبب تقیه دانسته است</w:t>
      </w:r>
      <w:r w:rsidRPr="00337300">
        <w:rPr>
          <w:rFonts w:hint="cs"/>
          <w:rtl/>
        </w:rPr>
        <w:t>،</w:t>
      </w:r>
      <w:r w:rsidR="00337300">
        <w:rPr>
          <w:rFonts w:hint="cs"/>
          <w:rtl/>
        </w:rPr>
        <w:t xml:space="preserve"> و می</w:t>
      </w:r>
      <w:r w:rsidR="00337300">
        <w:rPr>
          <w:rFonts w:cs="B Badr" w:hint="cs"/>
          <w:rtl/>
        </w:rPr>
        <w:t>‏</w:t>
      </w:r>
      <w:r w:rsidR="00F604E9" w:rsidRPr="00337300">
        <w:rPr>
          <w:rFonts w:hint="cs"/>
          <w:rtl/>
        </w:rPr>
        <w:t>گوید: تعدادی از علمای شیعه اینکه شهادت سوم- یعنی أشهد أن علیا ولی الله- جزئی واقعی از اجزای اذان و اقامه باشد مورد انکار قرار داده</w:t>
      </w:r>
      <w:r w:rsidR="00F604E9" w:rsidRPr="00337300">
        <w:rPr>
          <w:rFonts w:cs="CTraditional Arabic" w:hint="cs"/>
          <w:cs/>
        </w:rPr>
        <w:t>‎</w:t>
      </w:r>
      <w:r w:rsidR="00F604E9" w:rsidRPr="00337300">
        <w:rPr>
          <w:rFonts w:hint="cs"/>
          <w:rtl/>
        </w:rPr>
        <w:t xml:space="preserve">اند، لکن- این اشتباه است، </w:t>
      </w:r>
      <w:r w:rsidR="00F604E9" w:rsidRPr="00337300">
        <w:rPr>
          <w:rFonts w:hint="cs"/>
          <w:u w:val="single"/>
          <w:rtl/>
        </w:rPr>
        <w:t>زیرا این- تقیه و اوضاع مختلف و شرایط معصومان بوده که مانع تبلیغ و اظهار تشریع</w:t>
      </w:r>
      <w:r w:rsidR="00F604E9" w:rsidRPr="00337300">
        <w:rPr>
          <w:rFonts w:hint="cs"/>
          <w:rtl/>
        </w:rPr>
        <w:t xml:space="preserve"> و بیان جزئیات آن در مجموعه اجزاء واقعی و فصول اصلی اذا</w:t>
      </w:r>
      <w:r w:rsidR="00337300">
        <w:rPr>
          <w:rFonts w:hint="cs"/>
          <w:rtl/>
        </w:rPr>
        <w:t xml:space="preserve">ن و اقامه شده است. </w:t>
      </w:r>
    </w:p>
    <w:p w:rsidR="00F604E9" w:rsidRPr="00337300" w:rsidRDefault="00337300" w:rsidP="007F00C2">
      <w:pPr>
        <w:pStyle w:val="af6"/>
        <w:rPr>
          <w:rFonts w:hint="cs"/>
          <w:rtl/>
        </w:rPr>
      </w:pPr>
      <w:r>
        <w:rPr>
          <w:rFonts w:hint="cs"/>
          <w:rtl/>
        </w:rPr>
        <w:t>* وی همچنین می</w:t>
      </w:r>
      <w:r>
        <w:rPr>
          <w:rFonts w:cs="B Badr" w:hint="cs"/>
          <w:rtl/>
        </w:rPr>
        <w:t>‏</w:t>
      </w:r>
      <w:r w:rsidR="00F604E9" w:rsidRPr="00337300">
        <w:rPr>
          <w:rFonts w:hint="cs"/>
          <w:rtl/>
        </w:rPr>
        <w:t xml:space="preserve">گوید: </w:t>
      </w:r>
      <w:r w:rsidR="00F604E9" w:rsidRPr="00337300">
        <w:rPr>
          <w:rFonts w:hint="cs"/>
          <w:u w:val="single"/>
          <w:rtl/>
        </w:rPr>
        <w:t>سید مقرم در رساله خود از سید ابراهیم اصطهباتی نجفی نقل کرده که او معتقد است جزئی واقعی از اذان و اقامه است، لکن این شرایط و اوضاع و احوال بوده که پیامبر</w:t>
      </w:r>
      <w:r w:rsidR="00F604E9" w:rsidRPr="00337300">
        <w:rPr>
          <w:rFonts w:cs="CTraditional Arabic" w:hint="cs"/>
          <w:u w:val="single"/>
          <w:rtl/>
        </w:rPr>
        <w:t>ص</w:t>
      </w:r>
      <w:r w:rsidR="00F604E9" w:rsidRPr="00337300">
        <w:rPr>
          <w:rFonts w:hint="cs"/>
          <w:u w:val="single"/>
          <w:rtl/>
        </w:rPr>
        <w:t xml:space="preserve"> را در  اعلام آن به امت کمک نکرده است</w:t>
      </w:r>
      <w:r w:rsidR="00F604E9" w:rsidRPr="00337300">
        <w:rPr>
          <w:rStyle w:val="a5"/>
          <w:rFonts w:ascii="mylotus" w:hAnsi="mylotus"/>
          <w:rtl/>
        </w:rPr>
        <w:footnoteReference w:id="58"/>
      </w:r>
      <w:r w:rsidR="00F604E9" w:rsidRPr="00337300">
        <w:rPr>
          <w:rFonts w:hint="cs"/>
          <w:rtl/>
        </w:rPr>
        <w:t>.</w:t>
      </w:r>
    </w:p>
    <w:p w:rsidR="00BD6A94" w:rsidRDefault="00337300" w:rsidP="007F00C2">
      <w:pPr>
        <w:pStyle w:val="af6"/>
        <w:rPr>
          <w:rFonts w:hint="cs"/>
          <w:rtl/>
        </w:rPr>
      </w:pPr>
      <w:r>
        <w:rPr>
          <w:rFonts w:hint="cs"/>
          <w:rtl/>
        </w:rPr>
        <w:t xml:space="preserve">* </w:t>
      </w:r>
      <w:r w:rsidR="00F604E9" w:rsidRPr="00AF0888">
        <w:rPr>
          <w:rFonts w:hint="cs"/>
          <w:rtl/>
        </w:rPr>
        <w:t>سید محمد صدر در مورد جمله «</w:t>
      </w:r>
      <w:r w:rsidR="00F604E9" w:rsidRPr="00AF0888">
        <w:rPr>
          <w:rtl/>
        </w:rPr>
        <w:t>أشهد أن علياً ولي</w:t>
      </w:r>
      <w:r w:rsidR="00F604E9" w:rsidRPr="00AF0888">
        <w:rPr>
          <w:rFonts w:cs="CTraditional Arabic" w:hint="cs"/>
          <w:cs/>
        </w:rPr>
        <w:t>‎</w:t>
      </w:r>
      <w:r w:rsidR="00F604E9" w:rsidRPr="00AF0888">
        <w:rPr>
          <w:rtl/>
        </w:rPr>
        <w:t>الله</w:t>
      </w:r>
      <w:r>
        <w:rPr>
          <w:rFonts w:hint="cs"/>
          <w:rtl/>
        </w:rPr>
        <w:t>» می</w:t>
      </w:r>
      <w:r>
        <w:rPr>
          <w:rFonts w:cs="B Badr" w:hint="cs"/>
          <w:rtl/>
        </w:rPr>
        <w:t>‏</w:t>
      </w:r>
      <w:r w:rsidR="00F604E9" w:rsidRPr="00AF0888">
        <w:rPr>
          <w:rFonts w:hint="cs"/>
          <w:rtl/>
        </w:rPr>
        <w:t>گوید: همه آنچه که باید گفت</w:t>
      </w:r>
      <w:r w:rsidR="00BD6A94">
        <w:rPr>
          <w:rFonts w:hint="cs"/>
          <w:rtl/>
        </w:rPr>
        <w:t>:</w:t>
      </w:r>
      <w:r w:rsidR="00F604E9" w:rsidRPr="00AF0888">
        <w:rPr>
          <w:rFonts w:hint="cs"/>
          <w:rtl/>
        </w:rPr>
        <w:t xml:space="preserve"> این است که د</w:t>
      </w:r>
      <w:r w:rsidR="00BD6A94">
        <w:rPr>
          <w:rFonts w:hint="cs"/>
          <w:rtl/>
        </w:rPr>
        <w:t>ر لابلای کتاب</w:t>
      </w:r>
      <w:r w:rsidR="00BD6A94">
        <w:rPr>
          <w:rFonts w:cs="B Badr" w:hint="cs"/>
          <w:rtl/>
        </w:rPr>
        <w:t>‏</w:t>
      </w:r>
      <w:r w:rsidR="00F604E9" w:rsidRPr="00AF0888">
        <w:rPr>
          <w:rFonts w:hint="cs"/>
          <w:rtl/>
        </w:rPr>
        <w:t>ها از بین رفته است</w:t>
      </w:r>
      <w:r w:rsidR="00BD6A94">
        <w:rPr>
          <w:rFonts w:hint="cs"/>
          <w:rtl/>
        </w:rPr>
        <w:t>،</w:t>
      </w:r>
      <w:r w:rsidR="00F604E9" w:rsidRPr="00AF0888">
        <w:rPr>
          <w:rFonts w:hint="cs"/>
          <w:rtl/>
        </w:rPr>
        <w:t xml:space="preserve"> </w:t>
      </w:r>
      <w:r w:rsidR="00F604E9" w:rsidRPr="00BD6A94">
        <w:rPr>
          <w:rFonts w:hint="cs"/>
          <w:u w:val="single"/>
          <w:rtl/>
        </w:rPr>
        <w:t>و شاید علمای سابق چون شیخ صدوق و طوسی و مفید از روی تقیه و احساس حرج با آن مخالفت ورزیده و آن را از کتب حدیث حذف کرده و به صحت آن طعن و اشکال وارد کرده باشند</w:t>
      </w:r>
      <w:r w:rsidR="00BD6A94">
        <w:rPr>
          <w:rFonts w:hint="cs"/>
          <w:rtl/>
        </w:rPr>
        <w:t>.</w:t>
      </w:r>
    </w:p>
    <w:p w:rsidR="00F604E9" w:rsidRPr="00AF0888" w:rsidRDefault="00BD6A94" w:rsidP="007F00C2">
      <w:pPr>
        <w:pStyle w:val="af6"/>
        <w:rPr>
          <w:rFonts w:hint="cs"/>
          <w:rtl/>
        </w:rPr>
      </w:pPr>
      <w:r>
        <w:rPr>
          <w:rFonts w:hint="cs"/>
          <w:rtl/>
        </w:rPr>
        <w:t>همچنین می</w:t>
      </w:r>
      <w:r>
        <w:rPr>
          <w:rFonts w:cs="B Badr" w:hint="cs"/>
          <w:rtl/>
        </w:rPr>
        <w:t>‏</w:t>
      </w:r>
      <w:r w:rsidR="00F604E9" w:rsidRPr="00AF0888">
        <w:rPr>
          <w:rFonts w:hint="cs"/>
          <w:rtl/>
        </w:rPr>
        <w:t xml:space="preserve">گوید: ائمه </w:t>
      </w:r>
      <w:r>
        <w:rPr>
          <w:rFonts w:hint="cs"/>
          <w:rtl/>
        </w:rPr>
        <w:t>و اصحابشان در تقیه شدیدی بسر می</w:t>
      </w:r>
      <w:r>
        <w:rPr>
          <w:rFonts w:cs="B Badr" w:hint="cs"/>
          <w:rtl/>
        </w:rPr>
        <w:t>‏</w:t>
      </w:r>
      <w:r w:rsidR="00F604E9" w:rsidRPr="00AF0888">
        <w:rPr>
          <w:rFonts w:hint="cs"/>
          <w:rtl/>
        </w:rPr>
        <w:t>بردند</w:t>
      </w:r>
      <w:r>
        <w:rPr>
          <w:rFonts w:hint="cs"/>
          <w:rtl/>
        </w:rPr>
        <w:t>،</w:t>
      </w:r>
      <w:r w:rsidR="00F604E9" w:rsidRPr="00AF0888">
        <w:rPr>
          <w:rFonts w:hint="cs"/>
          <w:rtl/>
        </w:rPr>
        <w:t xml:space="preserve"> و در آن شرایط به مصلحت شیعه نبود که چیزهائی از این قبیل را اعلان نمایند.</w:t>
      </w:r>
      <w:r w:rsidR="00F604E9" w:rsidRPr="00AF0888">
        <w:rPr>
          <w:rStyle w:val="a5"/>
          <w:rFonts w:ascii="mylotus" w:hAnsi="mylotus" w:cs="B Badr"/>
          <w:rtl/>
        </w:rPr>
        <w:footnoteReference w:id="59"/>
      </w:r>
    </w:p>
    <w:p w:rsidR="00BD6A94" w:rsidRDefault="00BD6A94" w:rsidP="007F00C2">
      <w:pPr>
        <w:pStyle w:val="af6"/>
        <w:rPr>
          <w:rFonts w:hint="cs"/>
          <w:rtl/>
        </w:rPr>
      </w:pPr>
      <w:r>
        <w:rPr>
          <w:rFonts w:hint="cs"/>
          <w:rtl/>
        </w:rPr>
        <w:t xml:space="preserve">* </w:t>
      </w:r>
      <w:r w:rsidR="00F604E9" w:rsidRPr="00AF0888">
        <w:rPr>
          <w:rFonts w:hint="cs"/>
          <w:rtl/>
        </w:rPr>
        <w:t xml:space="preserve">شیخ جعفر شاخوری در کتاب </w:t>
      </w:r>
      <w:r>
        <w:rPr>
          <w:rFonts w:cs="B Badr" w:hint="cs"/>
          <w:rtl/>
        </w:rPr>
        <w:t>«حرکیة العقل الا</w:t>
      </w:r>
      <w:r w:rsidR="00F604E9" w:rsidRPr="00BD6A94">
        <w:rPr>
          <w:rFonts w:cs="B Badr" w:hint="cs"/>
          <w:rtl/>
        </w:rPr>
        <w:t>جتهادی»</w:t>
      </w:r>
      <w:r>
        <w:rPr>
          <w:rFonts w:hint="cs"/>
          <w:rtl/>
        </w:rPr>
        <w:t xml:space="preserve"> می</w:t>
      </w:r>
      <w:r>
        <w:rPr>
          <w:rFonts w:cs="B Badr" w:hint="cs"/>
          <w:rtl/>
        </w:rPr>
        <w:t>‏</w:t>
      </w:r>
      <w:r>
        <w:rPr>
          <w:rFonts w:hint="cs"/>
          <w:rtl/>
        </w:rPr>
        <w:t xml:space="preserve">گوید: </w:t>
      </w:r>
      <w:r w:rsidRPr="00BD6A94">
        <w:rPr>
          <w:rFonts w:hint="cs"/>
          <w:u w:val="single"/>
          <w:rtl/>
        </w:rPr>
        <w:t>ما می</w:t>
      </w:r>
      <w:r w:rsidRPr="00BD6A94">
        <w:rPr>
          <w:rFonts w:cs="B Badr" w:hint="cs"/>
          <w:u w:val="single"/>
          <w:rtl/>
        </w:rPr>
        <w:t>‏</w:t>
      </w:r>
      <w:r w:rsidR="00F604E9" w:rsidRPr="00BD6A94">
        <w:rPr>
          <w:rFonts w:hint="cs"/>
          <w:u w:val="single"/>
          <w:rtl/>
        </w:rPr>
        <w:t>بینیم که علمای بزرگ شیعه در مورد تحدید و مشخص سازی روایات صادره بر اساس تقیه و روایات صادره برای بیان حکم واقعی با هم اختلاف نظر دارند</w:t>
      </w:r>
      <w:r w:rsidR="00F604E9" w:rsidRPr="00AF0888">
        <w:rPr>
          <w:rFonts w:hint="cs"/>
          <w:rtl/>
        </w:rPr>
        <w:t xml:space="preserve">. </w:t>
      </w:r>
    </w:p>
    <w:p w:rsidR="002A7781" w:rsidRDefault="00BD6A94" w:rsidP="007F00C2">
      <w:pPr>
        <w:pStyle w:val="af6"/>
        <w:rPr>
          <w:rFonts w:hint="cs"/>
          <w:rtl/>
        </w:rPr>
      </w:pPr>
      <w:r>
        <w:rPr>
          <w:rFonts w:hint="cs"/>
          <w:rtl/>
        </w:rPr>
        <w:t>* سپس می</w:t>
      </w:r>
      <w:r>
        <w:rPr>
          <w:rFonts w:cs="B Badr" w:hint="cs"/>
          <w:rtl/>
        </w:rPr>
        <w:t>‏</w:t>
      </w:r>
      <w:r w:rsidR="00F604E9" w:rsidRPr="00AF0888">
        <w:rPr>
          <w:rFonts w:hint="cs"/>
          <w:rtl/>
        </w:rPr>
        <w:t>گوید</w:t>
      </w:r>
      <w:r w:rsidR="002A7781">
        <w:rPr>
          <w:rFonts w:hint="cs"/>
          <w:rtl/>
        </w:rPr>
        <w:t>: حال در این باره مثالی بیان می</w:t>
      </w:r>
      <w:r w:rsidR="002A7781">
        <w:rPr>
          <w:rFonts w:cs="B Badr" w:hint="cs"/>
          <w:rtl/>
        </w:rPr>
        <w:t>‏</w:t>
      </w:r>
      <w:r w:rsidR="00F604E9" w:rsidRPr="00AF0888">
        <w:rPr>
          <w:rFonts w:hint="cs"/>
          <w:rtl/>
        </w:rPr>
        <w:t>شود</w:t>
      </w:r>
      <w:r w:rsidR="002A7781">
        <w:rPr>
          <w:rFonts w:hint="cs"/>
          <w:rtl/>
        </w:rPr>
        <w:t>،</w:t>
      </w:r>
      <w:r w:rsidR="00F604E9" w:rsidRPr="00AF0888">
        <w:rPr>
          <w:rFonts w:hint="cs"/>
          <w:rtl/>
        </w:rPr>
        <w:t xml:space="preserve"> و آن مسأله نجاست خمر است. بسیاری از علما و از جمله شیخ طوسی قائل به نجاست آن هستند، زیرا آنان روایات وارده در مورد طهارت خمر را حمل بر تقیه نموده</w:t>
      </w:r>
      <w:r w:rsidR="00F604E9" w:rsidRPr="00AF0888">
        <w:rPr>
          <w:rFonts w:cs="CTraditional Arabic" w:hint="cs"/>
          <w:cs/>
        </w:rPr>
        <w:t>‎</w:t>
      </w:r>
      <w:r w:rsidR="00F604E9" w:rsidRPr="00AF0888">
        <w:rPr>
          <w:rFonts w:hint="cs"/>
          <w:rtl/>
        </w:rPr>
        <w:t>اند. برخی از فقها چون مقدس اردبیلی و دیگران قائل به طهارت خمر شده</w:t>
      </w:r>
      <w:r w:rsidR="00F604E9" w:rsidRPr="00AF0888">
        <w:rPr>
          <w:rFonts w:cs="CTraditional Arabic" w:hint="cs"/>
          <w:cs/>
        </w:rPr>
        <w:t>‎</w:t>
      </w:r>
      <w:r w:rsidR="00F604E9" w:rsidRPr="00AF0888">
        <w:rPr>
          <w:rFonts w:hint="cs"/>
          <w:rtl/>
        </w:rPr>
        <w:t>اند، زیرا آنان روایات وارده در مورد نجاست خمر را حمل بر تقیه نموده</w:t>
      </w:r>
      <w:r w:rsidR="00F604E9" w:rsidRPr="00AF0888">
        <w:rPr>
          <w:rFonts w:cs="CTraditional Arabic" w:hint="cs"/>
          <w:cs/>
        </w:rPr>
        <w:t>‎</w:t>
      </w:r>
      <w:r w:rsidR="00F604E9" w:rsidRPr="00AF0888">
        <w:rPr>
          <w:rFonts w:hint="cs"/>
          <w:rtl/>
        </w:rPr>
        <w:t xml:space="preserve">اند. </w:t>
      </w:r>
      <w:r w:rsidR="00F604E9" w:rsidRPr="002A7781">
        <w:rPr>
          <w:rFonts w:hint="cs"/>
          <w:u w:val="single"/>
          <w:rtl/>
        </w:rPr>
        <w:t>این موضوع بر سردرگمی قدما در بکارگیری تقیه دلالت دارد</w:t>
      </w:r>
      <w:r w:rsidR="00F604E9" w:rsidRPr="00AF0888">
        <w:rPr>
          <w:rFonts w:hint="cs"/>
          <w:rtl/>
        </w:rPr>
        <w:t xml:space="preserve">. </w:t>
      </w:r>
    </w:p>
    <w:p w:rsidR="00F604E9" w:rsidRPr="00AF0888" w:rsidRDefault="002A7781" w:rsidP="007F00C2">
      <w:pPr>
        <w:pStyle w:val="af6"/>
        <w:rPr>
          <w:rFonts w:hint="cs"/>
          <w:rtl/>
        </w:rPr>
      </w:pPr>
      <w:r>
        <w:rPr>
          <w:rFonts w:hint="cs"/>
          <w:rtl/>
        </w:rPr>
        <w:t>* وی همچنین می</w:t>
      </w:r>
      <w:r>
        <w:rPr>
          <w:rFonts w:cs="B Badr" w:hint="cs"/>
          <w:rtl/>
        </w:rPr>
        <w:t>‏</w:t>
      </w:r>
      <w:r w:rsidR="00F604E9" w:rsidRPr="00AF0888">
        <w:rPr>
          <w:rFonts w:hint="cs"/>
          <w:rtl/>
        </w:rPr>
        <w:t>گوید: اگر بخواهیم مثال دیگری را که ده</w:t>
      </w:r>
      <w:r w:rsidR="00F604E9" w:rsidRPr="00AF0888">
        <w:rPr>
          <w:rFonts w:cs="CTraditional Arabic" w:hint="cs"/>
          <w:cs/>
        </w:rPr>
        <w:t>‎</w:t>
      </w:r>
      <w:r>
        <w:rPr>
          <w:rFonts w:hint="cs"/>
          <w:rtl/>
        </w:rPr>
        <w:t>ها مورد می</w:t>
      </w:r>
      <w:r>
        <w:rPr>
          <w:rFonts w:cs="B Badr" w:hint="cs"/>
          <w:rtl/>
        </w:rPr>
        <w:t>‏</w:t>
      </w:r>
      <w:r w:rsidR="00F604E9" w:rsidRPr="00AF0888">
        <w:rPr>
          <w:rFonts w:hint="cs"/>
          <w:rtl/>
        </w:rPr>
        <w:t xml:space="preserve">باشند، بیان نمائیم، </w:t>
      </w:r>
      <w:r w:rsidR="00F604E9" w:rsidRPr="002A7781">
        <w:rPr>
          <w:rFonts w:hint="cs"/>
          <w:u w:val="single"/>
          <w:rtl/>
        </w:rPr>
        <w:t>باید کتاب خاصی را تألیف نمائیم که بر وجود نابسامانی در تشخیص موارد تقیه دلالت دارد و شبیه نابسامانی در مورد ادعاهای اجماع در مباحث فقهی است، امری- یعنی نابسامانی در تشخیص موارد تقیه- که منجر به اختلاف زیادی در فتاوی علما شده است. این امر به تبع تحدید و تشخیص روایات صادره بر اساس تقیه و غیر تقیه است</w:t>
      </w:r>
      <w:r w:rsidR="00F604E9" w:rsidRPr="008D5BC5">
        <w:rPr>
          <w:rStyle w:val="a5"/>
          <w:rFonts w:ascii="mylotus" w:hAnsi="mylotus"/>
          <w:rtl/>
        </w:rPr>
        <w:footnoteReference w:id="60"/>
      </w:r>
      <w:r w:rsidR="00F604E9" w:rsidRPr="00AF0888">
        <w:rPr>
          <w:rFonts w:hint="cs"/>
          <w:rtl/>
        </w:rPr>
        <w:t>.</w:t>
      </w:r>
    </w:p>
    <w:p w:rsidR="00F604E9" w:rsidRPr="00AF0888" w:rsidRDefault="00F604E9" w:rsidP="007F00C2">
      <w:pPr>
        <w:pStyle w:val="af6"/>
        <w:rPr>
          <w:rFonts w:hint="cs"/>
          <w:rtl/>
        </w:rPr>
      </w:pPr>
      <w:r w:rsidRPr="00AF0888">
        <w:rPr>
          <w:rFonts w:hint="cs"/>
          <w:rtl/>
        </w:rPr>
        <w:t>این مقدار و برگزیده</w:t>
      </w:r>
      <w:r w:rsidRPr="00AF0888">
        <w:rPr>
          <w:rFonts w:cs="CTraditional Arabic" w:hint="cs"/>
          <w:cs/>
        </w:rPr>
        <w:t>‎</w:t>
      </w:r>
      <w:r w:rsidRPr="00AF0888">
        <w:rPr>
          <w:rFonts w:hint="cs"/>
          <w:rtl/>
        </w:rPr>
        <w:t>ای اندک بود که علمای شیعه در آنها به تباهی دین و اختفای حقیقت به سبب تقیه اعتراف نموده</w:t>
      </w:r>
      <w:r w:rsidRPr="00AF0888">
        <w:rPr>
          <w:rFonts w:cs="CTraditional Arabic" w:hint="cs"/>
          <w:cs/>
        </w:rPr>
        <w:t>‎</w:t>
      </w:r>
      <w:r w:rsidRPr="00AF0888">
        <w:rPr>
          <w:rFonts w:hint="cs"/>
          <w:rtl/>
        </w:rPr>
        <w:t>اند. در مباحث آتی إن شاءالله نگاههایی به این روایات و اقوال وارده در مورد تقیه خواهیم داشت تا نتائج خطرناک این پدیده را بر عقیده مورد بررسی قرار دهیم.</w:t>
      </w:r>
    </w:p>
    <w:p w:rsidR="00F604E9" w:rsidRPr="00AF0888" w:rsidRDefault="008D5BC5" w:rsidP="00D20AA3">
      <w:pPr>
        <w:pStyle w:val="af5"/>
        <w:rPr>
          <w:rFonts w:hint="cs"/>
          <w:rtl/>
        </w:rPr>
      </w:pPr>
      <w:bookmarkStart w:id="140" w:name="_Toc189110622"/>
      <w:r>
        <w:rPr>
          <w:rtl/>
        </w:rPr>
        <w:br w:type="page"/>
      </w:r>
      <w:bookmarkStart w:id="141" w:name="_Toc231413918"/>
      <w:bookmarkStart w:id="142" w:name="_Toc231414056"/>
      <w:bookmarkStart w:id="143" w:name="_Toc231414820"/>
      <w:bookmarkStart w:id="144" w:name="_Toc252932509"/>
      <w:bookmarkStart w:id="145" w:name="_Toc254520580"/>
      <w:r w:rsidR="00F604E9" w:rsidRPr="00AF0888">
        <w:rPr>
          <w:rFonts w:hint="cs"/>
          <w:rtl/>
        </w:rPr>
        <w:t>مطلب دوم</w:t>
      </w:r>
      <w:bookmarkStart w:id="146" w:name="_Toc231413919"/>
      <w:bookmarkStart w:id="147" w:name="_Toc231414057"/>
      <w:bookmarkStart w:id="148" w:name="_Toc231414821"/>
      <w:bookmarkStart w:id="149" w:name="_Toc231415053"/>
      <w:bookmarkEnd w:id="141"/>
      <w:bookmarkEnd w:id="142"/>
      <w:bookmarkEnd w:id="143"/>
      <w:r>
        <w:rPr>
          <w:rtl/>
        </w:rPr>
        <w:br/>
      </w:r>
      <w:r w:rsidR="00F604E9" w:rsidRPr="00AF0888">
        <w:rPr>
          <w:rFonts w:hint="cs"/>
          <w:rtl/>
        </w:rPr>
        <w:t>نگاهی به تقیه در نزد شیعیان دوازده امامی</w:t>
      </w:r>
      <w:bookmarkStart w:id="150" w:name="_Toc231413920"/>
      <w:bookmarkStart w:id="151" w:name="_Toc231414058"/>
      <w:bookmarkStart w:id="152" w:name="_Toc231414822"/>
      <w:bookmarkStart w:id="153" w:name="_Toc231415054"/>
      <w:bookmarkEnd w:id="146"/>
      <w:bookmarkEnd w:id="147"/>
      <w:bookmarkEnd w:id="148"/>
      <w:bookmarkEnd w:id="149"/>
      <w:r>
        <w:rPr>
          <w:rFonts w:hint="cs"/>
          <w:rtl/>
        </w:rPr>
        <w:t xml:space="preserve"> </w:t>
      </w:r>
      <w:r w:rsidR="00F604E9" w:rsidRPr="00AF0888">
        <w:rPr>
          <w:rFonts w:hint="cs"/>
          <w:rtl/>
        </w:rPr>
        <w:t>و تأثیر آن بر دین</w:t>
      </w:r>
      <w:bookmarkEnd w:id="144"/>
      <w:bookmarkEnd w:id="145"/>
      <w:bookmarkEnd w:id="150"/>
      <w:bookmarkEnd w:id="151"/>
      <w:bookmarkEnd w:id="152"/>
      <w:bookmarkEnd w:id="153"/>
    </w:p>
    <w:bookmarkEnd w:id="140"/>
    <w:p w:rsidR="00F604E9" w:rsidRPr="00AF0888" w:rsidRDefault="00F604E9" w:rsidP="008D5BC5">
      <w:pPr>
        <w:pStyle w:val="af6"/>
        <w:ind w:firstLine="0"/>
        <w:rPr>
          <w:rFonts w:hint="cs"/>
          <w:rtl/>
        </w:rPr>
      </w:pPr>
      <w:r w:rsidRPr="00AF0888">
        <w:rPr>
          <w:rFonts w:hint="cs"/>
          <w:rtl/>
        </w:rPr>
        <w:t>بعد از بیان تقیه و اصطلاحات و ادله و نمونه</w:t>
      </w:r>
      <w:r w:rsidRPr="00AF0888">
        <w:rPr>
          <w:rFonts w:cs="CTraditional Arabic" w:hint="cs"/>
          <w:cs/>
        </w:rPr>
        <w:t>‎</w:t>
      </w:r>
      <w:r w:rsidR="008D5BC5">
        <w:rPr>
          <w:rFonts w:hint="cs"/>
          <w:rtl/>
        </w:rPr>
        <w:t>هایی از آن، حال نگاهی به ا</w:t>
      </w:r>
      <w:r w:rsidRPr="00AF0888">
        <w:rPr>
          <w:rFonts w:hint="cs"/>
          <w:rtl/>
        </w:rPr>
        <w:t>ین موضوع  خواهیم داشت.</w:t>
      </w:r>
    </w:p>
    <w:p w:rsidR="00F604E9" w:rsidRPr="00AF0888" w:rsidRDefault="00CA54B9" w:rsidP="00CA54B9">
      <w:pPr>
        <w:pStyle w:val="af3"/>
        <w:rPr>
          <w:rFonts w:hint="cs"/>
          <w:rtl/>
        </w:rPr>
      </w:pPr>
      <w:bookmarkStart w:id="154" w:name="_Toc252932510"/>
      <w:bookmarkStart w:id="155" w:name="_Toc254520581"/>
      <w:r>
        <w:rPr>
          <w:rFonts w:hint="cs"/>
          <w:rtl/>
        </w:rPr>
        <w:t>اول:</w:t>
      </w:r>
      <w:r w:rsidR="00F604E9" w:rsidRPr="00AF0888">
        <w:rPr>
          <w:rtl/>
        </w:rPr>
        <w:t xml:space="preserve"> تعریف تقیه</w:t>
      </w:r>
      <w:bookmarkEnd w:id="154"/>
      <w:bookmarkEnd w:id="155"/>
    </w:p>
    <w:p w:rsidR="00F604E9" w:rsidRPr="00AF0888" w:rsidRDefault="00F604E9" w:rsidP="005617C1">
      <w:pPr>
        <w:pStyle w:val="af6"/>
        <w:rPr>
          <w:rFonts w:hint="cs"/>
          <w:rtl/>
        </w:rPr>
      </w:pPr>
      <w:r w:rsidRPr="00AF0888">
        <w:rPr>
          <w:rFonts w:hint="cs"/>
          <w:b/>
          <w:bCs/>
          <w:rtl/>
        </w:rPr>
        <w:t>الف- معنای لغوی</w:t>
      </w:r>
      <w:r w:rsidRPr="00AF0888">
        <w:rPr>
          <w:rFonts w:hint="cs"/>
          <w:rtl/>
        </w:rPr>
        <w:t>. در این مورد اختلاف نظری وجود ندارد.</w:t>
      </w:r>
    </w:p>
    <w:p w:rsidR="00F604E9" w:rsidRPr="00AF0888" w:rsidRDefault="00F604E9" w:rsidP="00417A86">
      <w:pPr>
        <w:pStyle w:val="11"/>
        <w:widowControl/>
        <w:spacing w:before="0"/>
        <w:ind w:firstLine="454"/>
        <w:jc w:val="both"/>
        <w:rPr>
          <w:rFonts w:cs="B Lotus" w:hint="cs"/>
          <w:b/>
          <w:bCs/>
          <w:sz w:val="28"/>
          <w:szCs w:val="28"/>
          <w:rtl/>
        </w:rPr>
      </w:pPr>
      <w:r w:rsidRPr="00AF0888">
        <w:rPr>
          <w:rFonts w:cs="B Lotus" w:hint="cs"/>
          <w:b/>
          <w:bCs/>
          <w:sz w:val="28"/>
          <w:szCs w:val="28"/>
          <w:rtl/>
        </w:rPr>
        <w:t>ب- معنای اصطلاحی تقیه از نگاه شیعه</w:t>
      </w:r>
    </w:p>
    <w:p w:rsidR="00F604E9" w:rsidRPr="00AF0888" w:rsidRDefault="002A7781" w:rsidP="007F00C2">
      <w:pPr>
        <w:pStyle w:val="af6"/>
        <w:rPr>
          <w:rFonts w:hint="cs"/>
          <w:rtl/>
        </w:rPr>
      </w:pPr>
      <w:r>
        <w:rPr>
          <w:rFonts w:hint="cs"/>
          <w:rtl/>
        </w:rPr>
        <w:t>* کاشف الغطا در مورد تقیه می</w:t>
      </w:r>
      <w:r>
        <w:rPr>
          <w:rFonts w:cs="B Badr" w:hint="cs"/>
          <w:rtl/>
        </w:rPr>
        <w:t>‏</w:t>
      </w:r>
      <w:r w:rsidR="00F604E9" w:rsidRPr="00AF0888">
        <w:rPr>
          <w:rFonts w:hint="cs"/>
          <w:rtl/>
        </w:rPr>
        <w:t xml:space="preserve">گوید: </w:t>
      </w:r>
      <w:r w:rsidR="00F604E9" w:rsidRPr="002A7781">
        <w:rPr>
          <w:rFonts w:hint="cs"/>
          <w:u w:val="single"/>
          <w:rtl/>
        </w:rPr>
        <w:t>مخفی ساختن حق و عمل مخفیانه به آن تا آنگاه که دولت</w:t>
      </w:r>
      <w:r w:rsidRPr="002A7781">
        <w:rPr>
          <w:rFonts w:hint="cs"/>
          <w:u w:val="single"/>
          <w:rtl/>
        </w:rPr>
        <w:t xml:space="preserve"> حق پیروز شده و بر باطل غلبه می</w:t>
      </w:r>
      <w:r w:rsidRPr="002A7781">
        <w:rPr>
          <w:rFonts w:cs="B Badr" w:hint="cs"/>
          <w:u w:val="single"/>
          <w:rtl/>
        </w:rPr>
        <w:t>‏</w:t>
      </w:r>
      <w:r w:rsidR="00F604E9" w:rsidRPr="002A7781">
        <w:rPr>
          <w:rFonts w:hint="cs"/>
          <w:u w:val="single"/>
          <w:rtl/>
        </w:rPr>
        <w:t>یابد</w:t>
      </w:r>
      <w:r w:rsidR="00F604E9" w:rsidRPr="00AF0888">
        <w:rPr>
          <w:rFonts w:hint="cs"/>
          <w:rtl/>
        </w:rPr>
        <w:t>.</w:t>
      </w:r>
    </w:p>
    <w:p w:rsidR="00F604E9" w:rsidRPr="00AF0888" w:rsidRDefault="00F604E9" w:rsidP="00417A86">
      <w:pPr>
        <w:ind w:firstLine="454"/>
        <w:rPr>
          <w:rFonts w:ascii="mylotus" w:hAnsi="mylotus" w:hint="cs"/>
          <w:b/>
          <w:bCs/>
          <w:rtl/>
        </w:rPr>
      </w:pPr>
      <w:r w:rsidRPr="00AF0888">
        <w:rPr>
          <w:rFonts w:ascii="mylotus" w:hAnsi="mylotus" w:hint="cs"/>
          <w:b/>
          <w:bCs/>
          <w:rtl/>
        </w:rPr>
        <w:t>نگاهی به این تعریف</w:t>
      </w:r>
    </w:p>
    <w:p w:rsidR="00F604E9" w:rsidRPr="00AF0888" w:rsidRDefault="002A7781" w:rsidP="007F00C2">
      <w:pPr>
        <w:pStyle w:val="af6"/>
        <w:rPr>
          <w:rFonts w:hint="cs"/>
          <w:rtl/>
        </w:rPr>
      </w:pPr>
      <w:r>
        <w:rPr>
          <w:rFonts w:hint="cs"/>
          <w:rtl/>
        </w:rPr>
        <w:t>1- کاشف الغطا اظهار می</w:t>
      </w:r>
      <w:r>
        <w:rPr>
          <w:rFonts w:cs="B Badr" w:hint="cs"/>
          <w:rtl/>
        </w:rPr>
        <w:t>‏</w:t>
      </w:r>
      <w:r w:rsidR="00F604E9" w:rsidRPr="00AF0888">
        <w:rPr>
          <w:rFonts w:hint="cs"/>
          <w:rtl/>
        </w:rPr>
        <w:t xml:space="preserve">دارد که تقیه </w:t>
      </w:r>
      <w:r w:rsidR="00F604E9" w:rsidRPr="002A7781">
        <w:rPr>
          <w:rFonts w:hint="cs"/>
          <w:u w:val="single"/>
          <w:rtl/>
        </w:rPr>
        <w:t>«مخفی ساختن حق</w:t>
      </w:r>
      <w:r w:rsidR="00F604E9" w:rsidRPr="00AF0888">
        <w:rPr>
          <w:rFonts w:hint="cs"/>
          <w:rtl/>
        </w:rPr>
        <w:t xml:space="preserve"> و عمل مخفیانه به آن است»</w:t>
      </w:r>
      <w:r>
        <w:rPr>
          <w:rFonts w:hint="cs"/>
          <w:rtl/>
        </w:rPr>
        <w:t>.</w:t>
      </w:r>
    </w:p>
    <w:p w:rsidR="00F604E9" w:rsidRPr="00AF0888" w:rsidRDefault="00F604E9" w:rsidP="007F00C2">
      <w:pPr>
        <w:pStyle w:val="af6"/>
        <w:rPr>
          <w:rFonts w:hint="cs"/>
          <w:rtl/>
        </w:rPr>
      </w:pPr>
      <w:r w:rsidRPr="00AF0888">
        <w:rPr>
          <w:rFonts w:hint="cs"/>
          <w:rtl/>
        </w:rPr>
        <w:t>جواب ما ا</w:t>
      </w:r>
      <w:r w:rsidR="002A7781">
        <w:rPr>
          <w:rFonts w:hint="cs"/>
          <w:rtl/>
        </w:rPr>
        <w:t>ین است: اگر امام حق را مخفی می</w:t>
      </w:r>
      <w:r w:rsidR="002A7781">
        <w:rPr>
          <w:rFonts w:cs="B Badr" w:hint="cs"/>
          <w:rtl/>
        </w:rPr>
        <w:t>‏</w:t>
      </w:r>
      <w:r w:rsidRPr="00AF0888">
        <w:rPr>
          <w:rFonts w:hint="cs"/>
          <w:rtl/>
        </w:rPr>
        <w:t>کند، پ</w:t>
      </w:r>
      <w:r w:rsidR="002A7781">
        <w:rPr>
          <w:rFonts w:hint="cs"/>
          <w:rtl/>
        </w:rPr>
        <w:t>س چه کسی آن را به مردم معرفی می</w:t>
      </w:r>
      <w:r w:rsidR="002A7781">
        <w:rPr>
          <w:rFonts w:cs="B Badr" w:hint="cs"/>
          <w:rtl/>
        </w:rPr>
        <w:t>‏</w:t>
      </w:r>
      <w:r w:rsidR="002A7781">
        <w:rPr>
          <w:rFonts w:hint="cs"/>
          <w:rtl/>
        </w:rPr>
        <w:t>کند و می</w:t>
      </w:r>
      <w:r w:rsidR="002A7781">
        <w:rPr>
          <w:rFonts w:cs="B Badr" w:hint="cs"/>
          <w:rtl/>
        </w:rPr>
        <w:t>‏</w:t>
      </w:r>
      <w:r w:rsidRPr="00AF0888">
        <w:rPr>
          <w:rFonts w:hint="cs"/>
          <w:rtl/>
        </w:rPr>
        <w:t>شناساند؟! همچنین اگر امام حق را مخفی نماید و سپس بمیرد و بعد از او امام دیگری بیاید و او نیز آن را مخفی بدارد و سپس بمیرد و سپس نفر دوم هم بمیرد و نفر سوم بیاید و به همین شکل جریان ادامه یابد و کسی از آنان این موضوع را اعلان نکنند و مردم بدون علم، خداوند را عبادت نمایند، در این صورت ا</w:t>
      </w:r>
      <w:r w:rsidR="002A7781">
        <w:rPr>
          <w:rFonts w:hint="cs"/>
          <w:rtl/>
        </w:rPr>
        <w:t>مامی که حق را به مردم تعلیم نمی</w:t>
      </w:r>
      <w:r w:rsidR="002A7781">
        <w:rPr>
          <w:rFonts w:cs="B Badr" w:hint="cs"/>
          <w:rtl/>
        </w:rPr>
        <w:t>‏</w:t>
      </w:r>
      <w:r w:rsidRPr="00AF0888">
        <w:rPr>
          <w:rFonts w:hint="cs"/>
          <w:rtl/>
        </w:rPr>
        <w:t>دهد، چه فائده</w:t>
      </w:r>
      <w:r w:rsidRPr="00AF0888">
        <w:rPr>
          <w:rFonts w:cs="CTraditional Arabic" w:hint="cs"/>
          <w:cs/>
        </w:rPr>
        <w:t>‎</w:t>
      </w:r>
      <w:r w:rsidRPr="00AF0888">
        <w:rPr>
          <w:rFonts w:hint="cs"/>
          <w:rtl/>
        </w:rPr>
        <w:t>ای خواهد داشت؟! نیز این تفسیری که کاشف الغطا ذکر کرده است با اقوال و اعمال منسوب به ائمه آنان تناقض دارد، زیرا روایات بیانگر این هستند که ائمه تنها حق را مخفی نکرده</w:t>
      </w:r>
      <w:r w:rsidRPr="00AF0888">
        <w:rPr>
          <w:rFonts w:cs="CTraditional Arabic" w:hint="cs"/>
          <w:cs/>
        </w:rPr>
        <w:t>‎</w:t>
      </w:r>
      <w:r w:rsidRPr="00AF0888">
        <w:rPr>
          <w:rFonts w:hint="cs"/>
          <w:rtl/>
        </w:rPr>
        <w:t xml:space="preserve">اند، </w:t>
      </w:r>
      <w:r w:rsidRPr="002A7781">
        <w:rPr>
          <w:rFonts w:hint="cs"/>
          <w:rtl/>
        </w:rPr>
        <w:t xml:space="preserve">بلکه </w:t>
      </w:r>
      <w:r w:rsidRPr="002A7781">
        <w:rPr>
          <w:rFonts w:hint="cs"/>
          <w:u w:val="single"/>
          <w:rtl/>
        </w:rPr>
        <w:t>باطل را نیز بر زبان آورده</w:t>
      </w:r>
      <w:r w:rsidRPr="002A7781">
        <w:rPr>
          <w:rFonts w:cs="CTraditional Arabic" w:hint="cs"/>
          <w:u w:val="single"/>
          <w:cs/>
        </w:rPr>
        <w:t>‎</w:t>
      </w:r>
      <w:r w:rsidRPr="002A7781">
        <w:rPr>
          <w:rFonts w:hint="cs"/>
          <w:u w:val="single"/>
          <w:rtl/>
        </w:rPr>
        <w:t>اند</w:t>
      </w:r>
      <w:r w:rsidR="002A7781">
        <w:rPr>
          <w:rFonts w:hint="cs"/>
          <w:rtl/>
        </w:rPr>
        <w:t>،</w:t>
      </w:r>
      <w:r w:rsidRPr="00AF0888">
        <w:rPr>
          <w:rFonts w:hint="cs"/>
          <w:rtl/>
        </w:rPr>
        <w:t xml:space="preserve"> و به آن عمل کرده</w:t>
      </w:r>
      <w:r w:rsidRPr="00AF0888">
        <w:rPr>
          <w:rFonts w:cs="CTraditional Arabic" w:hint="cs"/>
          <w:cs/>
        </w:rPr>
        <w:t>‎</w:t>
      </w:r>
      <w:r w:rsidRPr="00AF0888">
        <w:rPr>
          <w:rFonts w:hint="cs"/>
          <w:rtl/>
        </w:rPr>
        <w:t>اند و فتوای ناصواب داده</w:t>
      </w:r>
      <w:r w:rsidRPr="00AF0888">
        <w:rPr>
          <w:rFonts w:cs="CTraditional Arabic" w:hint="cs"/>
          <w:cs/>
        </w:rPr>
        <w:t>‎</w:t>
      </w:r>
      <w:r w:rsidRPr="00AF0888">
        <w:rPr>
          <w:rFonts w:hint="cs"/>
          <w:rtl/>
        </w:rPr>
        <w:t>اند و سوگند دروغ بر زبان آورده</w:t>
      </w:r>
      <w:r w:rsidRPr="00AF0888">
        <w:rPr>
          <w:rFonts w:cs="CTraditional Arabic" w:hint="cs"/>
          <w:cs/>
        </w:rPr>
        <w:t>‎</w:t>
      </w:r>
      <w:r w:rsidRPr="00AF0888">
        <w:rPr>
          <w:rFonts w:hint="cs"/>
          <w:rtl/>
        </w:rPr>
        <w:t>اند و جهت راضی ساختن افراد بشر، حرمت روزه را زیر پا گذاشته</w:t>
      </w:r>
      <w:r w:rsidRPr="00AF0888">
        <w:rPr>
          <w:rFonts w:cs="CTraditional Arabic" w:hint="cs"/>
          <w:cs/>
        </w:rPr>
        <w:t>‎</w:t>
      </w:r>
      <w:r w:rsidRPr="00AF0888">
        <w:rPr>
          <w:rFonts w:hint="cs"/>
          <w:rtl/>
        </w:rPr>
        <w:t>اند. پس این چگونه است که با وجود این روایات که ناقض تعریف وی هستند، وی در تعریف تقیه گفته است: «</w:t>
      </w:r>
      <w:r w:rsidRPr="002A7781">
        <w:rPr>
          <w:rFonts w:hint="cs"/>
          <w:u w:val="single"/>
          <w:rtl/>
        </w:rPr>
        <w:t>به معنای مخفی ساختن حق است</w:t>
      </w:r>
      <w:r w:rsidRPr="00AF0888">
        <w:rPr>
          <w:rFonts w:hint="cs"/>
          <w:rtl/>
        </w:rPr>
        <w:t>»؟ زیرا در روایات منسوب به ائمه موضوع تنها به پوشاندن حق منتهی نشده است، بلکه به اظهار باطل نیز سرایت یافته است. این امر ناقض تعریف وی از تقیه است</w:t>
      </w:r>
      <w:r w:rsidR="002A7781">
        <w:rPr>
          <w:rFonts w:hint="cs"/>
          <w:rtl/>
        </w:rPr>
        <w:t>،</w:t>
      </w:r>
      <w:r w:rsidRPr="00AF0888">
        <w:rPr>
          <w:rFonts w:hint="cs"/>
          <w:rtl/>
        </w:rPr>
        <w:t xml:space="preserve"> و لازم است که وی این جمله را به تعریف خود اضافه نماید و بگوید: </w:t>
      </w:r>
      <w:r w:rsidRPr="002A7781">
        <w:rPr>
          <w:rFonts w:hint="cs"/>
          <w:u w:val="single"/>
          <w:rtl/>
        </w:rPr>
        <w:t>«اظهار باطل است»</w:t>
      </w:r>
      <w:r w:rsidRPr="00AF0888">
        <w:rPr>
          <w:rFonts w:hint="cs"/>
          <w:rtl/>
        </w:rPr>
        <w:t xml:space="preserve"> و در این صورت تعریف تقیه چنین خواهد شد: </w:t>
      </w:r>
      <w:r w:rsidRPr="002A7781">
        <w:rPr>
          <w:rFonts w:hint="cs"/>
          <w:u w:val="single"/>
          <w:rtl/>
        </w:rPr>
        <w:t>«مخفی ساختن حقیقت و عمل مخفیانه به آن و اظهار باطل»</w:t>
      </w:r>
      <w:r w:rsidRPr="00AF0888">
        <w:rPr>
          <w:rFonts w:hint="cs"/>
          <w:rtl/>
        </w:rPr>
        <w:t xml:space="preserve"> تا در نتیجه تعریف با واقعیت منسوب به آنان- که به خدا آنان از این امر مبرا هستند- مطابقت داشته باشد.</w:t>
      </w:r>
    </w:p>
    <w:p w:rsidR="00F604E9" w:rsidRPr="00AF0888" w:rsidRDefault="00F604E9" w:rsidP="007F00C2">
      <w:pPr>
        <w:pStyle w:val="af6"/>
        <w:rPr>
          <w:rFonts w:hint="cs"/>
          <w:rtl/>
        </w:rPr>
      </w:pPr>
      <w:r w:rsidRPr="00AF0888">
        <w:rPr>
          <w:rFonts w:hint="cs"/>
          <w:rtl/>
        </w:rPr>
        <w:t xml:space="preserve">2- کاشف الغطا برای ما روشن نکرده که چه کسی اجازه مخفی ساختن حق را دارد. آیا این شخص امام است یا پیروان او و یا هر دو؟! اگر </w:t>
      </w:r>
      <w:r w:rsidR="002A7781">
        <w:rPr>
          <w:rFonts w:ascii="Traditional Arabic" w:hAnsi="Traditional Arabic" w:cs="Traditional Arabic"/>
          <w:rtl/>
        </w:rPr>
        <w:t>«</w:t>
      </w:r>
      <w:r w:rsidRPr="00AF0888">
        <w:rPr>
          <w:rFonts w:hint="cs"/>
          <w:rtl/>
        </w:rPr>
        <w:t>امام</w:t>
      </w:r>
      <w:r w:rsidR="002A7781">
        <w:rPr>
          <w:rFonts w:ascii="Traditional Arabic" w:hAnsi="Traditional Arabic" w:cs="Traditional Arabic"/>
          <w:rtl/>
        </w:rPr>
        <w:t>»</w:t>
      </w:r>
      <w:r w:rsidRPr="00AF0888">
        <w:rPr>
          <w:rFonts w:hint="cs"/>
          <w:rtl/>
        </w:rPr>
        <w:t xml:space="preserve"> فاعل این کار باشد این مصیبت بزرگی است، زیرا در نگاه اینان، امام در ابلاغ دین نائب پیامبر</w:t>
      </w:r>
      <w:r w:rsidRPr="00AF0888">
        <w:rPr>
          <w:rFonts w:cs="CTraditional Arabic" w:hint="cs"/>
          <w:rtl/>
        </w:rPr>
        <w:t>ص</w:t>
      </w:r>
      <w:r w:rsidRPr="00AF0888">
        <w:rPr>
          <w:rFonts w:hint="cs"/>
          <w:rtl/>
        </w:rPr>
        <w:t xml:space="preserve"> است</w:t>
      </w:r>
      <w:r w:rsidR="002A7781">
        <w:rPr>
          <w:rFonts w:hint="cs"/>
          <w:rtl/>
        </w:rPr>
        <w:t>،</w:t>
      </w:r>
      <w:r w:rsidRPr="00AF0888">
        <w:rPr>
          <w:rFonts w:hint="cs"/>
          <w:rtl/>
        </w:rPr>
        <w:t xml:space="preserve"> و اگر نائب پیامبر</w:t>
      </w:r>
      <w:r w:rsidR="002A7781">
        <w:rPr>
          <w:rFonts w:hint="cs"/>
          <w:rtl/>
        </w:rPr>
        <w:t xml:space="preserve"> </w:t>
      </w:r>
      <w:r w:rsidRPr="00AF0888">
        <w:rPr>
          <w:rFonts w:hint="cs"/>
          <w:rtl/>
        </w:rPr>
        <w:t xml:space="preserve">حق را مخفی </w:t>
      </w:r>
      <w:r w:rsidR="002A7781">
        <w:rPr>
          <w:rFonts w:hint="cs"/>
          <w:rtl/>
        </w:rPr>
        <w:t>بدارد، مردم چگونه حق را می</w:t>
      </w:r>
      <w:r w:rsidR="002A7781">
        <w:rPr>
          <w:rFonts w:cs="B Badr" w:hint="cs"/>
          <w:rtl/>
        </w:rPr>
        <w:t>‏</w:t>
      </w:r>
      <w:r w:rsidRPr="00AF0888">
        <w:rPr>
          <w:rFonts w:hint="cs"/>
          <w:rtl/>
        </w:rPr>
        <w:t>شناسند؟! به زعم شما همه ائمه شما در عصر خود حق را مخفی داشته</w:t>
      </w:r>
      <w:r w:rsidRPr="00AF0888">
        <w:rPr>
          <w:rFonts w:cs="CTraditional Arabic" w:hint="cs"/>
          <w:cs/>
        </w:rPr>
        <w:t>‎</w:t>
      </w:r>
      <w:r w:rsidRPr="00AF0888">
        <w:rPr>
          <w:rFonts w:hint="cs"/>
          <w:rtl/>
        </w:rPr>
        <w:t>اند و حتی خلاف آن را نیز گفته</w:t>
      </w:r>
      <w:r w:rsidRPr="00AF0888">
        <w:rPr>
          <w:rFonts w:cs="CTraditional Arabic" w:hint="cs"/>
          <w:cs/>
        </w:rPr>
        <w:t>‎</w:t>
      </w:r>
      <w:r w:rsidRPr="00AF0888">
        <w:rPr>
          <w:rFonts w:hint="cs"/>
          <w:rtl/>
        </w:rPr>
        <w:t>اند و بعد از او ائمه دیگری آمده</w:t>
      </w:r>
      <w:r w:rsidRPr="00AF0888">
        <w:rPr>
          <w:rFonts w:cs="CTraditional Arabic" w:hint="cs"/>
          <w:cs/>
        </w:rPr>
        <w:t>‎</w:t>
      </w:r>
      <w:r w:rsidRPr="00AF0888">
        <w:rPr>
          <w:rFonts w:hint="cs"/>
          <w:rtl/>
        </w:rPr>
        <w:t>اند و آنچه را که قدما مخفی کرده</w:t>
      </w:r>
      <w:r w:rsidRPr="00AF0888">
        <w:rPr>
          <w:rFonts w:cs="CTraditional Arabic" w:hint="cs"/>
          <w:cs/>
        </w:rPr>
        <w:t>‎</w:t>
      </w:r>
      <w:r w:rsidRPr="00AF0888">
        <w:rPr>
          <w:rFonts w:hint="cs"/>
          <w:rtl/>
        </w:rPr>
        <w:t>اند بیان ننموده</w:t>
      </w:r>
      <w:r w:rsidRPr="00AF0888">
        <w:rPr>
          <w:rFonts w:cs="CTraditional Arabic" w:hint="cs"/>
          <w:cs/>
        </w:rPr>
        <w:t>‎</w:t>
      </w:r>
      <w:r w:rsidRPr="00AF0888">
        <w:rPr>
          <w:rFonts w:hint="cs"/>
          <w:rtl/>
        </w:rPr>
        <w:t xml:space="preserve">اند. بنابراین حق را باید چگونه شناخت؟! </w:t>
      </w:r>
    </w:p>
    <w:p w:rsidR="00F604E9" w:rsidRPr="00AF0888" w:rsidRDefault="00F604E9" w:rsidP="007F00C2">
      <w:pPr>
        <w:pStyle w:val="af6"/>
        <w:rPr>
          <w:rFonts w:hint="cs"/>
          <w:rtl/>
        </w:rPr>
      </w:pPr>
      <w:r w:rsidRPr="00AF0888">
        <w:rPr>
          <w:rFonts w:hint="cs"/>
          <w:rtl/>
        </w:rPr>
        <w:t>3- این اعترافی</w:t>
      </w:r>
      <w:r w:rsidR="00DB2877">
        <w:rPr>
          <w:rFonts w:hint="cs"/>
          <w:rtl/>
        </w:rPr>
        <w:t xml:space="preserve"> صریح است از یک عالم شیعه که می</w:t>
      </w:r>
      <w:r w:rsidR="00DB2877">
        <w:rPr>
          <w:rFonts w:cs="B Badr" w:hint="cs"/>
          <w:rtl/>
        </w:rPr>
        <w:t>‏</w:t>
      </w:r>
      <w:r w:rsidRPr="00AF0888">
        <w:rPr>
          <w:rFonts w:hint="cs"/>
          <w:rtl/>
        </w:rPr>
        <w:t xml:space="preserve">گوید </w:t>
      </w:r>
      <w:r w:rsidRPr="00DB2877">
        <w:rPr>
          <w:rFonts w:hint="cs"/>
          <w:u w:val="single"/>
          <w:rtl/>
        </w:rPr>
        <w:t>تقیه «مخفی ساختن حق است تا آنگاه که دولت حق پیروز شود»</w:t>
      </w:r>
      <w:r w:rsidRPr="00AF0888">
        <w:rPr>
          <w:rFonts w:hint="cs"/>
          <w:rtl/>
        </w:rPr>
        <w:t xml:space="preserve">. </w:t>
      </w:r>
      <w:r w:rsidRPr="00DB2877">
        <w:rPr>
          <w:rFonts w:hint="cs"/>
          <w:u w:val="single"/>
          <w:rtl/>
        </w:rPr>
        <w:t>بنابراین تعریف، حقی که ائمه شیعه آورده</w:t>
      </w:r>
      <w:r w:rsidRPr="00DB2877">
        <w:rPr>
          <w:rFonts w:cs="CTraditional Arabic" w:hint="cs"/>
          <w:u w:val="single"/>
          <w:cs/>
        </w:rPr>
        <w:t>‎</w:t>
      </w:r>
      <w:r w:rsidRPr="00DB2877">
        <w:rPr>
          <w:rFonts w:hint="cs"/>
          <w:u w:val="single"/>
          <w:rtl/>
        </w:rPr>
        <w:t>اند مخفی است</w:t>
      </w:r>
      <w:r w:rsidR="00DB2877" w:rsidRPr="00DB2877">
        <w:rPr>
          <w:rFonts w:hint="cs"/>
          <w:u w:val="single"/>
          <w:rtl/>
        </w:rPr>
        <w:t>،</w:t>
      </w:r>
      <w:r w:rsidRPr="00DB2877">
        <w:rPr>
          <w:rFonts w:hint="cs"/>
          <w:u w:val="single"/>
          <w:rtl/>
        </w:rPr>
        <w:t xml:space="preserve"> و آنچه که امروز در دست شیعیان قرار دارد، حق نیست، زیرا حق توسط ائمه مخفی شده است و تا زمانی که دولت حق بدست مهدی منتظر برپا شود مخفی خواهد ماند، زیرا به اعتقاد شیعه هر پرچمی که قبل از قیام قائم برپا شود، طاغوت است. بنابراین چگونه است که با وجودی که ائمه شیعه حق را مخفی کرده</w:t>
      </w:r>
      <w:r w:rsidRPr="00DB2877">
        <w:rPr>
          <w:rFonts w:cs="CTraditional Arabic" w:hint="cs"/>
          <w:u w:val="single"/>
          <w:cs/>
        </w:rPr>
        <w:t>‎</w:t>
      </w:r>
      <w:r w:rsidRPr="00DB2877">
        <w:rPr>
          <w:rFonts w:hint="cs"/>
          <w:u w:val="single"/>
          <w:rtl/>
        </w:rPr>
        <w:t>اند این روایات در کتب شیعه آمده است؟!</w:t>
      </w:r>
    </w:p>
    <w:p w:rsidR="00F604E9" w:rsidRPr="00AF0888" w:rsidRDefault="00F604E9" w:rsidP="007F00C2">
      <w:pPr>
        <w:pStyle w:val="af6"/>
        <w:rPr>
          <w:rFonts w:hint="cs"/>
          <w:rtl/>
        </w:rPr>
      </w:pPr>
      <w:r w:rsidRPr="00AF0888">
        <w:rPr>
          <w:rFonts w:hint="cs"/>
          <w:rtl/>
        </w:rPr>
        <w:t xml:space="preserve">4- در تعریف آمده است: </w:t>
      </w:r>
      <w:r w:rsidRPr="00DB2877">
        <w:rPr>
          <w:rFonts w:hint="cs"/>
          <w:u w:val="single"/>
          <w:rtl/>
        </w:rPr>
        <w:t>«تا آنگاه که دولت حق پی</w:t>
      </w:r>
      <w:r w:rsidR="00DB2877">
        <w:rPr>
          <w:rFonts w:hint="cs"/>
          <w:u w:val="single"/>
          <w:rtl/>
        </w:rPr>
        <w:t>روز شده و بر باطل غلبه می</w:t>
      </w:r>
      <w:r w:rsidR="00DB2877">
        <w:rPr>
          <w:rFonts w:cs="B Badr" w:hint="cs"/>
          <w:u w:val="single"/>
          <w:rtl/>
        </w:rPr>
        <w:t>‏</w:t>
      </w:r>
      <w:r w:rsidRPr="00DB2877">
        <w:rPr>
          <w:rFonts w:hint="cs"/>
          <w:u w:val="single"/>
          <w:rtl/>
        </w:rPr>
        <w:t>کند</w:t>
      </w:r>
      <w:r w:rsidRPr="00DB2877">
        <w:rPr>
          <w:rFonts w:hint="cs"/>
          <w:rtl/>
        </w:rPr>
        <w:t>»</w:t>
      </w:r>
      <w:r w:rsidR="00DB2877">
        <w:rPr>
          <w:rFonts w:hint="cs"/>
          <w:rtl/>
        </w:rPr>
        <w:t xml:space="preserve"> چگونه دولت حق پیروز می</w:t>
      </w:r>
      <w:r w:rsidR="00DB2877">
        <w:rPr>
          <w:rFonts w:cs="B Badr" w:hint="cs"/>
          <w:rtl/>
        </w:rPr>
        <w:t>‏</w:t>
      </w:r>
      <w:r w:rsidRPr="00AF0888">
        <w:rPr>
          <w:rFonts w:hint="cs"/>
          <w:rtl/>
        </w:rPr>
        <w:t>شود حال آنکه ائمه حق را  مخفی کرده</w:t>
      </w:r>
      <w:r w:rsidRPr="00AF0888">
        <w:rPr>
          <w:rFonts w:cs="CTraditional Arabic" w:hint="cs"/>
          <w:cs/>
        </w:rPr>
        <w:t>‎</w:t>
      </w:r>
      <w:r w:rsidRPr="00AF0888">
        <w:rPr>
          <w:rFonts w:hint="cs"/>
          <w:rtl/>
        </w:rPr>
        <w:t>اند؟</w:t>
      </w:r>
      <w:r w:rsidR="00B231D7">
        <w:rPr>
          <w:rFonts w:hint="cs"/>
          <w:rtl/>
        </w:rPr>
        <w:t>! حق با مخفی ساختن آن پیروز نمی</w:t>
      </w:r>
      <w:r w:rsidR="00B231D7">
        <w:rPr>
          <w:rFonts w:cs="B Badr" w:hint="cs"/>
          <w:rtl/>
        </w:rPr>
        <w:t>‏</w:t>
      </w:r>
      <w:r w:rsidR="00B231D7">
        <w:rPr>
          <w:rFonts w:hint="cs"/>
          <w:rtl/>
        </w:rPr>
        <w:t>شود، بلکه با اظهار آن پیروز می</w:t>
      </w:r>
      <w:r w:rsidR="00B231D7">
        <w:rPr>
          <w:rFonts w:cs="B Badr" w:hint="cs"/>
          <w:rtl/>
        </w:rPr>
        <w:t>‏</w:t>
      </w:r>
      <w:r w:rsidRPr="00AF0888">
        <w:rPr>
          <w:rFonts w:hint="cs"/>
          <w:rtl/>
        </w:rPr>
        <w:t xml:space="preserve">شود و اگر انبیاء حق را </w:t>
      </w:r>
      <w:r w:rsidR="00B231D7">
        <w:rPr>
          <w:rFonts w:hint="cs"/>
          <w:rtl/>
        </w:rPr>
        <w:t>مخفی کرده بودند ادیان پیروز نمی</w:t>
      </w:r>
      <w:r w:rsidR="00B231D7">
        <w:rPr>
          <w:rFonts w:cs="B Badr" w:hint="cs"/>
          <w:rtl/>
        </w:rPr>
        <w:t>‏</w:t>
      </w:r>
      <w:r w:rsidRPr="00AF0888">
        <w:rPr>
          <w:rFonts w:hint="cs"/>
          <w:rtl/>
        </w:rPr>
        <w:t>شدند.</w:t>
      </w:r>
    </w:p>
    <w:p w:rsidR="00F604E9" w:rsidRPr="00AF0888" w:rsidRDefault="00F604E9" w:rsidP="007F00C2">
      <w:pPr>
        <w:pStyle w:val="af6"/>
        <w:rPr>
          <w:rFonts w:hint="cs"/>
          <w:rtl/>
        </w:rPr>
      </w:pPr>
      <w:r w:rsidRPr="00AF0888">
        <w:rPr>
          <w:rFonts w:hint="cs"/>
          <w:rtl/>
        </w:rPr>
        <w:t>5- اگر- آنچنان که در تعریف آمده است- ائمه یکی پس از دیگری حق را مخفی داشته</w:t>
      </w:r>
      <w:r w:rsidRPr="00AF0888">
        <w:rPr>
          <w:rFonts w:cs="CTraditional Arabic" w:hint="cs"/>
          <w:cs/>
        </w:rPr>
        <w:t>‎</w:t>
      </w:r>
      <w:r w:rsidRPr="00AF0888">
        <w:rPr>
          <w:rFonts w:hint="cs"/>
          <w:rtl/>
        </w:rPr>
        <w:t>اند و باطل را اظهار کرده</w:t>
      </w:r>
      <w:r w:rsidRPr="00AF0888">
        <w:rPr>
          <w:rFonts w:cs="CTraditional Arabic" w:hint="cs"/>
          <w:cs/>
        </w:rPr>
        <w:t>‎</w:t>
      </w:r>
      <w:r w:rsidR="00B231D7">
        <w:rPr>
          <w:rFonts w:hint="cs"/>
          <w:rtl/>
        </w:rPr>
        <w:t>اند، بنابراین، نتیجه این می</w:t>
      </w:r>
      <w:r w:rsidR="00B231D7">
        <w:rPr>
          <w:rFonts w:cs="B Badr" w:hint="cs"/>
          <w:rtl/>
        </w:rPr>
        <w:t>‏</w:t>
      </w:r>
      <w:r w:rsidRPr="00AF0888">
        <w:rPr>
          <w:rFonts w:hint="cs"/>
          <w:rtl/>
        </w:rPr>
        <w:t>شود که حق تا اکنون ظاهر نشده است</w:t>
      </w:r>
      <w:r w:rsidR="00B231D7">
        <w:rPr>
          <w:rFonts w:hint="cs"/>
          <w:rtl/>
        </w:rPr>
        <w:t>،</w:t>
      </w:r>
      <w:r w:rsidRPr="00AF0888">
        <w:rPr>
          <w:rFonts w:hint="cs"/>
          <w:rtl/>
        </w:rPr>
        <w:t xml:space="preserve"> و اگر آنان باطل و حق را اظهار داشته</w:t>
      </w:r>
      <w:r w:rsidRPr="00AF0888">
        <w:rPr>
          <w:rFonts w:cs="CTraditional Arabic" w:hint="cs"/>
          <w:cs/>
        </w:rPr>
        <w:t>‎</w:t>
      </w:r>
      <w:r w:rsidRPr="00AF0888">
        <w:rPr>
          <w:rFonts w:hint="cs"/>
          <w:rtl/>
        </w:rPr>
        <w:t>اند، بنابر این حق با باطل درهم آمیخته است و امروز شنا</w:t>
      </w:r>
      <w:r w:rsidR="00B231D7">
        <w:rPr>
          <w:rFonts w:hint="cs"/>
          <w:rtl/>
        </w:rPr>
        <w:t>خت حق از باطل برای شما دشوار می</w:t>
      </w:r>
      <w:r w:rsidR="00B231D7">
        <w:rPr>
          <w:rFonts w:cs="B Badr" w:hint="cs"/>
          <w:rtl/>
        </w:rPr>
        <w:t>‏</w:t>
      </w:r>
      <w:r w:rsidRPr="00AF0888">
        <w:rPr>
          <w:rFonts w:hint="cs"/>
          <w:rtl/>
        </w:rPr>
        <w:t>باشد، زیرا ائمه اقوال متعارضی را گفته و اعمال متناقضی انجام داده</w:t>
      </w:r>
      <w:r w:rsidRPr="00AF0888">
        <w:rPr>
          <w:rFonts w:cs="CTraditional Arabic" w:hint="cs"/>
          <w:cs/>
        </w:rPr>
        <w:t>‎</w:t>
      </w:r>
      <w:r w:rsidRPr="00AF0888">
        <w:rPr>
          <w:rFonts w:hint="cs"/>
          <w:rtl/>
        </w:rPr>
        <w:t>اند که سبب اختلاط حق و باطل شده است</w:t>
      </w:r>
      <w:r w:rsidR="00B231D7">
        <w:rPr>
          <w:rFonts w:hint="cs"/>
          <w:rtl/>
        </w:rPr>
        <w:t>،</w:t>
      </w:r>
      <w:r w:rsidRPr="00AF0888">
        <w:rPr>
          <w:rFonts w:hint="cs"/>
          <w:rtl/>
        </w:rPr>
        <w:t xml:space="preserve"> و تشخیص حق از باطل نیاز به امام معصوم جدیدی دارد و امروز شما چنین امامی ندارید و در آخرالزمان این امام- به زعم شما- می</w:t>
      </w:r>
      <w:r w:rsidRPr="00AF0888">
        <w:rPr>
          <w:rFonts w:cs="CTraditional Arabic" w:hint="cs"/>
          <w:cs/>
        </w:rPr>
        <w:t>‎</w:t>
      </w:r>
      <w:r w:rsidRPr="00AF0888">
        <w:rPr>
          <w:rFonts w:hint="cs"/>
          <w:rtl/>
        </w:rPr>
        <w:t>آید. بنابراین برای شما جایز نیست که به روایات وارده از ائمه عمل نمائید یا دیگران را به آن فرابخوانید، زیرا ممکن است باطل باشد. به همین دلیل انتظار و دست برداشتن ا</w:t>
      </w:r>
      <w:r w:rsidR="00B231D7">
        <w:rPr>
          <w:rFonts w:hint="cs"/>
          <w:rtl/>
        </w:rPr>
        <w:t>ز عمل تا زمانی که معصوم مخفی می</w:t>
      </w:r>
      <w:r w:rsidR="00B231D7">
        <w:rPr>
          <w:rFonts w:cs="B Badr" w:hint="cs"/>
          <w:rtl/>
        </w:rPr>
        <w:t>‏</w:t>
      </w:r>
      <w:r w:rsidRPr="00AF0888">
        <w:rPr>
          <w:rFonts w:hint="cs"/>
          <w:rtl/>
        </w:rPr>
        <w:t>آید تا حق را آشکار نماید، بر شما واجب است!!</w:t>
      </w:r>
    </w:p>
    <w:p w:rsidR="00F604E9" w:rsidRPr="00AF0888" w:rsidRDefault="00F604E9" w:rsidP="00417A86">
      <w:pPr>
        <w:ind w:firstLine="454"/>
        <w:rPr>
          <w:rFonts w:ascii="mylotus" w:hAnsi="mylotus" w:hint="cs"/>
          <w:b/>
          <w:bCs/>
          <w:rtl/>
        </w:rPr>
      </w:pPr>
      <w:r w:rsidRPr="00AF0888">
        <w:rPr>
          <w:rFonts w:ascii="mylotus" w:hAnsi="mylotus" w:hint="cs"/>
          <w:b/>
          <w:bCs/>
          <w:rtl/>
        </w:rPr>
        <w:t>ج- مقصود از تقیه</w:t>
      </w:r>
    </w:p>
    <w:p w:rsidR="00F604E9" w:rsidRPr="00AF0888" w:rsidRDefault="00F604E9" w:rsidP="007F00C2">
      <w:pPr>
        <w:pStyle w:val="af6"/>
        <w:rPr>
          <w:rFonts w:hint="cs"/>
          <w:rtl/>
        </w:rPr>
      </w:pPr>
      <w:r w:rsidRPr="00AF0888">
        <w:rPr>
          <w:rFonts w:hint="cs"/>
          <w:rtl/>
        </w:rPr>
        <w:t xml:space="preserve">محمد رضا مظفر از علمای شیعه دوازده امامی، تعریف خود از تقیه را به روایاتی منسوب به جعفر صادق آغاز کرده است- قبلاً در بحث احکام تقیه از نگاه شیعیان ذکر شد- که عبارتند از: </w:t>
      </w:r>
      <w:r w:rsidRPr="00AF0888">
        <w:rPr>
          <w:rtl/>
        </w:rPr>
        <w:t>«</w:t>
      </w:r>
      <w:r w:rsidRPr="00AF0888">
        <w:rPr>
          <w:rFonts w:ascii="Traditional Arabic" w:hAnsi="Traditional Arabic" w:cs="Traditional Arabic"/>
          <w:sz w:val="30"/>
          <w:szCs w:val="30"/>
          <w:rtl/>
        </w:rPr>
        <w:t>التقية ديني ودين آبائي</w:t>
      </w:r>
      <w:r w:rsidRPr="00AF0888">
        <w:rPr>
          <w:rtl/>
        </w:rPr>
        <w:t>» «</w:t>
      </w:r>
      <w:r w:rsidRPr="00AF0888">
        <w:rPr>
          <w:rFonts w:ascii="Traditional Arabic" w:hAnsi="Traditional Arabic" w:cs="Traditional Arabic"/>
          <w:sz w:val="30"/>
          <w:szCs w:val="30"/>
          <w:rtl/>
        </w:rPr>
        <w:t>من لا تقية له لا دين له</w:t>
      </w:r>
      <w:r w:rsidRPr="00AF0888">
        <w:rPr>
          <w:rtl/>
        </w:rPr>
        <w:t>».</w:t>
      </w:r>
      <w:r w:rsidRPr="00AF0888">
        <w:rPr>
          <w:rFonts w:hint="cs"/>
          <w:rtl/>
        </w:rPr>
        <w:t xml:space="preserve"> این دو نص دلیلی قاطع بر این نکته هستند که تقیه، دین است و به هیچ وجه برای انسان جایز نیست که از دین جدا شود، پس چگونه</w:t>
      </w:r>
      <w:r w:rsidR="00B231D7">
        <w:rPr>
          <w:rFonts w:hint="cs"/>
          <w:rtl/>
        </w:rPr>
        <w:t xml:space="preserve"> است که مظفر بعد از آن اظهار می</w:t>
      </w:r>
      <w:r w:rsidR="00B231D7">
        <w:rPr>
          <w:rFonts w:cs="B Badr" w:hint="cs"/>
          <w:rtl/>
        </w:rPr>
        <w:t>‏</w:t>
      </w:r>
      <w:r w:rsidRPr="00AF0888">
        <w:rPr>
          <w:rFonts w:hint="cs"/>
          <w:rtl/>
        </w:rPr>
        <w:t>دارد که: «به هیچ وجه واجب نیست»؟ وی این معنا را با توجه به کدام لفظ، از روایت فهمیده است؟! به درستی که در لفظ روایت این معنا وجود ندارد و اگر مظفر به صحت روایت اعتقاد دارد و دلالت آن را محترم می</w:t>
      </w:r>
      <w:r w:rsidRPr="00AF0888">
        <w:rPr>
          <w:rFonts w:cs="CTraditional Arabic" w:hint="cs"/>
          <w:cs/>
        </w:rPr>
        <w:t>‎</w:t>
      </w:r>
      <w:r w:rsidRPr="00AF0888">
        <w:rPr>
          <w:rFonts w:hint="cs"/>
          <w:rtl/>
        </w:rPr>
        <w:t xml:space="preserve">شمارد، بنابر این بر وی لازم است از دلالت آن خارج نشود و هر کس این روایت را بخواند </w:t>
      </w:r>
      <w:r w:rsidR="009E5395">
        <w:rPr>
          <w:rFonts w:hint="cs"/>
          <w:rtl/>
        </w:rPr>
        <w:t>در این تعریف با مظفر موافقت نمی</w:t>
      </w:r>
      <w:r w:rsidR="009E5395">
        <w:rPr>
          <w:rFonts w:cs="B Badr" w:hint="cs"/>
          <w:rtl/>
        </w:rPr>
        <w:t>‏</w:t>
      </w:r>
      <w:r w:rsidRPr="00AF0888">
        <w:rPr>
          <w:rFonts w:hint="cs"/>
          <w:rtl/>
        </w:rPr>
        <w:t>کند. آری، مظفر در مورد تقیه</w:t>
      </w:r>
      <w:r w:rsidR="009E5395">
        <w:rPr>
          <w:rFonts w:hint="cs"/>
          <w:rtl/>
        </w:rPr>
        <w:t xml:space="preserve"> شرعی وارده در قرآن کریم سخن می</w:t>
      </w:r>
      <w:r w:rsidR="009E5395">
        <w:rPr>
          <w:rFonts w:cs="B Badr" w:hint="cs"/>
          <w:rtl/>
        </w:rPr>
        <w:t>‏</w:t>
      </w:r>
      <w:r w:rsidRPr="00AF0888">
        <w:rPr>
          <w:rFonts w:hint="cs"/>
          <w:rtl/>
        </w:rPr>
        <w:t>گوید که برای ما رخصت است و نه دین؛ لکن این روایت منسوب به جعفر صادق معنائی غیر از معنای آیه دارد، زیرا در این روایت تقیه، دین معرفی شده است، در حالی که آیه فقط بر این دلالت دارد که تقیه رخصت ا</w:t>
      </w:r>
      <w:r w:rsidR="009E5395">
        <w:rPr>
          <w:rFonts w:hint="cs"/>
          <w:rtl/>
        </w:rPr>
        <w:t>ست و مابین این دو فرق زیادی می</w:t>
      </w:r>
      <w:r w:rsidR="009E5395">
        <w:rPr>
          <w:rFonts w:cs="B Badr" w:hint="cs"/>
          <w:rtl/>
        </w:rPr>
        <w:t>‏</w:t>
      </w:r>
      <w:r w:rsidRPr="00AF0888">
        <w:rPr>
          <w:rFonts w:hint="cs"/>
          <w:rtl/>
        </w:rPr>
        <w:t>باشد.</w:t>
      </w:r>
    </w:p>
    <w:p w:rsidR="00F604E9" w:rsidRPr="00AF0888" w:rsidRDefault="002C5472" w:rsidP="007F00C2">
      <w:pPr>
        <w:pStyle w:val="af6"/>
        <w:rPr>
          <w:rFonts w:hint="cs"/>
          <w:rtl/>
        </w:rPr>
      </w:pPr>
      <w:r>
        <w:rPr>
          <w:rFonts w:hint="cs"/>
          <w:rtl/>
        </w:rPr>
        <w:t>2- روایت دوم می</w:t>
      </w:r>
      <w:r>
        <w:rPr>
          <w:rFonts w:cs="B Badr" w:hint="cs"/>
          <w:rtl/>
        </w:rPr>
        <w:t>‏</w:t>
      </w:r>
      <w:r w:rsidR="00F604E9" w:rsidRPr="00AF0888">
        <w:rPr>
          <w:rFonts w:hint="cs"/>
          <w:rtl/>
        </w:rPr>
        <w:t>گوید هر کس تقیه نکند دین ندارد. این روایت در واقع تقیه را در همه شرایط واجب کرده و در مورد</w:t>
      </w:r>
      <w:r>
        <w:rPr>
          <w:rFonts w:hint="cs"/>
          <w:rtl/>
        </w:rPr>
        <w:t xml:space="preserve"> ترک آن هشدار می</w:t>
      </w:r>
      <w:r>
        <w:rPr>
          <w:rFonts w:cs="B Badr" w:hint="cs"/>
          <w:rtl/>
        </w:rPr>
        <w:t>‏</w:t>
      </w:r>
      <w:r w:rsidR="00F604E9" w:rsidRPr="00AF0888">
        <w:rPr>
          <w:rFonts w:hint="cs"/>
          <w:rtl/>
        </w:rPr>
        <w:t>دهد و ترک آن را ترک دین توصیف کرده است. پس کجا در این روایت آمده ترک تقیه جایز است؟! ادعای اینکه تقیه در هر حال واجب نیست، خارج از دلالت آن دو روایتی است که مظفر به امام خود جعفر منسوب کرده است</w:t>
      </w:r>
      <w:r>
        <w:rPr>
          <w:rFonts w:hint="cs"/>
          <w:rtl/>
        </w:rPr>
        <w:t>،</w:t>
      </w:r>
      <w:r w:rsidR="00F604E9" w:rsidRPr="00AF0888">
        <w:rPr>
          <w:rFonts w:hint="cs"/>
          <w:rtl/>
        </w:rPr>
        <w:t xml:space="preserve"> و بر وی واجب است که به دلالت آن دو ملتزم باشد و یا اینکه اگر به آن دو باور ندارد آن دو را ردّ نموده و به آیه استدلال نماید.</w:t>
      </w:r>
    </w:p>
    <w:p w:rsidR="00F604E9" w:rsidRPr="00AF0888" w:rsidRDefault="002C5472" w:rsidP="007F00C2">
      <w:pPr>
        <w:pStyle w:val="af6"/>
        <w:rPr>
          <w:rFonts w:hint="cs"/>
          <w:rtl/>
        </w:rPr>
      </w:pPr>
      <w:r>
        <w:rPr>
          <w:rFonts w:hint="cs"/>
          <w:rtl/>
        </w:rPr>
        <w:t>3- وی در ادامه می</w:t>
      </w:r>
      <w:r>
        <w:rPr>
          <w:rFonts w:cs="B Badr" w:hint="cs"/>
          <w:rtl/>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بلکه گ</w:t>
      </w:r>
      <w:r>
        <w:rPr>
          <w:rFonts w:hint="cs"/>
          <w:rtl/>
        </w:rPr>
        <w:t>اهی عمل به خلاف آن جایز است...</w:t>
      </w:r>
      <w:r w:rsidR="00F604E9" w:rsidRPr="00AF0888">
        <w:rPr>
          <w:rFonts w:hint="cs"/>
          <w:rtl/>
        </w:rPr>
        <w:t xml:space="preserve"> در این حالت اموال حقیر و بی ارزش نگریسته </w:t>
      </w:r>
      <w:r>
        <w:rPr>
          <w:rFonts w:hint="cs"/>
          <w:rtl/>
        </w:rPr>
        <w:t>شده و جان افراد محترم شمرده نمی</w:t>
      </w:r>
      <w:r>
        <w:rPr>
          <w:rFonts w:cs="B Badr" w:hint="cs"/>
          <w:rtl/>
        </w:rPr>
        <w:t>‏</w:t>
      </w:r>
      <w:r w:rsidR="00F604E9" w:rsidRPr="00AF0888">
        <w:rPr>
          <w:rFonts w:hint="cs"/>
          <w:rtl/>
        </w:rPr>
        <w:t>شوند</w:t>
      </w:r>
      <w:r>
        <w:rPr>
          <w:rFonts w:ascii="Traditional Arabic" w:hAnsi="Traditional Arabic" w:cs="Traditional Arabic"/>
          <w:rtl/>
        </w:rPr>
        <w:t>»</w:t>
      </w:r>
      <w:r w:rsidR="00F604E9" w:rsidRPr="00AF0888">
        <w:rPr>
          <w:rFonts w:hint="cs"/>
          <w:rtl/>
        </w:rPr>
        <w:t xml:space="preserve">. </w:t>
      </w:r>
    </w:p>
    <w:p w:rsidR="00F604E9" w:rsidRPr="00AF0888" w:rsidRDefault="00F604E9" w:rsidP="007F00C2">
      <w:pPr>
        <w:pStyle w:val="af6"/>
        <w:rPr>
          <w:rFonts w:hint="cs"/>
          <w:rtl/>
        </w:rPr>
      </w:pPr>
      <w:r w:rsidRPr="00AF0888">
        <w:rPr>
          <w:rFonts w:hint="cs"/>
          <w:rtl/>
        </w:rPr>
        <w:t>جناب شیخ مظفر، این سخن زیباست، آری به خاطر نصرت دین، ام</w:t>
      </w:r>
      <w:r w:rsidR="002C5472">
        <w:rPr>
          <w:rFonts w:hint="cs"/>
          <w:rtl/>
        </w:rPr>
        <w:t>وال و جان</w:t>
      </w:r>
      <w:r w:rsidR="002C5472">
        <w:rPr>
          <w:rFonts w:cs="B Badr" w:hint="cs"/>
          <w:rtl/>
        </w:rPr>
        <w:t>‏</w:t>
      </w:r>
      <w:r w:rsidR="002C5472">
        <w:rPr>
          <w:rFonts w:hint="cs"/>
          <w:rtl/>
        </w:rPr>
        <w:t>ها بی ارزش نگریسته می</w:t>
      </w:r>
      <w:r w:rsidR="002C5472">
        <w:rPr>
          <w:rFonts w:cs="B Badr" w:hint="cs"/>
          <w:rtl/>
        </w:rPr>
        <w:t>‏</w:t>
      </w:r>
      <w:r w:rsidRPr="00AF0888">
        <w:rPr>
          <w:rFonts w:hint="cs"/>
          <w:rtl/>
        </w:rPr>
        <w:t>شوند، اما نکته اینجاست که منظور مال و جان چه کسانی است، ای شیخ مظفر؟! آیا ممکن است که موضع یکی از ائمه بعد از حسین بن علی</w:t>
      </w:r>
      <w:r w:rsidR="002C5472">
        <w:rPr>
          <w:rFonts w:cs="CTraditional Arabic" w:hint="cs"/>
          <w:rtl/>
        </w:rPr>
        <w:t>ب</w:t>
      </w:r>
      <w:r w:rsidRPr="00AF0888">
        <w:rPr>
          <w:rFonts w:hint="cs"/>
          <w:rtl/>
        </w:rPr>
        <w:t xml:space="preserve"> را ذکر نمائید که در آن یکی از آنان مال و جان را برای فدا در راه پیروزی دین حقیر دیده باشد؟! شما قادر به این کار نیستید، زیرا این افراد که شما مدعی امام بودنشان هستید، از جانب خداوند</w:t>
      </w:r>
      <w:r w:rsidRPr="00AF0888">
        <w:rPr>
          <w:rFonts w:cs="CTraditional Arabic" w:hint="cs"/>
          <w:rtl/>
        </w:rPr>
        <w:t>أ</w:t>
      </w:r>
      <w:r w:rsidRPr="00AF0888">
        <w:rPr>
          <w:rFonts w:hint="cs"/>
          <w:rtl/>
        </w:rPr>
        <w:t xml:space="preserve"> به عنوان امام منصوب نشده بودند و خودشان نیز ادعای این امر را نداشتند، بلکه چیزی را که خود نگفته</w:t>
      </w:r>
      <w:r w:rsidRPr="00AF0888">
        <w:rPr>
          <w:rFonts w:cs="CTraditional Arabic" w:hint="cs"/>
          <w:cs/>
        </w:rPr>
        <w:t>‎</w:t>
      </w:r>
      <w:r w:rsidRPr="00AF0888">
        <w:rPr>
          <w:rFonts w:hint="cs"/>
          <w:rtl/>
        </w:rPr>
        <w:t>اند به آنان منسوب شده است</w:t>
      </w:r>
      <w:r w:rsidR="008F68C3">
        <w:rPr>
          <w:rFonts w:hint="cs"/>
          <w:rtl/>
        </w:rPr>
        <w:t>،</w:t>
      </w:r>
      <w:r w:rsidRPr="00AF0888">
        <w:rPr>
          <w:rFonts w:hint="cs"/>
          <w:rtl/>
        </w:rPr>
        <w:t xml:space="preserve"> و این اقوال بدست شما رسیده و شما با این چیزها که سیمای این افراد برگزیده را مکدر ساخته است و بیانگر این هستند که آنان از حمل مسئولیت و بر دوش گرفتن آن ترسیده</w:t>
      </w:r>
      <w:r w:rsidRPr="00AF0888">
        <w:rPr>
          <w:rFonts w:cs="CTraditional Arabic" w:hint="cs"/>
          <w:cs/>
        </w:rPr>
        <w:t>‎</w:t>
      </w:r>
      <w:r w:rsidRPr="00AF0888">
        <w:rPr>
          <w:rFonts w:hint="cs"/>
          <w:rtl/>
        </w:rPr>
        <w:t>اند و دینی را که به زعم روایات اوصیای آن هستند، یاری نداده</w:t>
      </w:r>
      <w:r w:rsidRPr="00AF0888">
        <w:rPr>
          <w:rFonts w:cs="CTraditional Arabic" w:hint="cs"/>
          <w:cs/>
        </w:rPr>
        <w:t>‎</w:t>
      </w:r>
      <w:r w:rsidRPr="00AF0888">
        <w:rPr>
          <w:rFonts w:hint="cs"/>
          <w:rtl/>
        </w:rPr>
        <w:t>اند و جان و مال خود را در راه آن فدا نکرده</w:t>
      </w:r>
      <w:r w:rsidRPr="00AF0888">
        <w:rPr>
          <w:rFonts w:cs="CTraditional Arabic" w:hint="cs"/>
          <w:cs/>
        </w:rPr>
        <w:t>‎</w:t>
      </w:r>
      <w:r w:rsidRPr="00AF0888">
        <w:rPr>
          <w:rFonts w:hint="cs"/>
          <w:rtl/>
        </w:rPr>
        <w:t>اند، فریب خورده</w:t>
      </w:r>
      <w:r w:rsidRPr="00AF0888">
        <w:rPr>
          <w:rFonts w:cs="CTraditional Arabic" w:hint="cs"/>
          <w:cs/>
        </w:rPr>
        <w:t>‎</w:t>
      </w:r>
      <w:r w:rsidRPr="00AF0888">
        <w:rPr>
          <w:rFonts w:hint="cs"/>
          <w:rtl/>
        </w:rPr>
        <w:t>اید.</w:t>
      </w:r>
    </w:p>
    <w:p w:rsidR="00F604E9" w:rsidRPr="00AF0888" w:rsidRDefault="00F604E9" w:rsidP="007F00C2">
      <w:pPr>
        <w:pStyle w:val="af6"/>
        <w:rPr>
          <w:rFonts w:hint="cs"/>
          <w:rtl/>
        </w:rPr>
      </w:pPr>
      <w:r w:rsidRPr="00AF0888">
        <w:rPr>
          <w:rFonts w:hint="cs"/>
          <w:rtl/>
        </w:rPr>
        <w:t>ما بر این باور هستیم که اگر آنان چنین بودند که به آنان منس</w:t>
      </w:r>
      <w:r w:rsidR="008F68C3">
        <w:rPr>
          <w:rFonts w:hint="cs"/>
          <w:rtl/>
        </w:rPr>
        <w:t>وب شده است، آنان اولین کسانی می</w:t>
      </w:r>
      <w:r w:rsidR="008F68C3">
        <w:rPr>
          <w:rFonts w:cs="B Badr" w:hint="cs"/>
          <w:rtl/>
        </w:rPr>
        <w:t>‏</w:t>
      </w:r>
      <w:r w:rsidRPr="00AF0888">
        <w:rPr>
          <w:rFonts w:hint="cs"/>
          <w:rtl/>
        </w:rPr>
        <w:t>بودند که جان و مال خود را در راه نصرت دینی که مبلغ و حاف</w:t>
      </w:r>
      <w:r w:rsidR="008F68C3">
        <w:rPr>
          <w:rFonts w:hint="cs"/>
          <w:rtl/>
        </w:rPr>
        <w:t>ظ آن هستند- حسب زعم شما- فدا می</w:t>
      </w:r>
      <w:r w:rsidR="008F68C3">
        <w:rPr>
          <w:rFonts w:cs="B Badr" w:hint="cs"/>
          <w:rtl/>
        </w:rPr>
        <w:t>‏</w:t>
      </w:r>
      <w:r w:rsidRPr="00AF0888">
        <w:rPr>
          <w:rFonts w:hint="cs"/>
          <w:rtl/>
        </w:rPr>
        <w:t>کردند. آیا امکان دارد که در زندگی همه ائمه بعد از حسین اتفاقی روی نداده باشد که در آن نیاز به نصرت دین بوده باشد؟! پس این سخن اعترافی ضمنی به این امر است که اوضاع و شرایط زندگی در زمان آنان درست و صحیح بوده و نیازی به این نبوده که جان و مال برای حفظ دین فدا شود.</w:t>
      </w:r>
    </w:p>
    <w:p w:rsidR="00F604E9" w:rsidRPr="00AF0888" w:rsidRDefault="00F604E9" w:rsidP="007F00C2">
      <w:pPr>
        <w:pStyle w:val="af6"/>
        <w:rPr>
          <w:rFonts w:hint="cs"/>
          <w:rtl/>
        </w:rPr>
      </w:pPr>
      <w:r w:rsidRPr="00AF0888">
        <w:rPr>
          <w:rFonts w:hint="cs"/>
          <w:rtl/>
        </w:rPr>
        <w:t xml:space="preserve">4- مظفر گفته است: مقصود از تقیه این است </w:t>
      </w:r>
      <w:r w:rsidRPr="008F68C3">
        <w:rPr>
          <w:rFonts w:hint="cs"/>
          <w:u w:val="single"/>
          <w:rtl/>
        </w:rPr>
        <w:t>«تا به وسیله آن ضرر را از خود و پیروانشان دفع نمایند و وضعیت مسلمانان اصلاح یافته و متحد و یکپارچه شوند و پراکندگیشان جمع شود</w:t>
      </w:r>
      <w:r w:rsidRPr="00AF0888">
        <w:rPr>
          <w:rFonts w:hint="cs"/>
          <w:rtl/>
        </w:rPr>
        <w:t>». منظور وی این است که شیعه در مقابل اهل سنت</w:t>
      </w:r>
      <w:r w:rsidR="008F68C3">
        <w:rPr>
          <w:rFonts w:hint="cs"/>
          <w:rtl/>
        </w:rPr>
        <w:t xml:space="preserve"> که اکثریت مسلمانان را تشکیل می</w:t>
      </w:r>
      <w:r w:rsidR="008F68C3">
        <w:rPr>
          <w:rFonts w:cs="B Badr" w:hint="cs"/>
          <w:rtl/>
        </w:rPr>
        <w:t>‏</w:t>
      </w:r>
      <w:r w:rsidRPr="00AF0888">
        <w:rPr>
          <w:rFonts w:hint="cs"/>
          <w:rtl/>
        </w:rPr>
        <w:t>دهند از تقیه استفاده کرده</w:t>
      </w:r>
      <w:r w:rsidRPr="00AF0888">
        <w:rPr>
          <w:rFonts w:cs="CTraditional Arabic" w:hint="cs"/>
          <w:cs/>
        </w:rPr>
        <w:t>‎</w:t>
      </w:r>
      <w:r w:rsidRPr="00AF0888">
        <w:rPr>
          <w:rFonts w:hint="cs"/>
          <w:rtl/>
        </w:rPr>
        <w:t>اند تا اختلاف آنان با اهل سنت آشکار نشده و امت دچار افتراق نگردد. اما این کلام مظفر سخن بسیار عجیبی است، زیرا آیا شیعیان دوازده امامی به این اعتقاد دارند که اهل سنت مس</w:t>
      </w:r>
      <w:r w:rsidR="008F68C3">
        <w:rPr>
          <w:rFonts w:hint="cs"/>
          <w:rtl/>
        </w:rPr>
        <w:t>لمان</w:t>
      </w:r>
      <w:r w:rsidRPr="00AF0888">
        <w:rPr>
          <w:rFonts w:hint="cs"/>
          <w:rtl/>
        </w:rPr>
        <w:t xml:space="preserve"> هستند تا در نتیجه به اتحاد با آنان تمایل داشته باشند؟</w:t>
      </w:r>
      <w:r w:rsidR="008F68C3">
        <w:rPr>
          <w:rFonts w:hint="cs"/>
          <w:rtl/>
        </w:rPr>
        <w:t>!</w:t>
      </w:r>
    </w:p>
    <w:p w:rsidR="00F604E9" w:rsidRPr="00AF0888" w:rsidRDefault="00F604E9" w:rsidP="007F00C2">
      <w:pPr>
        <w:pStyle w:val="af6"/>
        <w:rPr>
          <w:rFonts w:hint="cs"/>
          <w:rtl/>
        </w:rPr>
      </w:pPr>
      <w:r w:rsidRPr="00AF0888">
        <w:rPr>
          <w:rFonts w:hint="cs"/>
          <w:rtl/>
        </w:rPr>
        <w:t>روایات شیعیان بیانگر این هستند که هر کس به ائمه ایمان نداشته باشد کافر است</w:t>
      </w:r>
      <w:r w:rsidR="008F68C3">
        <w:rPr>
          <w:rFonts w:hint="cs"/>
          <w:rtl/>
        </w:rPr>
        <w:t>،</w:t>
      </w:r>
      <w:r w:rsidRPr="00AF0888">
        <w:rPr>
          <w:rFonts w:hint="cs"/>
          <w:rtl/>
        </w:rPr>
        <w:t xml:space="preserve"> و بسیاری از علمای شیعه بر این نکته تأکید گذاشته</w:t>
      </w:r>
      <w:r w:rsidRPr="00AF0888">
        <w:rPr>
          <w:rFonts w:cs="CTraditional Arabic" w:hint="cs"/>
          <w:cs/>
        </w:rPr>
        <w:t>‎</w:t>
      </w:r>
      <w:r w:rsidRPr="00AF0888">
        <w:rPr>
          <w:rFonts w:hint="cs"/>
          <w:rtl/>
        </w:rPr>
        <w:t>اند، از جمله:</w:t>
      </w:r>
    </w:p>
    <w:p w:rsidR="00F604E9" w:rsidRPr="00AF0888" w:rsidRDefault="00F604E9" w:rsidP="007F00C2">
      <w:pPr>
        <w:pStyle w:val="af6"/>
        <w:rPr>
          <w:rFonts w:hint="cs"/>
          <w:rtl/>
        </w:rPr>
      </w:pPr>
      <w:r w:rsidRPr="00AF0888">
        <w:rPr>
          <w:rFonts w:hint="cs"/>
          <w:rtl/>
        </w:rPr>
        <w:t xml:space="preserve">کلینی از امام رضا روایت کرده است که گفت: </w:t>
      </w:r>
      <w:r w:rsidR="008F68C3">
        <w:rPr>
          <w:rFonts w:ascii="Traditional Arabic" w:hAnsi="Traditional Arabic" w:cs="Traditional Arabic"/>
          <w:rtl/>
        </w:rPr>
        <w:t>«</w:t>
      </w:r>
      <w:r w:rsidRPr="00AF0888">
        <w:rPr>
          <w:rFonts w:hint="cs"/>
          <w:rtl/>
        </w:rPr>
        <w:t>شیعیان ما با نام خود و پدرانشان اسمشان نوشته شده است</w:t>
      </w:r>
      <w:r w:rsidR="008F68C3">
        <w:rPr>
          <w:rFonts w:hint="cs"/>
          <w:rtl/>
        </w:rPr>
        <w:t>،</w:t>
      </w:r>
      <w:r w:rsidRPr="00AF0888">
        <w:rPr>
          <w:rFonts w:hint="cs"/>
          <w:rtl/>
        </w:rPr>
        <w:t xml:space="preserve"> و خداوند</w:t>
      </w:r>
      <w:r w:rsidRPr="00AF0888">
        <w:rPr>
          <w:rFonts w:cs="CTraditional Arabic" w:hint="cs"/>
          <w:rtl/>
        </w:rPr>
        <w:t>أ</w:t>
      </w:r>
      <w:r w:rsidRPr="00AF0888">
        <w:rPr>
          <w:rFonts w:hint="cs"/>
          <w:rtl/>
        </w:rPr>
        <w:t xml:space="preserve"> از ما و آنان پیمان و عهد گرفته است و در ورود و خروج- </w:t>
      </w:r>
      <w:r w:rsidR="008F68C3">
        <w:rPr>
          <w:rFonts w:hint="cs"/>
          <w:rtl/>
        </w:rPr>
        <w:t>یعنی در همه چیز- از ما تبعیت می</w:t>
      </w:r>
      <w:r w:rsidR="008F68C3">
        <w:rPr>
          <w:rFonts w:cs="B Badr" w:hint="cs"/>
          <w:rtl/>
        </w:rPr>
        <w:t>‏</w:t>
      </w:r>
      <w:r w:rsidRPr="00AF0888">
        <w:rPr>
          <w:rFonts w:hint="cs"/>
          <w:rtl/>
        </w:rPr>
        <w:t>کنند. غیر از ما و آنان کس دیگری بر امت اسلام نیست</w:t>
      </w:r>
      <w:r w:rsidR="008F68C3">
        <w:rPr>
          <w:rFonts w:ascii="Traditional Arabic" w:hAnsi="Traditional Arabic" w:cs="Traditional Arabic"/>
          <w:rtl/>
        </w:rPr>
        <w:t>»</w:t>
      </w:r>
      <w:r w:rsidRPr="008D5BC5">
        <w:rPr>
          <w:rStyle w:val="a5"/>
          <w:rFonts w:ascii="mylotus" w:hAnsi="mylotus"/>
          <w:rtl/>
        </w:rPr>
        <w:footnoteReference w:id="61"/>
      </w:r>
      <w:r w:rsidRPr="00AF0888">
        <w:rPr>
          <w:rFonts w:hint="cs"/>
          <w:rtl/>
        </w:rPr>
        <w:t>.</w:t>
      </w:r>
    </w:p>
    <w:p w:rsidR="00F604E9" w:rsidRPr="00AF0888" w:rsidRDefault="00F604E9" w:rsidP="007F00C2">
      <w:pPr>
        <w:pStyle w:val="af6"/>
        <w:rPr>
          <w:rFonts w:hint="cs"/>
          <w:rtl/>
        </w:rPr>
      </w:pPr>
      <w:r w:rsidRPr="00AF0888">
        <w:rPr>
          <w:rFonts w:hint="cs"/>
          <w:rtl/>
        </w:rPr>
        <w:t>آیا این سخن که منسوب به یکی از ائمه شیعه است منسوخ شده است یا اینکه صحیح نیست؟! اهل سنت به امامت ایمان ندارند و امامت در نگاه شیعه یکی از ارکان دین است و هر کس به آن ایمان نداشته باشد کافر و یا حداقل فاسق است، لکن با او به عنوان منافق برخورد می</w:t>
      </w:r>
      <w:r w:rsidR="008F68C3">
        <w:rPr>
          <w:rFonts w:cs="B Badr" w:hint="cs"/>
          <w:rtl/>
        </w:rPr>
        <w:t>‏</w:t>
      </w:r>
      <w:r w:rsidR="008F68C3">
        <w:rPr>
          <w:rFonts w:hint="cs"/>
          <w:rtl/>
        </w:rPr>
        <w:t>شود!! پس چگونه نیک می</w:t>
      </w:r>
      <w:r w:rsidR="008F68C3">
        <w:rPr>
          <w:rFonts w:cs="B Badr" w:hint="cs"/>
          <w:rtl/>
        </w:rPr>
        <w:t>‏</w:t>
      </w:r>
      <w:r w:rsidRPr="00AF0888">
        <w:rPr>
          <w:rFonts w:hint="cs"/>
          <w:rtl/>
        </w:rPr>
        <w:t>شمرند کسی را</w:t>
      </w:r>
      <w:r w:rsidR="008F68C3">
        <w:rPr>
          <w:rFonts w:hint="cs"/>
          <w:rtl/>
        </w:rPr>
        <w:t>- یا در صدد اصلاح حال کسی بر می</w:t>
      </w:r>
      <w:r w:rsidR="008F68C3">
        <w:rPr>
          <w:rFonts w:cs="B Badr" w:hint="cs"/>
          <w:rtl/>
        </w:rPr>
        <w:t>‏</w:t>
      </w:r>
      <w:r w:rsidRPr="00AF0888">
        <w:rPr>
          <w:rFonts w:hint="cs"/>
          <w:rtl/>
        </w:rPr>
        <w:t>آیند- که معتقد به کافر بودن اویند یا به مانند کافر- کسی که منافق است-</w:t>
      </w:r>
      <w:r w:rsidR="008F68C3">
        <w:rPr>
          <w:rFonts w:hint="cs"/>
          <w:rtl/>
        </w:rPr>
        <w:t xml:space="preserve"> با بدترین حالت با او برخورد می</w:t>
      </w:r>
      <w:r w:rsidR="008F68C3">
        <w:rPr>
          <w:rFonts w:cs="B Badr" w:hint="cs"/>
          <w:rtl/>
        </w:rPr>
        <w:t>‏</w:t>
      </w:r>
      <w:r w:rsidRPr="00AF0888">
        <w:rPr>
          <w:rFonts w:hint="cs"/>
          <w:rtl/>
        </w:rPr>
        <w:t>کنند؟!</w:t>
      </w:r>
    </w:p>
    <w:p w:rsidR="00F604E9" w:rsidRPr="008F68C3" w:rsidRDefault="00F604E9" w:rsidP="007F00C2">
      <w:pPr>
        <w:pStyle w:val="af6"/>
        <w:rPr>
          <w:rFonts w:hint="cs"/>
          <w:b/>
          <w:bCs/>
          <w:rtl/>
        </w:rPr>
      </w:pPr>
      <w:r w:rsidRPr="008F68C3">
        <w:rPr>
          <w:rFonts w:hint="cs"/>
          <w:b/>
          <w:bCs/>
          <w:rtl/>
        </w:rPr>
        <w:t>حال در اینجا برخی از اقوال علمای دوازده امامی- از قدیم و جدید- که بر</w:t>
      </w:r>
      <w:r w:rsidR="008F68C3" w:rsidRPr="008F68C3">
        <w:rPr>
          <w:rFonts w:hint="cs"/>
          <w:b/>
          <w:bCs/>
          <w:rtl/>
        </w:rPr>
        <w:t xml:space="preserve"> این مفهوم تأکید دارند، بیان می</w:t>
      </w:r>
      <w:r w:rsidR="008F68C3" w:rsidRPr="008F68C3">
        <w:rPr>
          <w:rFonts w:cs="B Badr" w:hint="cs"/>
          <w:b/>
          <w:bCs/>
          <w:rtl/>
        </w:rPr>
        <w:t>‏</w:t>
      </w:r>
      <w:r w:rsidRPr="008F68C3">
        <w:rPr>
          <w:rFonts w:hint="cs"/>
          <w:b/>
          <w:bCs/>
          <w:rtl/>
        </w:rPr>
        <w:t>شود:</w:t>
      </w:r>
    </w:p>
    <w:p w:rsidR="00F604E9" w:rsidRPr="00AF0888" w:rsidRDefault="008F68C3" w:rsidP="007F00C2">
      <w:pPr>
        <w:pStyle w:val="af6"/>
        <w:rPr>
          <w:rFonts w:hint="cs"/>
          <w:rtl/>
        </w:rPr>
      </w:pPr>
      <w:r>
        <w:rPr>
          <w:rFonts w:hint="cs"/>
          <w:rtl/>
        </w:rPr>
        <w:t>* طوسی می</w:t>
      </w:r>
      <w:r>
        <w:rPr>
          <w:rFonts w:cs="B Badr" w:hint="cs"/>
          <w:rtl/>
        </w:rPr>
        <w:t>‏</w:t>
      </w:r>
      <w:r w:rsidR="00F604E9" w:rsidRPr="00AF0888">
        <w:rPr>
          <w:rFonts w:hint="cs"/>
          <w:rtl/>
        </w:rPr>
        <w:t xml:space="preserve">گوید: </w:t>
      </w:r>
      <w:r>
        <w:rPr>
          <w:rFonts w:ascii="Traditional Arabic" w:hAnsi="Traditional Arabic" w:cs="Traditional Arabic"/>
          <w:rtl/>
        </w:rPr>
        <w:t>«</w:t>
      </w:r>
      <w:r w:rsidR="00F604E9" w:rsidRPr="008F68C3">
        <w:rPr>
          <w:rFonts w:hint="cs"/>
          <w:u w:val="single"/>
          <w:rtl/>
        </w:rPr>
        <w:t>عدم قبول امامت و انکار آن مانند عدم قبول نبوت و انکار آن است</w:t>
      </w:r>
      <w:r>
        <w:rPr>
          <w:rFonts w:ascii="Traditional Arabic" w:hAnsi="Traditional Arabic" w:cs="Traditional Arabic"/>
          <w:rtl/>
        </w:rPr>
        <w:t>»</w:t>
      </w:r>
      <w:r w:rsidR="00F604E9" w:rsidRPr="008D5BC5">
        <w:rPr>
          <w:rStyle w:val="a5"/>
          <w:rFonts w:ascii="mylotus" w:hAnsi="mylotus"/>
          <w:rtl/>
        </w:rPr>
        <w:footnoteReference w:id="62"/>
      </w:r>
      <w:r w:rsidR="00F604E9" w:rsidRPr="00AF0888">
        <w:rPr>
          <w:rFonts w:hint="cs"/>
          <w:rtl/>
        </w:rPr>
        <w:t>.</w:t>
      </w:r>
    </w:p>
    <w:p w:rsidR="00F604E9" w:rsidRPr="00AF0888" w:rsidRDefault="008F68C3" w:rsidP="007F00C2">
      <w:pPr>
        <w:pStyle w:val="af6"/>
        <w:rPr>
          <w:rFonts w:hint="cs"/>
          <w:rtl/>
        </w:rPr>
      </w:pPr>
      <w:r>
        <w:rPr>
          <w:rFonts w:hint="cs"/>
          <w:rtl/>
        </w:rPr>
        <w:t>* ابن بابویه قمی می</w:t>
      </w:r>
      <w:r>
        <w:rPr>
          <w:rFonts w:cs="B Badr" w:hint="cs"/>
          <w:rtl/>
        </w:rPr>
        <w:t>‏</w:t>
      </w:r>
      <w:r w:rsidR="00F604E9" w:rsidRPr="00AF0888">
        <w:rPr>
          <w:rFonts w:hint="cs"/>
          <w:rtl/>
        </w:rPr>
        <w:t xml:space="preserve">گوید: </w:t>
      </w:r>
      <w:r w:rsidR="00425DFA">
        <w:rPr>
          <w:rFonts w:ascii="Traditional Arabic" w:hAnsi="Traditional Arabic" w:cs="Traditional Arabic"/>
          <w:rtl/>
        </w:rPr>
        <w:t>«</w:t>
      </w:r>
      <w:r w:rsidR="00F604E9" w:rsidRPr="00425DFA">
        <w:rPr>
          <w:rFonts w:hint="cs"/>
          <w:u w:val="single"/>
          <w:rtl/>
        </w:rPr>
        <w:t>کسی که امامت امیر مؤمنان و ائمه بعد از او را انکار نماید به اعتقاد ما به منزله کسی است که نبوت انبیاء</w:t>
      </w:r>
      <w:r w:rsidR="00883CA8" w:rsidRPr="00425DFA">
        <w:rPr>
          <w:rFonts w:hint="cs"/>
          <w:u w:val="single"/>
          <w:rtl/>
        </w:rPr>
        <w:t xml:space="preserve"> را انکار می</w:t>
      </w:r>
      <w:r w:rsidR="00883CA8" w:rsidRPr="00425DFA">
        <w:rPr>
          <w:rFonts w:cs="B Badr" w:hint="cs"/>
          <w:u w:val="single"/>
          <w:rtl/>
        </w:rPr>
        <w:t>‏</w:t>
      </w:r>
      <w:r w:rsidR="00F604E9" w:rsidRPr="00425DFA">
        <w:rPr>
          <w:rFonts w:hint="cs"/>
          <w:u w:val="single"/>
          <w:rtl/>
        </w:rPr>
        <w:t>نماید</w:t>
      </w:r>
      <w:r w:rsidR="00425DFA">
        <w:rPr>
          <w:rFonts w:hint="cs"/>
          <w:u w:val="single"/>
          <w:rtl/>
        </w:rPr>
        <w:t>،</w:t>
      </w:r>
      <w:r w:rsidR="00F604E9" w:rsidRPr="00425DFA">
        <w:rPr>
          <w:rFonts w:hint="cs"/>
          <w:u w:val="single"/>
          <w:rtl/>
        </w:rPr>
        <w:t xml:space="preserve"> و کسی که به امامت امیر مؤمنان اقرار نماید و یکی از ائمه بعد از او را انکار نماید به اعتقاد ما به منزله کسی است که به نبوت همه انبیاء اقرار نموده و نبوت محمد</w:t>
      </w:r>
      <w:r w:rsidR="00F604E9" w:rsidRPr="00425DFA">
        <w:rPr>
          <w:rFonts w:cs="CTraditional Arabic" w:hint="cs"/>
          <w:u w:val="single"/>
          <w:rtl/>
        </w:rPr>
        <w:t>ص</w:t>
      </w:r>
      <w:r w:rsidR="00F604E9" w:rsidRPr="00425DFA">
        <w:rPr>
          <w:rFonts w:hint="cs"/>
          <w:u w:val="single"/>
          <w:rtl/>
        </w:rPr>
        <w:t xml:space="preserve"> را انکار نماید</w:t>
      </w:r>
      <w:r w:rsidR="00425DFA">
        <w:rPr>
          <w:rFonts w:ascii="Traditional Arabic" w:hAnsi="Traditional Arabic" w:cs="Traditional Arabic"/>
          <w:rtl/>
        </w:rPr>
        <w:t>»</w:t>
      </w:r>
      <w:r w:rsidR="00F604E9" w:rsidRPr="008D5BC5">
        <w:rPr>
          <w:rStyle w:val="a5"/>
          <w:rFonts w:ascii="mylotus" w:hAnsi="mylotus"/>
          <w:rtl/>
        </w:rPr>
        <w:footnoteReference w:id="63"/>
      </w:r>
      <w:r w:rsidR="00F604E9" w:rsidRPr="00AF0888">
        <w:rPr>
          <w:rFonts w:hint="cs"/>
          <w:rtl/>
        </w:rPr>
        <w:t>.</w:t>
      </w:r>
    </w:p>
    <w:p w:rsidR="00425DFA" w:rsidRDefault="00425DFA" w:rsidP="007F00C2">
      <w:pPr>
        <w:pStyle w:val="af6"/>
        <w:rPr>
          <w:rFonts w:hint="cs"/>
          <w:rtl/>
        </w:rPr>
      </w:pPr>
      <w:r>
        <w:rPr>
          <w:rFonts w:hint="cs"/>
          <w:rtl/>
        </w:rPr>
        <w:t>اینان صاحبان مهمترین کتاب</w:t>
      </w:r>
      <w:r>
        <w:rPr>
          <w:rFonts w:cs="B Badr" w:hint="cs"/>
          <w:rtl/>
        </w:rPr>
        <w:t>‏</w:t>
      </w:r>
      <w:r w:rsidR="00F604E9" w:rsidRPr="00AF0888">
        <w:rPr>
          <w:rFonts w:hint="cs"/>
          <w:rtl/>
        </w:rPr>
        <w:t xml:space="preserve">های قدیمی شیعه بودند. </w:t>
      </w:r>
    </w:p>
    <w:p w:rsidR="00F604E9" w:rsidRPr="00AF0888" w:rsidRDefault="00425DFA" w:rsidP="007F00C2">
      <w:pPr>
        <w:pStyle w:val="af6"/>
        <w:rPr>
          <w:rFonts w:hint="cs"/>
          <w:rtl/>
        </w:rPr>
      </w:pPr>
      <w:r>
        <w:rPr>
          <w:rFonts w:hint="cs"/>
          <w:rtl/>
        </w:rPr>
        <w:t xml:space="preserve">* </w:t>
      </w:r>
      <w:r w:rsidR="00F604E9" w:rsidRPr="00AF0888">
        <w:rPr>
          <w:rFonts w:hint="cs"/>
          <w:rtl/>
        </w:rPr>
        <w:t>اما از م</w:t>
      </w:r>
      <w:r w:rsidR="008320A2">
        <w:rPr>
          <w:rFonts w:hint="cs"/>
          <w:rtl/>
        </w:rPr>
        <w:t>تأخرین</w:t>
      </w:r>
      <w:r w:rsidR="00C03818">
        <w:rPr>
          <w:rFonts w:hint="cs"/>
          <w:rtl/>
        </w:rPr>
        <w:t>،</w:t>
      </w:r>
      <w:r w:rsidR="008320A2">
        <w:rPr>
          <w:rFonts w:hint="cs"/>
          <w:rtl/>
        </w:rPr>
        <w:t xml:space="preserve"> محمد جواد عاملی می</w:t>
      </w:r>
      <w:r w:rsidR="008320A2">
        <w:rPr>
          <w:rFonts w:cs="B Badr" w:hint="cs"/>
          <w:rtl/>
        </w:rPr>
        <w:t>‏</w:t>
      </w:r>
      <w:r w:rsidR="00F604E9" w:rsidRPr="00AF0888">
        <w:rPr>
          <w:rFonts w:hint="cs"/>
          <w:rtl/>
        </w:rPr>
        <w:t xml:space="preserve">گوید: </w:t>
      </w:r>
      <w:r w:rsidR="00C03818">
        <w:rPr>
          <w:rFonts w:ascii="Traditional Arabic" w:hAnsi="Traditional Arabic" w:cs="Traditional Arabic"/>
          <w:rtl/>
        </w:rPr>
        <w:t>«</w:t>
      </w:r>
      <w:r w:rsidR="00F604E9" w:rsidRPr="00B13C59">
        <w:rPr>
          <w:rFonts w:hint="cs"/>
          <w:u w:val="single"/>
          <w:rtl/>
        </w:rPr>
        <w:t>به اعتقاد ما ایمان</w:t>
      </w:r>
      <w:r w:rsidR="00C03818" w:rsidRPr="00B13C59">
        <w:rPr>
          <w:rFonts w:hint="cs"/>
          <w:u w:val="single"/>
          <w:rtl/>
        </w:rPr>
        <w:t xml:space="preserve"> با اعتراف به امامت ائمه دوازده</w:t>
      </w:r>
      <w:r w:rsidR="00C03818" w:rsidRPr="00B13C59">
        <w:rPr>
          <w:rFonts w:cs="B Badr" w:hint="cs"/>
          <w:u w:val="single"/>
          <w:rtl/>
        </w:rPr>
        <w:t>‏</w:t>
      </w:r>
      <w:r w:rsidR="00C03818" w:rsidRPr="00B13C59">
        <w:rPr>
          <w:rFonts w:hint="cs"/>
          <w:u w:val="single"/>
          <w:rtl/>
        </w:rPr>
        <w:t>گانه محقق می</w:t>
      </w:r>
      <w:r w:rsidR="00C03818" w:rsidRPr="00B13C59">
        <w:rPr>
          <w:rFonts w:cs="B Badr" w:hint="cs"/>
          <w:u w:val="single"/>
          <w:rtl/>
        </w:rPr>
        <w:t>‏</w:t>
      </w:r>
      <w:r w:rsidR="00F604E9" w:rsidRPr="00B13C59">
        <w:rPr>
          <w:rFonts w:hint="cs"/>
          <w:u w:val="single"/>
          <w:rtl/>
        </w:rPr>
        <w:t>شود</w:t>
      </w:r>
      <w:r w:rsidR="00F604E9" w:rsidRPr="00AF0888">
        <w:rPr>
          <w:rFonts w:hint="cs"/>
          <w:rtl/>
        </w:rPr>
        <w:t>، اما اگر کسی در زمان یکی از این ائمه وفات یافت، برای ایمان وی شرط فقط این است که امام زمان خود و امامان قبل از او را بشناسد</w:t>
      </w:r>
      <w:r w:rsidR="00783341">
        <w:rPr>
          <w:rFonts w:ascii="Traditional Arabic" w:hAnsi="Traditional Arabic" w:cs="Traditional Arabic"/>
          <w:rtl/>
        </w:rPr>
        <w:t>»</w:t>
      </w:r>
      <w:r w:rsidR="00F604E9" w:rsidRPr="008D5BC5">
        <w:rPr>
          <w:rStyle w:val="a5"/>
          <w:rFonts w:ascii="mylotus" w:hAnsi="mylotus"/>
          <w:rtl/>
        </w:rPr>
        <w:footnoteReference w:id="64"/>
      </w:r>
      <w:r w:rsidR="00F604E9" w:rsidRPr="00AF0888">
        <w:rPr>
          <w:rFonts w:hint="cs"/>
          <w:rtl/>
        </w:rPr>
        <w:t>.</w:t>
      </w:r>
    </w:p>
    <w:p w:rsidR="00F604E9" w:rsidRPr="00AF0888" w:rsidRDefault="00783341" w:rsidP="007F00C2">
      <w:pPr>
        <w:pStyle w:val="af6"/>
        <w:rPr>
          <w:rFonts w:hint="cs"/>
          <w:rtl/>
        </w:rPr>
      </w:pPr>
      <w:r>
        <w:rPr>
          <w:rFonts w:hint="cs"/>
          <w:rtl/>
        </w:rPr>
        <w:t xml:space="preserve">* </w:t>
      </w:r>
      <w:r w:rsidR="00F604E9" w:rsidRPr="00AF0888">
        <w:rPr>
          <w:rFonts w:hint="cs"/>
          <w:rtl/>
        </w:rPr>
        <w:t xml:space="preserve">امیر </w:t>
      </w:r>
      <w:r>
        <w:rPr>
          <w:rFonts w:hint="cs"/>
          <w:rtl/>
        </w:rPr>
        <w:t>محمد قزوینی می</w:t>
      </w:r>
      <w:r>
        <w:rPr>
          <w:rFonts w:cs="B Badr" w:hint="cs"/>
          <w:rtl/>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 xml:space="preserve">هر کس به ولایت و امامت علی کفر بورزد ایمان از حساب او ساقط شده </w:t>
      </w:r>
      <w:r>
        <w:rPr>
          <w:rFonts w:hint="cs"/>
          <w:rtl/>
        </w:rPr>
        <w:t>و به این وسیله اعمال او باطل می</w:t>
      </w:r>
      <w:r>
        <w:rPr>
          <w:rFonts w:cs="B Badr" w:hint="cs"/>
          <w:rtl/>
        </w:rPr>
        <w:t>‏</w:t>
      </w:r>
      <w:r w:rsidR="00F604E9" w:rsidRPr="00AF0888">
        <w:rPr>
          <w:rFonts w:hint="cs"/>
          <w:rtl/>
        </w:rPr>
        <w:t>شود</w:t>
      </w:r>
      <w:r>
        <w:rPr>
          <w:rFonts w:ascii="Traditional Arabic" w:hAnsi="Traditional Arabic" w:cs="Traditional Arabic"/>
          <w:rtl/>
        </w:rPr>
        <w:t>»</w:t>
      </w:r>
      <w:r w:rsidR="00F604E9" w:rsidRPr="008D5BC5">
        <w:rPr>
          <w:rStyle w:val="a5"/>
          <w:rFonts w:ascii="mylotus" w:hAnsi="mylotus"/>
          <w:rtl/>
        </w:rPr>
        <w:footnoteReference w:id="65"/>
      </w:r>
      <w:r w:rsidR="00F604E9" w:rsidRPr="00AF0888">
        <w:rPr>
          <w:rFonts w:hint="cs"/>
          <w:rtl/>
        </w:rPr>
        <w:t>.</w:t>
      </w:r>
    </w:p>
    <w:p w:rsidR="00F604E9" w:rsidRPr="00AF0888" w:rsidRDefault="00783341" w:rsidP="007F00C2">
      <w:pPr>
        <w:pStyle w:val="af6"/>
        <w:rPr>
          <w:rFonts w:hint="cs"/>
          <w:rtl/>
        </w:rPr>
      </w:pPr>
      <w:r>
        <w:rPr>
          <w:rFonts w:hint="cs"/>
          <w:rtl/>
        </w:rPr>
        <w:t>کسانی از معاصران شیعه که می</w:t>
      </w:r>
      <w:r>
        <w:rPr>
          <w:rFonts w:cs="B Badr" w:hint="cs"/>
          <w:rtl/>
        </w:rPr>
        <w:t>‏</w:t>
      </w:r>
      <w:r w:rsidR="00F604E9" w:rsidRPr="00AF0888">
        <w:rPr>
          <w:rFonts w:hint="cs"/>
          <w:rtl/>
        </w:rPr>
        <w:t>گویند</w:t>
      </w:r>
      <w:r>
        <w:rPr>
          <w:rFonts w:hint="cs"/>
          <w:rtl/>
        </w:rPr>
        <w:t>:</w:t>
      </w:r>
      <w:r w:rsidR="00F604E9" w:rsidRPr="00AF0888">
        <w:rPr>
          <w:rFonts w:hint="cs"/>
          <w:rtl/>
        </w:rPr>
        <w:t xml:space="preserve"> اهل سنت مسلمان هستند، منظورشان از این سخن این است که در دنیا به م</w:t>
      </w:r>
      <w:r>
        <w:rPr>
          <w:rFonts w:hint="cs"/>
          <w:rtl/>
        </w:rPr>
        <w:t>انند مسلمانان با آنان معامله می</w:t>
      </w:r>
      <w:r>
        <w:rPr>
          <w:rFonts w:cs="B Badr" w:hint="cs"/>
          <w:rtl/>
        </w:rPr>
        <w:t>‏</w:t>
      </w:r>
      <w:r w:rsidR="00F604E9" w:rsidRPr="00AF0888">
        <w:rPr>
          <w:rFonts w:hint="cs"/>
          <w:rtl/>
        </w:rPr>
        <w:t xml:space="preserve">شود، آنچنان که با منافقانی </w:t>
      </w:r>
      <w:r>
        <w:rPr>
          <w:rFonts w:hint="cs"/>
          <w:rtl/>
        </w:rPr>
        <w:t>که اظهار اسلام می</w:t>
      </w:r>
      <w:r>
        <w:rPr>
          <w:rFonts w:cs="B Badr" w:hint="cs"/>
          <w:rtl/>
        </w:rPr>
        <w:t>‏</w:t>
      </w:r>
      <w:r w:rsidR="00F604E9" w:rsidRPr="00AF0888">
        <w:rPr>
          <w:rFonts w:hint="cs"/>
          <w:rtl/>
        </w:rPr>
        <w:t>کنند و کفر خویش را مخفی می</w:t>
      </w:r>
      <w:r w:rsidR="00F604E9" w:rsidRPr="00AF0888">
        <w:rPr>
          <w:rFonts w:cs="CTraditional Arabic" w:hint="cs"/>
          <w:cs/>
        </w:rPr>
        <w:t>‎</w:t>
      </w:r>
      <w:r>
        <w:rPr>
          <w:rFonts w:hint="cs"/>
          <w:rtl/>
        </w:rPr>
        <w:t>دارند چنین رفتار می</w:t>
      </w:r>
      <w:r>
        <w:rPr>
          <w:rFonts w:cs="B Badr" w:hint="cs"/>
          <w:rtl/>
        </w:rPr>
        <w:t>‏</w:t>
      </w:r>
      <w:r w:rsidR="00F604E9" w:rsidRPr="00AF0888">
        <w:rPr>
          <w:rFonts w:hint="cs"/>
          <w:rtl/>
        </w:rPr>
        <w:t>شود، اما در آخرت از اصحاب جهنم هستند.</w:t>
      </w:r>
    </w:p>
    <w:p w:rsidR="00F604E9" w:rsidRPr="00AF0888" w:rsidRDefault="00F604E9" w:rsidP="007F00C2">
      <w:pPr>
        <w:pStyle w:val="af6"/>
        <w:rPr>
          <w:rFonts w:hint="cs"/>
          <w:rtl/>
        </w:rPr>
      </w:pPr>
      <w:r w:rsidRPr="00AF0888">
        <w:rPr>
          <w:rFonts w:hint="cs"/>
          <w:rtl/>
        </w:rPr>
        <w:t>مفید بیان داشته که شیعیان بر تکفیر امت اسلام اتفاق نظر دارند</w:t>
      </w:r>
      <w:r w:rsidR="00783341">
        <w:rPr>
          <w:rFonts w:hint="cs"/>
          <w:rtl/>
        </w:rPr>
        <w:t>، و می</w:t>
      </w:r>
      <w:r w:rsidR="00783341">
        <w:rPr>
          <w:rFonts w:cs="B Badr" w:hint="cs"/>
          <w:rtl/>
        </w:rPr>
        <w:t>‏</w:t>
      </w:r>
      <w:r w:rsidRPr="00AF0888">
        <w:rPr>
          <w:rFonts w:hint="cs"/>
          <w:rtl/>
        </w:rPr>
        <w:t xml:space="preserve">گوید: </w:t>
      </w:r>
      <w:r w:rsidR="00783341">
        <w:rPr>
          <w:rFonts w:ascii="Traditional Arabic" w:hAnsi="Traditional Arabic" w:cs="Traditional Arabic"/>
          <w:rtl/>
        </w:rPr>
        <w:t>«</w:t>
      </w:r>
      <w:r w:rsidRPr="00783341">
        <w:rPr>
          <w:rFonts w:hint="cs"/>
          <w:u w:val="single"/>
          <w:rtl/>
        </w:rPr>
        <w:t>امامیه اتفاق نظر دارند که هر کس امامت یکی از ائمه را انکار نماید و منکر اطاعت از یکی از ائمه شود که خداوند</w:t>
      </w:r>
      <w:r w:rsidRPr="00783341">
        <w:rPr>
          <w:rFonts w:cs="CTraditional Arabic" w:hint="cs"/>
          <w:u w:val="single"/>
          <w:rtl/>
        </w:rPr>
        <w:t>أ</w:t>
      </w:r>
      <w:r w:rsidRPr="00783341">
        <w:rPr>
          <w:rFonts w:hint="cs"/>
          <w:u w:val="single"/>
          <w:rtl/>
        </w:rPr>
        <w:t xml:space="preserve"> واجب کرده است، او کافر و گمراه بوده و مستحق جاودان شدن در آتش جهنم است</w:t>
      </w:r>
      <w:r w:rsidR="00783341">
        <w:rPr>
          <w:rFonts w:ascii="Traditional Arabic" w:hAnsi="Traditional Arabic" w:cs="Traditional Arabic"/>
          <w:u w:val="single"/>
          <w:rtl/>
        </w:rPr>
        <w:t>»</w:t>
      </w:r>
      <w:r w:rsidRPr="008D5BC5">
        <w:rPr>
          <w:rStyle w:val="a5"/>
          <w:rFonts w:ascii="mylotus" w:hAnsi="mylotus"/>
          <w:rtl/>
        </w:rPr>
        <w:footnoteReference w:id="66"/>
      </w:r>
      <w:r w:rsidRPr="00AF0888">
        <w:rPr>
          <w:rFonts w:hint="cs"/>
          <w:rtl/>
        </w:rPr>
        <w:t>.</w:t>
      </w:r>
    </w:p>
    <w:p w:rsidR="00F604E9" w:rsidRPr="00AF0888" w:rsidRDefault="00F604E9" w:rsidP="007F00C2">
      <w:pPr>
        <w:pStyle w:val="af6"/>
        <w:rPr>
          <w:rFonts w:hint="cs"/>
          <w:rtl/>
        </w:rPr>
      </w:pPr>
      <w:r w:rsidRPr="00AF0888">
        <w:rPr>
          <w:rFonts w:hint="cs"/>
          <w:rtl/>
        </w:rPr>
        <w:t>بنابراین</w:t>
      </w:r>
      <w:r w:rsidR="00783341">
        <w:rPr>
          <w:rFonts w:hint="cs"/>
          <w:rtl/>
        </w:rPr>
        <w:t>،</w:t>
      </w:r>
      <w:r w:rsidRPr="00AF0888">
        <w:rPr>
          <w:rFonts w:hint="cs"/>
          <w:rtl/>
        </w:rPr>
        <w:t xml:space="preserve"> آن</w:t>
      </w:r>
      <w:r w:rsidR="00783341">
        <w:rPr>
          <w:rFonts w:hint="cs"/>
          <w:rtl/>
        </w:rPr>
        <w:t>ان بدین شکل با اهل سنت تعامل می</w:t>
      </w:r>
      <w:r w:rsidR="00783341">
        <w:rPr>
          <w:rFonts w:cs="B Badr" w:hint="cs"/>
          <w:rtl/>
        </w:rPr>
        <w:t>‏</w:t>
      </w:r>
      <w:r w:rsidRPr="00AF0888">
        <w:rPr>
          <w:rFonts w:hint="cs"/>
          <w:rtl/>
        </w:rPr>
        <w:t>کنند که آنان به صورت نظری مسلمان هستند، یعنی منافق هستند و منافق طبعاً از لحاظ نظری جان او در دنیا در امان و محفوظ است</w:t>
      </w:r>
      <w:r w:rsidR="00783341">
        <w:rPr>
          <w:rFonts w:hint="cs"/>
          <w:rtl/>
        </w:rPr>
        <w:t>،</w:t>
      </w:r>
      <w:r w:rsidRPr="00AF0888">
        <w:rPr>
          <w:rFonts w:hint="cs"/>
          <w:rtl/>
        </w:rPr>
        <w:t xml:space="preserve"> و در</w:t>
      </w:r>
      <w:r w:rsidR="00783341">
        <w:rPr>
          <w:rFonts w:hint="cs"/>
          <w:rtl/>
        </w:rPr>
        <w:t xml:space="preserve"> آخرت چیزی جز آتش نصیب آنان نمی</w:t>
      </w:r>
      <w:r w:rsidR="00783341">
        <w:rPr>
          <w:rFonts w:cs="B Badr" w:hint="cs"/>
          <w:rtl/>
        </w:rPr>
        <w:t>‏</w:t>
      </w:r>
      <w:r w:rsidRPr="00AF0888">
        <w:rPr>
          <w:rFonts w:hint="cs"/>
          <w:rtl/>
        </w:rPr>
        <w:t>شود.</w:t>
      </w:r>
    </w:p>
    <w:p w:rsidR="00F604E9" w:rsidRPr="00EE6C75" w:rsidRDefault="00F604E9" w:rsidP="007F00C2">
      <w:pPr>
        <w:pStyle w:val="af6"/>
        <w:rPr>
          <w:rFonts w:hint="cs"/>
          <w:rtl/>
        </w:rPr>
      </w:pPr>
      <w:r w:rsidRPr="00AF0888">
        <w:rPr>
          <w:rFonts w:hint="cs"/>
          <w:rtl/>
        </w:rPr>
        <w:t>اگر ائمه جهت بهبود وضعیت و حال مسلمانان از روی تقیه سخن گفته</w:t>
      </w:r>
      <w:r w:rsidRPr="00AF0888">
        <w:rPr>
          <w:rFonts w:cs="CTraditional Arabic" w:hint="cs"/>
          <w:cs/>
        </w:rPr>
        <w:t>‎</w:t>
      </w:r>
      <w:r w:rsidRPr="00AF0888">
        <w:rPr>
          <w:rFonts w:hint="cs"/>
          <w:rtl/>
        </w:rPr>
        <w:t xml:space="preserve">اند، بنابراین اگر شما صادق هستید، چرا امروز شما نیز در اقتدا به ائمه خود و بهبود وضعیت و حال امت و </w:t>
      </w:r>
      <w:r w:rsidR="00783341">
        <w:rPr>
          <w:rFonts w:hint="cs"/>
          <w:rtl/>
        </w:rPr>
        <w:t>متحد شدن آن، به این امر عمل نمی</w:t>
      </w:r>
      <w:r w:rsidR="00783341">
        <w:rPr>
          <w:rFonts w:cs="B Badr" w:hint="cs"/>
          <w:rtl/>
        </w:rPr>
        <w:t>‏</w:t>
      </w:r>
      <w:r w:rsidRPr="00AF0888">
        <w:rPr>
          <w:rFonts w:hint="cs"/>
          <w:rtl/>
        </w:rPr>
        <w:t>کنید؟!</w:t>
      </w:r>
    </w:p>
    <w:p w:rsidR="00F604E9" w:rsidRPr="00AF0888" w:rsidRDefault="00F604E9" w:rsidP="007F00C2">
      <w:pPr>
        <w:pStyle w:val="af6"/>
        <w:rPr>
          <w:rFonts w:hint="cs"/>
          <w:rtl/>
        </w:rPr>
      </w:pPr>
      <w:r w:rsidRPr="00EE6C75">
        <w:rPr>
          <w:rFonts w:hint="cs"/>
          <w:rtl/>
        </w:rPr>
        <w:t>5- اینکه وی در مورد تقیه گفته است: «ت</w:t>
      </w:r>
      <w:r w:rsidRPr="00AF0888">
        <w:rPr>
          <w:rFonts w:hint="cs"/>
          <w:rtl/>
        </w:rPr>
        <w:t>قیه شعار آل بیت است» کلامی نادرست است، زیرا برخی از آل بیت سلاح برگرفته و به جهاد پرداخته و شهید شده</w:t>
      </w:r>
      <w:r w:rsidRPr="00AF0888">
        <w:rPr>
          <w:rFonts w:cs="CTraditional Arabic" w:hint="cs"/>
          <w:cs/>
        </w:rPr>
        <w:t>‎</w:t>
      </w:r>
      <w:r w:rsidRPr="00AF0888">
        <w:rPr>
          <w:rFonts w:hint="cs"/>
          <w:rtl/>
        </w:rPr>
        <w:t>اند، مانند حسین بن علی</w:t>
      </w:r>
      <w:r w:rsidR="00EE6C75">
        <w:rPr>
          <w:rFonts w:cs="CTraditional Arabic" w:hint="cs"/>
          <w:rtl/>
        </w:rPr>
        <w:t>ب</w:t>
      </w:r>
      <w:r w:rsidRPr="00AF0888">
        <w:rPr>
          <w:rFonts w:hint="cs"/>
          <w:rtl/>
        </w:rPr>
        <w:t xml:space="preserve"> و زید بن علی</w:t>
      </w:r>
      <w:r w:rsidR="00EE6C75">
        <w:rPr>
          <w:rFonts w:cs="CTraditional Arabic" w:hint="cs"/>
          <w:rtl/>
        </w:rPr>
        <w:t>/</w:t>
      </w:r>
      <w:r w:rsidRPr="00AF0888">
        <w:rPr>
          <w:rFonts w:hint="cs"/>
          <w:rtl/>
        </w:rPr>
        <w:t xml:space="preserve"> و عده</w:t>
      </w:r>
      <w:r w:rsidRPr="00AF0888">
        <w:rPr>
          <w:rFonts w:cs="CTraditional Arabic" w:hint="cs"/>
          <w:cs/>
        </w:rPr>
        <w:t>‎</w:t>
      </w:r>
      <w:r w:rsidR="00EE6C75">
        <w:rPr>
          <w:rFonts w:hint="cs"/>
          <w:rtl/>
        </w:rPr>
        <w:t>ای دیگر از غیر ائمه دوازده</w:t>
      </w:r>
      <w:r w:rsidR="00EE6C75">
        <w:rPr>
          <w:rFonts w:cs="B Badr" w:hint="cs"/>
          <w:rtl/>
        </w:rPr>
        <w:t>‏</w:t>
      </w:r>
      <w:r w:rsidR="00EE6C75">
        <w:rPr>
          <w:rFonts w:hint="cs"/>
          <w:rtl/>
        </w:rPr>
        <w:t>گانه شیعه که از آل بیت</w:t>
      </w:r>
      <w:r w:rsidRPr="00AF0888">
        <w:rPr>
          <w:rFonts w:hint="cs"/>
          <w:rtl/>
        </w:rPr>
        <w:t xml:space="preserve"> هستند. بنابراین ادعای اینکه تقیه شعار آل بیت است اتهامی مردود است. </w:t>
      </w:r>
    </w:p>
    <w:p w:rsidR="00F604E9" w:rsidRPr="00AF0888" w:rsidRDefault="00F604E9" w:rsidP="007F00C2">
      <w:pPr>
        <w:pStyle w:val="af6"/>
        <w:rPr>
          <w:rFonts w:hint="cs"/>
          <w:rtl/>
        </w:rPr>
      </w:pPr>
      <w:r w:rsidRPr="00AF0888">
        <w:rPr>
          <w:rFonts w:hint="cs"/>
          <w:rtl/>
        </w:rPr>
        <w:t xml:space="preserve">ما اعتقاد داریم که همه آل بیت از لکه ننگ تقیه مبرا </w:t>
      </w:r>
      <w:r w:rsidRPr="008B1A91">
        <w:rPr>
          <w:rFonts w:hint="cs"/>
          <w:rtl/>
        </w:rPr>
        <w:t>هستند</w:t>
      </w:r>
      <w:r w:rsidR="00EE6C75" w:rsidRPr="008B1A91">
        <w:rPr>
          <w:rFonts w:hint="cs"/>
          <w:rtl/>
        </w:rPr>
        <w:t>،</w:t>
      </w:r>
      <w:r w:rsidRPr="008B1A91">
        <w:rPr>
          <w:rFonts w:hint="cs"/>
          <w:rtl/>
        </w:rPr>
        <w:t xml:space="preserve"> و آنان در زندگی خود اعتقاد خود را اعلان داشته</w:t>
      </w:r>
      <w:r w:rsidRPr="008B1A91">
        <w:rPr>
          <w:rFonts w:cs="CTraditional Arabic" w:hint="cs"/>
          <w:cs/>
        </w:rPr>
        <w:t>‎</w:t>
      </w:r>
      <w:r w:rsidRPr="008B1A91">
        <w:rPr>
          <w:rFonts w:hint="cs"/>
          <w:rtl/>
        </w:rPr>
        <w:t xml:space="preserve">اند و اعتقادات و احکامی که به آنان منسوب شده است </w:t>
      </w:r>
      <w:r w:rsidR="008B1A91" w:rsidRPr="008B1A91">
        <w:rPr>
          <w:rFonts w:hint="cs"/>
          <w:rtl/>
        </w:rPr>
        <w:t>و با ظاهر آنان مخالفت دارد،</w:t>
      </w:r>
      <w:r w:rsidRPr="008B1A91">
        <w:rPr>
          <w:rFonts w:hint="cs"/>
          <w:rtl/>
        </w:rPr>
        <w:t xml:space="preserve"> به صورت ناصحیح به آنان منسوب شده است.</w:t>
      </w:r>
    </w:p>
    <w:p w:rsidR="00F604E9" w:rsidRPr="0048472E" w:rsidRDefault="00F604E9" w:rsidP="007F00C2">
      <w:pPr>
        <w:pStyle w:val="af6"/>
        <w:rPr>
          <w:rFonts w:hint="cs"/>
          <w:b/>
          <w:bCs/>
          <w:rtl/>
        </w:rPr>
      </w:pPr>
      <w:r w:rsidRPr="0048472E">
        <w:rPr>
          <w:rFonts w:hint="cs"/>
          <w:b/>
          <w:bCs/>
          <w:rtl/>
        </w:rPr>
        <w:t xml:space="preserve">د- روایات منسوب به ائمه بیانگر این هستند که تقیه دین است، اما تقیه شرعی رخصت است. </w:t>
      </w:r>
      <w:r w:rsidR="0048472E">
        <w:rPr>
          <w:rFonts w:hint="cs"/>
          <w:b/>
          <w:bCs/>
          <w:rtl/>
        </w:rPr>
        <w:t>این موضوع با مقایسه زیر روشن می</w:t>
      </w:r>
      <w:r w:rsidR="0048472E">
        <w:rPr>
          <w:rFonts w:cs="B Badr" w:hint="cs"/>
          <w:b/>
          <w:bCs/>
          <w:rtl/>
        </w:rPr>
        <w:t>‏</w:t>
      </w:r>
      <w:r w:rsidRPr="0048472E">
        <w:rPr>
          <w:rFonts w:hint="cs"/>
          <w:b/>
          <w:bCs/>
          <w:rtl/>
        </w:rPr>
        <w:t>شود:</w:t>
      </w:r>
    </w:p>
    <w:p w:rsidR="00F604E9" w:rsidRPr="00AF0888" w:rsidRDefault="00F604E9" w:rsidP="007F00C2">
      <w:pPr>
        <w:pStyle w:val="af6"/>
        <w:rPr>
          <w:rFonts w:hint="cs"/>
          <w:rtl/>
        </w:rPr>
      </w:pPr>
      <w:r w:rsidRPr="00AF0888">
        <w:rPr>
          <w:rFonts w:hint="cs"/>
          <w:rtl/>
        </w:rPr>
        <w:t xml:space="preserve">1- تقیه در شرع حالتی </w:t>
      </w:r>
      <w:r w:rsidRPr="0048472E">
        <w:rPr>
          <w:rFonts w:hint="cs"/>
          <w:b/>
          <w:bCs/>
          <w:u w:val="single"/>
          <w:rtl/>
        </w:rPr>
        <w:t>استثنائی</w:t>
      </w:r>
      <w:r w:rsidRPr="00AF0888">
        <w:rPr>
          <w:rFonts w:hint="cs"/>
          <w:rtl/>
        </w:rPr>
        <w:t xml:space="preserve"> در زندگی انسان است که بکارگیری آن در هنگام خوف بر</w:t>
      </w:r>
      <w:r w:rsidR="0048472E">
        <w:rPr>
          <w:rFonts w:hint="cs"/>
          <w:rtl/>
        </w:rPr>
        <w:t xml:space="preserve"> جان خود جائز است، اما واجب نمی</w:t>
      </w:r>
      <w:r w:rsidR="0048472E">
        <w:rPr>
          <w:rFonts w:cs="B Badr" w:hint="cs"/>
          <w:rtl/>
        </w:rPr>
        <w:t>‏</w:t>
      </w:r>
      <w:r w:rsidRPr="00AF0888">
        <w:rPr>
          <w:rFonts w:hint="cs"/>
          <w:rtl/>
        </w:rPr>
        <w:t>باشد. اما تقیه مورد نظر شیعه یک حالت واجب است که فرد در صورت ترک آن گن</w:t>
      </w:r>
      <w:r w:rsidR="0048472E">
        <w:rPr>
          <w:rFonts w:hint="cs"/>
          <w:rtl/>
        </w:rPr>
        <w:t>اهکار می</w:t>
      </w:r>
      <w:r w:rsidR="0048472E">
        <w:rPr>
          <w:rFonts w:cs="B Badr" w:hint="cs"/>
          <w:rtl/>
        </w:rPr>
        <w:t>‏</w:t>
      </w:r>
      <w:r w:rsidRPr="00AF0888">
        <w:rPr>
          <w:rFonts w:hint="cs"/>
          <w:rtl/>
        </w:rPr>
        <w:t xml:space="preserve">شود- آنچنان که در روایات آمده است- و وجوب آن تا زمان مرگ یا </w:t>
      </w:r>
      <w:r w:rsidR="0048472E">
        <w:rPr>
          <w:rFonts w:hint="cs"/>
          <w:rtl/>
        </w:rPr>
        <w:t>ظهور مهدی مورد نظر شیعه قطع نمی</w:t>
      </w:r>
      <w:r w:rsidR="0048472E">
        <w:rPr>
          <w:rFonts w:cs="B Badr" w:hint="cs"/>
          <w:rtl/>
        </w:rPr>
        <w:t>‏</w:t>
      </w:r>
      <w:r w:rsidRPr="00AF0888">
        <w:rPr>
          <w:rFonts w:hint="cs"/>
          <w:rtl/>
        </w:rPr>
        <w:t>شود. به درستی که میان این دو تفاوت زیادی وجود دارد.</w:t>
      </w:r>
    </w:p>
    <w:p w:rsidR="00F604E9" w:rsidRPr="00AF0888" w:rsidRDefault="00F604E9" w:rsidP="007F00C2">
      <w:pPr>
        <w:pStyle w:val="af6"/>
        <w:rPr>
          <w:rFonts w:hint="cs"/>
          <w:rtl/>
        </w:rPr>
      </w:pPr>
      <w:r w:rsidRPr="00AF0888">
        <w:rPr>
          <w:rFonts w:hint="cs"/>
          <w:rtl/>
        </w:rPr>
        <w:t xml:space="preserve">2- تقیه در نگاه شرع </w:t>
      </w:r>
      <w:r w:rsidRPr="0048472E">
        <w:rPr>
          <w:rFonts w:hint="cs"/>
          <w:b/>
          <w:bCs/>
          <w:u w:val="single"/>
          <w:rtl/>
        </w:rPr>
        <w:t>رخصت و رحمتی</w:t>
      </w:r>
      <w:r w:rsidRPr="00AF0888">
        <w:rPr>
          <w:rFonts w:hint="cs"/>
          <w:rtl/>
        </w:rPr>
        <w:t xml:space="preserve"> از جانب خداوند</w:t>
      </w:r>
      <w:r w:rsidRPr="00AF0888">
        <w:rPr>
          <w:rFonts w:cs="CTraditional Arabic" w:hint="cs"/>
          <w:rtl/>
        </w:rPr>
        <w:t>أ</w:t>
      </w:r>
      <w:r w:rsidRPr="00AF0888">
        <w:rPr>
          <w:rFonts w:hint="cs"/>
          <w:rtl/>
        </w:rPr>
        <w:t xml:space="preserve"> برای بندگان است، گرچه در این تقیه شرعی در حق</w:t>
      </w:r>
      <w:r w:rsidR="00A723FA">
        <w:rPr>
          <w:rFonts w:hint="cs"/>
          <w:rtl/>
        </w:rPr>
        <w:t xml:space="preserve"> خداوند متعال تفریط و کوتاهی می</w:t>
      </w:r>
      <w:r w:rsidR="00A723FA">
        <w:rPr>
          <w:rFonts w:cs="B Badr" w:hint="cs"/>
          <w:rtl/>
        </w:rPr>
        <w:t>‏</w:t>
      </w:r>
      <w:r w:rsidRPr="00AF0888">
        <w:rPr>
          <w:rFonts w:hint="cs"/>
          <w:rtl/>
        </w:rPr>
        <w:t>شود، اما خداوند</w:t>
      </w:r>
      <w:r w:rsidRPr="00AF0888">
        <w:rPr>
          <w:rFonts w:cs="CTraditional Arabic" w:hint="cs"/>
          <w:rtl/>
        </w:rPr>
        <w:t>أ</w:t>
      </w:r>
      <w:r w:rsidRPr="00AF0888">
        <w:rPr>
          <w:rFonts w:hint="cs"/>
          <w:rtl/>
        </w:rPr>
        <w:t xml:space="preserve"> به انجام این تفریط رخصت داده تا فرد اذیت و آزار را از خود دفع نماید و فرد در صورت انجام ای</w:t>
      </w:r>
      <w:r w:rsidR="00A723FA">
        <w:rPr>
          <w:rFonts w:hint="cs"/>
          <w:rtl/>
        </w:rPr>
        <w:t>ن رخصت به مانند انجام دیگر رخصت</w:t>
      </w:r>
      <w:r w:rsidR="00A723FA">
        <w:rPr>
          <w:rFonts w:cs="B Badr" w:hint="cs"/>
          <w:rtl/>
        </w:rPr>
        <w:t>‏</w:t>
      </w:r>
      <w:r w:rsidRPr="00AF0888">
        <w:rPr>
          <w:rFonts w:hint="cs"/>
          <w:rtl/>
        </w:rPr>
        <w:t>ها اجر و ثواب نمی</w:t>
      </w:r>
      <w:r w:rsidR="00A723FA">
        <w:rPr>
          <w:rFonts w:cs="B Badr" w:hint="cs"/>
          <w:rtl/>
        </w:rPr>
        <w:t>‏</w:t>
      </w:r>
      <w:r w:rsidRPr="00AF0888">
        <w:rPr>
          <w:rFonts w:hint="cs"/>
          <w:rtl/>
        </w:rPr>
        <w:t xml:space="preserve">برد و اگر شخص به آن عمل نکند و اذیت را تحمل نماید نزد خداوند مأجور است. </w:t>
      </w:r>
      <w:r w:rsidRPr="00A723FA">
        <w:rPr>
          <w:rFonts w:hint="cs"/>
          <w:u w:val="single"/>
          <w:rtl/>
        </w:rPr>
        <w:t>اما رخصت مورد نظر شیعه دینی است</w:t>
      </w:r>
      <w:r w:rsidR="00A723FA">
        <w:rPr>
          <w:rFonts w:hint="cs"/>
          <w:u w:val="single"/>
          <w:rtl/>
        </w:rPr>
        <w:t xml:space="preserve"> که با آن شخص به خداوند تقرب می</w:t>
      </w:r>
      <w:r w:rsidR="00A723FA">
        <w:rPr>
          <w:rFonts w:cs="B Badr" w:hint="cs"/>
          <w:u w:val="single"/>
          <w:rtl/>
        </w:rPr>
        <w:t>‏</w:t>
      </w:r>
      <w:r w:rsidRPr="00A723FA">
        <w:rPr>
          <w:rFonts w:hint="cs"/>
          <w:u w:val="single"/>
          <w:rtl/>
        </w:rPr>
        <w:t>جوید</w:t>
      </w:r>
      <w:r w:rsidRPr="00AF0888">
        <w:rPr>
          <w:rFonts w:hint="cs"/>
          <w:rtl/>
        </w:rPr>
        <w:t xml:space="preserve"> و میان دو امر فرق زیادی وجود دارد.</w:t>
      </w:r>
    </w:p>
    <w:p w:rsidR="00F604E9" w:rsidRDefault="00F604E9" w:rsidP="007F00C2">
      <w:pPr>
        <w:pStyle w:val="af6"/>
        <w:rPr>
          <w:rFonts w:hint="cs"/>
          <w:rtl/>
        </w:rPr>
      </w:pPr>
      <w:r w:rsidRPr="00E76C80">
        <w:rPr>
          <w:rFonts w:hint="cs"/>
          <w:rtl/>
        </w:rPr>
        <w:t xml:space="preserve">3- تقیه در شرع برای مستضعفان است نه برای پیامبر. اما تقیه مورد نظر شیعه برای </w:t>
      </w:r>
      <w:r w:rsidRPr="00AF0888">
        <w:rPr>
          <w:rFonts w:hint="cs"/>
          <w:rtl/>
        </w:rPr>
        <w:t>ائمه</w:t>
      </w:r>
      <w:r w:rsidRPr="00AF0888">
        <w:rPr>
          <w:rFonts w:cs="CTraditional Arabic" w:hint="cs"/>
          <w:cs/>
        </w:rPr>
        <w:t>‎</w:t>
      </w:r>
      <w:r w:rsidRPr="00AF0888">
        <w:rPr>
          <w:rFonts w:hint="cs"/>
          <w:rtl/>
        </w:rPr>
        <w:t>ای است که اظهار می</w:t>
      </w:r>
      <w:r w:rsidRPr="00AF0888">
        <w:rPr>
          <w:rFonts w:cs="CTraditional Arabic" w:hint="cs"/>
          <w:cs/>
        </w:rPr>
        <w:t>‎</w:t>
      </w:r>
      <w:r w:rsidRPr="00AF0888">
        <w:rPr>
          <w:rFonts w:hint="cs"/>
          <w:rtl/>
        </w:rPr>
        <w:t>دارند در ابلاغ دین و حراست از آن، نائب پیامبر</w:t>
      </w:r>
      <w:r w:rsidRPr="00AF0888">
        <w:rPr>
          <w:rFonts w:cs="CTraditional Arabic" w:hint="cs"/>
          <w:rtl/>
        </w:rPr>
        <w:t>ص</w:t>
      </w:r>
      <w:r w:rsidRPr="00AF0888">
        <w:rPr>
          <w:rFonts w:hint="cs"/>
          <w:rtl/>
        </w:rPr>
        <w:t xml:space="preserve"> هستند. پس میان این دو تفاوت وجود دارد. اما روایات شیعی و برخی از علمایشان تقیه را به پیامبر</w:t>
      </w:r>
      <w:r w:rsidRPr="00AF0888">
        <w:rPr>
          <w:rFonts w:cs="CTraditional Arabic" w:hint="cs"/>
          <w:rtl/>
        </w:rPr>
        <w:t>ص</w:t>
      </w:r>
      <w:r w:rsidRPr="00AF0888">
        <w:rPr>
          <w:rFonts w:hint="cs"/>
          <w:rtl/>
        </w:rPr>
        <w:t xml:space="preserve"> منسوب کرده</w:t>
      </w:r>
      <w:r w:rsidRPr="00AF0888">
        <w:rPr>
          <w:rFonts w:cs="CTraditional Arabic" w:hint="cs"/>
          <w:cs/>
        </w:rPr>
        <w:t>‎</w:t>
      </w:r>
      <w:r w:rsidRPr="00AF0888">
        <w:rPr>
          <w:rFonts w:hint="cs"/>
          <w:rtl/>
        </w:rPr>
        <w:t>اند. بنابراین عجیب نیست که به ائمه هم منسوب شود.</w:t>
      </w:r>
    </w:p>
    <w:p w:rsidR="00F604E9" w:rsidRPr="00AF0888" w:rsidRDefault="00F604E9" w:rsidP="00516CCC">
      <w:pPr>
        <w:pStyle w:val="af3"/>
        <w:rPr>
          <w:rtl/>
          <w:lang w:bidi="fa-IR"/>
        </w:rPr>
      </w:pPr>
      <w:bookmarkStart w:id="156" w:name="_Toc252932511"/>
      <w:bookmarkStart w:id="157" w:name="_Toc254520582"/>
      <w:r w:rsidRPr="00AF0888">
        <w:rPr>
          <w:rFonts w:hint="cs"/>
          <w:rtl/>
          <w:lang w:bidi="fa-IR"/>
        </w:rPr>
        <w:t>دوم</w:t>
      </w:r>
      <w:r w:rsidRPr="00AF0888">
        <w:rPr>
          <w:rtl/>
          <w:lang w:bidi="fa-IR"/>
        </w:rPr>
        <w:t>- ادله تقیه از نگاه شیعیان دوازده امامی</w:t>
      </w:r>
      <w:bookmarkEnd w:id="156"/>
      <w:bookmarkEnd w:id="157"/>
    </w:p>
    <w:p w:rsidR="00B758C4" w:rsidRDefault="00F604E9" w:rsidP="007F00C2">
      <w:pPr>
        <w:pStyle w:val="af6"/>
        <w:rPr>
          <w:rFonts w:hint="cs"/>
          <w:rtl/>
        </w:rPr>
      </w:pPr>
      <w:r w:rsidRPr="002D0564">
        <w:rPr>
          <w:rFonts w:hint="cs"/>
          <w:b/>
          <w:bCs/>
          <w:rtl/>
        </w:rPr>
        <w:t>الف- استدلال به قرآن کریم.</w:t>
      </w:r>
      <w:r w:rsidRPr="00AF0888">
        <w:rPr>
          <w:rFonts w:hint="cs"/>
          <w:rtl/>
        </w:rPr>
        <w:t xml:space="preserve"> در آیات قرآن به انجام تقیه رخصت داده </w:t>
      </w:r>
      <w:r w:rsidR="00B758C4">
        <w:rPr>
          <w:rFonts w:hint="cs"/>
          <w:rtl/>
        </w:rPr>
        <w:t>شده است و آیات تقیه را واجب نمی</w:t>
      </w:r>
      <w:r w:rsidR="00B758C4">
        <w:rPr>
          <w:rFonts w:cs="B Badr" w:hint="cs"/>
          <w:rtl/>
        </w:rPr>
        <w:t>‏</w:t>
      </w:r>
      <w:r w:rsidRPr="00AF0888">
        <w:rPr>
          <w:rFonts w:hint="cs"/>
          <w:rtl/>
        </w:rPr>
        <w:t xml:space="preserve">دانند، زیرا دو آیه سابق بر این دلالت دارند که اگر فرد مسلمانی در معرض اذیت قرار گرفت برای وی مباح است که با موافقت ظاهری- و نه باطنی- متحمل آن اذیت نشود. بنابراین تقیه </w:t>
      </w:r>
      <w:r w:rsidRPr="00B758C4">
        <w:rPr>
          <w:rFonts w:hint="cs"/>
          <w:u w:val="single"/>
          <w:rtl/>
        </w:rPr>
        <w:t>حالتی استثنائی</w:t>
      </w:r>
      <w:r w:rsidRPr="00AF0888">
        <w:rPr>
          <w:rFonts w:hint="cs"/>
          <w:rtl/>
        </w:rPr>
        <w:t xml:space="preserve"> است، یعنی آنچن</w:t>
      </w:r>
      <w:r w:rsidR="00B758C4">
        <w:rPr>
          <w:rFonts w:hint="cs"/>
          <w:rtl/>
        </w:rPr>
        <w:t>ان که مفسر سنی محمد رشید رضا می</w:t>
      </w:r>
      <w:r w:rsidR="00B758C4">
        <w:rPr>
          <w:rFonts w:cs="B Badr" w:hint="cs"/>
          <w:rtl/>
        </w:rPr>
        <w:t>‏</w:t>
      </w:r>
      <w:r w:rsidRPr="00AF0888">
        <w:rPr>
          <w:rFonts w:hint="cs"/>
          <w:rtl/>
        </w:rPr>
        <w:t>گوید</w:t>
      </w:r>
      <w:r w:rsidR="00B758C4">
        <w:rPr>
          <w:rFonts w:hint="cs"/>
          <w:rtl/>
        </w:rPr>
        <w:t>:</w:t>
      </w:r>
      <w:r w:rsidRPr="00AF0888">
        <w:rPr>
          <w:rFonts w:hint="cs"/>
          <w:rtl/>
        </w:rPr>
        <w:t xml:space="preserve"> یک رخصت است. وی بعد از خ</w:t>
      </w:r>
      <w:r w:rsidR="00B758C4">
        <w:rPr>
          <w:rFonts w:hint="cs"/>
          <w:rtl/>
        </w:rPr>
        <w:t>لاصه کلام مفسران در مورد آیه می</w:t>
      </w:r>
      <w:r w:rsidR="00B758C4">
        <w:rPr>
          <w:rFonts w:cs="B Badr" w:hint="cs"/>
          <w:rtl/>
        </w:rPr>
        <w:t>‏</w:t>
      </w:r>
      <w:r w:rsidRPr="00AF0888">
        <w:rPr>
          <w:rFonts w:hint="cs"/>
          <w:rtl/>
        </w:rPr>
        <w:t xml:space="preserve">گوید: </w:t>
      </w:r>
      <w:r w:rsidR="00B758C4">
        <w:rPr>
          <w:rFonts w:ascii="Traditional Arabic" w:hAnsi="Traditional Arabic" w:cs="Traditional Arabic"/>
          <w:rtl/>
        </w:rPr>
        <w:t>«</w:t>
      </w:r>
      <w:r w:rsidRPr="00B758C4">
        <w:rPr>
          <w:rFonts w:hint="cs"/>
          <w:u w:val="single"/>
          <w:rtl/>
        </w:rPr>
        <w:t>همه ای</w:t>
      </w:r>
      <w:r w:rsidR="00B758C4" w:rsidRPr="00B758C4">
        <w:rPr>
          <w:rFonts w:hint="cs"/>
          <w:u w:val="single"/>
          <w:rtl/>
        </w:rPr>
        <w:t>نها از باب رخصت و به خاطر ضرورت</w:t>
      </w:r>
      <w:r w:rsidR="00B758C4" w:rsidRPr="00B758C4">
        <w:rPr>
          <w:rFonts w:cs="B Badr" w:hint="cs"/>
          <w:u w:val="single"/>
          <w:rtl/>
        </w:rPr>
        <w:t>‏</w:t>
      </w:r>
      <w:r w:rsidRPr="00B758C4">
        <w:rPr>
          <w:rFonts w:hint="cs"/>
          <w:u w:val="single"/>
          <w:rtl/>
        </w:rPr>
        <w:t>هائی عارضی است و از اصول دین که دائماً مورد تبعیت باشند، نیستند</w:t>
      </w:r>
      <w:r w:rsidR="00B758C4">
        <w:rPr>
          <w:rFonts w:ascii="Traditional Arabic" w:hAnsi="Traditional Arabic" w:cs="Traditional Arabic"/>
          <w:rtl/>
        </w:rPr>
        <w:t>»</w:t>
      </w:r>
      <w:r w:rsidRPr="008D5BC5">
        <w:rPr>
          <w:rStyle w:val="a5"/>
          <w:rFonts w:ascii="mylotus" w:hAnsi="mylotus"/>
          <w:rtl/>
        </w:rPr>
        <w:footnoteReference w:id="67"/>
      </w:r>
      <w:r w:rsidRPr="00AF0888">
        <w:rPr>
          <w:rFonts w:hint="cs"/>
          <w:rtl/>
        </w:rPr>
        <w:t xml:space="preserve">. </w:t>
      </w:r>
    </w:p>
    <w:p w:rsidR="00F604E9" w:rsidRPr="00AF0888" w:rsidRDefault="00F604E9" w:rsidP="007F00C2">
      <w:pPr>
        <w:pStyle w:val="af6"/>
        <w:rPr>
          <w:rFonts w:hint="cs"/>
          <w:rtl/>
        </w:rPr>
      </w:pPr>
      <w:r w:rsidRPr="00AF0888">
        <w:rPr>
          <w:rFonts w:hint="cs"/>
          <w:rtl/>
        </w:rPr>
        <w:t xml:space="preserve">اما عقیده تقیه در نزد شیعه، </w:t>
      </w:r>
      <w:r w:rsidR="00B758C4">
        <w:rPr>
          <w:rFonts w:ascii="Traditional Arabic" w:hAnsi="Traditional Arabic" w:cs="Traditional Arabic"/>
          <w:rtl/>
        </w:rPr>
        <w:t>«</w:t>
      </w:r>
      <w:r w:rsidRPr="00AF0888">
        <w:rPr>
          <w:rFonts w:hint="cs"/>
          <w:rtl/>
        </w:rPr>
        <w:t>عقیده</w:t>
      </w:r>
      <w:r w:rsidRPr="00AF0888">
        <w:rPr>
          <w:rFonts w:cs="CTraditional Arabic" w:hint="cs"/>
          <w:cs/>
        </w:rPr>
        <w:t>‎</w:t>
      </w:r>
      <w:r w:rsidRPr="00AF0888">
        <w:rPr>
          <w:rFonts w:hint="cs"/>
          <w:rtl/>
        </w:rPr>
        <w:t>ای اساسی و اصلی</w:t>
      </w:r>
      <w:r w:rsidR="00B758C4">
        <w:rPr>
          <w:rFonts w:ascii="Traditional Arabic" w:hAnsi="Traditional Arabic" w:cs="Traditional Arabic"/>
          <w:rtl/>
        </w:rPr>
        <w:t>»</w:t>
      </w:r>
      <w:r w:rsidRPr="00AF0888">
        <w:rPr>
          <w:rFonts w:hint="cs"/>
          <w:rtl/>
        </w:rPr>
        <w:t xml:space="preserve"> در مذهب است و ترک آن یا کناره گرفتن از آن جائز نیست</w:t>
      </w:r>
      <w:r w:rsidR="00B758C4">
        <w:rPr>
          <w:rFonts w:hint="cs"/>
          <w:rtl/>
        </w:rPr>
        <w:t>،</w:t>
      </w:r>
      <w:r w:rsidRPr="00AF0888">
        <w:rPr>
          <w:rFonts w:hint="cs"/>
          <w:rtl/>
        </w:rPr>
        <w:t xml:space="preserve"> و هر کس قبل از خروج مهدی آن را ترک کند و از زیر آن شانه خالی نماید، از دین خارج شده است.</w:t>
      </w:r>
    </w:p>
    <w:p w:rsidR="00F604E9" w:rsidRPr="00AF0888" w:rsidRDefault="00F604E9" w:rsidP="007F00C2">
      <w:pPr>
        <w:pStyle w:val="af6"/>
        <w:rPr>
          <w:rFonts w:hint="cs"/>
          <w:rtl/>
        </w:rPr>
      </w:pPr>
      <w:r w:rsidRPr="00B758C4">
        <w:rPr>
          <w:rFonts w:hint="cs"/>
          <w:b/>
          <w:bCs/>
          <w:rtl/>
        </w:rPr>
        <w:t>ب- ادله منسوب به ائمه آنان</w:t>
      </w:r>
      <w:r w:rsidRPr="00AF0888">
        <w:rPr>
          <w:rFonts w:hint="cs"/>
          <w:rtl/>
        </w:rPr>
        <w:t xml:space="preserve">، تقیه را </w:t>
      </w:r>
      <w:r w:rsidR="00B758C4">
        <w:rPr>
          <w:rFonts w:hint="cs"/>
          <w:rtl/>
        </w:rPr>
        <w:t>واجب نموده و آن را دینی قرار می</w:t>
      </w:r>
      <w:r w:rsidR="00B758C4">
        <w:rPr>
          <w:rFonts w:cs="B Badr" w:hint="cs"/>
          <w:rtl/>
        </w:rPr>
        <w:t>‏</w:t>
      </w:r>
      <w:r w:rsidRPr="00AF0888">
        <w:rPr>
          <w:rFonts w:hint="cs"/>
          <w:rtl/>
        </w:rPr>
        <w:t>دهد و بر مخالفت با آن وعده عذا</w:t>
      </w:r>
      <w:r w:rsidR="00B758C4">
        <w:rPr>
          <w:rFonts w:hint="cs"/>
          <w:rtl/>
        </w:rPr>
        <w:t>ب می</w:t>
      </w:r>
      <w:r w:rsidR="00B758C4">
        <w:rPr>
          <w:rFonts w:cs="B Badr" w:hint="cs"/>
          <w:rtl/>
        </w:rPr>
        <w:t>‏</w:t>
      </w:r>
      <w:r w:rsidRPr="00AF0888">
        <w:rPr>
          <w:rFonts w:hint="cs"/>
          <w:rtl/>
        </w:rPr>
        <w:t>دهد. این از عجیب</w:t>
      </w:r>
      <w:r w:rsidRPr="00AF0888">
        <w:rPr>
          <w:rFonts w:cs="CTraditional Arabic" w:hint="cs"/>
          <w:cs/>
        </w:rPr>
        <w:t>‎</w:t>
      </w:r>
      <w:r w:rsidR="00B758C4">
        <w:rPr>
          <w:rFonts w:hint="cs"/>
          <w:rtl/>
        </w:rPr>
        <w:t>ترین تشریع</w:t>
      </w:r>
      <w:r w:rsidR="00B758C4">
        <w:rPr>
          <w:rFonts w:cs="B Badr" w:hint="cs"/>
          <w:rtl/>
        </w:rPr>
        <w:t>‏</w:t>
      </w:r>
      <w:r w:rsidR="00B758C4">
        <w:rPr>
          <w:rFonts w:hint="cs"/>
          <w:rtl/>
        </w:rPr>
        <w:t>ها به شمار می</w:t>
      </w:r>
      <w:r w:rsidR="00B758C4">
        <w:rPr>
          <w:rFonts w:cs="B Badr" w:hint="cs"/>
          <w:rtl/>
        </w:rPr>
        <w:t>‏</w:t>
      </w:r>
      <w:r w:rsidRPr="00AF0888">
        <w:rPr>
          <w:rFonts w:hint="cs"/>
          <w:rtl/>
        </w:rPr>
        <w:t>آید، زیرا چگونه خداوند سبحان در حالات اضطراری برای انجام معصیت به فرد مسلمان رخصت می</w:t>
      </w:r>
      <w:r w:rsidRPr="00AF0888">
        <w:rPr>
          <w:rFonts w:cs="CTraditional Arabic" w:hint="cs"/>
          <w:cs/>
        </w:rPr>
        <w:t>‎</w:t>
      </w:r>
      <w:r w:rsidR="00865185">
        <w:rPr>
          <w:rFonts w:hint="cs"/>
          <w:rtl/>
        </w:rPr>
        <w:t>دهد و سپس ائمه می</w:t>
      </w:r>
      <w:r w:rsidR="00865185">
        <w:rPr>
          <w:rFonts w:cs="B Badr" w:hint="cs"/>
          <w:rtl/>
        </w:rPr>
        <w:t>‏</w:t>
      </w:r>
      <w:r w:rsidR="00865185">
        <w:rPr>
          <w:rFonts w:hint="cs"/>
          <w:rtl/>
        </w:rPr>
        <w:t>آیند و آن را دین قرار می</w:t>
      </w:r>
      <w:r w:rsidR="00865185">
        <w:rPr>
          <w:rFonts w:cs="B Badr" w:hint="cs"/>
          <w:rtl/>
        </w:rPr>
        <w:t>‏</w:t>
      </w:r>
      <w:r w:rsidRPr="00AF0888">
        <w:rPr>
          <w:rFonts w:hint="cs"/>
          <w:rtl/>
        </w:rPr>
        <w:t>دهند؟!</w:t>
      </w:r>
    </w:p>
    <w:p w:rsidR="00F604E9" w:rsidRPr="00AF0888" w:rsidRDefault="00F604E9" w:rsidP="007F00C2">
      <w:pPr>
        <w:pStyle w:val="af6"/>
        <w:rPr>
          <w:rFonts w:hint="cs"/>
          <w:rtl/>
        </w:rPr>
      </w:pPr>
      <w:r w:rsidRPr="00AF0888">
        <w:rPr>
          <w:rFonts w:hint="cs"/>
          <w:rtl/>
        </w:rPr>
        <w:t xml:space="preserve">ج- اقوالی که از پنج نفر از علمای شیعه ذکر شد مؤید معنای روایات است و آن اینکه </w:t>
      </w:r>
      <w:r w:rsidR="00865185">
        <w:rPr>
          <w:rFonts w:ascii="Traditional Arabic" w:hAnsi="Traditional Arabic" w:cs="Traditional Arabic"/>
          <w:rtl/>
        </w:rPr>
        <w:t>«</w:t>
      </w:r>
      <w:r w:rsidRPr="00AF0888">
        <w:rPr>
          <w:rFonts w:hint="cs"/>
          <w:rtl/>
        </w:rPr>
        <w:t>تقیه</w:t>
      </w:r>
      <w:r w:rsidR="00865185">
        <w:rPr>
          <w:rFonts w:ascii="Traditional Arabic" w:hAnsi="Traditional Arabic" w:cs="Traditional Arabic"/>
          <w:rtl/>
        </w:rPr>
        <w:t>»</w:t>
      </w:r>
      <w:r w:rsidRPr="00AF0888">
        <w:rPr>
          <w:rFonts w:hint="cs"/>
          <w:rtl/>
        </w:rPr>
        <w:t xml:space="preserve"> واجب بوده و ترک آن جائز نیست</w:t>
      </w:r>
      <w:r w:rsidR="00865185">
        <w:rPr>
          <w:rFonts w:hint="cs"/>
          <w:rtl/>
        </w:rPr>
        <w:t>،</w:t>
      </w:r>
      <w:r w:rsidRPr="00AF0888">
        <w:rPr>
          <w:rFonts w:hint="cs"/>
          <w:rtl/>
        </w:rPr>
        <w:t xml:space="preserve"> و هر کس</w:t>
      </w:r>
      <w:r w:rsidR="008E0378">
        <w:rPr>
          <w:rFonts w:hint="cs"/>
          <w:rtl/>
        </w:rPr>
        <w:t xml:space="preserve"> آن را ترک نماید از دین خارج می</w:t>
      </w:r>
      <w:r w:rsidR="008E0378">
        <w:rPr>
          <w:rFonts w:cs="B Badr" w:hint="cs"/>
          <w:rtl/>
        </w:rPr>
        <w:t>‏</w:t>
      </w:r>
      <w:r w:rsidRPr="00AF0888">
        <w:rPr>
          <w:rFonts w:hint="cs"/>
          <w:rtl/>
        </w:rPr>
        <w:t>شود</w:t>
      </w:r>
      <w:r w:rsidR="008E0378">
        <w:rPr>
          <w:rFonts w:hint="cs"/>
          <w:rtl/>
        </w:rPr>
        <w:t>،</w:t>
      </w:r>
      <w:r w:rsidRPr="00AF0888">
        <w:rPr>
          <w:rFonts w:hint="cs"/>
          <w:rtl/>
        </w:rPr>
        <w:t xml:space="preserve"> و </w:t>
      </w:r>
      <w:r w:rsidRPr="008E0378">
        <w:rPr>
          <w:rFonts w:hint="cs"/>
          <w:u w:val="single"/>
          <w:rtl/>
        </w:rPr>
        <w:t>خمینی چنین حکم داده که ترک تقیه</w:t>
      </w:r>
      <w:r w:rsidR="008E0378" w:rsidRPr="008E0378">
        <w:rPr>
          <w:rFonts w:hint="cs"/>
          <w:u w:val="single"/>
          <w:rtl/>
        </w:rPr>
        <w:t xml:space="preserve"> از چیزهائی است که باعث هلاک می</w:t>
      </w:r>
      <w:r w:rsidR="008E0378" w:rsidRPr="008E0378">
        <w:rPr>
          <w:rFonts w:cs="B Badr" w:hint="cs"/>
          <w:u w:val="single"/>
          <w:rtl/>
        </w:rPr>
        <w:t>‏</w:t>
      </w:r>
      <w:r w:rsidR="008E0378" w:rsidRPr="008E0378">
        <w:rPr>
          <w:rFonts w:hint="cs"/>
          <w:u w:val="single"/>
          <w:rtl/>
        </w:rPr>
        <w:t>شوند. پس چگونه مظفر ادعا می</w:t>
      </w:r>
      <w:r w:rsidR="008E0378" w:rsidRPr="008E0378">
        <w:rPr>
          <w:rFonts w:cs="B Badr" w:hint="cs"/>
          <w:u w:val="single"/>
          <w:rtl/>
        </w:rPr>
        <w:t>‏</w:t>
      </w:r>
      <w:r w:rsidRPr="008E0378">
        <w:rPr>
          <w:rFonts w:hint="cs"/>
          <w:u w:val="single"/>
          <w:rtl/>
        </w:rPr>
        <w:t>کند که تقیه یک حالت دائمی نیست و گاهی ترک شده و گاهی ترک آن واجب است؟</w:t>
      </w:r>
      <w:r w:rsidRPr="00AF0888">
        <w:rPr>
          <w:rFonts w:hint="cs"/>
          <w:rtl/>
        </w:rPr>
        <w:t>!</w:t>
      </w:r>
    </w:p>
    <w:p w:rsidR="00F604E9" w:rsidRPr="008D5BC5" w:rsidRDefault="00F604E9" w:rsidP="00516CCC">
      <w:pPr>
        <w:pStyle w:val="af3"/>
        <w:rPr>
          <w:rFonts w:hint="cs"/>
          <w:rtl/>
        </w:rPr>
      </w:pPr>
      <w:bookmarkStart w:id="158" w:name="_Toc252932512"/>
      <w:bookmarkStart w:id="159" w:name="_Toc254520583"/>
      <w:r w:rsidRPr="00516CCC">
        <w:rPr>
          <w:rFonts w:eastAsia="Batang" w:hint="cs"/>
          <w:rtl/>
        </w:rPr>
        <w:t>سوم</w:t>
      </w:r>
      <w:bookmarkEnd w:id="158"/>
      <w:r w:rsidRPr="00AF0888">
        <w:rPr>
          <w:rFonts w:cs="IranNastaliq"/>
          <w:rtl/>
        </w:rPr>
        <w:t xml:space="preserve">- </w:t>
      </w:r>
      <w:r w:rsidRPr="00516CCC">
        <w:rPr>
          <w:rFonts w:hint="cs"/>
          <w:b w:val="0"/>
          <w:bCs w:val="0"/>
          <w:sz w:val="28"/>
          <w:szCs w:val="28"/>
          <w:rtl/>
        </w:rPr>
        <w:t>علمای دوازده امامی تأکید کرده</w:t>
      </w:r>
      <w:r w:rsidRPr="00516CCC">
        <w:rPr>
          <w:rFonts w:cs="CTraditional Arabic" w:hint="cs"/>
          <w:b w:val="0"/>
          <w:bCs w:val="0"/>
          <w:sz w:val="28"/>
          <w:szCs w:val="28"/>
          <w:cs/>
        </w:rPr>
        <w:t>‎</w:t>
      </w:r>
      <w:r w:rsidRPr="00516CCC">
        <w:rPr>
          <w:rFonts w:hint="cs"/>
          <w:b w:val="0"/>
          <w:bCs w:val="0"/>
          <w:sz w:val="28"/>
          <w:szCs w:val="28"/>
          <w:rtl/>
        </w:rPr>
        <w:t>اند که ائمه آنان در زمان تقیه زیسته</w:t>
      </w:r>
      <w:r w:rsidRPr="00516CCC">
        <w:rPr>
          <w:rFonts w:cs="CTraditional Arabic" w:hint="cs"/>
          <w:b w:val="0"/>
          <w:bCs w:val="0"/>
          <w:sz w:val="28"/>
          <w:szCs w:val="28"/>
          <w:cs/>
        </w:rPr>
        <w:t>‎</w:t>
      </w:r>
      <w:r w:rsidRPr="00516CCC">
        <w:rPr>
          <w:rFonts w:hint="cs"/>
          <w:b w:val="0"/>
          <w:bCs w:val="0"/>
          <w:sz w:val="28"/>
          <w:szCs w:val="28"/>
          <w:rtl/>
        </w:rPr>
        <w:t>اند</w:t>
      </w:r>
      <w:r w:rsidR="00E00497" w:rsidRPr="00516CCC">
        <w:rPr>
          <w:rFonts w:hint="cs"/>
          <w:b w:val="0"/>
          <w:bCs w:val="0"/>
          <w:sz w:val="28"/>
          <w:szCs w:val="28"/>
          <w:rtl/>
        </w:rPr>
        <w:t>، و در تقیه شدیدی به سر می</w:t>
      </w:r>
      <w:r w:rsidR="00E00497" w:rsidRPr="00516CCC">
        <w:rPr>
          <w:rFonts w:cs="B Badr" w:hint="cs"/>
          <w:b w:val="0"/>
          <w:bCs w:val="0"/>
          <w:sz w:val="28"/>
          <w:szCs w:val="28"/>
          <w:rtl/>
        </w:rPr>
        <w:t>‏</w:t>
      </w:r>
      <w:r w:rsidRPr="00516CCC">
        <w:rPr>
          <w:rFonts w:hint="cs"/>
          <w:b w:val="0"/>
          <w:bCs w:val="0"/>
          <w:sz w:val="28"/>
          <w:szCs w:val="28"/>
          <w:rtl/>
        </w:rPr>
        <w:t>بردند به طوری که آنان پیروان خود را از افشای رازهای آنان برحذر داشته بودند و نتوانستند احادیث خود را به صورت  علنی انتشار دهند.</w:t>
      </w:r>
      <w:bookmarkEnd w:id="159"/>
    </w:p>
    <w:p w:rsidR="00F604E9" w:rsidRPr="00AF0888" w:rsidRDefault="00F604E9" w:rsidP="005617C1">
      <w:pPr>
        <w:pStyle w:val="af6"/>
        <w:rPr>
          <w:rFonts w:hint="cs"/>
          <w:rtl/>
        </w:rPr>
      </w:pPr>
      <w:r w:rsidRPr="00AF0888">
        <w:rPr>
          <w:rFonts w:hint="cs"/>
          <w:rtl/>
        </w:rPr>
        <w:t>حال سؤال اینجاست که این روایات که به ائمه منسوب شده و به ده</w:t>
      </w:r>
      <w:r w:rsidRPr="00AF0888">
        <w:rPr>
          <w:rFonts w:cs="CTraditional Arabic" w:hint="cs"/>
          <w:cs/>
        </w:rPr>
        <w:t>‎</w:t>
      </w:r>
      <w:r w:rsidRPr="00AF0888">
        <w:rPr>
          <w:rFonts w:hint="cs"/>
          <w:rtl/>
        </w:rPr>
        <w:t>ها هزار مورد می رسد از کجا آمده</w:t>
      </w:r>
      <w:r w:rsidRPr="00AF0888">
        <w:rPr>
          <w:rFonts w:cs="CTraditional Arabic" w:hint="cs"/>
          <w:cs/>
        </w:rPr>
        <w:t>‎</w:t>
      </w:r>
      <w:r w:rsidRPr="00AF0888">
        <w:rPr>
          <w:rFonts w:hint="cs"/>
          <w:rtl/>
        </w:rPr>
        <w:t>اند حال آنکه ائمه بنا به اظهار روایات در هراس بوده</w:t>
      </w:r>
      <w:r w:rsidRPr="00AF0888">
        <w:rPr>
          <w:rFonts w:cs="CTraditional Arabic" w:hint="cs"/>
          <w:cs/>
        </w:rPr>
        <w:t>‎</w:t>
      </w:r>
      <w:r w:rsidR="00E00497">
        <w:rPr>
          <w:rFonts w:hint="cs"/>
          <w:rtl/>
        </w:rPr>
        <w:t>اند و نمی</w:t>
      </w:r>
      <w:r w:rsidR="00E00497">
        <w:rPr>
          <w:rFonts w:cs="B Badr" w:hint="cs"/>
          <w:rtl/>
        </w:rPr>
        <w:t>‏</w:t>
      </w:r>
      <w:r w:rsidRPr="00AF0888">
        <w:rPr>
          <w:rFonts w:hint="cs"/>
          <w:rtl/>
        </w:rPr>
        <w:t>توانستند احادیث را به صورت علنی بیان نمایند و حتی گاهی هنگام بیان حدیث، از خوف جاسوس</w:t>
      </w:r>
      <w:r w:rsidR="00E00497">
        <w:rPr>
          <w:rFonts w:hint="cs"/>
          <w:rtl/>
        </w:rPr>
        <w:t>ان حکام امور خلاف حق را بیان می</w:t>
      </w:r>
      <w:r w:rsidR="00E00497">
        <w:rPr>
          <w:rFonts w:cs="B Badr" w:hint="cs"/>
          <w:rtl/>
        </w:rPr>
        <w:t>‏</w:t>
      </w:r>
      <w:r w:rsidRPr="00AF0888">
        <w:rPr>
          <w:rFonts w:hint="cs"/>
          <w:rtl/>
        </w:rPr>
        <w:t>کردند؟! حتی- حسب روایات- گاهی داخل خانه</w:t>
      </w:r>
      <w:r w:rsidRPr="00AF0888">
        <w:rPr>
          <w:rFonts w:cs="CTraditional Arabic" w:hint="cs"/>
          <w:cs/>
        </w:rPr>
        <w:t>‎</w:t>
      </w:r>
      <w:r w:rsidRPr="00AF0888">
        <w:rPr>
          <w:rFonts w:hint="cs"/>
          <w:rtl/>
        </w:rPr>
        <w:t>های خود از شدت ترس و در عم</w:t>
      </w:r>
      <w:r w:rsidR="00E00497">
        <w:rPr>
          <w:rFonts w:hint="cs"/>
          <w:rtl/>
        </w:rPr>
        <w:t>ل به تقیه، خلاف حق و صواب را می</w:t>
      </w:r>
      <w:r w:rsidR="00E00497">
        <w:rPr>
          <w:rFonts w:cs="B Badr" w:hint="cs"/>
          <w:rtl/>
        </w:rPr>
        <w:t>‏</w:t>
      </w:r>
      <w:r w:rsidRPr="00AF0888">
        <w:rPr>
          <w:rFonts w:hint="cs"/>
          <w:rtl/>
        </w:rPr>
        <w:t>گفتند.</w:t>
      </w:r>
    </w:p>
    <w:p w:rsidR="00F604E9" w:rsidRPr="00AF0888" w:rsidRDefault="00F604E9" w:rsidP="004E2DF5">
      <w:pPr>
        <w:pStyle w:val="af6"/>
        <w:rPr>
          <w:rFonts w:hint="cs"/>
          <w:rtl/>
        </w:rPr>
      </w:pPr>
      <w:r w:rsidRPr="00AF0888">
        <w:rPr>
          <w:rFonts w:hint="cs"/>
          <w:rtl/>
        </w:rPr>
        <w:t>طوسی در مورد تثویب- یعنی جمله «الصلا</w:t>
      </w:r>
      <w:r w:rsidRPr="00E00497">
        <w:rPr>
          <w:rFonts w:cs="B Badr" w:hint="cs"/>
          <w:rtl/>
        </w:rPr>
        <w:t>ة</w:t>
      </w:r>
      <w:r w:rsidRPr="00AF0888">
        <w:rPr>
          <w:rFonts w:hint="cs"/>
          <w:rtl/>
        </w:rPr>
        <w:t xml:space="preserve"> خیر من النوم» در  اذان نماز صبح- دو خبر را ذکر کرده است که خبر دوم چنین است: از حسین بن سعید از فضاله از علاء از </w:t>
      </w:r>
      <w:r w:rsidRPr="004E2DF5">
        <w:rPr>
          <w:rFonts w:hint="cs"/>
          <w:rtl/>
        </w:rPr>
        <w:t>محمد بن مسلم از ابوجعفر</w:t>
      </w:r>
      <w:r w:rsidR="00552A7C" w:rsidRPr="004E2DF5">
        <w:rPr>
          <w:rFonts w:hint="cs"/>
        </w:rPr>
        <w:sym w:font="AGA Arabesque" w:char="F075"/>
      </w:r>
      <w:r w:rsidRPr="004E2DF5">
        <w:rPr>
          <w:rFonts w:hint="cs"/>
          <w:rtl/>
        </w:rPr>
        <w:t xml:space="preserve"> رو</w:t>
      </w:r>
      <w:r w:rsidR="00E00497" w:rsidRPr="004E2DF5">
        <w:rPr>
          <w:rFonts w:hint="cs"/>
          <w:rtl/>
        </w:rPr>
        <w:t>ایت است که گفت: پدرم در خانه که اذان می</w:t>
      </w:r>
      <w:r w:rsidR="00E00497" w:rsidRPr="004E2DF5">
        <w:rPr>
          <w:rFonts w:cs="B Badr" w:hint="cs"/>
          <w:rtl/>
        </w:rPr>
        <w:t>‏</w:t>
      </w:r>
      <w:r w:rsidRPr="004E2DF5">
        <w:rPr>
          <w:rFonts w:hint="cs"/>
          <w:rtl/>
        </w:rPr>
        <w:t>گفت</w:t>
      </w:r>
      <w:r w:rsidR="00396AAA" w:rsidRPr="004E2DF5">
        <w:rPr>
          <w:rFonts w:hint="cs"/>
          <w:rtl/>
        </w:rPr>
        <w:t>،</w:t>
      </w:r>
      <w:r w:rsidRPr="004E2DF5">
        <w:rPr>
          <w:rFonts w:hint="cs"/>
          <w:rtl/>
        </w:rPr>
        <w:t xml:space="preserve"> جمله «</w:t>
      </w:r>
      <w:r w:rsidRPr="004E2DF5">
        <w:rPr>
          <w:rFonts w:ascii="Traditional Arabic" w:hAnsi="Traditional Arabic" w:cs="Traditional Arabic"/>
          <w:sz w:val="30"/>
          <w:szCs w:val="30"/>
          <w:rtl/>
        </w:rPr>
        <w:t>الصلاة خیر من النوم</w:t>
      </w:r>
      <w:r w:rsidR="00E00497" w:rsidRPr="004E2DF5">
        <w:rPr>
          <w:rFonts w:hint="cs"/>
          <w:rtl/>
        </w:rPr>
        <w:t>» را بیان می</w:t>
      </w:r>
      <w:r w:rsidR="00E00497" w:rsidRPr="004E2DF5">
        <w:rPr>
          <w:rFonts w:cs="B Badr" w:hint="cs"/>
          <w:rtl/>
        </w:rPr>
        <w:t>‏</w:t>
      </w:r>
      <w:r w:rsidRPr="004E2DF5">
        <w:rPr>
          <w:rFonts w:hint="cs"/>
          <w:rtl/>
        </w:rPr>
        <w:t>کرد</w:t>
      </w:r>
      <w:r w:rsidR="00323066" w:rsidRPr="004E2DF5">
        <w:rPr>
          <w:rFonts w:hint="cs"/>
          <w:rtl/>
        </w:rPr>
        <w:t>،</w:t>
      </w:r>
      <w:r w:rsidRPr="004E2DF5">
        <w:rPr>
          <w:rFonts w:hint="cs"/>
          <w:rtl/>
        </w:rPr>
        <w:t xml:space="preserve"> </w:t>
      </w:r>
      <w:r w:rsidR="008B1A91" w:rsidRPr="004E2DF5">
        <w:rPr>
          <w:rFonts w:hint="cs"/>
          <w:rtl/>
        </w:rPr>
        <w:t>و اگر این جمله تکرار شود اشکالی ندارد</w:t>
      </w:r>
      <w:r w:rsidRPr="004E2DF5">
        <w:rPr>
          <w:rFonts w:hint="cs"/>
          <w:rtl/>
        </w:rPr>
        <w:t>.</w:t>
      </w:r>
    </w:p>
    <w:p w:rsidR="00F604E9" w:rsidRPr="00AF0888" w:rsidRDefault="00F604E9" w:rsidP="00F604E9">
      <w:pPr>
        <w:pStyle w:val="af6"/>
        <w:rPr>
          <w:rFonts w:hint="cs"/>
          <w:rtl/>
        </w:rPr>
      </w:pPr>
      <w:r w:rsidRPr="00AF0888">
        <w:rPr>
          <w:rFonts w:hint="cs"/>
          <w:rtl/>
        </w:rPr>
        <w:t>سپس طوسی بعد از ذکر این خبر و خبر دیگر برای ابطال سنی</w:t>
      </w:r>
      <w:r w:rsidR="00323066">
        <w:rPr>
          <w:rFonts w:hint="cs"/>
          <w:rtl/>
        </w:rPr>
        <w:t xml:space="preserve"> بودن ابوجعفر استدلال کرده و می</w:t>
      </w:r>
      <w:r w:rsidR="00323066">
        <w:rPr>
          <w:rFonts w:cs="B Badr" w:hint="cs"/>
          <w:rtl/>
        </w:rPr>
        <w:t>‏</w:t>
      </w:r>
      <w:r w:rsidRPr="00AF0888">
        <w:rPr>
          <w:rFonts w:hint="cs"/>
          <w:rtl/>
        </w:rPr>
        <w:t>گوید: این دو خبر شباهت زیادی به مضمون ذکر این الفاظ دارند، زی</w:t>
      </w:r>
      <w:r w:rsidR="00323066">
        <w:rPr>
          <w:rFonts w:hint="cs"/>
          <w:rtl/>
        </w:rPr>
        <w:t>را بیان این جمله حمل بر تقیه می</w:t>
      </w:r>
      <w:r w:rsidR="00323066">
        <w:rPr>
          <w:rFonts w:cs="B Badr" w:hint="cs"/>
          <w:rtl/>
        </w:rPr>
        <w:t>‏</w:t>
      </w:r>
      <w:r w:rsidRPr="00AF0888">
        <w:rPr>
          <w:rFonts w:hint="cs"/>
          <w:rtl/>
        </w:rPr>
        <w:t>شود، زیرا طائفه شیعه بر ترک عمل به این جمله اتفاق نظر دارند</w:t>
      </w:r>
      <w:r w:rsidRPr="008D5BC5">
        <w:rPr>
          <w:rStyle w:val="a5"/>
          <w:rFonts w:ascii="mylotus" w:hAnsi="mylotus"/>
          <w:rtl/>
        </w:rPr>
        <w:footnoteReference w:id="68"/>
      </w:r>
      <w:r w:rsidRPr="00AF0888">
        <w:rPr>
          <w:rFonts w:hint="cs"/>
          <w:rtl/>
        </w:rPr>
        <w:t xml:space="preserve">. </w:t>
      </w:r>
    </w:p>
    <w:p w:rsidR="00F604E9" w:rsidRPr="00AF0888" w:rsidRDefault="00F604E9" w:rsidP="005617C1">
      <w:pPr>
        <w:pStyle w:val="af6"/>
        <w:rPr>
          <w:rFonts w:hint="cs"/>
          <w:rtl/>
        </w:rPr>
      </w:pPr>
      <w:r w:rsidRPr="00AF0888">
        <w:rPr>
          <w:rFonts w:hint="cs"/>
          <w:rtl/>
        </w:rPr>
        <w:t xml:space="preserve">اما تقیه کجاست وقتی </w:t>
      </w:r>
      <w:r w:rsidR="000A6241">
        <w:rPr>
          <w:rFonts w:hint="cs"/>
          <w:rtl/>
        </w:rPr>
        <w:t>امام در خانه خود این جمله را می</w:t>
      </w:r>
      <w:r w:rsidR="000A6241">
        <w:rPr>
          <w:rFonts w:cs="B Badr" w:hint="cs"/>
          <w:rtl/>
        </w:rPr>
        <w:t>‏</w:t>
      </w:r>
      <w:r w:rsidRPr="00AF0888">
        <w:rPr>
          <w:rFonts w:hint="cs"/>
          <w:rtl/>
        </w:rPr>
        <w:t>گوید و در خانه کسی نزد او نیست؟!</w:t>
      </w:r>
    </w:p>
    <w:p w:rsidR="000A6241" w:rsidRDefault="00F604E9" w:rsidP="005617C1">
      <w:pPr>
        <w:pStyle w:val="af6"/>
        <w:rPr>
          <w:rFonts w:hint="cs"/>
          <w:rtl/>
        </w:rPr>
      </w:pPr>
      <w:r w:rsidRPr="000A6241">
        <w:rPr>
          <w:rFonts w:hint="cs"/>
          <w:b/>
          <w:bCs/>
          <w:rtl/>
        </w:rPr>
        <w:t>ائمه از دو حالت خارج نیستند:</w:t>
      </w:r>
      <w:r w:rsidRPr="00AF0888">
        <w:rPr>
          <w:rFonts w:hint="cs"/>
          <w:rtl/>
        </w:rPr>
        <w:t xml:space="preserve"> </w:t>
      </w:r>
    </w:p>
    <w:p w:rsidR="000A6241" w:rsidRDefault="00F604E9" w:rsidP="005617C1">
      <w:pPr>
        <w:pStyle w:val="af6"/>
        <w:rPr>
          <w:rFonts w:hint="cs"/>
          <w:rtl/>
        </w:rPr>
      </w:pPr>
      <w:r w:rsidRPr="00AF0888">
        <w:rPr>
          <w:rFonts w:hint="cs"/>
          <w:rtl/>
        </w:rPr>
        <w:t>یا اینکه آنان به این امامت که به آنان منسوب بوده است اعتقاد نداشته</w:t>
      </w:r>
      <w:r w:rsidRPr="00AF0888">
        <w:rPr>
          <w:rFonts w:cs="CTraditional Arabic" w:hint="cs"/>
          <w:cs/>
        </w:rPr>
        <w:t>‎</w:t>
      </w:r>
      <w:r w:rsidRPr="00AF0888">
        <w:rPr>
          <w:rFonts w:hint="cs"/>
          <w:rtl/>
        </w:rPr>
        <w:t>اند و در</w:t>
      </w:r>
      <w:r w:rsidR="000A6241">
        <w:rPr>
          <w:rFonts w:hint="cs"/>
          <w:rtl/>
        </w:rPr>
        <w:t xml:space="preserve"> این صورت ظاهر آنان که اعلان می</w:t>
      </w:r>
      <w:r w:rsidR="000A6241">
        <w:rPr>
          <w:rFonts w:cs="B Badr" w:hint="cs"/>
          <w:rtl/>
        </w:rPr>
        <w:t>‏</w:t>
      </w:r>
      <w:r w:rsidRPr="00AF0888">
        <w:rPr>
          <w:rFonts w:hint="cs"/>
          <w:rtl/>
        </w:rPr>
        <w:t xml:space="preserve">کردند همان چیزی بود که اعتقاد </w:t>
      </w:r>
      <w:r w:rsidR="000A6241">
        <w:rPr>
          <w:rFonts w:hint="cs"/>
          <w:rtl/>
        </w:rPr>
        <w:t>داشتند و با آن خدا را  عبادت می</w:t>
      </w:r>
      <w:r w:rsidR="000A6241">
        <w:rPr>
          <w:rFonts w:cs="B Badr" w:hint="cs"/>
          <w:rtl/>
        </w:rPr>
        <w:t>‏</w:t>
      </w:r>
      <w:r w:rsidRPr="00AF0888">
        <w:rPr>
          <w:rFonts w:hint="cs"/>
          <w:rtl/>
        </w:rPr>
        <w:t>کردند، یعنی همان عقیده اهل سنت و جماعت؛ که البته این مورد درست است</w:t>
      </w:r>
      <w:r w:rsidR="000A6241">
        <w:rPr>
          <w:rFonts w:hint="cs"/>
          <w:rtl/>
        </w:rPr>
        <w:t>،</w:t>
      </w:r>
      <w:r w:rsidRPr="00AF0888">
        <w:rPr>
          <w:rFonts w:hint="cs"/>
          <w:rtl/>
        </w:rPr>
        <w:t xml:space="preserve"> و ما اعتقاد داریم که آنان بر این عقیده بوده</w:t>
      </w:r>
      <w:r w:rsidRPr="00AF0888">
        <w:rPr>
          <w:rFonts w:cs="CTraditional Arabic" w:hint="cs"/>
          <w:cs/>
        </w:rPr>
        <w:t>‎</w:t>
      </w:r>
      <w:r w:rsidRPr="00AF0888">
        <w:rPr>
          <w:rFonts w:hint="cs"/>
          <w:rtl/>
        </w:rPr>
        <w:t xml:space="preserve">اند. </w:t>
      </w:r>
    </w:p>
    <w:p w:rsidR="00F604E9" w:rsidRPr="00AF0888" w:rsidRDefault="00F604E9" w:rsidP="005617C1">
      <w:pPr>
        <w:pStyle w:val="af6"/>
        <w:rPr>
          <w:rFonts w:hint="cs"/>
          <w:rtl/>
        </w:rPr>
      </w:pPr>
      <w:r w:rsidRPr="00AF0888">
        <w:rPr>
          <w:rFonts w:hint="cs"/>
          <w:rtl/>
        </w:rPr>
        <w:t>یا اینکه ائمه بوده</w:t>
      </w:r>
      <w:r w:rsidRPr="00AF0888">
        <w:rPr>
          <w:rFonts w:cs="CTraditional Arabic" w:hint="cs"/>
          <w:cs/>
        </w:rPr>
        <w:t>‎</w:t>
      </w:r>
      <w:r w:rsidR="000A6241">
        <w:rPr>
          <w:rFonts w:hint="cs"/>
          <w:rtl/>
        </w:rPr>
        <w:t>اند و به تقیه عمل می</w:t>
      </w:r>
      <w:r w:rsidR="000A6241">
        <w:rPr>
          <w:rFonts w:cs="B Badr" w:hint="cs"/>
          <w:rtl/>
        </w:rPr>
        <w:t>‏</w:t>
      </w:r>
      <w:r w:rsidRPr="00AF0888">
        <w:rPr>
          <w:rFonts w:hint="cs"/>
          <w:rtl/>
        </w:rPr>
        <w:t>کرده</w:t>
      </w:r>
      <w:r w:rsidRPr="00AF0888">
        <w:rPr>
          <w:rFonts w:cs="CTraditional Arabic" w:hint="cs"/>
          <w:cs/>
        </w:rPr>
        <w:t>‎</w:t>
      </w:r>
      <w:r w:rsidRPr="00AF0888">
        <w:rPr>
          <w:rFonts w:hint="cs"/>
          <w:rtl/>
        </w:rPr>
        <w:t>اند، زیرا آنان در</w:t>
      </w:r>
      <w:r w:rsidR="000A6241">
        <w:rPr>
          <w:rFonts w:hint="cs"/>
          <w:rtl/>
        </w:rPr>
        <w:t xml:space="preserve"> تقیه شدید و ترسی زیاد به سر می</w:t>
      </w:r>
      <w:r w:rsidR="000A6241">
        <w:rPr>
          <w:rFonts w:cs="B Badr" w:hint="cs"/>
          <w:rtl/>
        </w:rPr>
        <w:t>‏</w:t>
      </w:r>
      <w:r w:rsidRPr="00AF0888">
        <w:rPr>
          <w:rFonts w:hint="cs"/>
          <w:rtl/>
        </w:rPr>
        <w:t>برده</w:t>
      </w:r>
      <w:r w:rsidRPr="00AF0888">
        <w:rPr>
          <w:rFonts w:cs="CTraditional Arabic" w:hint="cs"/>
          <w:cs/>
        </w:rPr>
        <w:t>‎</w:t>
      </w:r>
      <w:r w:rsidRPr="00AF0888">
        <w:rPr>
          <w:rFonts w:hint="cs"/>
          <w:rtl/>
        </w:rPr>
        <w:t>اند و از هر فردی حتی در داخل خانه</w:t>
      </w:r>
      <w:r w:rsidRPr="00AF0888">
        <w:rPr>
          <w:rFonts w:cs="CTraditional Arabic" w:hint="cs"/>
          <w:cs/>
        </w:rPr>
        <w:t>‎</w:t>
      </w:r>
      <w:r w:rsidR="000A6241">
        <w:rPr>
          <w:rFonts w:hint="cs"/>
          <w:rtl/>
        </w:rPr>
        <w:t>های خود حذر می</w:t>
      </w:r>
      <w:r w:rsidR="000A6241">
        <w:rPr>
          <w:rFonts w:cs="B Badr" w:hint="cs"/>
          <w:rtl/>
        </w:rPr>
        <w:t>‏</w:t>
      </w:r>
      <w:r w:rsidRPr="00AF0888">
        <w:rPr>
          <w:rFonts w:hint="cs"/>
          <w:rtl/>
        </w:rPr>
        <w:t>کردند- ما این را قبول نداریم- و این همان چیزی است که شیعیان دوازده امامی در مورد  امامان خود باور دارند.</w:t>
      </w:r>
    </w:p>
    <w:p w:rsidR="00F604E9" w:rsidRPr="00AF0888" w:rsidRDefault="00F604E9" w:rsidP="005617C1">
      <w:pPr>
        <w:pStyle w:val="af6"/>
        <w:rPr>
          <w:rFonts w:hint="cs"/>
          <w:rtl/>
        </w:rPr>
      </w:pPr>
      <w:r w:rsidRPr="00AF0888">
        <w:rPr>
          <w:rFonts w:hint="cs"/>
          <w:rtl/>
        </w:rPr>
        <w:t>بنابراین</w:t>
      </w:r>
      <w:r w:rsidR="00D10714">
        <w:rPr>
          <w:rFonts w:hint="cs"/>
          <w:rtl/>
        </w:rPr>
        <w:t>،</w:t>
      </w:r>
      <w:r w:rsidRPr="00AF0888">
        <w:rPr>
          <w:rFonts w:hint="cs"/>
          <w:rtl/>
        </w:rPr>
        <w:t xml:space="preserve"> ائمه روایاتی را که ده</w:t>
      </w:r>
      <w:r w:rsidRPr="00AF0888">
        <w:rPr>
          <w:rFonts w:cs="CTraditional Arabic" w:hint="cs"/>
          <w:cs/>
        </w:rPr>
        <w:t>‎</w:t>
      </w:r>
      <w:r w:rsidR="00D10714">
        <w:rPr>
          <w:rFonts w:hint="cs"/>
          <w:rtl/>
        </w:rPr>
        <w:t>ها مجلد می</w:t>
      </w:r>
      <w:r w:rsidR="00D10714">
        <w:rPr>
          <w:rFonts w:cs="B Badr" w:hint="cs"/>
          <w:rtl/>
        </w:rPr>
        <w:t>‏</w:t>
      </w:r>
      <w:r w:rsidRPr="00AF0888">
        <w:rPr>
          <w:rFonts w:hint="cs"/>
          <w:rtl/>
        </w:rPr>
        <w:t>شود کجا بیان کرده</w:t>
      </w:r>
      <w:r w:rsidRPr="00AF0888">
        <w:rPr>
          <w:rFonts w:cs="CTraditional Arabic" w:hint="cs"/>
          <w:cs/>
        </w:rPr>
        <w:t>‎</w:t>
      </w:r>
      <w:r w:rsidRPr="00AF0888">
        <w:rPr>
          <w:rFonts w:hint="cs"/>
          <w:rtl/>
        </w:rPr>
        <w:t>اند و کجا این را گفته</w:t>
      </w:r>
      <w:r w:rsidRPr="00AF0888">
        <w:rPr>
          <w:rFonts w:cs="CTraditional Arabic" w:hint="cs"/>
          <w:cs/>
        </w:rPr>
        <w:t>‎</w:t>
      </w:r>
      <w:r w:rsidR="00D10714">
        <w:rPr>
          <w:rFonts w:hint="cs"/>
          <w:rtl/>
        </w:rPr>
        <w:t>اند حال آنکه در داخل خانه</w:t>
      </w:r>
      <w:r w:rsidR="00D10714">
        <w:rPr>
          <w:rFonts w:cs="B Badr" w:hint="cs"/>
          <w:rtl/>
        </w:rPr>
        <w:t>‏</w:t>
      </w:r>
      <w:r w:rsidR="00D10714">
        <w:rPr>
          <w:rFonts w:hint="cs"/>
          <w:rtl/>
        </w:rPr>
        <w:t>های خود می</w:t>
      </w:r>
      <w:r w:rsidR="00D10714">
        <w:rPr>
          <w:rFonts w:cs="B Badr" w:hint="cs"/>
          <w:rtl/>
        </w:rPr>
        <w:t>‏</w:t>
      </w:r>
      <w:r w:rsidRPr="00AF0888">
        <w:rPr>
          <w:rFonts w:hint="cs"/>
          <w:rtl/>
        </w:rPr>
        <w:t>ترسیده</w:t>
      </w:r>
      <w:r w:rsidRPr="00AF0888">
        <w:rPr>
          <w:rFonts w:cs="CTraditional Arabic" w:hint="cs"/>
          <w:cs/>
        </w:rPr>
        <w:t>‎</w:t>
      </w:r>
      <w:r w:rsidRPr="00AF0888">
        <w:rPr>
          <w:rFonts w:hint="cs"/>
          <w:rtl/>
        </w:rPr>
        <w:t>اند؟!</w:t>
      </w:r>
    </w:p>
    <w:p w:rsidR="00F604E9" w:rsidRPr="00AF0888" w:rsidRDefault="00F604E9" w:rsidP="005617C1">
      <w:pPr>
        <w:pStyle w:val="af6"/>
        <w:rPr>
          <w:rFonts w:hint="cs"/>
          <w:rtl/>
        </w:rPr>
      </w:pPr>
      <w:r w:rsidRPr="00AF0888">
        <w:rPr>
          <w:rFonts w:hint="cs"/>
          <w:rtl/>
        </w:rPr>
        <w:t>این موضوع نیاز به تأمل و مراجعه عقلای طائفه دارد.</w:t>
      </w:r>
    </w:p>
    <w:p w:rsidR="00F604E9" w:rsidRPr="00AF0888" w:rsidRDefault="00F604E9" w:rsidP="00516CCC">
      <w:pPr>
        <w:pStyle w:val="af3"/>
        <w:rPr>
          <w:rFonts w:hint="cs"/>
          <w:rtl/>
        </w:rPr>
      </w:pPr>
      <w:bookmarkStart w:id="160" w:name="_Toc252932513"/>
      <w:bookmarkStart w:id="161" w:name="_Toc254520584"/>
      <w:r w:rsidRPr="00AF0888">
        <w:rPr>
          <w:rFonts w:hint="cs"/>
          <w:rtl/>
        </w:rPr>
        <w:t>چهارم: نگاهی به نمونه</w:t>
      </w:r>
      <w:r w:rsidRPr="00AF0888">
        <w:rPr>
          <w:rFonts w:cs="CTraditional Arabic" w:hint="cs"/>
          <w:cs/>
        </w:rPr>
        <w:t>‎</w:t>
      </w:r>
      <w:r w:rsidRPr="00AF0888">
        <w:rPr>
          <w:rFonts w:hint="cs"/>
          <w:rtl/>
        </w:rPr>
        <w:t>هایی که شیعیان در مورد تقیه ذکر کرده</w:t>
      </w:r>
      <w:r w:rsidRPr="00AF0888">
        <w:rPr>
          <w:rFonts w:cs="CTraditional Arabic" w:hint="cs"/>
          <w:cs/>
        </w:rPr>
        <w:t>‎</w:t>
      </w:r>
      <w:r w:rsidRPr="00AF0888">
        <w:rPr>
          <w:rFonts w:hint="cs"/>
          <w:rtl/>
        </w:rPr>
        <w:t>اند</w:t>
      </w:r>
      <w:bookmarkEnd w:id="160"/>
      <w:bookmarkEnd w:id="161"/>
    </w:p>
    <w:p w:rsidR="00F604E9" w:rsidRPr="00AF0888" w:rsidRDefault="00F604E9" w:rsidP="005617C1">
      <w:pPr>
        <w:pStyle w:val="af6"/>
        <w:rPr>
          <w:rFonts w:hint="cs"/>
          <w:rtl/>
        </w:rPr>
      </w:pPr>
      <w:r w:rsidRPr="00AF0888">
        <w:rPr>
          <w:rFonts w:hint="cs"/>
          <w:rtl/>
        </w:rPr>
        <w:t>الف- اقوالی که به رسول</w:t>
      </w:r>
      <w:r w:rsidRPr="00AF0888">
        <w:rPr>
          <w:rFonts w:cs="CTraditional Arabic" w:hint="cs"/>
          <w:cs/>
        </w:rPr>
        <w:t>‎</w:t>
      </w:r>
      <w:r w:rsidRPr="00AF0888">
        <w:rPr>
          <w:rFonts w:hint="cs"/>
          <w:rtl/>
        </w:rPr>
        <w:t>خدا</w:t>
      </w:r>
      <w:r w:rsidRPr="00AF0888">
        <w:rPr>
          <w:rFonts w:cs="CTraditional Arabic" w:hint="cs"/>
          <w:rtl/>
        </w:rPr>
        <w:t>ص</w:t>
      </w:r>
      <w:r w:rsidRPr="00AF0888">
        <w:rPr>
          <w:rFonts w:hint="cs"/>
          <w:rtl/>
        </w:rPr>
        <w:t xml:space="preserve"> منسوب شده و در آنها ایشان تقیه را تشریع کرده</w:t>
      </w:r>
      <w:r w:rsidRPr="00AF0888">
        <w:rPr>
          <w:rFonts w:cs="CTraditional Arabic" w:hint="cs"/>
          <w:cs/>
        </w:rPr>
        <w:t>‎</w:t>
      </w:r>
      <w:r w:rsidRPr="00AF0888">
        <w:rPr>
          <w:rFonts w:hint="cs"/>
          <w:rtl/>
        </w:rPr>
        <w:t>اند، به خدا قسم کذب صریح است</w:t>
      </w:r>
      <w:r w:rsidR="00D10714">
        <w:rPr>
          <w:rFonts w:hint="cs"/>
          <w:rtl/>
        </w:rPr>
        <w:t>،</w:t>
      </w:r>
      <w:r w:rsidRPr="00AF0888">
        <w:rPr>
          <w:rFonts w:hint="cs"/>
          <w:rtl/>
        </w:rPr>
        <w:t xml:space="preserve"> و به صورت کذب و جعل به ایشان منسوب شده است.</w:t>
      </w:r>
    </w:p>
    <w:p w:rsidR="00F604E9" w:rsidRPr="00AF0888" w:rsidRDefault="00F604E9" w:rsidP="005617C1">
      <w:pPr>
        <w:pStyle w:val="af6"/>
        <w:rPr>
          <w:rFonts w:hint="cs"/>
          <w:rtl/>
        </w:rPr>
      </w:pPr>
      <w:r w:rsidRPr="00AF0888">
        <w:rPr>
          <w:rFonts w:hint="cs"/>
          <w:rtl/>
        </w:rPr>
        <w:t>رسول</w:t>
      </w:r>
      <w:r w:rsidRPr="00AF0888">
        <w:rPr>
          <w:rFonts w:cs="CTraditional Arabic" w:hint="cs"/>
          <w:cs/>
        </w:rPr>
        <w:t>‎</w:t>
      </w:r>
      <w:r w:rsidRPr="00AF0888">
        <w:rPr>
          <w:rFonts w:hint="cs"/>
          <w:rtl/>
        </w:rPr>
        <w:t>خدا</w:t>
      </w:r>
      <w:r w:rsidRPr="00AF0888">
        <w:rPr>
          <w:rFonts w:cs="CTraditional Arabic" w:hint="cs"/>
          <w:rtl/>
        </w:rPr>
        <w:t>ص</w:t>
      </w:r>
      <w:r w:rsidRPr="00AF0888">
        <w:rPr>
          <w:rFonts w:hint="cs"/>
          <w:rtl/>
        </w:rPr>
        <w:t xml:space="preserve"> در طول زندگی خود در مکه</w:t>
      </w:r>
      <w:r w:rsidR="00D10714">
        <w:rPr>
          <w:rFonts w:hint="cs"/>
          <w:rtl/>
        </w:rPr>
        <w:t xml:space="preserve"> </w:t>
      </w:r>
      <w:r w:rsidRPr="00AF0888">
        <w:rPr>
          <w:rFonts w:hint="cs"/>
          <w:rtl/>
        </w:rPr>
        <w:t>- بعد از بعثت- در معرض اذیتهای ز</w:t>
      </w:r>
      <w:r w:rsidR="00D10714">
        <w:rPr>
          <w:rFonts w:hint="cs"/>
          <w:rtl/>
        </w:rPr>
        <w:t>یادی قرار داشت و حق را آشکار می</w:t>
      </w:r>
      <w:r w:rsidR="00D10714">
        <w:rPr>
          <w:rFonts w:cs="B Badr" w:hint="cs"/>
          <w:rtl/>
        </w:rPr>
        <w:t>‏</w:t>
      </w:r>
      <w:r w:rsidRPr="00AF0888">
        <w:rPr>
          <w:rFonts w:hint="cs"/>
          <w:rtl/>
        </w:rPr>
        <w:t>کرد و بطلان شرک</w:t>
      </w:r>
      <w:r w:rsidRPr="00AF0888">
        <w:t xml:space="preserve"> </w:t>
      </w:r>
      <w:r w:rsidR="00D10714">
        <w:rPr>
          <w:rFonts w:hint="cs"/>
          <w:rtl/>
        </w:rPr>
        <w:t>را بیان می</w:t>
      </w:r>
      <w:r w:rsidR="00D10714">
        <w:rPr>
          <w:rFonts w:cs="B Badr" w:hint="cs"/>
          <w:rtl/>
        </w:rPr>
        <w:t>‏</w:t>
      </w:r>
      <w:r w:rsidRPr="00AF0888">
        <w:rPr>
          <w:rFonts w:hint="cs"/>
          <w:rtl/>
        </w:rPr>
        <w:t>نم</w:t>
      </w:r>
      <w:r w:rsidR="00D10714">
        <w:rPr>
          <w:rFonts w:hint="cs"/>
          <w:rtl/>
        </w:rPr>
        <w:t>ود و افکار مشرکان را سفیهانه می</w:t>
      </w:r>
      <w:r w:rsidR="00D10714">
        <w:rPr>
          <w:rFonts w:cs="B Badr" w:hint="cs"/>
          <w:rtl/>
        </w:rPr>
        <w:t>‏</w:t>
      </w:r>
      <w:r w:rsidRPr="00AF0888">
        <w:rPr>
          <w:rFonts w:hint="cs"/>
          <w:rtl/>
        </w:rPr>
        <w:t>دانست و چیزی را از مشرکان مخفی نکرد و روایتی نقل نشده که ایشان با مشرکان آتش بس یا فروتنی یا چاپلوسی و تملق کرده باشد. دلیل این مدعا سیره معطر ایشان است. اما بعد از اینکه خداوند</w:t>
      </w:r>
      <w:r w:rsidRPr="00AF0888">
        <w:rPr>
          <w:rFonts w:cs="CTraditional Arabic" w:hint="cs"/>
          <w:rtl/>
        </w:rPr>
        <w:t>أ</w:t>
      </w:r>
      <w:r w:rsidRPr="00AF0888">
        <w:rPr>
          <w:rFonts w:hint="cs"/>
          <w:rtl/>
        </w:rPr>
        <w:t xml:space="preserve"> ایش</w:t>
      </w:r>
      <w:r w:rsidR="00D10714">
        <w:rPr>
          <w:rFonts w:hint="cs"/>
          <w:rtl/>
        </w:rPr>
        <w:t>ان را در مدینه با مؤمنان عزت می</w:t>
      </w:r>
      <w:r w:rsidR="00D10714">
        <w:rPr>
          <w:rFonts w:cs="B Badr" w:hint="cs"/>
          <w:rtl/>
        </w:rPr>
        <w:t>‏</w:t>
      </w:r>
      <w:r w:rsidRPr="00AF0888">
        <w:rPr>
          <w:rFonts w:hint="cs"/>
          <w:rtl/>
        </w:rPr>
        <w:t>دهد و بزرگان اوس و خزرج از ترس ایشان و اصحاب ایشان با ایشان رفتاری منافقانه در پی می</w:t>
      </w:r>
      <w:r w:rsidRPr="00AF0888">
        <w:rPr>
          <w:rFonts w:cs="CTraditional Arabic" w:hint="cs"/>
          <w:cs/>
        </w:rPr>
        <w:t>‎</w:t>
      </w:r>
      <w:r w:rsidR="00D10714">
        <w:rPr>
          <w:rFonts w:hint="cs"/>
          <w:rtl/>
        </w:rPr>
        <w:t>گیرند، ایشان رو به تقیه می</w:t>
      </w:r>
      <w:r w:rsidR="00D10714">
        <w:rPr>
          <w:rFonts w:cs="B Badr" w:hint="cs"/>
          <w:rtl/>
        </w:rPr>
        <w:t>‏</w:t>
      </w:r>
      <w:r w:rsidRPr="00AF0888">
        <w:rPr>
          <w:rFonts w:hint="cs"/>
          <w:rtl/>
        </w:rPr>
        <w:t>آورند؟! آیا فرد</w:t>
      </w:r>
      <w:r w:rsidR="00D10714">
        <w:rPr>
          <w:rFonts w:hint="cs"/>
          <w:rtl/>
        </w:rPr>
        <w:t xml:space="preserve"> عاقلی این سخنان کذب را قبول می</w:t>
      </w:r>
      <w:r w:rsidR="00D10714">
        <w:rPr>
          <w:rFonts w:cs="B Badr" w:hint="cs"/>
          <w:rtl/>
        </w:rPr>
        <w:t>‏</w:t>
      </w:r>
      <w:r w:rsidRPr="00AF0888">
        <w:rPr>
          <w:rFonts w:hint="cs"/>
          <w:rtl/>
        </w:rPr>
        <w:t>کند؟ به ایشان چنین نسبت داده</w:t>
      </w:r>
      <w:r w:rsidRPr="00AF0888">
        <w:rPr>
          <w:rFonts w:cs="CTraditional Arabic" w:hint="cs"/>
          <w:cs/>
        </w:rPr>
        <w:t>‎</w:t>
      </w:r>
      <w:r w:rsidRPr="00AF0888">
        <w:rPr>
          <w:rFonts w:hint="cs"/>
          <w:rtl/>
        </w:rPr>
        <w:t>اند که با عائشه</w:t>
      </w:r>
      <w:r w:rsidRPr="00AF0888">
        <w:rPr>
          <w:rFonts w:cs="CTraditional Arabic" w:hint="cs"/>
          <w:rtl/>
        </w:rPr>
        <w:t>ل</w:t>
      </w:r>
      <w:r w:rsidR="00D10714">
        <w:rPr>
          <w:rFonts w:hint="cs"/>
          <w:rtl/>
        </w:rPr>
        <w:t xml:space="preserve"> از سر تقیه برخورد می</w:t>
      </w:r>
      <w:r w:rsidR="00D10714">
        <w:rPr>
          <w:rFonts w:cs="B Badr" w:hint="cs"/>
          <w:rtl/>
        </w:rPr>
        <w:t>‏</w:t>
      </w:r>
      <w:r w:rsidRPr="00AF0888">
        <w:rPr>
          <w:rFonts w:hint="cs"/>
          <w:rtl/>
        </w:rPr>
        <w:t>کرد. سوال اینجاست که چرا ایشان از روی تقیه با عائشه</w:t>
      </w:r>
      <w:r w:rsidRPr="00AF0888">
        <w:rPr>
          <w:rFonts w:cs="CTraditional Arabic" w:hint="cs"/>
          <w:rtl/>
        </w:rPr>
        <w:t>ل</w:t>
      </w:r>
      <w:r w:rsidR="00D10714">
        <w:rPr>
          <w:rFonts w:hint="cs"/>
          <w:rtl/>
        </w:rPr>
        <w:t xml:space="preserve"> رفتار می</w:t>
      </w:r>
      <w:r w:rsidR="00D10714">
        <w:rPr>
          <w:rFonts w:cs="B Badr" w:hint="cs"/>
          <w:rtl/>
        </w:rPr>
        <w:t>‏</w:t>
      </w:r>
      <w:r w:rsidR="00D10714">
        <w:rPr>
          <w:rFonts w:hint="cs"/>
          <w:rtl/>
        </w:rPr>
        <w:t>کردند؟ اصلاً اگر ایشان نمی</w:t>
      </w:r>
      <w:r w:rsidR="00D10714">
        <w:rPr>
          <w:rFonts w:cs="B Badr" w:hint="cs"/>
          <w:rtl/>
        </w:rPr>
        <w:t>‏</w:t>
      </w:r>
      <w:r w:rsidRPr="00AF0888">
        <w:rPr>
          <w:rFonts w:hint="cs"/>
          <w:rtl/>
        </w:rPr>
        <w:t>خواستند با عائشه</w:t>
      </w:r>
      <w:r w:rsidRPr="00AF0888">
        <w:rPr>
          <w:rFonts w:cs="CTraditional Arabic" w:hint="cs"/>
          <w:rtl/>
        </w:rPr>
        <w:t>ل</w:t>
      </w:r>
      <w:r w:rsidRPr="00AF0888">
        <w:rPr>
          <w:rFonts w:hint="cs"/>
          <w:rtl/>
        </w:rPr>
        <w:t xml:space="preserve"> زندگی کنند چه چیزی ایشان ر</w:t>
      </w:r>
      <w:r w:rsidR="00D10714">
        <w:rPr>
          <w:rFonts w:hint="cs"/>
          <w:rtl/>
        </w:rPr>
        <w:t>ا بر ادامه زندگی با او مجبور می</w:t>
      </w:r>
      <w:r w:rsidR="00D10714">
        <w:rPr>
          <w:rFonts w:cs="B Badr" w:hint="cs"/>
          <w:rtl/>
        </w:rPr>
        <w:t>‏</w:t>
      </w:r>
      <w:r w:rsidRPr="00AF0888">
        <w:rPr>
          <w:rFonts w:hint="cs"/>
          <w:rtl/>
        </w:rPr>
        <w:t>کرد؟</w:t>
      </w:r>
    </w:p>
    <w:p w:rsidR="00F604E9" w:rsidRPr="00AF0888" w:rsidRDefault="00F604E9" w:rsidP="005617C1">
      <w:pPr>
        <w:pStyle w:val="af6"/>
        <w:rPr>
          <w:rFonts w:hint="cs"/>
          <w:rtl/>
        </w:rPr>
      </w:pPr>
      <w:r w:rsidRPr="00AF0888">
        <w:rPr>
          <w:rFonts w:hint="cs"/>
          <w:rtl/>
        </w:rPr>
        <w:t>به درستی که این ادعای کذب که گوینده آن و مفتی به آن، تقوای خدا را رعایت نکرده است، جای شگفتی دارد.</w:t>
      </w:r>
    </w:p>
    <w:p w:rsidR="00F604E9" w:rsidRPr="00AF0888" w:rsidRDefault="00D10714" w:rsidP="005617C1">
      <w:pPr>
        <w:pStyle w:val="af6"/>
        <w:rPr>
          <w:rFonts w:hint="cs"/>
          <w:rtl/>
        </w:rPr>
      </w:pPr>
      <w:r>
        <w:rPr>
          <w:rFonts w:hint="cs"/>
          <w:rtl/>
        </w:rPr>
        <w:t>به درستی که مقام نبوت بزرگ</w:t>
      </w:r>
      <w:r>
        <w:rPr>
          <w:rFonts w:cs="B Badr" w:hint="cs"/>
          <w:rtl/>
        </w:rPr>
        <w:t>‏</w:t>
      </w:r>
      <w:r w:rsidR="00F604E9" w:rsidRPr="00AF0888">
        <w:rPr>
          <w:rFonts w:hint="cs"/>
          <w:rtl/>
        </w:rPr>
        <w:t xml:space="preserve">تر از آن است که تا درجه تقیه سقوط نماید. فقط افراد ضعیف و کسانی که توانائی اظهار </w:t>
      </w:r>
      <w:r>
        <w:rPr>
          <w:rFonts w:hint="cs"/>
          <w:rtl/>
        </w:rPr>
        <w:t>حق را ندارند از تقیه استفاده می</w:t>
      </w:r>
      <w:r>
        <w:rPr>
          <w:rFonts w:cs="B Badr" w:hint="cs"/>
          <w:rtl/>
        </w:rPr>
        <w:t>‏</w:t>
      </w:r>
      <w:r w:rsidR="00F604E9" w:rsidRPr="00AF0888">
        <w:rPr>
          <w:rFonts w:hint="cs"/>
          <w:rtl/>
        </w:rPr>
        <w:t xml:space="preserve">کنند. اما رسول </w:t>
      </w:r>
      <w:r w:rsidR="00F604E9" w:rsidRPr="00AF0888">
        <w:rPr>
          <w:rFonts w:cs="CTraditional Arabic" w:hint="cs"/>
          <w:cs/>
        </w:rPr>
        <w:t>‎</w:t>
      </w:r>
      <w:r w:rsidR="00F604E9" w:rsidRPr="00AF0888">
        <w:rPr>
          <w:rFonts w:hint="cs"/>
          <w:rtl/>
        </w:rPr>
        <w:t>خدا</w:t>
      </w:r>
      <w:r w:rsidR="00F604E9" w:rsidRPr="00AF0888">
        <w:rPr>
          <w:rFonts w:cs="CTraditional Arabic" w:hint="cs"/>
          <w:rtl/>
        </w:rPr>
        <w:t>ص</w:t>
      </w:r>
      <w:r w:rsidR="00F604E9" w:rsidRPr="00AF0888">
        <w:rPr>
          <w:rFonts w:hint="cs"/>
          <w:rtl/>
        </w:rPr>
        <w:t xml:space="preserve"> از حیث شجاعت و توکل بر خدا به مانند دیگر انبیاء در</w:t>
      </w:r>
      <w:r>
        <w:rPr>
          <w:rFonts w:hint="cs"/>
          <w:rtl/>
        </w:rPr>
        <w:t xml:space="preserve"> رأس قرار داشت. خداوند متعال می</w:t>
      </w:r>
      <w:r>
        <w:rPr>
          <w:rFonts w:cs="B Badr" w:hint="cs"/>
          <w:rtl/>
        </w:rPr>
        <w:t>‏</w:t>
      </w:r>
      <w:r w:rsidR="00F604E9" w:rsidRPr="00AF0888">
        <w:rPr>
          <w:rFonts w:hint="cs"/>
          <w:rtl/>
        </w:rPr>
        <w:t xml:space="preserve">فرماید: </w:t>
      </w:r>
    </w:p>
    <w:p w:rsidR="00F604E9" w:rsidRPr="00D10714" w:rsidRDefault="00F604E9" w:rsidP="00D10714">
      <w:pPr>
        <w:pStyle w:val="af6"/>
        <w:rPr>
          <w:rFonts w:hint="cs"/>
          <w:b/>
          <w:bCs/>
          <w:rtl/>
        </w:rPr>
      </w:pPr>
      <w:r w:rsidRPr="00AF0888">
        <w:rPr>
          <w:rFonts w:ascii="QCF_BSML" w:hAnsi="QCF_BSML" w:cs="QCF_BSML"/>
          <w:rtl/>
        </w:rPr>
        <w:t>ﭽ</w:t>
      </w:r>
      <w:r w:rsidRPr="00AF0888">
        <w:rPr>
          <w:rFonts w:ascii="QCF_P423" w:hAnsi="QCF_P423" w:cs="QCF_P423"/>
          <w:rtl/>
        </w:rPr>
        <w:t>ﯘ   ﯙ  ﯚ  ﯛ  ﯜ  ﯝ  ﯞ  ﯟ  ﯠ    ﯡﯢ  ﯣ   ﯤ  ﯥ  ﯦ</w:t>
      </w:r>
      <w:r w:rsidRPr="00AF0888">
        <w:rPr>
          <w:rFonts w:ascii="QCF_BSML" w:hAnsi="QCF_BSML" w:cs="QCF_BSML"/>
          <w:rtl/>
        </w:rPr>
        <w:t>ﭼ</w:t>
      </w:r>
      <w:r w:rsidRPr="00AF0888">
        <w:rPr>
          <w:rFonts w:ascii="Arial" w:hAnsi="Arial" w:cs="Arial"/>
          <w:rtl/>
        </w:rPr>
        <w:t xml:space="preserve"> </w:t>
      </w:r>
      <w:r w:rsidR="00D10714" w:rsidRPr="00D10714">
        <w:rPr>
          <w:rFonts w:ascii="Traditional Arabic" w:hAnsi="Traditional Arabic" w:cs="Traditional Arabic" w:hint="cs"/>
          <w:sz w:val="26"/>
          <w:szCs w:val="26"/>
          <w:rtl/>
        </w:rPr>
        <w:t>[</w:t>
      </w:r>
      <w:r w:rsidRPr="00AF0888">
        <w:rPr>
          <w:rFonts w:ascii="Traditional Arabic" w:hAnsi="Traditional Arabic" w:cs="Traditional Arabic"/>
          <w:rtl/>
        </w:rPr>
        <w:t>الأحزاب: ٣٩</w:t>
      </w:r>
      <w:r w:rsidR="00D10714">
        <w:rPr>
          <w:rFonts w:hint="cs"/>
          <w:rtl/>
        </w:rPr>
        <w:t xml:space="preserve">] </w:t>
      </w:r>
      <w:r w:rsidR="00D10714">
        <w:rPr>
          <w:rFonts w:ascii="Traditional Arabic" w:hAnsi="Traditional Arabic" w:cs="Traditional Arabic"/>
          <w:rtl/>
        </w:rPr>
        <w:t>«</w:t>
      </w:r>
      <w:r w:rsidR="00D10714" w:rsidRPr="00D10714">
        <w:rPr>
          <w:rtl/>
        </w:rPr>
        <w:t>آنان كه رسالت خدا را ابلاغ مى‏كنند، جز خدا از كسى نمى‏ترسند، خدا براى حسابگرى (اعمالشان) كافى است</w:t>
      </w:r>
      <w:r w:rsidR="00D10714">
        <w:rPr>
          <w:rFonts w:ascii="Traditional Arabic" w:hAnsi="Traditional Arabic" w:cs="Traditional Arabic"/>
          <w:rtl/>
        </w:rPr>
        <w:t>»</w:t>
      </w:r>
      <w:r w:rsidRPr="00AF0888">
        <w:rPr>
          <w:rtl/>
        </w:rPr>
        <w:t>. ‏</w:t>
      </w:r>
    </w:p>
    <w:p w:rsidR="00F604E9" w:rsidRPr="00AF0888" w:rsidRDefault="00D10714" w:rsidP="005617C1">
      <w:pPr>
        <w:pStyle w:val="af6"/>
        <w:rPr>
          <w:rFonts w:hint="cs"/>
          <w:rtl/>
        </w:rPr>
      </w:pPr>
      <w:r w:rsidRPr="00D10714">
        <w:rPr>
          <w:rFonts w:hint="cs"/>
          <w:b/>
          <w:bCs/>
          <w:rtl/>
        </w:rPr>
        <w:t>دیگر انبیا حق را آشکار می</w:t>
      </w:r>
      <w:r w:rsidRPr="00D10714">
        <w:rPr>
          <w:rFonts w:cs="B Badr" w:hint="cs"/>
          <w:b/>
          <w:bCs/>
          <w:rtl/>
        </w:rPr>
        <w:t>‏</w:t>
      </w:r>
      <w:r w:rsidR="00F604E9" w:rsidRPr="00D10714">
        <w:rPr>
          <w:rFonts w:hint="cs"/>
          <w:b/>
          <w:bCs/>
          <w:rtl/>
        </w:rPr>
        <w:t>کردند و جز خدا</w:t>
      </w:r>
      <w:r w:rsidR="00F604E9" w:rsidRPr="00F37660">
        <w:rPr>
          <w:rFonts w:cs="CTraditional Arabic" w:hint="cs"/>
          <w:rtl/>
        </w:rPr>
        <w:t>أ</w:t>
      </w:r>
      <w:r w:rsidR="00F604E9" w:rsidRPr="00D10714">
        <w:rPr>
          <w:rFonts w:hint="cs"/>
          <w:b/>
          <w:bCs/>
          <w:rtl/>
        </w:rPr>
        <w:t xml:space="preserve"> از کسی نمی ترسیدند.</w:t>
      </w:r>
      <w:r w:rsidR="00F604E9" w:rsidRPr="00AF0888">
        <w:rPr>
          <w:rFonts w:hint="cs"/>
          <w:rtl/>
        </w:rPr>
        <w:t xml:space="preserve"> خداوند متعال در مورد نوح</w:t>
      </w:r>
      <w:r>
        <w:rPr>
          <w:rFonts w:hint="cs"/>
        </w:rPr>
        <w:sym w:font="AGA Arabesque" w:char="F075"/>
      </w:r>
      <w:r>
        <w:rPr>
          <w:rFonts w:hint="cs"/>
          <w:rtl/>
        </w:rPr>
        <w:t xml:space="preserve"> می</w:t>
      </w:r>
      <w:r>
        <w:rPr>
          <w:rFonts w:cs="B Badr" w:hint="cs"/>
          <w:rtl/>
        </w:rPr>
        <w:t>‏</w:t>
      </w:r>
      <w:r w:rsidR="00F604E9" w:rsidRPr="00AF0888">
        <w:rPr>
          <w:rFonts w:hint="cs"/>
          <w:rtl/>
        </w:rPr>
        <w:t>فرماید:</w:t>
      </w:r>
    </w:p>
    <w:p w:rsidR="00F604E9" w:rsidRPr="00AF0888" w:rsidRDefault="00F604E9" w:rsidP="00A95D0F">
      <w:pPr>
        <w:pStyle w:val="af6"/>
        <w:rPr>
          <w:rFonts w:hint="cs"/>
          <w:rtl/>
        </w:rPr>
      </w:pPr>
      <w:r w:rsidRPr="00AF0888">
        <w:rPr>
          <w:rFonts w:ascii="QCF_BSML" w:hAnsi="QCF_BSML" w:cs="QCF_BSML"/>
          <w:rtl/>
        </w:rPr>
        <w:t>ﭽ</w:t>
      </w:r>
      <w:r w:rsidRPr="008D5BC5">
        <w:rPr>
          <w:rFonts w:ascii="QCF_P217" w:hAnsi="QCF_P217" w:cs="QCF_P217"/>
          <w:rtl/>
        </w:rPr>
        <w:t xml:space="preserve"> ﭑ  ﭒ  ﭓ  ﭔﭕ  ﭖ  ﭗ  ﭘ  ﭙ  ﭚ ﭛ  ﭜﭝ ﭞ  ﭟ  ﭠ  ﭡ  ﭢ  ﭣ  ﭤ  ﭥ   ﭦ  ﭧ  ﭨ  ﭩ  ﭪ  ﭫ  ﭬ  ﭭ  ﭮ  ﭯ     ﭰ    ﭱ  ﭲ  ﭳ  </w:t>
      </w:r>
      <w:r w:rsidRPr="00AF0888">
        <w:rPr>
          <w:rFonts w:ascii="QCF_BSML" w:hAnsi="QCF_BSML" w:cs="QCF_BSML"/>
          <w:rtl/>
        </w:rPr>
        <w:t>ﭼ</w:t>
      </w:r>
      <w:r w:rsidRPr="00AF0888">
        <w:rPr>
          <w:rFonts w:ascii="Arial" w:hAnsi="Arial" w:cs="Arial"/>
          <w:rtl/>
        </w:rPr>
        <w:t xml:space="preserve"> </w:t>
      </w:r>
      <w:r w:rsidR="00D10714">
        <w:rPr>
          <w:rFonts w:ascii="Traditional Arabic" w:hAnsi="Traditional Arabic" w:cs="Traditional Arabic" w:hint="cs"/>
          <w:rtl/>
        </w:rPr>
        <w:t>[</w:t>
      </w:r>
      <w:r w:rsidRPr="00AF0888">
        <w:rPr>
          <w:rFonts w:ascii="Traditional Arabic" w:hAnsi="Traditional Arabic" w:cs="Traditional Arabic"/>
          <w:rtl/>
        </w:rPr>
        <w:t>يونس: ٧١</w:t>
      </w:r>
      <w:r w:rsidR="00D10714">
        <w:rPr>
          <w:rFonts w:hint="cs"/>
          <w:rtl/>
        </w:rPr>
        <w:t>]</w:t>
      </w:r>
    </w:p>
    <w:p w:rsidR="00F604E9" w:rsidRPr="00AF0888" w:rsidRDefault="00FA1721" w:rsidP="005617C1">
      <w:pPr>
        <w:pStyle w:val="af6"/>
        <w:rPr>
          <w:rFonts w:hint="cs"/>
          <w:rtl/>
        </w:rPr>
      </w:pPr>
      <w:r>
        <w:rPr>
          <w:rFonts w:ascii="Traditional Arabic" w:hAnsi="Traditional Arabic" w:cs="Traditional Arabic"/>
          <w:rtl/>
        </w:rPr>
        <w:t>«</w:t>
      </w:r>
      <w:r w:rsidR="00F604E9" w:rsidRPr="00AF0888">
        <w:rPr>
          <w:rFonts w:hint="cs"/>
          <w:rtl/>
        </w:rPr>
        <w:t>-</w:t>
      </w:r>
      <w:r>
        <w:rPr>
          <w:rFonts w:hint="cs"/>
          <w:rtl/>
        </w:rPr>
        <w:t xml:space="preserve"> </w:t>
      </w:r>
      <w:r w:rsidR="00F604E9" w:rsidRPr="00AF0888">
        <w:rPr>
          <w:rtl/>
        </w:rPr>
        <w:t>اي پيغمبر! براي دلداري مؤمنان و بيداري مشركان، سرگذشت برخي از پيغمبران و پيشينيان، از جمله</w:t>
      </w:r>
      <w:r w:rsidR="00F604E9" w:rsidRPr="00AF0888">
        <w:rPr>
          <w:rFonts w:hint="cs"/>
          <w:rtl/>
        </w:rPr>
        <w:t>-</w:t>
      </w:r>
      <w:r w:rsidR="00F604E9" w:rsidRPr="00AF0888">
        <w:rPr>
          <w:rtl/>
        </w:rPr>
        <w:t xml:space="preserve"> سرگذشت ن</w:t>
      </w:r>
      <w:r>
        <w:rPr>
          <w:rtl/>
        </w:rPr>
        <w:t>وح را (از قرآن) براي آنان بخوان</w:t>
      </w:r>
      <w:r w:rsidR="00F604E9" w:rsidRPr="00AF0888">
        <w:rPr>
          <w:rtl/>
        </w:rPr>
        <w:t xml:space="preserve">. وقتي (از اوقات) نوح به قوم خود گفت: اي قوم من! اگر ماندنم (در ميانتان) و پند دادنم (به شما) با آيات خدا (و دلائل الهي) برايتان سخت و غيرقابل تحمّل است، من (بر اين كار پايدار و ماندگارم و) بر خدا تكيه دارم، پس همراه با معبودهايتان قاطعانه تصميم خود را بگيريد (و هرچه از دستتان برمي‌آيد درباره من انجام دهيد و هيچ كوتاهي مكنيد. اين كار را از روي مشورت كامل و تصميم قاطع انجام دهيد تا) بعداً منظورتان از خودتان </w:t>
      </w:r>
      <w:r w:rsidR="008D5BC5">
        <w:rPr>
          <w:rtl/>
        </w:rPr>
        <w:t>نهان نماند و مايه اندوهتان نشود</w:t>
      </w:r>
      <w:r w:rsidR="00F604E9" w:rsidRPr="00AF0888">
        <w:rPr>
          <w:rtl/>
        </w:rPr>
        <w:t>. پس از آن نسبت به من هرچه مي‌خواهيد بكنيد و مرا مهلت ندهيد</w:t>
      </w:r>
      <w:r>
        <w:rPr>
          <w:rFonts w:ascii="Traditional Arabic" w:hAnsi="Traditional Arabic" w:cs="Traditional Arabic"/>
          <w:rtl/>
        </w:rPr>
        <w:t>»</w:t>
      </w:r>
      <w:r w:rsidR="00F604E9" w:rsidRPr="00AF0888">
        <w:rPr>
          <w:rtl/>
        </w:rPr>
        <w:t>. ‏</w:t>
      </w:r>
    </w:p>
    <w:p w:rsidR="00F604E9" w:rsidRPr="00AF0888" w:rsidRDefault="00F604E9" w:rsidP="005617C1">
      <w:pPr>
        <w:pStyle w:val="af6"/>
        <w:rPr>
          <w:rFonts w:hint="cs"/>
          <w:rtl/>
        </w:rPr>
      </w:pPr>
      <w:r w:rsidRPr="00AF0888">
        <w:rPr>
          <w:rFonts w:hint="cs"/>
          <w:rtl/>
        </w:rPr>
        <w:t>شعیب</w:t>
      </w:r>
      <w:r w:rsidR="00FA1721">
        <w:rPr>
          <w:rFonts w:hint="cs"/>
        </w:rPr>
        <w:sym w:font="AGA Arabesque" w:char="F075"/>
      </w:r>
      <w:r w:rsidR="00FA1721">
        <w:rPr>
          <w:rFonts w:hint="cs"/>
          <w:rtl/>
        </w:rPr>
        <w:t>، توسط قوم خود تهدید می</w:t>
      </w:r>
      <w:r w:rsidR="00FA1721">
        <w:rPr>
          <w:rFonts w:cs="B Badr" w:hint="cs"/>
          <w:rtl/>
        </w:rPr>
        <w:t>‏</w:t>
      </w:r>
      <w:r w:rsidRPr="00AF0888">
        <w:rPr>
          <w:rFonts w:hint="cs"/>
          <w:rtl/>
        </w:rPr>
        <w:t>شود، اما شعیب</w:t>
      </w:r>
      <w:r w:rsidR="00FA1721">
        <w:rPr>
          <w:rFonts w:hint="cs"/>
        </w:rPr>
        <w:sym w:font="AGA Arabesque" w:char="F075"/>
      </w:r>
      <w:r w:rsidR="00FA1721">
        <w:rPr>
          <w:rFonts w:hint="cs"/>
          <w:rtl/>
        </w:rPr>
        <w:t xml:space="preserve"> اظهار می</w:t>
      </w:r>
      <w:r w:rsidR="00FA1721">
        <w:rPr>
          <w:rFonts w:cs="B Badr" w:hint="cs"/>
          <w:rtl/>
        </w:rPr>
        <w:t>‏</w:t>
      </w:r>
      <w:r w:rsidRPr="00AF0888">
        <w:rPr>
          <w:rFonts w:hint="cs"/>
          <w:rtl/>
        </w:rPr>
        <w:t>دارد که به دین آنان بر نمی</w:t>
      </w:r>
      <w:r w:rsidRPr="00AF0888">
        <w:rPr>
          <w:rFonts w:cs="CTraditional Arabic" w:hint="cs"/>
          <w:cs/>
        </w:rPr>
        <w:t>‎</w:t>
      </w:r>
      <w:r w:rsidR="00FA1721">
        <w:rPr>
          <w:rFonts w:hint="cs"/>
          <w:rtl/>
        </w:rPr>
        <w:t>گردد و از تقیه استفاده نمی</w:t>
      </w:r>
      <w:r w:rsidR="00FA1721">
        <w:rPr>
          <w:rFonts w:cs="B Badr" w:hint="cs"/>
          <w:rtl/>
        </w:rPr>
        <w:t>‏</w:t>
      </w:r>
      <w:r w:rsidRPr="00AF0888">
        <w:rPr>
          <w:rFonts w:hint="cs"/>
          <w:rtl/>
        </w:rPr>
        <w:t>ک</w:t>
      </w:r>
      <w:r w:rsidR="00F25B05">
        <w:rPr>
          <w:rFonts w:hint="cs"/>
          <w:rtl/>
        </w:rPr>
        <w:t>ند. خداوند متعال در این باره می</w:t>
      </w:r>
      <w:r w:rsidR="00F25B05">
        <w:rPr>
          <w:rFonts w:cs="B Badr" w:hint="cs"/>
          <w:rtl/>
        </w:rPr>
        <w:t>‏</w:t>
      </w:r>
      <w:r w:rsidRPr="00AF0888">
        <w:rPr>
          <w:rFonts w:hint="cs"/>
          <w:rtl/>
        </w:rPr>
        <w:t>فرماید:</w:t>
      </w:r>
    </w:p>
    <w:p w:rsidR="00F604E9" w:rsidRPr="00AF0888" w:rsidRDefault="00F604E9" w:rsidP="008D5BC5">
      <w:pPr>
        <w:pStyle w:val="af6"/>
        <w:rPr>
          <w:rFonts w:hint="cs"/>
          <w:rtl/>
        </w:rPr>
      </w:pPr>
      <w:r w:rsidRPr="00AF0888">
        <w:rPr>
          <w:rFonts w:ascii="QCF_BSML" w:hAnsi="QCF_BSML" w:cs="QCF_BSML"/>
          <w:rtl/>
        </w:rPr>
        <w:t>ﭽ</w:t>
      </w:r>
      <w:r w:rsidRPr="008D5BC5">
        <w:rPr>
          <w:rFonts w:ascii="QCF_P162" w:hAnsi="QCF_P162" w:cs="QCF_P162"/>
          <w:rtl/>
        </w:rPr>
        <w:t xml:space="preserve">ﭑ  ﭒ  ﭓ  ﭔ  ﭕ  ﭖ  ﭗ  ﭘ  ﭙ    ﭚ  ﭛ  ﭜ  ﭝ  ﭞ  ﭟ    ﭠ  ﭡ  ﭢﭣ  ﭤ  ﭥ   ﭦ   ﭧ        ﭨ  ﭩ  ﭪ  ﭫ  ﭬ  ﭭ      ﭮ    ﭯ  ﭰ  ﭱ   ﭲ  ﭳ   ﭴ  ﭵ  ﭶﭷ  ﭸ  ﭹ  ﭺ  ﭻ  ﭼ  ﭽ  ﭾ       ﭿ  ﮀ        ﮁ  ﮂﮃ  ﮄ  ﮅ  ﮆ         ﮇ  ﮈﮉ  ﮊ  ﮋ  ﮌﮍ  ﮎ  ﮏ     ﮐ  ﮑ  ﮒ  ﮓ  ﮔ  ﮕ  ﮖ  ﮗ  </w:t>
      </w:r>
      <w:r w:rsidRPr="00AF0888">
        <w:rPr>
          <w:rFonts w:ascii="QCF_BSML" w:hAnsi="QCF_BSML" w:cs="QCF_BSML"/>
          <w:rtl/>
        </w:rPr>
        <w:t>ﭼ</w:t>
      </w:r>
      <w:r w:rsidRPr="00AF0888">
        <w:rPr>
          <w:rFonts w:ascii="Arial" w:hAnsi="Arial" w:cs="Arial"/>
          <w:rtl/>
        </w:rPr>
        <w:t xml:space="preserve"> </w:t>
      </w:r>
      <w:r w:rsidR="00F25B05">
        <w:rPr>
          <w:rFonts w:ascii="Traditional Arabic" w:hAnsi="Traditional Arabic" w:cs="Traditional Arabic" w:hint="cs"/>
          <w:rtl/>
        </w:rPr>
        <w:t>[</w:t>
      </w:r>
      <w:r w:rsidRPr="00AF0888">
        <w:rPr>
          <w:rFonts w:ascii="Traditional Arabic" w:hAnsi="Traditional Arabic" w:cs="Traditional Arabic"/>
          <w:rtl/>
        </w:rPr>
        <w:t>الأعراف: ٨٨ - ٨٩</w:t>
      </w:r>
      <w:r w:rsidR="00F25B05">
        <w:rPr>
          <w:rFonts w:ascii="Traditional Arabic" w:hAnsi="Traditional Arabic" w:cs="Traditional Arabic" w:hint="cs"/>
          <w:rtl/>
        </w:rPr>
        <w:t>]</w:t>
      </w:r>
    </w:p>
    <w:p w:rsidR="00F604E9" w:rsidRPr="00AF0888" w:rsidRDefault="00F25B05" w:rsidP="00A81083">
      <w:pPr>
        <w:pStyle w:val="af6"/>
        <w:rPr>
          <w:rFonts w:hint="cs"/>
          <w:rtl/>
        </w:rPr>
      </w:pPr>
      <w:r>
        <w:rPr>
          <w:rFonts w:ascii="Traditional Arabic" w:hAnsi="Traditional Arabic" w:cs="Traditional Arabic"/>
          <w:rtl/>
        </w:rPr>
        <w:t>«</w:t>
      </w:r>
      <w:r w:rsidR="00F604E9" w:rsidRPr="00AF0888">
        <w:rPr>
          <w:rtl/>
        </w:rPr>
        <w:t>‏اشراف و سران متكبّر قوم شعيب (كه خويشتن را بالاتر از آن مي‌دانستند كه دين خدا را بپذيرند، بدو) گفتند: اي شعيب! حتماً تو و كساني را كه با تو ايمان آورده‌اند از شهر و آبادي خود بيرون مي‌كنيم مگر اين كه به آئين ما درآئيد. شعيب گفت: آيا ما به آئين شما در مي‌آئيم در حالي كه (آن را به سبب باطل و نادرست بودن) دوست نمي‌داريم و نمي‌پسنديم‌؟! (هرگز چنين كاري ممكن نيست). ‏‏اگر ما به آئين شما درآئيم، بعد از آن كه خدا ما را از آن نجات بخشيده است، مسلّماً به خدا دروغ بسته‌ايم (و به گزاف خويشتن را پيروان آئين آسماني ناميده‌ايم). ما را نسزد كه بدان درآئيم، مگر اين كه خدا كه پروردگار ما است بخواهد (كه هرگز چنين چيزي را هم نخواهد خواست). علم پروردگار ما همه چيز را در بر گرفته است</w:t>
      </w:r>
      <w:r w:rsidR="00F604E9" w:rsidRPr="00AF0888">
        <w:rPr>
          <w:rFonts w:hint="cs"/>
          <w:rtl/>
        </w:rPr>
        <w:t xml:space="preserve"> </w:t>
      </w:r>
      <w:r w:rsidR="00F604E9" w:rsidRPr="00AF0888">
        <w:rPr>
          <w:rtl/>
        </w:rPr>
        <w:t>(و او با مرحمت و محبّتي كه نسبت به مؤمنان دارد، ايمان ما را محفوظ مي‌فرمايد. لذا) ما تنها بر خدا توكّل داشته (و هم بدو پشت مي‌بنديم). پروردگارا! ميان ما و قوم ما به حق داوري كن (حقي كه سنّت تو در داوري ميان محِقّينِ مصلِحين و مبْطِلينِ مفسدين، بر آن جاري است) و تو بهترينِ داوراني</w:t>
      </w:r>
      <w:r w:rsidR="00A81083">
        <w:rPr>
          <w:rFonts w:ascii="Traditional Arabic" w:hAnsi="Traditional Arabic" w:cs="Traditional Arabic"/>
          <w:rtl/>
        </w:rPr>
        <w:t>»</w:t>
      </w:r>
      <w:r w:rsidR="00F604E9" w:rsidRPr="00AF0888">
        <w:rPr>
          <w:rtl/>
        </w:rPr>
        <w:t>. ‏</w:t>
      </w:r>
    </w:p>
    <w:p w:rsidR="00F604E9" w:rsidRPr="00AF0888" w:rsidRDefault="00F604E9" w:rsidP="005617C1">
      <w:pPr>
        <w:pStyle w:val="af6"/>
        <w:rPr>
          <w:rFonts w:hint="cs"/>
          <w:rtl/>
        </w:rPr>
      </w:pPr>
      <w:r w:rsidRPr="00AF0888">
        <w:rPr>
          <w:rFonts w:hint="cs"/>
          <w:rtl/>
        </w:rPr>
        <w:t>خداوند متعال کتمان حق و مخفی ساختن آن را بعد از علم به آن حرام کرده و تهدید نموده که چنین افرادی را از رحمت</w:t>
      </w:r>
      <w:r w:rsidR="00A81083">
        <w:rPr>
          <w:rFonts w:hint="cs"/>
          <w:rtl/>
        </w:rPr>
        <w:t xml:space="preserve"> خود طرد می</w:t>
      </w:r>
      <w:r w:rsidR="00A81083">
        <w:rPr>
          <w:rFonts w:cs="B Badr" w:hint="cs"/>
          <w:rtl/>
        </w:rPr>
        <w:t>‏</w:t>
      </w:r>
      <w:r w:rsidRPr="00AF0888">
        <w:rPr>
          <w:rFonts w:hint="cs"/>
          <w:rtl/>
        </w:rPr>
        <w:t>کند. بنابراین</w:t>
      </w:r>
      <w:r w:rsidR="00A81083">
        <w:rPr>
          <w:rFonts w:hint="cs"/>
          <w:rtl/>
        </w:rPr>
        <w:t>، کسانی که به کتمان حق بسنده نمی</w:t>
      </w:r>
      <w:r w:rsidR="00A81083">
        <w:rPr>
          <w:rFonts w:cs="B Badr" w:hint="cs"/>
          <w:rtl/>
        </w:rPr>
        <w:t>‏</w:t>
      </w:r>
      <w:r w:rsidR="00A81083">
        <w:rPr>
          <w:rFonts w:hint="cs"/>
          <w:rtl/>
        </w:rPr>
        <w:t>کنند و باطل را هم می</w:t>
      </w:r>
      <w:r w:rsidR="00A81083">
        <w:rPr>
          <w:rFonts w:cs="B Badr" w:hint="cs"/>
          <w:rtl/>
        </w:rPr>
        <w:t>‏</w:t>
      </w:r>
      <w:r w:rsidRPr="00AF0888">
        <w:rPr>
          <w:rFonts w:hint="cs"/>
          <w:rtl/>
        </w:rPr>
        <w:t>گویند چه وضعیتی خواهند داشت؟!</w:t>
      </w:r>
    </w:p>
    <w:p w:rsidR="00F604E9" w:rsidRPr="00AF0888" w:rsidRDefault="00F604E9" w:rsidP="005617C1">
      <w:pPr>
        <w:pStyle w:val="af6"/>
        <w:rPr>
          <w:rFonts w:hint="cs"/>
          <w:rtl/>
        </w:rPr>
      </w:pPr>
      <w:r w:rsidRPr="00AF0888">
        <w:rPr>
          <w:rFonts w:hint="cs"/>
          <w:rtl/>
        </w:rPr>
        <w:t>خداوند م</w:t>
      </w:r>
      <w:r w:rsidR="00A81083">
        <w:rPr>
          <w:rFonts w:hint="cs"/>
          <w:rtl/>
        </w:rPr>
        <w:t>تعال در مورد مجازات کتمان حق می</w:t>
      </w:r>
      <w:r w:rsidR="00A81083">
        <w:rPr>
          <w:rFonts w:cs="B Badr" w:hint="cs"/>
          <w:rtl/>
        </w:rPr>
        <w:t>‏</w:t>
      </w:r>
      <w:r w:rsidRPr="00AF0888">
        <w:rPr>
          <w:rFonts w:hint="cs"/>
          <w:rtl/>
        </w:rPr>
        <w:t xml:space="preserve">فرماید: </w:t>
      </w:r>
    </w:p>
    <w:p w:rsidR="00F604E9" w:rsidRPr="00AF0888" w:rsidRDefault="00F604E9" w:rsidP="00A95D0F">
      <w:pPr>
        <w:pStyle w:val="af6"/>
        <w:rPr>
          <w:rFonts w:hint="cs"/>
          <w:rtl/>
        </w:rPr>
      </w:pPr>
      <w:r w:rsidRPr="00AF0888">
        <w:rPr>
          <w:rFonts w:ascii="QCF_BSML" w:hAnsi="QCF_BSML" w:cs="QCF_BSML"/>
          <w:rtl/>
        </w:rPr>
        <w:t>ﭽ</w:t>
      </w:r>
      <w:r w:rsidRPr="008D5BC5">
        <w:rPr>
          <w:rFonts w:ascii="QCF_P024" w:hAnsi="QCF_P024" w:cs="QCF_P024"/>
          <w:rtl/>
        </w:rPr>
        <w:t xml:space="preserve"> ﮠ  ﮡ   ﮢ  ﮣ  ﮤ  ﮥ  ﮦ  ﮧ  ﮨ  ﮩ  ﮪ  ﮫ   ﮬ  ﮭ  ﮮﮯ  ﮰ  ﮱ  ﯓ  ﯔ  ﯕ   ﯖ  </w:t>
      </w:r>
      <w:r w:rsidRPr="00AF0888">
        <w:rPr>
          <w:rFonts w:ascii="QCF_BSML" w:hAnsi="QCF_BSML" w:cs="QCF_BSML"/>
          <w:rtl/>
        </w:rPr>
        <w:t>ﭼ</w:t>
      </w:r>
      <w:r w:rsidRPr="00AF0888">
        <w:rPr>
          <w:rFonts w:ascii="Arial" w:hAnsi="Arial" w:cs="Arial"/>
          <w:rtl/>
        </w:rPr>
        <w:t xml:space="preserve"> </w:t>
      </w:r>
      <w:r w:rsidR="00A81083">
        <w:rPr>
          <w:rFonts w:ascii="Traditional Arabic" w:hAnsi="Traditional Arabic" w:cs="Traditional Arabic" w:hint="cs"/>
          <w:rtl/>
        </w:rPr>
        <w:t>[</w:t>
      </w:r>
      <w:r w:rsidRPr="00AF0888">
        <w:rPr>
          <w:rFonts w:ascii="Traditional Arabic" w:hAnsi="Traditional Arabic" w:cs="Traditional Arabic"/>
          <w:rtl/>
        </w:rPr>
        <w:t>البقرة: ١٥٩</w:t>
      </w:r>
      <w:r w:rsidR="00A81083">
        <w:rPr>
          <w:rFonts w:ascii="Traditional Arabic" w:hAnsi="Traditional Arabic" w:cs="Traditional Arabic" w:hint="cs"/>
          <w:rtl/>
        </w:rPr>
        <w:t>]</w:t>
      </w:r>
    </w:p>
    <w:p w:rsidR="00F604E9" w:rsidRPr="00AF0888" w:rsidRDefault="00A81083" w:rsidP="005617C1">
      <w:pPr>
        <w:pStyle w:val="af6"/>
        <w:rPr>
          <w:rFonts w:hint="cs"/>
          <w:rtl/>
        </w:rPr>
      </w:pPr>
      <w:r>
        <w:rPr>
          <w:rFonts w:ascii="Traditional Arabic" w:hAnsi="Traditional Arabic" w:cs="Traditional Arabic"/>
          <w:rtl/>
        </w:rPr>
        <w:t>«</w:t>
      </w:r>
      <w:r w:rsidR="00F604E9" w:rsidRPr="00AF0888">
        <w:rPr>
          <w:rtl/>
        </w:rPr>
        <w:t>بي‌گمان كساني كه پنهان مي‌دارند آنچه را كه از دلائل روشن و هدايت فرو فرستاده‌ايم، بعد از آن كه آن را براي مردم در كتاب (تورات و انجيل) بيان و روشن نموده‌ايم، خدا و نفرين‌كنندگان (چه از ميان فرشتگان و چه از ميان مؤمنان انس و جان) ايشان را نفرين مي‌كنند</w:t>
      </w:r>
      <w:r>
        <w:rPr>
          <w:rFonts w:ascii="Traditional Arabic" w:hAnsi="Traditional Arabic" w:cs="Traditional Arabic"/>
          <w:rtl/>
        </w:rPr>
        <w:t>»</w:t>
      </w:r>
      <w:r w:rsidR="00F604E9" w:rsidRPr="00AF0888">
        <w:rPr>
          <w:rFonts w:hint="cs"/>
          <w:rtl/>
        </w:rPr>
        <w:t>.</w:t>
      </w:r>
    </w:p>
    <w:p w:rsidR="00F604E9" w:rsidRPr="00AF0888" w:rsidRDefault="00F604E9" w:rsidP="005617C1">
      <w:pPr>
        <w:pStyle w:val="af6"/>
        <w:rPr>
          <w:rFonts w:hint="cs"/>
          <w:rtl/>
        </w:rPr>
      </w:pPr>
      <w:r w:rsidRPr="00AF0888">
        <w:rPr>
          <w:rFonts w:hint="cs"/>
          <w:rtl/>
        </w:rPr>
        <w:t>خداوند متعال در مورد کسانی که سخن باطل می</w:t>
      </w:r>
      <w:r w:rsidRPr="00AF0888">
        <w:rPr>
          <w:rFonts w:cs="CTraditional Arabic" w:hint="cs"/>
          <w:cs/>
        </w:rPr>
        <w:t>‎</w:t>
      </w:r>
      <w:r w:rsidRPr="00AF0888">
        <w:rPr>
          <w:rFonts w:hint="cs"/>
          <w:rtl/>
        </w:rPr>
        <w:t>گویند و آنچه را خداوند</w:t>
      </w:r>
      <w:r w:rsidRPr="00AF0888">
        <w:rPr>
          <w:rFonts w:cs="CTraditional Arabic" w:hint="cs"/>
          <w:rtl/>
        </w:rPr>
        <w:t>أ</w:t>
      </w:r>
      <w:r w:rsidR="00A81083">
        <w:rPr>
          <w:rFonts w:hint="cs"/>
          <w:rtl/>
        </w:rPr>
        <w:t xml:space="preserve"> حلال کرده حرام می</w:t>
      </w:r>
      <w:r w:rsidR="00A81083">
        <w:rPr>
          <w:rFonts w:cs="B Badr" w:hint="cs"/>
          <w:rtl/>
        </w:rPr>
        <w:t>‏</w:t>
      </w:r>
      <w:r w:rsidRPr="00AF0888">
        <w:rPr>
          <w:rFonts w:hint="cs"/>
          <w:rtl/>
        </w:rPr>
        <w:t>کنند و آنچه را که خداوند</w:t>
      </w:r>
      <w:r w:rsidRPr="00AF0888">
        <w:rPr>
          <w:rFonts w:cs="CTraditional Arabic" w:hint="cs"/>
          <w:rtl/>
        </w:rPr>
        <w:t>أ</w:t>
      </w:r>
      <w:r w:rsidR="00A81083">
        <w:rPr>
          <w:rFonts w:hint="cs"/>
          <w:rtl/>
        </w:rPr>
        <w:t xml:space="preserve"> حرام کرده است حلال می</w:t>
      </w:r>
      <w:r w:rsidR="00A81083">
        <w:rPr>
          <w:rFonts w:cs="B Badr" w:hint="cs"/>
          <w:rtl/>
        </w:rPr>
        <w:t>‏</w:t>
      </w:r>
      <w:r w:rsidR="00A81083">
        <w:rPr>
          <w:rFonts w:hint="cs"/>
          <w:rtl/>
        </w:rPr>
        <w:t>کنند، می</w:t>
      </w:r>
      <w:r w:rsidR="00A81083">
        <w:rPr>
          <w:rFonts w:cs="B Badr" w:hint="cs"/>
          <w:rtl/>
        </w:rPr>
        <w:t>‏</w:t>
      </w:r>
      <w:r w:rsidRPr="00AF0888">
        <w:rPr>
          <w:rFonts w:hint="cs"/>
          <w:rtl/>
        </w:rPr>
        <w:t xml:space="preserve">فرماید: </w:t>
      </w:r>
    </w:p>
    <w:p w:rsidR="00CE2B10" w:rsidRDefault="00F604E9" w:rsidP="00CE2B10">
      <w:pPr>
        <w:pStyle w:val="af6"/>
        <w:rPr>
          <w:rFonts w:ascii="Arial" w:hAnsi="Arial" w:cs="Arial" w:hint="cs"/>
          <w:rtl/>
        </w:rPr>
      </w:pPr>
      <w:r w:rsidRPr="00AF0888">
        <w:rPr>
          <w:rFonts w:ascii="QCF_BSML" w:hAnsi="QCF_BSML" w:cs="QCF_BSML"/>
          <w:rtl/>
        </w:rPr>
        <w:t>ﭽ</w:t>
      </w:r>
      <w:r w:rsidRPr="00CE2B10">
        <w:rPr>
          <w:rFonts w:ascii="QCF_P280" w:hAnsi="QCF_P280" w:cs="QCF_P280"/>
          <w:rtl/>
        </w:rPr>
        <w:t>ﮫ  ﮬ  ﮭ    ﮮ  ﮯ   ﮰ  ﮱ  ﯓ  ﯔ  ﯕ  ﯖ  ﯗ  ﯘ  ﯙﯚ   ﯛ    ﯜ  ﯝ  ﯞ  ﯟ  ﯠ   ﯡ    ﯢ  ﯣ  ﯤ  ﯥ   ﯦ  ﯧ  ﯨ   ﯩ</w:t>
      </w:r>
      <w:r w:rsidRPr="00AF0888">
        <w:rPr>
          <w:rFonts w:ascii="QCF_BSML" w:hAnsi="QCF_BSML" w:cs="QCF_BSML"/>
          <w:rtl/>
        </w:rPr>
        <w:t>ﭼ</w:t>
      </w:r>
      <w:r w:rsidRPr="00AF0888">
        <w:rPr>
          <w:rFonts w:ascii="Arial" w:hAnsi="Arial" w:cs="Arial"/>
          <w:rtl/>
        </w:rPr>
        <w:t xml:space="preserve"> </w:t>
      </w:r>
    </w:p>
    <w:p w:rsidR="00F604E9" w:rsidRPr="00AF0888" w:rsidRDefault="00A81083" w:rsidP="00CE2B10">
      <w:pPr>
        <w:pStyle w:val="af6"/>
        <w:jc w:val="right"/>
        <w:rPr>
          <w:rFonts w:hint="cs"/>
          <w:rtl/>
        </w:rPr>
      </w:pPr>
      <w:r>
        <w:rPr>
          <w:rFonts w:ascii="Traditional Arabic" w:hAnsi="Traditional Arabic" w:cs="Traditional Arabic" w:hint="cs"/>
          <w:rtl/>
        </w:rPr>
        <w:t>[</w:t>
      </w:r>
      <w:r w:rsidR="00F604E9" w:rsidRPr="00AF0888">
        <w:rPr>
          <w:rFonts w:ascii="Traditional Arabic" w:hAnsi="Traditional Arabic" w:cs="Traditional Arabic"/>
          <w:rtl/>
        </w:rPr>
        <w:t>النحل: ١١٦ - ١١٧</w:t>
      </w:r>
      <w:r>
        <w:rPr>
          <w:rFonts w:ascii="Traditional Arabic" w:hAnsi="Traditional Arabic" w:cs="Traditional Arabic" w:hint="cs"/>
          <w:rtl/>
        </w:rPr>
        <w:t>]</w:t>
      </w:r>
    </w:p>
    <w:p w:rsidR="00F604E9" w:rsidRPr="00AF0888" w:rsidRDefault="00A81083" w:rsidP="005617C1">
      <w:pPr>
        <w:pStyle w:val="af6"/>
        <w:rPr>
          <w:rFonts w:hint="cs"/>
          <w:rtl/>
        </w:rPr>
      </w:pPr>
      <w:r>
        <w:rPr>
          <w:rFonts w:ascii="Traditional Arabic" w:hAnsi="Traditional Arabic" w:cs="Traditional Arabic"/>
          <w:rtl/>
        </w:rPr>
        <w:t>«</w:t>
      </w:r>
      <w:r w:rsidR="00F604E9" w:rsidRPr="00AF0888">
        <w:rPr>
          <w:rtl/>
        </w:rPr>
        <w:t>‏</w:t>
      </w:r>
      <w:r w:rsidR="00F604E9" w:rsidRPr="00AF0888">
        <w:rPr>
          <w:rFonts w:hint="cs"/>
          <w:rtl/>
        </w:rPr>
        <w:t xml:space="preserve">- </w:t>
      </w:r>
      <w:r w:rsidR="00F604E9" w:rsidRPr="00AF0888">
        <w:rPr>
          <w:rtl/>
        </w:rPr>
        <w:t>خداوند حلال و حرام را برايتان مشخّص كرده است</w:t>
      </w:r>
      <w:r w:rsidR="00F604E9" w:rsidRPr="00AF0888">
        <w:rPr>
          <w:rFonts w:hint="cs"/>
          <w:rtl/>
        </w:rPr>
        <w:t xml:space="preserve">- </w:t>
      </w:r>
      <w:r w:rsidR="00F604E9" w:rsidRPr="00AF0888">
        <w:rPr>
          <w:rtl/>
        </w:rPr>
        <w:t>و به خاطر چيزي كه تنها (از مغز شما تراوش كرده و) بر زبانتان مي‌رود، به دروغ مگوئيد: اين حلال است و آن حرام و در نتيجه بر خدا دروغ بنديد . كساني كه بر خدا دروغ مي‌بندند، رستگار نمي‌گردند. ‏‏‏(سودجوئي و بهره‌مندي ايشان از جهان ناچيز است و تمام دنيا با توجّه به آخرت) كالاي كمي است و عذاب دردناكي(پس از پايان زندگي دنيوي) دارند</w:t>
      </w:r>
      <w:r w:rsidR="000C7DF8">
        <w:rPr>
          <w:rFonts w:ascii="Traditional Arabic" w:hAnsi="Traditional Arabic" w:cs="Traditional Arabic"/>
          <w:rtl/>
        </w:rPr>
        <w:t>»</w:t>
      </w:r>
      <w:r w:rsidR="00F604E9" w:rsidRPr="00AF0888">
        <w:rPr>
          <w:rFonts w:hint="cs"/>
          <w:rtl/>
        </w:rPr>
        <w:t>.</w:t>
      </w:r>
    </w:p>
    <w:p w:rsidR="00F604E9" w:rsidRPr="00AF0888" w:rsidRDefault="00F604E9" w:rsidP="005617C1">
      <w:pPr>
        <w:pStyle w:val="af6"/>
        <w:rPr>
          <w:rFonts w:hint="cs"/>
          <w:rtl/>
        </w:rPr>
      </w:pPr>
      <w:r w:rsidRPr="00AF0888">
        <w:rPr>
          <w:rFonts w:hint="cs"/>
          <w:rtl/>
        </w:rPr>
        <w:t>خدای سبحان به پیامبر خویش امر فرمود که حق را آشکار نماید و فرمان خداوند</w:t>
      </w:r>
      <w:r w:rsidRPr="00AF0888">
        <w:rPr>
          <w:rFonts w:cs="CTraditional Arabic" w:hint="cs"/>
          <w:rtl/>
        </w:rPr>
        <w:t>أ</w:t>
      </w:r>
      <w:r w:rsidRPr="00AF0888">
        <w:rPr>
          <w:rFonts w:hint="cs"/>
          <w:rtl/>
        </w:rPr>
        <w:t xml:space="preserve"> را تبلیغ نماید و به پیامبر</w:t>
      </w:r>
      <w:r w:rsidRPr="00AF0888">
        <w:rPr>
          <w:rFonts w:cs="CTraditional Arabic" w:hint="cs"/>
          <w:rtl/>
        </w:rPr>
        <w:t>ص</w:t>
      </w:r>
      <w:r w:rsidRPr="00AF0888">
        <w:rPr>
          <w:rFonts w:hint="cs"/>
          <w:rtl/>
        </w:rPr>
        <w:t xml:space="preserve"> وعده داد که او را در مقابل مکر و نیرنگ و نقشه</w:t>
      </w:r>
      <w:r w:rsidRPr="00AF0888">
        <w:rPr>
          <w:rFonts w:cs="CTraditional Arabic" w:hint="cs"/>
          <w:cs/>
        </w:rPr>
        <w:t>‎</w:t>
      </w:r>
      <w:r w:rsidR="000C7DF8">
        <w:rPr>
          <w:rFonts w:hint="cs"/>
          <w:rtl/>
        </w:rPr>
        <w:t>های آنان محفوظ و سلامت می</w:t>
      </w:r>
      <w:r w:rsidR="000C7DF8">
        <w:rPr>
          <w:rFonts w:cs="B Badr" w:hint="cs"/>
          <w:rtl/>
        </w:rPr>
        <w:t>‏</w:t>
      </w:r>
      <w:r w:rsidR="000C7DF8">
        <w:rPr>
          <w:rFonts w:hint="cs"/>
          <w:rtl/>
        </w:rPr>
        <w:t>دارد. خداوند  متعال می</w:t>
      </w:r>
      <w:r w:rsidR="000C7DF8">
        <w:rPr>
          <w:rFonts w:cs="B Badr" w:hint="cs"/>
          <w:rtl/>
        </w:rPr>
        <w:t>‏</w:t>
      </w:r>
      <w:r w:rsidRPr="00AF0888">
        <w:rPr>
          <w:rFonts w:hint="cs"/>
          <w:rtl/>
        </w:rPr>
        <w:t xml:space="preserve">فرماید: </w:t>
      </w:r>
    </w:p>
    <w:p w:rsidR="00F604E9" w:rsidRPr="00AF0888" w:rsidRDefault="00F604E9" w:rsidP="006A2EF0">
      <w:pPr>
        <w:pStyle w:val="af6"/>
        <w:rPr>
          <w:rFonts w:hint="cs"/>
          <w:rtl/>
        </w:rPr>
      </w:pPr>
      <w:r w:rsidRPr="00AF0888">
        <w:rPr>
          <w:rFonts w:ascii="QCF_BSML" w:hAnsi="QCF_BSML" w:cs="QCF_BSML"/>
          <w:rtl/>
        </w:rPr>
        <w:t>ﭽ</w:t>
      </w:r>
      <w:r w:rsidRPr="00AF0888">
        <w:rPr>
          <w:rFonts w:ascii="QCF_P267" w:hAnsi="QCF_P267" w:cs="QCF_P267"/>
          <w:rtl/>
        </w:rPr>
        <w:t xml:space="preserve">ﭞ  ﭟ  ﭠ  ﭡ   ﭢ  ﭣ  ﭤ  ﭥ  ﭦ           ﭧ  ﭨ  </w:t>
      </w:r>
      <w:r w:rsidRPr="00AF0888">
        <w:rPr>
          <w:rFonts w:ascii="QCF_BSML" w:hAnsi="QCF_BSML" w:cs="QCF_BSML"/>
          <w:rtl/>
        </w:rPr>
        <w:t>ﭼ</w:t>
      </w:r>
      <w:r w:rsidRPr="00AF0888">
        <w:rPr>
          <w:rFonts w:ascii="Arial" w:hAnsi="Arial" w:cs="Arial"/>
          <w:rtl/>
        </w:rPr>
        <w:t xml:space="preserve"> </w:t>
      </w:r>
      <w:r w:rsidR="006A2EF0">
        <w:rPr>
          <w:rFonts w:ascii="Traditional Arabic" w:hAnsi="Traditional Arabic" w:cs="Traditional Arabic" w:hint="cs"/>
          <w:rtl/>
        </w:rPr>
        <w:t>[</w:t>
      </w:r>
      <w:r w:rsidRPr="00AF0888">
        <w:rPr>
          <w:rFonts w:ascii="Traditional Arabic" w:hAnsi="Traditional Arabic" w:cs="Traditional Arabic"/>
          <w:rtl/>
        </w:rPr>
        <w:t>الحجر: ٩٤ - ٩٥</w:t>
      </w:r>
      <w:r w:rsidR="006A2EF0">
        <w:rPr>
          <w:rFonts w:hint="cs"/>
          <w:rtl/>
        </w:rPr>
        <w:t xml:space="preserve">] </w:t>
      </w:r>
      <w:r w:rsidR="006A2EF0">
        <w:rPr>
          <w:rFonts w:ascii="Traditional Arabic" w:hAnsi="Traditional Arabic" w:cs="Traditional Arabic"/>
          <w:rtl/>
        </w:rPr>
        <w:t>«</w:t>
      </w:r>
      <w:r w:rsidRPr="00AF0888">
        <w:rPr>
          <w:rtl/>
        </w:rPr>
        <w:t>پس آشكارا بيان كن آنچه را كه بدان فرمان داده مي‌شوي (كه دعوت حق است) و به مشركان اعتناء مكن (كه چه مي‌گويند و چه مي‌كنند). ما تو را از (كيد و مكر و اذيّت و آزار) استهزاء كنندگان مصون و محفوظ مي‌داريم</w:t>
      </w:r>
      <w:r w:rsidR="006A2EF0">
        <w:rPr>
          <w:rFonts w:ascii="Traditional Arabic" w:hAnsi="Traditional Arabic" w:cs="Traditional Arabic"/>
          <w:rtl/>
        </w:rPr>
        <w:t>»</w:t>
      </w:r>
      <w:r w:rsidRPr="00AF0888">
        <w:rPr>
          <w:rFonts w:hint="cs"/>
          <w:rtl/>
        </w:rPr>
        <w:t xml:space="preserve">. </w:t>
      </w:r>
    </w:p>
    <w:p w:rsidR="00F604E9" w:rsidRPr="00AF0888" w:rsidRDefault="00F604E9" w:rsidP="005617C1">
      <w:pPr>
        <w:pStyle w:val="af6"/>
        <w:rPr>
          <w:rFonts w:hint="cs"/>
          <w:rtl/>
        </w:rPr>
      </w:pPr>
      <w:r w:rsidRPr="00AF0888">
        <w:rPr>
          <w:rFonts w:hint="cs"/>
          <w:rtl/>
        </w:rPr>
        <w:t xml:space="preserve">همچنین می فرماید: </w:t>
      </w:r>
      <w:r w:rsidRPr="00AF0888">
        <w:rPr>
          <w:rFonts w:ascii="QCF_BSML" w:hAnsi="QCF_BSML" w:cs="QCF_BSML"/>
          <w:rtl/>
        </w:rPr>
        <w:t>ﭽ</w:t>
      </w:r>
      <w:r w:rsidRPr="00AF0888">
        <w:rPr>
          <w:rFonts w:ascii="QCF_P119" w:hAnsi="QCF_P119" w:cs="QCF_P119"/>
          <w:rtl/>
        </w:rPr>
        <w:t xml:space="preserve">ﭹ  ﭺ  ﭻ  ﭼ  ﭽ  ﭾ  ﭿ   ﮀ  ﮁﮂ  ﮃ  ﮄ    ﮅ  ﮆ  ﮇ  ﮈﮉ  ﮊ  ﮋ    ﮌ  ﮍﮎ  ﮏ  ﮐ  ﮑ  ﮒ  ﮓ  ﮔ  ﮕ  </w:t>
      </w:r>
      <w:r w:rsidRPr="00AF0888">
        <w:rPr>
          <w:rFonts w:ascii="QCF_BSML" w:hAnsi="QCF_BSML" w:cs="QCF_BSML"/>
          <w:rtl/>
        </w:rPr>
        <w:t>ﭼ</w:t>
      </w:r>
      <w:r w:rsidRPr="00AF0888">
        <w:rPr>
          <w:rFonts w:ascii="Arial" w:hAnsi="Arial" w:cs="Arial"/>
          <w:rtl/>
        </w:rPr>
        <w:t xml:space="preserve"> </w:t>
      </w:r>
      <w:r w:rsidR="006A2EF0">
        <w:rPr>
          <w:rFonts w:ascii="Traditional Arabic" w:hAnsi="Traditional Arabic" w:cs="Traditional Arabic" w:hint="cs"/>
          <w:rtl/>
        </w:rPr>
        <w:t>[</w:t>
      </w:r>
      <w:r w:rsidRPr="00AF0888">
        <w:rPr>
          <w:rFonts w:ascii="Traditional Arabic" w:hAnsi="Traditional Arabic" w:cs="Traditional Arabic"/>
          <w:rtl/>
        </w:rPr>
        <w:t>المائدة: ٦٧</w:t>
      </w:r>
      <w:r w:rsidR="006A2EF0">
        <w:rPr>
          <w:rFonts w:ascii="Traditional Arabic" w:hAnsi="Traditional Arabic" w:cs="Traditional Arabic" w:hint="cs"/>
          <w:rtl/>
        </w:rPr>
        <w:t>]</w:t>
      </w:r>
    </w:p>
    <w:p w:rsidR="00F604E9" w:rsidRPr="00AF0888" w:rsidRDefault="006A2EF0" w:rsidP="005617C1">
      <w:pPr>
        <w:pStyle w:val="af6"/>
        <w:rPr>
          <w:rFonts w:hint="cs"/>
          <w:rtl/>
        </w:rPr>
      </w:pPr>
      <w:r>
        <w:rPr>
          <w:rFonts w:ascii="Traditional Arabic" w:hAnsi="Traditional Arabic" w:cs="Traditional Arabic"/>
          <w:rtl/>
        </w:rPr>
        <w:t>«</w:t>
      </w:r>
      <w:r w:rsidR="00F604E9" w:rsidRPr="00AF0888">
        <w:rPr>
          <w:rtl/>
        </w:rPr>
        <w:t>اي فرستاده (خدا، محمّد مصطفي!) هر آنچه از سوي پروردگارت بر تو نازل شده است (به تمام و كمال و بدون هيچ گونه خوف و هراسي، به مردم) برسان (و آنان را بدان دعوت كن)، و اگر چنين نكني، رسالت خدا را (به مردم) نرسانده‌اي (و ايشان را بدان فرا نخوانده‌اي . چرا كه تبليغ جميع اوامر و احكام بر عهده تو است، و كتمان جزء ا</w:t>
      </w:r>
      <w:r w:rsidR="00CE2B10">
        <w:rPr>
          <w:rtl/>
        </w:rPr>
        <w:t>ز جانب تو، كتمان كلّ بشمار است)</w:t>
      </w:r>
      <w:r w:rsidR="00F604E9" w:rsidRPr="00AF0888">
        <w:rPr>
          <w:rtl/>
        </w:rPr>
        <w:t>. و خداوند تو را از (خطرات احتمالي كافران و اذيّت و آزار) مردمان محفوظ مي‌دارد (زيرا سنّت خدا بر اين جاري است كه باطل بر حق پيروز نمي‌شود . و) خداوند گروه كافران (و مشركاني را كه درصدد اذيّت و آزار تو برمي‌آيند و مي‌خواهند برابر خواست آنان دين خدا را تبليغ كني، موفّق نمي‌گرداند و به راه راست ايشان) را هدايت نمي‌نمايد</w:t>
      </w:r>
      <w:r>
        <w:rPr>
          <w:rFonts w:ascii="Traditional Arabic" w:hAnsi="Traditional Arabic" w:cs="Traditional Arabic"/>
          <w:rtl/>
        </w:rPr>
        <w:t>»</w:t>
      </w:r>
      <w:r w:rsidR="00F604E9" w:rsidRPr="00AF0888">
        <w:rPr>
          <w:rFonts w:hint="cs"/>
          <w:rtl/>
        </w:rPr>
        <w:t>.</w:t>
      </w:r>
      <w:r w:rsidR="00F604E9" w:rsidRPr="00AF0888">
        <w:rPr>
          <w:rtl/>
        </w:rPr>
        <w:t xml:space="preserve"> ‏</w:t>
      </w:r>
    </w:p>
    <w:p w:rsidR="00F604E9" w:rsidRPr="00AF0888" w:rsidRDefault="006A2EF0" w:rsidP="005617C1">
      <w:pPr>
        <w:pStyle w:val="af6"/>
        <w:rPr>
          <w:rFonts w:hint="cs"/>
          <w:rtl/>
        </w:rPr>
      </w:pPr>
      <w:r>
        <w:rPr>
          <w:rFonts w:hint="cs"/>
          <w:rtl/>
        </w:rPr>
        <w:t>پس چگونه گفته می</w:t>
      </w:r>
      <w:r>
        <w:rPr>
          <w:rFonts w:cs="B Badr" w:hint="cs"/>
          <w:rtl/>
        </w:rPr>
        <w:t>‏</w:t>
      </w:r>
      <w:r w:rsidR="00F604E9" w:rsidRPr="00AF0888">
        <w:rPr>
          <w:rFonts w:hint="cs"/>
          <w:rtl/>
        </w:rPr>
        <w:t>شود که پیامبر</w:t>
      </w:r>
      <w:r w:rsidR="00F604E9" w:rsidRPr="00AF0888">
        <w:rPr>
          <w:rFonts w:cs="CTraditional Arabic" w:hint="cs"/>
          <w:rtl/>
        </w:rPr>
        <w:t>ص</w:t>
      </w:r>
      <w:r w:rsidR="00F604E9" w:rsidRPr="00AF0888">
        <w:rPr>
          <w:rFonts w:hint="cs"/>
          <w:rtl/>
        </w:rPr>
        <w:t xml:space="preserve"> از کسی تقیه کرده یا چیزی از دین خدا را از روی تقیه کتمان کرده است؟!</w:t>
      </w:r>
    </w:p>
    <w:p w:rsidR="00F604E9" w:rsidRPr="006A2EF0" w:rsidRDefault="00F604E9" w:rsidP="00CE2B10">
      <w:pPr>
        <w:pStyle w:val="af6"/>
        <w:rPr>
          <w:rFonts w:hint="cs"/>
          <w:b/>
          <w:bCs/>
          <w:rtl/>
        </w:rPr>
      </w:pPr>
      <w:r w:rsidRPr="006A2EF0">
        <w:rPr>
          <w:rFonts w:hint="cs"/>
          <w:b/>
          <w:bCs/>
          <w:rtl/>
        </w:rPr>
        <w:t>ب- مواردی از تقیه که به ائمه منسوب شده است به اعتقاد ما صحیح نمی</w:t>
      </w:r>
      <w:r w:rsidR="00CE2B10" w:rsidRPr="006A2EF0">
        <w:rPr>
          <w:rFonts w:cs="2  Lotus" w:hint="cs"/>
          <w:b/>
          <w:bCs/>
          <w:rtl/>
        </w:rPr>
        <w:t>‌</w:t>
      </w:r>
      <w:r w:rsidRPr="006A2EF0">
        <w:rPr>
          <w:rFonts w:hint="cs"/>
          <w:b/>
          <w:bCs/>
          <w:rtl/>
        </w:rPr>
        <w:t>باشند، به دلایل زیر:</w:t>
      </w:r>
    </w:p>
    <w:p w:rsidR="00F604E9" w:rsidRPr="00AF0888" w:rsidRDefault="00F604E9" w:rsidP="005617C1">
      <w:pPr>
        <w:pStyle w:val="af6"/>
        <w:rPr>
          <w:rFonts w:hint="cs"/>
          <w:rtl/>
        </w:rPr>
      </w:pPr>
      <w:r w:rsidRPr="00AF0888">
        <w:rPr>
          <w:rFonts w:hint="cs"/>
          <w:rtl/>
        </w:rPr>
        <w:t>1- اشخاصی که این اعتقاد به آنان منسوب شده اس</w:t>
      </w:r>
      <w:r w:rsidR="006A2EF0">
        <w:rPr>
          <w:rFonts w:hint="cs"/>
          <w:rtl/>
        </w:rPr>
        <w:t>ت- که پوششی برای ادعای امامت می</w:t>
      </w:r>
      <w:r w:rsidR="006A2EF0">
        <w:rPr>
          <w:rFonts w:cs="B Badr" w:hint="cs"/>
          <w:rtl/>
        </w:rPr>
        <w:t>‏</w:t>
      </w:r>
      <w:r w:rsidRPr="00AF0888">
        <w:rPr>
          <w:rFonts w:hint="cs"/>
          <w:rtl/>
        </w:rPr>
        <w:t>باشد- به مانند دیگر صالحان در جامعه</w:t>
      </w:r>
      <w:r w:rsidRPr="00AF0888">
        <w:rPr>
          <w:rFonts w:cs="CTraditional Arabic" w:hint="cs"/>
          <w:cs/>
        </w:rPr>
        <w:t>‎</w:t>
      </w:r>
      <w:r w:rsidRPr="00AF0888">
        <w:rPr>
          <w:rFonts w:hint="cs"/>
          <w:rtl/>
        </w:rPr>
        <w:t>ای مسلمان زیسته</w:t>
      </w:r>
      <w:r w:rsidRPr="00AF0888">
        <w:rPr>
          <w:rFonts w:cs="CTraditional Arabic" w:hint="cs"/>
          <w:cs/>
        </w:rPr>
        <w:t>‎</w:t>
      </w:r>
      <w:r w:rsidRPr="00AF0888">
        <w:rPr>
          <w:rFonts w:hint="cs"/>
          <w:rtl/>
        </w:rPr>
        <w:t>اند و دیده نشده که آنان ادعای امامت کرده باشند</w:t>
      </w:r>
      <w:r w:rsidR="006A2EF0">
        <w:rPr>
          <w:rFonts w:hint="cs"/>
          <w:rtl/>
        </w:rPr>
        <w:t>،</w:t>
      </w:r>
      <w:r w:rsidRPr="00AF0888">
        <w:rPr>
          <w:rFonts w:hint="cs"/>
          <w:rtl/>
        </w:rPr>
        <w:t xml:space="preserve"> و اهل سنت چیزی از این مواردی را که شیعه به أئمه نسبت داده</w:t>
      </w:r>
      <w:r w:rsidRPr="00AF0888">
        <w:rPr>
          <w:rFonts w:cs="CTraditional Arabic" w:hint="cs"/>
          <w:cs/>
        </w:rPr>
        <w:t>‎</w:t>
      </w:r>
      <w:r w:rsidRPr="00AF0888">
        <w:rPr>
          <w:rFonts w:hint="cs"/>
          <w:rtl/>
        </w:rPr>
        <w:t>اند، از آنها نقل نکرده است، گرچه زندگی و شرح حال و سیره آنان را نوشته</w:t>
      </w:r>
      <w:r w:rsidRPr="00AF0888">
        <w:rPr>
          <w:rFonts w:cs="CTraditional Arabic" w:hint="cs"/>
          <w:cs/>
        </w:rPr>
        <w:t>‎</w:t>
      </w:r>
      <w:r w:rsidRPr="00AF0888">
        <w:rPr>
          <w:rFonts w:hint="cs"/>
          <w:rtl/>
        </w:rPr>
        <w:t>اند. حتی این</w:t>
      </w:r>
      <w:r w:rsidR="006A2EF0">
        <w:rPr>
          <w:rFonts w:hint="cs"/>
          <w:rtl/>
        </w:rPr>
        <w:t xml:space="preserve"> افراد همان چیزهائی را اظهار می</w:t>
      </w:r>
      <w:r w:rsidR="006A2EF0">
        <w:rPr>
          <w:rFonts w:cs="B Badr" w:hint="cs"/>
          <w:rtl/>
        </w:rPr>
        <w:t>‏</w:t>
      </w:r>
      <w:r w:rsidRPr="00AF0888">
        <w:rPr>
          <w:rFonts w:hint="cs"/>
          <w:rtl/>
        </w:rPr>
        <w:t>داشتند که اهل سنت اعتقاد داشتند، مانند آنچه که بیان شد که آنان به مانند اهل سنت در خانه</w:t>
      </w:r>
      <w:r w:rsidRPr="00AF0888">
        <w:rPr>
          <w:rFonts w:cs="CTraditional Arabic" w:hint="cs"/>
          <w:cs/>
        </w:rPr>
        <w:t>‎</w:t>
      </w:r>
      <w:r w:rsidRPr="00AF0888">
        <w:rPr>
          <w:rFonts w:hint="cs"/>
          <w:rtl/>
        </w:rPr>
        <w:t>ی خود و زمانی که کسی</w:t>
      </w:r>
      <w:r w:rsidR="006A2EF0">
        <w:rPr>
          <w:rFonts w:hint="cs"/>
          <w:rtl/>
        </w:rPr>
        <w:t xml:space="preserve"> نزد آنان نبود، وقتی که اذان می</w:t>
      </w:r>
      <w:r w:rsidR="006A2EF0">
        <w:rPr>
          <w:rFonts w:cs="B Badr" w:hint="cs"/>
          <w:rtl/>
        </w:rPr>
        <w:t>‏</w:t>
      </w:r>
      <w:r w:rsidRPr="00AF0888">
        <w:rPr>
          <w:rFonts w:hint="cs"/>
          <w:rtl/>
        </w:rPr>
        <w:t>گفتند</w:t>
      </w:r>
      <w:r w:rsidR="006A2EF0">
        <w:rPr>
          <w:rFonts w:hint="cs"/>
          <w:rtl/>
        </w:rPr>
        <w:t xml:space="preserve"> تثویب را هم می</w:t>
      </w:r>
      <w:r w:rsidR="006A2EF0">
        <w:rPr>
          <w:rFonts w:cs="B Badr" w:hint="cs"/>
          <w:rtl/>
        </w:rPr>
        <w:t>‏</w:t>
      </w:r>
      <w:r w:rsidRPr="00AF0888">
        <w:rPr>
          <w:rFonts w:hint="cs"/>
          <w:rtl/>
        </w:rPr>
        <w:t>گفتند، اما وقتی که انتساب دروغ و عقائد مخالف به آنان زیاد شد و آنان این دروغها را انکار نمودند و از آنها حذر کردند، این عقیده تقی</w:t>
      </w:r>
      <w:r w:rsidR="006A2EF0">
        <w:rPr>
          <w:rFonts w:hint="cs"/>
          <w:rtl/>
        </w:rPr>
        <w:t>ه درست شد تا به افراد غافل و بی</w:t>
      </w:r>
      <w:r w:rsidR="006A2EF0">
        <w:rPr>
          <w:rFonts w:cs="B Badr" w:hint="cs"/>
          <w:rtl/>
        </w:rPr>
        <w:t>‏</w:t>
      </w:r>
      <w:r w:rsidRPr="00AF0888">
        <w:rPr>
          <w:rFonts w:hint="cs"/>
          <w:rtl/>
        </w:rPr>
        <w:t>خبر بگویند که این ائمه این سخنان را صادقانه نمی</w:t>
      </w:r>
      <w:r w:rsidRPr="00AF0888">
        <w:rPr>
          <w:rFonts w:cs="CTraditional Arabic" w:hint="cs"/>
          <w:cs/>
        </w:rPr>
        <w:t>‎</w:t>
      </w:r>
      <w:r w:rsidRPr="00AF0888">
        <w:rPr>
          <w:rFonts w:hint="cs"/>
          <w:rtl/>
        </w:rPr>
        <w:t>گویند و بلکه از روی تقیه این سخنان را گفته</w:t>
      </w:r>
      <w:r w:rsidRPr="00AF0888">
        <w:rPr>
          <w:rFonts w:cs="CTraditional Arabic" w:hint="cs"/>
          <w:cs/>
        </w:rPr>
        <w:t>‎</w:t>
      </w:r>
      <w:r w:rsidRPr="00AF0888">
        <w:rPr>
          <w:rFonts w:hint="cs"/>
          <w:rtl/>
        </w:rPr>
        <w:t>اند و این کارها را کرده</w:t>
      </w:r>
      <w:r w:rsidRPr="00AF0888">
        <w:rPr>
          <w:rFonts w:cs="CTraditional Arabic" w:hint="cs"/>
          <w:cs/>
        </w:rPr>
        <w:t>‎</w:t>
      </w:r>
      <w:r w:rsidRPr="00AF0888">
        <w:rPr>
          <w:rFonts w:hint="cs"/>
          <w:rtl/>
        </w:rPr>
        <w:t>اند. این امر، ائمه را واداشت که از افراد اطراف خود اظهار شکایت نموده و برخی را لعنت و برخی را تکذیب نمایند- به مواردی از این امور اشاره خواهد شد- اما این افراد از کذب دست بردار نشدند و اظهار داشتند که ائمه از روی تقیه، آنها را تکذیب و لعنت کرده</w:t>
      </w:r>
      <w:r w:rsidRPr="00AF0888">
        <w:rPr>
          <w:rFonts w:cs="CTraditional Arabic" w:hint="cs"/>
          <w:cs/>
        </w:rPr>
        <w:t>‎</w:t>
      </w:r>
      <w:r w:rsidR="006A2EF0">
        <w:rPr>
          <w:rFonts w:hint="cs"/>
          <w:rtl/>
        </w:rPr>
        <w:t>اند. آنان با این تقیه می</w:t>
      </w:r>
      <w:r w:rsidR="006A2EF0">
        <w:rPr>
          <w:rFonts w:cs="B Badr" w:hint="cs"/>
          <w:rtl/>
        </w:rPr>
        <w:t>‏</w:t>
      </w:r>
      <w:r w:rsidRPr="00AF0888">
        <w:rPr>
          <w:rFonts w:hint="cs"/>
          <w:rtl/>
        </w:rPr>
        <w:t>توانند مردم را قانع سازند که رفتار ظاهری ائمه حقیقت ندارد. اما با وج</w:t>
      </w:r>
      <w:r w:rsidR="006A2EF0">
        <w:rPr>
          <w:rFonts w:hint="cs"/>
          <w:rtl/>
        </w:rPr>
        <w:t>ود این تاریکی حقیقت کی آشکار می</w:t>
      </w:r>
      <w:r w:rsidR="006A2EF0">
        <w:rPr>
          <w:rFonts w:cs="B Badr" w:hint="cs"/>
          <w:rtl/>
        </w:rPr>
        <w:t>‏</w:t>
      </w:r>
      <w:r w:rsidRPr="00AF0888">
        <w:rPr>
          <w:rFonts w:hint="cs"/>
          <w:rtl/>
        </w:rPr>
        <w:t>شود؟!</w:t>
      </w:r>
    </w:p>
    <w:p w:rsidR="00F604E9" w:rsidRPr="00AF0888" w:rsidRDefault="00F604E9" w:rsidP="005617C1">
      <w:pPr>
        <w:pStyle w:val="af6"/>
        <w:rPr>
          <w:rFonts w:hint="cs"/>
          <w:rtl/>
        </w:rPr>
      </w:pPr>
      <w:r w:rsidRPr="00AF0888">
        <w:rPr>
          <w:rFonts w:hint="cs"/>
          <w:rtl/>
        </w:rPr>
        <w:t>2- این افراد اگر امام و نائب پیامبر</w:t>
      </w:r>
      <w:r w:rsidRPr="00AF0888">
        <w:rPr>
          <w:rFonts w:cs="CTraditional Arabic" w:hint="cs"/>
          <w:rtl/>
        </w:rPr>
        <w:t>ص</w:t>
      </w:r>
      <w:r w:rsidR="00CE210B">
        <w:rPr>
          <w:rFonts w:hint="cs"/>
          <w:rtl/>
        </w:rPr>
        <w:t xml:space="preserve"> می</w:t>
      </w:r>
      <w:r w:rsidR="00CE210B">
        <w:rPr>
          <w:rFonts w:cs="B Badr" w:hint="cs"/>
          <w:rtl/>
        </w:rPr>
        <w:t>‏</w:t>
      </w:r>
      <w:r w:rsidRPr="00AF0888">
        <w:rPr>
          <w:rFonts w:hint="cs"/>
          <w:rtl/>
        </w:rPr>
        <w:t>بودند بر اساس سیره رسول</w:t>
      </w:r>
      <w:r w:rsidRPr="00AF0888">
        <w:rPr>
          <w:rFonts w:cs="CTraditional Arabic" w:hint="cs"/>
          <w:cs/>
        </w:rPr>
        <w:t>‎</w:t>
      </w:r>
      <w:r w:rsidRPr="00AF0888">
        <w:rPr>
          <w:rFonts w:hint="cs"/>
          <w:rtl/>
        </w:rPr>
        <w:t>خدا</w:t>
      </w:r>
      <w:r w:rsidRPr="00AF0888">
        <w:rPr>
          <w:rFonts w:cs="CTraditional Arabic" w:hint="cs"/>
          <w:rtl/>
        </w:rPr>
        <w:t>ص</w:t>
      </w:r>
      <w:r w:rsidR="00CE210B">
        <w:rPr>
          <w:rFonts w:hint="cs"/>
          <w:rtl/>
        </w:rPr>
        <w:t xml:space="preserve"> رفتار می</w:t>
      </w:r>
      <w:r w:rsidR="00CE210B">
        <w:rPr>
          <w:rFonts w:cs="B Badr" w:hint="cs"/>
          <w:rtl/>
        </w:rPr>
        <w:t>‏</w:t>
      </w:r>
      <w:r w:rsidRPr="00AF0888">
        <w:rPr>
          <w:rFonts w:hint="cs"/>
          <w:rtl/>
        </w:rPr>
        <w:t xml:space="preserve">کردند و از لحاظ شجاعت </w:t>
      </w:r>
      <w:r w:rsidR="00CE210B">
        <w:rPr>
          <w:rFonts w:hint="cs"/>
          <w:rtl/>
        </w:rPr>
        <w:t>در درجه ایشان می</w:t>
      </w:r>
      <w:r w:rsidR="00CE210B">
        <w:rPr>
          <w:rFonts w:cs="B Badr" w:hint="cs"/>
          <w:rtl/>
        </w:rPr>
        <w:t>‏</w:t>
      </w:r>
      <w:r w:rsidRPr="00AF0888">
        <w:rPr>
          <w:rFonts w:hint="cs"/>
          <w:rtl/>
        </w:rPr>
        <w:t>بودند، زیرا چیزی غیر از این در شأن و مقام آنان نیست</w:t>
      </w:r>
      <w:r w:rsidR="00CE210B">
        <w:rPr>
          <w:rFonts w:hint="cs"/>
          <w:rtl/>
        </w:rPr>
        <w:t>،</w:t>
      </w:r>
      <w:r w:rsidRPr="00AF0888">
        <w:rPr>
          <w:rFonts w:hint="cs"/>
          <w:rtl/>
        </w:rPr>
        <w:t xml:space="preserve"> و تقیه فقط توسط </w:t>
      </w:r>
      <w:r w:rsidR="00CE210B">
        <w:rPr>
          <w:rFonts w:hint="cs"/>
          <w:rtl/>
        </w:rPr>
        <w:t>افراد ضعیف مورد استفاده قرار می</w:t>
      </w:r>
      <w:r w:rsidR="00CE210B">
        <w:rPr>
          <w:rFonts w:cs="B Badr" w:hint="cs"/>
          <w:rtl/>
        </w:rPr>
        <w:t>‏</w:t>
      </w:r>
      <w:r w:rsidRPr="00AF0888">
        <w:rPr>
          <w:rFonts w:hint="cs"/>
          <w:rtl/>
        </w:rPr>
        <w:t>گیرد</w:t>
      </w:r>
      <w:r w:rsidR="00CE210B">
        <w:rPr>
          <w:rFonts w:hint="cs"/>
          <w:rtl/>
        </w:rPr>
        <w:t>،</w:t>
      </w:r>
      <w:r w:rsidRPr="00AF0888">
        <w:rPr>
          <w:rFonts w:hint="cs"/>
          <w:rtl/>
        </w:rPr>
        <w:t xml:space="preserve"> و این افراد هم افرادی ضعیف نبوده</w:t>
      </w:r>
      <w:r w:rsidRPr="00AF0888">
        <w:rPr>
          <w:rFonts w:cs="CTraditional Arabic" w:hint="cs"/>
          <w:cs/>
        </w:rPr>
        <w:t>‎</w:t>
      </w:r>
      <w:r w:rsidRPr="00AF0888">
        <w:rPr>
          <w:rFonts w:hint="cs"/>
          <w:rtl/>
        </w:rPr>
        <w:t>اند.</w:t>
      </w:r>
    </w:p>
    <w:p w:rsidR="00F604E9" w:rsidRPr="00AF0888" w:rsidRDefault="00F604E9" w:rsidP="005617C1">
      <w:pPr>
        <w:pStyle w:val="af6"/>
        <w:rPr>
          <w:rFonts w:hint="cs"/>
          <w:rtl/>
        </w:rPr>
      </w:pPr>
      <w:r w:rsidRPr="00AF0888">
        <w:rPr>
          <w:rFonts w:hint="cs"/>
          <w:rtl/>
        </w:rPr>
        <w:t>3- اهل بیت از افراد اطراف خود زبان به شکایت گشوده و آنان را تکذیب نموده و از آنچه که آنان بدیشان منتسب کرده</w:t>
      </w:r>
      <w:r w:rsidRPr="00AF0888">
        <w:rPr>
          <w:rFonts w:cs="CTraditional Arabic" w:hint="cs"/>
          <w:cs/>
        </w:rPr>
        <w:t>‎</w:t>
      </w:r>
      <w:r w:rsidRPr="00AF0888">
        <w:rPr>
          <w:rFonts w:hint="cs"/>
          <w:rtl/>
        </w:rPr>
        <w:t>اند تبری جسته</w:t>
      </w:r>
      <w:r w:rsidRPr="00AF0888">
        <w:rPr>
          <w:rFonts w:cs="CTraditional Arabic" w:hint="cs"/>
          <w:cs/>
        </w:rPr>
        <w:t>‎</w:t>
      </w:r>
      <w:r w:rsidRPr="00AF0888">
        <w:rPr>
          <w:rFonts w:hint="cs"/>
          <w:rtl/>
        </w:rPr>
        <w:t>اند. برخی از این موارد به خواست خدا خواهد آمد.</w:t>
      </w:r>
    </w:p>
    <w:p w:rsidR="00F604E9" w:rsidRPr="00AF0888" w:rsidRDefault="00F604E9" w:rsidP="00516CCC">
      <w:pPr>
        <w:pStyle w:val="af3"/>
        <w:rPr>
          <w:rFonts w:hint="cs"/>
          <w:rtl/>
        </w:rPr>
      </w:pPr>
      <w:bookmarkStart w:id="162" w:name="_Toc252932514"/>
      <w:bookmarkStart w:id="163" w:name="_Toc254520585"/>
      <w:r w:rsidRPr="00AF0888">
        <w:rPr>
          <w:rFonts w:hint="cs"/>
          <w:rtl/>
        </w:rPr>
        <w:t>پنجم: سبب تشریع تقیه</w:t>
      </w:r>
      <w:bookmarkEnd w:id="162"/>
      <w:bookmarkEnd w:id="163"/>
    </w:p>
    <w:p w:rsidR="00F604E9" w:rsidRPr="00AF0888" w:rsidRDefault="00F604E9" w:rsidP="00CE2B10">
      <w:pPr>
        <w:pStyle w:val="af6"/>
        <w:ind w:firstLine="0"/>
        <w:rPr>
          <w:rFonts w:hint="cs"/>
          <w:rtl/>
        </w:rPr>
      </w:pPr>
      <w:r w:rsidRPr="00AF0888">
        <w:rPr>
          <w:rFonts w:hint="cs"/>
          <w:rtl/>
        </w:rPr>
        <w:t xml:space="preserve">عوامل و اسبابی که تشریع تقیه را توجیه نمود شرعاً و عقلاً مقبول نیستند. در </w:t>
      </w:r>
      <w:r w:rsidR="007E7DDE">
        <w:rPr>
          <w:rFonts w:hint="cs"/>
          <w:rtl/>
        </w:rPr>
        <w:t>زیر به بیان این مطلب پرداخته می</w:t>
      </w:r>
      <w:r w:rsidR="007E7DDE">
        <w:rPr>
          <w:rFonts w:cs="B Badr" w:hint="cs"/>
          <w:rtl/>
        </w:rPr>
        <w:t>‏</w:t>
      </w:r>
      <w:r w:rsidRPr="00AF0888">
        <w:rPr>
          <w:rFonts w:hint="cs"/>
          <w:rtl/>
        </w:rPr>
        <w:t>شود.</w:t>
      </w:r>
    </w:p>
    <w:p w:rsidR="00F604E9" w:rsidRPr="007E7DDE" w:rsidRDefault="00F604E9" w:rsidP="005617C1">
      <w:pPr>
        <w:pStyle w:val="af6"/>
        <w:rPr>
          <w:rFonts w:hint="cs"/>
          <w:b/>
          <w:bCs/>
          <w:rtl/>
        </w:rPr>
      </w:pPr>
      <w:r w:rsidRPr="007E7DDE">
        <w:rPr>
          <w:rFonts w:hint="cs"/>
          <w:b/>
          <w:bCs/>
          <w:rtl/>
        </w:rPr>
        <w:t>1- ادعای اینکه مذهب سری است</w:t>
      </w:r>
      <w:r w:rsidR="007E7DDE">
        <w:rPr>
          <w:rFonts w:hint="cs"/>
          <w:b/>
          <w:bCs/>
          <w:rtl/>
        </w:rPr>
        <w:t>:</w:t>
      </w:r>
    </w:p>
    <w:p w:rsidR="00F604E9" w:rsidRPr="00AF0888" w:rsidRDefault="00F604E9" w:rsidP="005617C1">
      <w:pPr>
        <w:pStyle w:val="af6"/>
        <w:rPr>
          <w:rFonts w:hint="cs"/>
          <w:rtl/>
        </w:rPr>
      </w:pPr>
      <w:r w:rsidRPr="00AF0888">
        <w:rPr>
          <w:rFonts w:hint="cs"/>
          <w:rtl/>
        </w:rPr>
        <w:t>این ادعا شرعاً قابل قبول نیست، زیرا خداوند</w:t>
      </w:r>
      <w:r w:rsidRPr="00AF0888">
        <w:rPr>
          <w:rFonts w:cs="CTraditional Arabic" w:hint="cs"/>
          <w:rtl/>
        </w:rPr>
        <w:t>أ</w:t>
      </w:r>
      <w:r w:rsidRPr="00AF0888">
        <w:rPr>
          <w:rFonts w:hint="cs"/>
          <w:rtl/>
        </w:rPr>
        <w:t xml:space="preserve"> ادیان را نازل نکرده تا مخفی بمانند، بلکه ادیان را نازل کرده تا به مردم آموخته شده و برای مردم تبلیغ شوند. از </w:t>
      </w:r>
      <w:r w:rsidR="007E7DDE">
        <w:rPr>
          <w:rFonts w:hint="cs"/>
          <w:rtl/>
        </w:rPr>
        <w:t>نظر عقلی هم ما نمی</w:t>
      </w:r>
      <w:r w:rsidR="007E7DDE">
        <w:rPr>
          <w:rFonts w:cs="B Badr" w:hint="cs"/>
          <w:rtl/>
        </w:rPr>
        <w:t>‏</w:t>
      </w:r>
      <w:r w:rsidRPr="00AF0888">
        <w:rPr>
          <w:rFonts w:hint="cs"/>
          <w:rtl/>
        </w:rPr>
        <w:t>دانیم که چه چیزی مخفی است؟ آیا دین به صورت کامل مخفی است؟ یا اینکه فقط امام</w:t>
      </w:r>
      <w:r w:rsidR="007E7DDE">
        <w:rPr>
          <w:rFonts w:hint="cs"/>
          <w:rtl/>
        </w:rPr>
        <w:t>ت</w:t>
      </w:r>
      <w:r w:rsidRPr="00AF0888">
        <w:rPr>
          <w:rFonts w:hint="cs"/>
          <w:rtl/>
        </w:rPr>
        <w:t xml:space="preserve"> مخفی است؟ اگر منظورشان دین به صورت کامل است، باید گفت که دین شناخته و آشکار شده و برای بشریت تبلیغ شده است و مردم در همه جا به آن ایمان آورده</w:t>
      </w:r>
      <w:r w:rsidRPr="00AF0888">
        <w:rPr>
          <w:rFonts w:cs="CTraditional Arabic" w:hint="cs"/>
          <w:cs/>
        </w:rPr>
        <w:t>‎</w:t>
      </w:r>
      <w:r w:rsidRPr="00AF0888">
        <w:rPr>
          <w:rFonts w:hint="cs"/>
          <w:rtl/>
        </w:rPr>
        <w:t>اند. اما اگر منظورشان امامت است باید در جواب گفت که به زعم شیعیان قرآن کریم این مطلب را در ده</w:t>
      </w:r>
      <w:r w:rsidRPr="00AF0888">
        <w:rPr>
          <w:rFonts w:cs="CTraditional Arabic" w:hint="cs"/>
          <w:cs/>
        </w:rPr>
        <w:t>‎</w:t>
      </w:r>
      <w:r w:rsidRPr="00AF0888">
        <w:rPr>
          <w:rFonts w:hint="cs"/>
          <w:rtl/>
        </w:rPr>
        <w:t>ها آیه گفته و پیامبر</w:t>
      </w:r>
      <w:r w:rsidRPr="00AF0888">
        <w:rPr>
          <w:rFonts w:cs="CTraditional Arabic" w:hint="cs"/>
          <w:rtl/>
        </w:rPr>
        <w:t>ص</w:t>
      </w:r>
      <w:r w:rsidRPr="00AF0888">
        <w:rPr>
          <w:rFonts w:hint="cs"/>
          <w:rtl/>
        </w:rPr>
        <w:t xml:space="preserve"> در ده</w:t>
      </w:r>
      <w:r w:rsidRPr="00AF0888">
        <w:rPr>
          <w:rFonts w:cs="CTraditional Arabic" w:hint="cs"/>
          <w:cs/>
        </w:rPr>
        <w:t>‎</w:t>
      </w:r>
      <w:r w:rsidRPr="00AF0888">
        <w:rPr>
          <w:rFonts w:hint="cs"/>
          <w:rtl/>
        </w:rPr>
        <w:t>ها حدیث اعلام نموده است!! زیرا شیعیان ادله</w:t>
      </w:r>
      <w:r w:rsidRPr="00AF0888">
        <w:rPr>
          <w:rFonts w:cs="CTraditional Arabic" w:hint="cs"/>
          <w:cs/>
        </w:rPr>
        <w:t>‎</w:t>
      </w:r>
      <w:r w:rsidRPr="00AF0888">
        <w:rPr>
          <w:rFonts w:hint="cs"/>
          <w:rtl/>
        </w:rPr>
        <w:t>ای را از قرآن و سنت می</w:t>
      </w:r>
      <w:r w:rsidRPr="00AF0888">
        <w:rPr>
          <w:rFonts w:cs="CTraditional Arabic" w:hint="cs"/>
          <w:cs/>
        </w:rPr>
        <w:t>‎</w:t>
      </w:r>
      <w:r w:rsidRPr="00AF0888">
        <w:rPr>
          <w:rFonts w:hint="cs"/>
          <w:rtl/>
        </w:rPr>
        <w:t>آورند و هم قرآن و هم سنت در همه دوره</w:t>
      </w:r>
      <w:r w:rsidRPr="00AF0888">
        <w:rPr>
          <w:rFonts w:cs="CTraditional Arabic" w:hint="cs"/>
          <w:cs/>
        </w:rPr>
        <w:t>‎</w:t>
      </w:r>
      <w:r w:rsidRPr="00AF0888">
        <w:rPr>
          <w:rFonts w:hint="cs"/>
          <w:rtl/>
        </w:rPr>
        <w:t>ها وجود داشته</w:t>
      </w:r>
      <w:r w:rsidRPr="00AF0888">
        <w:rPr>
          <w:rFonts w:cs="CTraditional Arabic" w:hint="cs"/>
          <w:cs/>
        </w:rPr>
        <w:t>‎</w:t>
      </w:r>
      <w:r w:rsidRPr="00AF0888">
        <w:rPr>
          <w:rFonts w:hint="cs"/>
          <w:rtl/>
        </w:rPr>
        <w:t>اند. بنابراین، این موضوع چیزی مخفی و پنهان نیست. پس آن راز، چه رازی است؟!</w:t>
      </w:r>
    </w:p>
    <w:p w:rsidR="00F604E9" w:rsidRPr="00AF0888" w:rsidRDefault="00F604E9" w:rsidP="005617C1">
      <w:pPr>
        <w:pStyle w:val="af6"/>
        <w:rPr>
          <w:rFonts w:hint="cs"/>
          <w:rtl/>
        </w:rPr>
      </w:pPr>
      <w:r w:rsidRPr="00AF0888">
        <w:rPr>
          <w:rFonts w:hint="cs"/>
          <w:rtl/>
        </w:rPr>
        <w:t>2- ادعای اینکه مذهب آنان برا</w:t>
      </w:r>
      <w:r w:rsidR="007E7DDE">
        <w:rPr>
          <w:rFonts w:hint="cs"/>
          <w:rtl/>
        </w:rPr>
        <w:t>ی نفوس بیزار کننده است؛ از عجیب</w:t>
      </w:r>
      <w:r w:rsidR="007E7DDE">
        <w:rPr>
          <w:rFonts w:cs="B Badr" w:hint="cs"/>
          <w:rtl/>
        </w:rPr>
        <w:t>‏</w:t>
      </w:r>
      <w:r w:rsidRPr="00AF0888">
        <w:rPr>
          <w:rFonts w:hint="cs"/>
          <w:rtl/>
        </w:rPr>
        <w:t>ترین دعاوی آنها است، زیرا چگونه ممکن است که نفوس از حق و حقیقت بیزاری بجویند، زیرا</w:t>
      </w:r>
      <w:r w:rsidR="007E7DDE">
        <w:rPr>
          <w:rFonts w:hint="cs"/>
          <w:rtl/>
        </w:rPr>
        <w:t xml:space="preserve"> نفوس با هر خیر و فضیلتی انس می</w:t>
      </w:r>
      <w:r w:rsidR="007E7DDE">
        <w:rPr>
          <w:rFonts w:cs="B Badr" w:hint="cs"/>
          <w:rtl/>
        </w:rPr>
        <w:t>‏</w:t>
      </w:r>
      <w:r w:rsidR="007E7DDE">
        <w:rPr>
          <w:rFonts w:hint="cs"/>
          <w:rtl/>
        </w:rPr>
        <w:t>گیرند و دین موسس هر دو می</w:t>
      </w:r>
      <w:r w:rsidR="007E7DDE">
        <w:rPr>
          <w:rFonts w:cs="B Badr" w:hint="cs"/>
          <w:rtl/>
        </w:rPr>
        <w:t>‏</w:t>
      </w:r>
      <w:r w:rsidRPr="00AF0888">
        <w:rPr>
          <w:rFonts w:hint="cs"/>
          <w:rtl/>
        </w:rPr>
        <w:t>باشد.</w:t>
      </w:r>
    </w:p>
    <w:p w:rsidR="00F604E9" w:rsidRPr="00AF0888" w:rsidRDefault="00F604E9" w:rsidP="005617C1">
      <w:pPr>
        <w:pStyle w:val="af6"/>
        <w:rPr>
          <w:rFonts w:hint="cs"/>
        </w:rPr>
      </w:pPr>
      <w:r w:rsidRPr="00AF0888">
        <w:rPr>
          <w:rFonts w:hint="cs"/>
          <w:rtl/>
        </w:rPr>
        <w:t>کجای دین خدا با ای</w:t>
      </w:r>
      <w:r w:rsidR="007E7DDE">
        <w:rPr>
          <w:rFonts w:hint="cs"/>
          <w:rtl/>
        </w:rPr>
        <w:t>ن چیزهایی شباهت دارد که شیعه می</w:t>
      </w:r>
      <w:r w:rsidR="007E7DDE">
        <w:rPr>
          <w:rFonts w:cs="B Badr" w:hint="cs"/>
          <w:rtl/>
        </w:rPr>
        <w:t>‏</w:t>
      </w:r>
      <w:r w:rsidRPr="00AF0888">
        <w:rPr>
          <w:rFonts w:hint="cs"/>
          <w:rtl/>
        </w:rPr>
        <w:t>گویند نفوس از آنها بیزاری می</w:t>
      </w:r>
      <w:r w:rsidRPr="00AF0888">
        <w:rPr>
          <w:rFonts w:cs="CTraditional Arabic" w:hint="cs"/>
          <w:cs/>
        </w:rPr>
        <w:t>‎</w:t>
      </w:r>
      <w:r w:rsidRPr="00AF0888">
        <w:rPr>
          <w:rFonts w:hint="cs"/>
          <w:rtl/>
        </w:rPr>
        <w:t>جوید؟!</w:t>
      </w:r>
    </w:p>
    <w:p w:rsidR="00F604E9" w:rsidRPr="00AF0888" w:rsidRDefault="00F604E9" w:rsidP="007F00C2">
      <w:pPr>
        <w:pStyle w:val="af6"/>
        <w:rPr>
          <w:rFonts w:hint="cs"/>
          <w:rtl/>
        </w:rPr>
      </w:pPr>
      <w:r w:rsidRPr="00AF0888">
        <w:rPr>
          <w:rFonts w:hint="cs"/>
          <w:rtl/>
        </w:rPr>
        <w:t>این مقدمه سازی برای قبول روایات مجعولی است که با دین تناسب ندارد و در شأن آ</w:t>
      </w:r>
      <w:r w:rsidR="007E7DDE">
        <w:rPr>
          <w:rFonts w:hint="cs"/>
          <w:rtl/>
        </w:rPr>
        <w:t>ن نیست و نفوس از آنها بیزاری می</w:t>
      </w:r>
      <w:r w:rsidR="007E7DDE">
        <w:rPr>
          <w:rFonts w:cs="B Badr" w:hint="cs"/>
          <w:rtl/>
        </w:rPr>
        <w:t>‏</w:t>
      </w:r>
      <w:r w:rsidR="007E7DDE">
        <w:rPr>
          <w:rFonts w:hint="cs"/>
          <w:rtl/>
        </w:rPr>
        <w:t>جویند و می</w:t>
      </w:r>
      <w:r w:rsidR="007E7DDE">
        <w:rPr>
          <w:rFonts w:cs="B Badr" w:hint="cs"/>
          <w:rtl/>
        </w:rPr>
        <w:t>‏</w:t>
      </w:r>
      <w:r w:rsidRPr="00AF0888">
        <w:rPr>
          <w:rFonts w:hint="cs"/>
          <w:rtl/>
        </w:rPr>
        <w:t>خواهند استدلال کنند که ردّ این امور مشمئز کننده جایز نیست، تا مردم را بر قبول آنها تمرین دهند.</w:t>
      </w:r>
    </w:p>
    <w:p w:rsidR="00F604E9" w:rsidRPr="00AF0888" w:rsidRDefault="00F604E9" w:rsidP="007F00C2">
      <w:pPr>
        <w:pStyle w:val="af6"/>
        <w:rPr>
          <w:rFonts w:hint="cs"/>
          <w:rtl/>
        </w:rPr>
      </w:pPr>
      <w:r w:rsidRPr="00AF0888">
        <w:rPr>
          <w:rFonts w:hint="cs"/>
          <w:rtl/>
        </w:rPr>
        <w:t>3- ادعای اینکه حدیث ائمه برای هیچ فرشته مقربی و هیچ پیامبر فرستاده شده</w:t>
      </w:r>
      <w:r w:rsidRPr="00AF0888">
        <w:rPr>
          <w:rFonts w:cs="CTraditional Arabic" w:hint="cs"/>
          <w:cs/>
        </w:rPr>
        <w:t>‎</w:t>
      </w:r>
      <w:r w:rsidRPr="00AF0888">
        <w:rPr>
          <w:rFonts w:hint="cs"/>
          <w:rtl/>
        </w:rPr>
        <w:t>ای قابل تحمل نیست؛ ادعای عجیبی است، زیرا چگون</w:t>
      </w:r>
      <w:r w:rsidR="007E7DDE">
        <w:rPr>
          <w:rFonts w:hint="cs"/>
          <w:rtl/>
        </w:rPr>
        <w:t>ه خداوند بشر را مکلف به چیزی می</w:t>
      </w:r>
      <w:r w:rsidR="007E7DDE">
        <w:rPr>
          <w:rFonts w:cs="B Badr" w:hint="cs"/>
          <w:rtl/>
        </w:rPr>
        <w:t>‏</w:t>
      </w:r>
      <w:r w:rsidRPr="00AF0888">
        <w:rPr>
          <w:rFonts w:hint="cs"/>
          <w:rtl/>
        </w:rPr>
        <w:t>کند که فرشتگان و پیامبران از تحمل آن عاجز هستند؟! آیا این از روشن</w:t>
      </w:r>
      <w:r w:rsidRPr="00AF0888">
        <w:rPr>
          <w:rFonts w:cs="CTraditional Arabic" w:hint="cs"/>
          <w:cs/>
        </w:rPr>
        <w:t>‎</w:t>
      </w:r>
      <w:r w:rsidRPr="00AF0888">
        <w:rPr>
          <w:rFonts w:hint="cs"/>
          <w:rtl/>
        </w:rPr>
        <w:t>ترین دلائل بر این امر نمی</w:t>
      </w:r>
      <w:r w:rsidRPr="00AF0888">
        <w:rPr>
          <w:rFonts w:cs="CTraditional Arabic" w:hint="cs"/>
          <w:cs/>
        </w:rPr>
        <w:t>‎</w:t>
      </w:r>
      <w:r w:rsidRPr="00AF0888">
        <w:rPr>
          <w:rFonts w:hint="cs"/>
          <w:rtl/>
        </w:rPr>
        <w:t>باشد که در اینجا دستانی مخفی درکارند تا مردم را برای قبول سخنان مخالف قرآن و سنت قانع سازند با استدلال به اینکه اینها چیزهائی است که</w:t>
      </w:r>
      <w:r w:rsidR="007E7DDE">
        <w:rPr>
          <w:rFonts w:hint="cs"/>
          <w:rtl/>
        </w:rPr>
        <w:t xml:space="preserve"> ویژگی و امتیاز ائمه به شمار می</w:t>
      </w:r>
      <w:r w:rsidR="007E7DDE">
        <w:rPr>
          <w:rFonts w:cs="B Badr" w:hint="cs"/>
          <w:rtl/>
        </w:rPr>
        <w:t>‏</w:t>
      </w:r>
      <w:r w:rsidRPr="00AF0888">
        <w:rPr>
          <w:rFonts w:hint="cs"/>
          <w:rtl/>
        </w:rPr>
        <w:t>آیند؟!</w:t>
      </w:r>
    </w:p>
    <w:p w:rsidR="00F604E9" w:rsidRPr="00AF0888" w:rsidRDefault="00F604E9" w:rsidP="007F00C2">
      <w:pPr>
        <w:pStyle w:val="af6"/>
        <w:rPr>
          <w:rFonts w:hint="cs"/>
          <w:rtl/>
        </w:rPr>
      </w:pPr>
      <w:r w:rsidRPr="00AF0888">
        <w:rPr>
          <w:rFonts w:hint="cs"/>
          <w:rtl/>
        </w:rPr>
        <w:t>4- آیا تقیه برای محافظت از دین تشریع شده است یا برای حفظ حیات ائمه</w:t>
      </w:r>
      <w:r w:rsidRPr="00AF0888">
        <w:rPr>
          <w:rFonts w:cs="CTraditional Arabic" w:hint="cs"/>
          <w:cs/>
        </w:rPr>
        <w:t>‎</w:t>
      </w:r>
      <w:r w:rsidRPr="00AF0888">
        <w:rPr>
          <w:rFonts w:hint="cs"/>
          <w:rtl/>
        </w:rPr>
        <w:t>ای که مکلف به راهنمائی بشریت و محافظت بر دین و ابلاغ آن به مردم- چنان که شیعه اظهار می</w:t>
      </w:r>
      <w:r w:rsidRPr="00AF0888">
        <w:rPr>
          <w:rFonts w:cs="CTraditional Arabic" w:hint="cs"/>
          <w:cs/>
        </w:rPr>
        <w:t>‎</w:t>
      </w:r>
      <w:r w:rsidRPr="00AF0888">
        <w:rPr>
          <w:rFonts w:hint="cs"/>
          <w:rtl/>
        </w:rPr>
        <w:t>دارند- هستند؟ بنابراین</w:t>
      </w:r>
      <w:r w:rsidR="007E7DDE">
        <w:rPr>
          <w:rFonts w:hint="cs"/>
          <w:rtl/>
        </w:rPr>
        <w:t>،</w:t>
      </w:r>
      <w:r w:rsidRPr="00AF0888">
        <w:rPr>
          <w:rFonts w:hint="cs"/>
          <w:rtl/>
        </w:rPr>
        <w:t xml:space="preserve"> نتیجه این می</w:t>
      </w:r>
      <w:r w:rsidRPr="00AF0888">
        <w:rPr>
          <w:rFonts w:cs="CTraditional Arabic" w:hint="cs"/>
          <w:cs/>
        </w:rPr>
        <w:t>‎</w:t>
      </w:r>
      <w:r w:rsidRPr="00AF0888">
        <w:rPr>
          <w:rFonts w:hint="cs"/>
          <w:rtl/>
        </w:rPr>
        <w:t>شود که آنان برای بدست گرفتن مسئولیت، شجاعت کافی ندارند و</w:t>
      </w:r>
      <w:r w:rsidRPr="007E7DDE">
        <w:rPr>
          <w:rFonts w:hint="cs"/>
          <w:u w:val="single"/>
          <w:rtl/>
        </w:rPr>
        <w:t xml:space="preserve"> برای حمایت نفوس مقدس خود- گرچه دین مقدس </w:t>
      </w:r>
      <w:r w:rsidR="007E7DDE">
        <w:rPr>
          <w:rFonts w:hint="cs"/>
          <w:u w:val="single"/>
          <w:rtl/>
        </w:rPr>
        <w:t>هم از بین برود- به تقیه پناه می</w:t>
      </w:r>
      <w:r w:rsidR="007E7DDE">
        <w:rPr>
          <w:rFonts w:cs="B Badr" w:hint="cs"/>
          <w:u w:val="single"/>
          <w:rtl/>
        </w:rPr>
        <w:t>‏</w:t>
      </w:r>
      <w:r w:rsidRPr="007E7DDE">
        <w:rPr>
          <w:rFonts w:hint="cs"/>
          <w:u w:val="single"/>
          <w:rtl/>
        </w:rPr>
        <w:t>برند</w:t>
      </w:r>
      <w:r w:rsidRPr="00AF0888">
        <w:rPr>
          <w:rFonts w:hint="cs"/>
          <w:rtl/>
        </w:rPr>
        <w:t>.</w:t>
      </w:r>
    </w:p>
    <w:p w:rsidR="00F604E9" w:rsidRPr="00AF0888" w:rsidRDefault="00F604E9" w:rsidP="007F00C2">
      <w:pPr>
        <w:pStyle w:val="af6"/>
        <w:rPr>
          <w:rFonts w:hint="cs"/>
          <w:rtl/>
        </w:rPr>
      </w:pPr>
      <w:r w:rsidRPr="00AF0888">
        <w:rPr>
          <w:rFonts w:hint="cs"/>
          <w:rtl/>
        </w:rPr>
        <w:t>اما چرا نفس آنان مقدس است؟ چرا شخص مقدس می</w:t>
      </w:r>
      <w:r w:rsidRPr="00AF0888">
        <w:rPr>
          <w:rFonts w:cs="CTraditional Arabic" w:hint="cs"/>
          <w:cs/>
        </w:rPr>
        <w:t>‎</w:t>
      </w:r>
      <w:r w:rsidRPr="00AF0888">
        <w:rPr>
          <w:rFonts w:hint="cs"/>
          <w:rtl/>
        </w:rPr>
        <w:t>شود؟ آیا میان او و خدا رابطه</w:t>
      </w:r>
      <w:r w:rsidRPr="00AF0888">
        <w:rPr>
          <w:rFonts w:cs="CTraditional Arabic" w:hint="cs"/>
          <w:cs/>
        </w:rPr>
        <w:t>‎</w:t>
      </w:r>
      <w:r w:rsidRPr="00AF0888">
        <w:rPr>
          <w:rFonts w:hint="cs"/>
          <w:rtl/>
        </w:rPr>
        <w:t>ای غیر از بندگی وجود دارد؟ آیا مگر این نیست که انسان حسب خدمتی که به دین ارائه می</w:t>
      </w:r>
      <w:r w:rsidRPr="00AF0888">
        <w:rPr>
          <w:rFonts w:cs="CTraditional Arabic" w:hint="cs"/>
          <w:cs/>
        </w:rPr>
        <w:t>‎</w:t>
      </w:r>
      <w:r w:rsidR="007E7DDE">
        <w:rPr>
          <w:rFonts w:hint="cs"/>
          <w:rtl/>
        </w:rPr>
        <w:t>دهد نزد خدا دارای جایگاه می</w:t>
      </w:r>
      <w:r w:rsidR="007E7DDE">
        <w:rPr>
          <w:rFonts w:cs="B Badr" w:hint="cs"/>
          <w:rtl/>
        </w:rPr>
        <w:t>‏</w:t>
      </w:r>
      <w:r w:rsidRPr="00AF0888">
        <w:rPr>
          <w:rFonts w:hint="cs"/>
          <w:rtl/>
        </w:rPr>
        <w:t>شود؟ یا اینکه میان ائمه و خدا رابطه</w:t>
      </w:r>
      <w:r w:rsidRPr="00AF0888">
        <w:rPr>
          <w:rFonts w:cs="CTraditional Arabic" w:hint="cs"/>
          <w:cs/>
        </w:rPr>
        <w:t>‎</w:t>
      </w:r>
      <w:r w:rsidRPr="00AF0888">
        <w:rPr>
          <w:rFonts w:hint="cs"/>
          <w:rtl/>
        </w:rPr>
        <w:t xml:space="preserve">ای غیر از بندگی وجود دارد که </w:t>
      </w:r>
      <w:r w:rsidR="00A242F7">
        <w:rPr>
          <w:rFonts w:hint="cs"/>
          <w:rtl/>
        </w:rPr>
        <w:t>به واسطه آن ائمه مستحق تقدیس می</w:t>
      </w:r>
      <w:r w:rsidR="00A242F7">
        <w:rPr>
          <w:rFonts w:cs="B Badr" w:hint="cs"/>
          <w:rtl/>
        </w:rPr>
        <w:t>‏</w:t>
      </w:r>
      <w:r w:rsidRPr="00AF0888">
        <w:rPr>
          <w:rFonts w:hint="cs"/>
          <w:rtl/>
        </w:rPr>
        <w:t>شوند گرچه دین را هم ضائع و تباه کرده باشند؟</w:t>
      </w:r>
    </w:p>
    <w:p w:rsidR="00F604E9" w:rsidRPr="00AF0888" w:rsidRDefault="00F604E9" w:rsidP="007F00C2">
      <w:pPr>
        <w:pStyle w:val="af6"/>
        <w:rPr>
          <w:rFonts w:hint="cs"/>
          <w:rtl/>
        </w:rPr>
      </w:pPr>
      <w:r w:rsidRPr="00AF0888">
        <w:rPr>
          <w:rFonts w:hint="cs"/>
          <w:rtl/>
        </w:rPr>
        <w:t>آری</w:t>
      </w:r>
      <w:r w:rsidR="00A242F7">
        <w:rPr>
          <w:rFonts w:hint="cs"/>
          <w:rtl/>
        </w:rPr>
        <w:t>،</w:t>
      </w:r>
      <w:r w:rsidRPr="00AF0888">
        <w:rPr>
          <w:rFonts w:hint="cs"/>
          <w:rtl/>
        </w:rPr>
        <w:t xml:space="preserve"> شیعیان بیان می</w:t>
      </w:r>
      <w:r w:rsidRPr="00AF0888">
        <w:rPr>
          <w:rFonts w:cs="CTraditional Arabic" w:hint="cs"/>
          <w:cs/>
        </w:rPr>
        <w:t>‎</w:t>
      </w:r>
      <w:r w:rsidRPr="00AF0888">
        <w:rPr>
          <w:rFonts w:hint="cs"/>
          <w:rtl/>
        </w:rPr>
        <w:t>کنند که میان خدا و ائمه شیعه رابطه دیگری وجود دارد ک</w:t>
      </w:r>
      <w:r w:rsidR="00A242F7">
        <w:rPr>
          <w:rFonts w:hint="cs"/>
          <w:rtl/>
        </w:rPr>
        <w:t>ه آن را «صداقت با خدا» توصیف می</w:t>
      </w:r>
      <w:r w:rsidR="00A242F7">
        <w:rPr>
          <w:rFonts w:cs="B Badr" w:hint="cs"/>
          <w:rtl/>
        </w:rPr>
        <w:t>‏</w:t>
      </w:r>
      <w:r w:rsidRPr="00AF0888">
        <w:rPr>
          <w:rFonts w:hint="cs"/>
          <w:rtl/>
        </w:rPr>
        <w:t>کنند.</w:t>
      </w:r>
    </w:p>
    <w:p w:rsidR="00F604E9" w:rsidRPr="00AF0888" w:rsidRDefault="00F604E9" w:rsidP="007F00C2">
      <w:pPr>
        <w:pStyle w:val="af6"/>
        <w:rPr>
          <w:rFonts w:hint="cs"/>
          <w:rtl/>
        </w:rPr>
      </w:pPr>
      <w:r w:rsidRPr="00AF0888">
        <w:rPr>
          <w:rFonts w:hint="cs"/>
          <w:rtl/>
        </w:rPr>
        <w:t>گوش بسپارید به چیزی که تا حالا آن را در دین خدا نشنیده</w:t>
      </w:r>
      <w:r w:rsidRPr="00AF0888">
        <w:rPr>
          <w:rFonts w:cs="CTraditional Arabic" w:hint="cs"/>
          <w:cs/>
        </w:rPr>
        <w:t>‎</w:t>
      </w:r>
      <w:r w:rsidRPr="00AF0888">
        <w:rPr>
          <w:rFonts w:hint="cs"/>
          <w:rtl/>
        </w:rPr>
        <w:t xml:space="preserve">اید: </w:t>
      </w:r>
    </w:p>
    <w:p w:rsidR="00F604E9" w:rsidRPr="00AF0888" w:rsidRDefault="00A242F7" w:rsidP="007F00C2">
      <w:pPr>
        <w:pStyle w:val="af6"/>
        <w:rPr>
          <w:rFonts w:hint="cs"/>
          <w:rtl/>
        </w:rPr>
      </w:pPr>
      <w:r>
        <w:rPr>
          <w:rFonts w:hint="cs"/>
          <w:rtl/>
        </w:rPr>
        <w:t>آیت الله العظمی محمد صدر می</w:t>
      </w:r>
      <w:r>
        <w:rPr>
          <w:rFonts w:cs="B Badr" w:hint="cs"/>
          <w:rtl/>
        </w:rPr>
        <w:t>‏</w:t>
      </w:r>
      <w:r w:rsidR="00F604E9" w:rsidRPr="00AF0888">
        <w:rPr>
          <w:rFonts w:hint="cs"/>
          <w:rtl/>
        </w:rPr>
        <w:t>گوید: بسیاری از مؤمنان بیدار در این باره سخن می</w:t>
      </w:r>
      <w:r w:rsidR="00F604E9" w:rsidRPr="00AF0888">
        <w:rPr>
          <w:rFonts w:cs="CTraditional Arabic" w:hint="cs"/>
          <w:cs/>
        </w:rPr>
        <w:t>‎</w:t>
      </w:r>
      <w:r w:rsidR="00F604E9" w:rsidRPr="00AF0888">
        <w:rPr>
          <w:rFonts w:hint="cs"/>
          <w:rtl/>
        </w:rPr>
        <w:t>گویند که کعبه فضیلت بالاتری دارد یا حرم امیرالمؤمنین؟ من می</w:t>
      </w:r>
      <w:r w:rsidR="00F604E9" w:rsidRPr="00AF0888">
        <w:rPr>
          <w:rFonts w:cs="CTraditional Arabic" w:hint="cs"/>
          <w:cs/>
        </w:rPr>
        <w:t>‎</w:t>
      </w:r>
      <w:r w:rsidR="00F604E9" w:rsidRPr="00AF0888">
        <w:rPr>
          <w:rFonts w:hint="cs"/>
          <w:rtl/>
        </w:rPr>
        <w:t>گویم: حرم امیرالمؤمنین. با هرچه می</w:t>
      </w:r>
      <w:r w:rsidR="00F604E9" w:rsidRPr="00AF0888">
        <w:rPr>
          <w:rFonts w:cs="CTraditional Arabic" w:hint="cs"/>
          <w:cs/>
        </w:rPr>
        <w:t>‎</w:t>
      </w:r>
      <w:r w:rsidR="00F604E9" w:rsidRPr="00AF0888">
        <w:rPr>
          <w:rFonts w:hint="cs"/>
          <w:rtl/>
        </w:rPr>
        <w:t>خواهید جواب بدهید جواب دهید. مصلای امیرا</w:t>
      </w:r>
      <w:r>
        <w:rPr>
          <w:rFonts w:hint="cs"/>
          <w:rtl/>
        </w:rPr>
        <w:t>ل</w:t>
      </w:r>
      <w:r w:rsidR="00F604E9" w:rsidRPr="00AF0888">
        <w:rPr>
          <w:rFonts w:hint="cs"/>
          <w:rtl/>
        </w:rPr>
        <w:t>مؤمنین نیز مصلای افضل است</w:t>
      </w:r>
      <w:r>
        <w:rPr>
          <w:rFonts w:hint="cs"/>
          <w:rtl/>
        </w:rPr>
        <w:t>،</w:t>
      </w:r>
      <w:r w:rsidR="00F604E9" w:rsidRPr="00AF0888">
        <w:rPr>
          <w:rFonts w:hint="cs"/>
          <w:rtl/>
        </w:rPr>
        <w:t xml:space="preserve"> و نیز مسکن امیرالمؤمنین. خداوند چه صداقتی می تواند با کعبه داشته باشد؟ </w:t>
      </w:r>
      <w:r w:rsidR="00F604E9" w:rsidRPr="004F2A31">
        <w:rPr>
          <w:rFonts w:hint="cs"/>
          <w:u w:val="single"/>
          <w:rtl/>
        </w:rPr>
        <w:t>اما خداوند با امیرالمؤمنین صداقت دارد</w:t>
      </w:r>
      <w:r w:rsidR="00F604E9" w:rsidRPr="00AF0888">
        <w:rPr>
          <w:rFonts w:hint="cs"/>
          <w:rtl/>
        </w:rPr>
        <w:t xml:space="preserve"> و امیرالمؤمنین علی، ولی حقیقی خداوند است. فقط همین و نه بیشتر</w:t>
      </w:r>
      <w:r w:rsidR="00F604E9" w:rsidRPr="00A242F7">
        <w:rPr>
          <w:vertAlign w:val="superscript"/>
          <w:rtl/>
        </w:rPr>
        <w:footnoteReference w:id="69"/>
      </w:r>
      <w:r w:rsidR="00F604E9" w:rsidRPr="00AF0888">
        <w:rPr>
          <w:rFonts w:hint="cs"/>
          <w:rtl/>
        </w:rPr>
        <w:t>.</w:t>
      </w:r>
    </w:p>
    <w:p w:rsidR="00F604E9" w:rsidRPr="00AF0888" w:rsidRDefault="00F604E9" w:rsidP="005617C1">
      <w:pPr>
        <w:pStyle w:val="af6"/>
        <w:rPr>
          <w:rFonts w:hint="cs"/>
          <w:rtl/>
        </w:rPr>
      </w:pPr>
      <w:r w:rsidRPr="00AF0888">
        <w:rPr>
          <w:rFonts w:hint="cs"/>
          <w:rtl/>
        </w:rPr>
        <w:t>مردم همه بدون استثنا بندگان خدایند</w:t>
      </w:r>
      <w:r w:rsidR="004F2A31">
        <w:rPr>
          <w:rFonts w:hint="cs"/>
          <w:rtl/>
        </w:rPr>
        <w:t>،</w:t>
      </w:r>
      <w:r w:rsidRPr="00AF0888">
        <w:rPr>
          <w:rFonts w:hint="cs"/>
          <w:rtl/>
        </w:rPr>
        <w:t xml:space="preserve"> و حسب جهاد در راه او و تحمل مشقتها و اذیت به خاطر او در نزد خدا به رفعت دست می</w:t>
      </w:r>
      <w:r w:rsidRPr="00AF0888">
        <w:rPr>
          <w:rFonts w:cs="CTraditional Arabic" w:hint="cs"/>
          <w:cs/>
        </w:rPr>
        <w:t>‎</w:t>
      </w:r>
      <w:r w:rsidRPr="00AF0888">
        <w:rPr>
          <w:rFonts w:hint="cs"/>
          <w:rtl/>
        </w:rPr>
        <w:t>یابند</w:t>
      </w:r>
      <w:r w:rsidR="004F2A31">
        <w:rPr>
          <w:rFonts w:hint="cs"/>
          <w:rtl/>
        </w:rPr>
        <w:t>،</w:t>
      </w:r>
      <w:r w:rsidRPr="00AF0888">
        <w:rPr>
          <w:rFonts w:hint="cs"/>
          <w:rtl/>
        </w:rPr>
        <w:t xml:space="preserve"> و میان خدا و مخلوق او رابطه نسبی و خویشاوندی وجود ندارد</w:t>
      </w:r>
      <w:r w:rsidR="004F2A31">
        <w:rPr>
          <w:rFonts w:hint="cs"/>
          <w:rtl/>
        </w:rPr>
        <w:t>،</w:t>
      </w:r>
      <w:r w:rsidRPr="00AF0888">
        <w:rPr>
          <w:rFonts w:hint="cs"/>
          <w:rtl/>
        </w:rPr>
        <w:t xml:space="preserve"> و نزدیکی به خدا بر اساس عمل است. خداوند متعال می فرماید: </w:t>
      </w:r>
      <w:r w:rsidRPr="00AF0888">
        <w:rPr>
          <w:rFonts w:ascii="QCF_BSML" w:hAnsi="QCF_BSML" w:cs="QCF_BSML"/>
          <w:rtl/>
        </w:rPr>
        <w:t>ﭽ</w:t>
      </w:r>
      <w:r w:rsidRPr="00AF0888">
        <w:rPr>
          <w:rFonts w:ascii="QCF_P517" w:hAnsi="QCF_P517" w:cs="QCF_P517"/>
          <w:rtl/>
        </w:rPr>
        <w:t xml:space="preserve">ﭵ  ﭶ  ﭷ     ﭸ  ﭹ  ﭺ  ﭻ  ﭼ   ﭽ  ﭾ  ﭿﮀ  ﮁ    ﮂ  ﮃ  ﮄ  ﮅﮆ  ﮇ  ﮈ   ﮉ  ﮊ  ﮋ  </w:t>
      </w:r>
      <w:r w:rsidRPr="00AF0888">
        <w:rPr>
          <w:rFonts w:ascii="QCF_BSML" w:hAnsi="QCF_BSML" w:cs="QCF_BSML"/>
          <w:rtl/>
        </w:rPr>
        <w:t>ﭼ</w:t>
      </w:r>
      <w:r w:rsidRPr="00AF0888">
        <w:rPr>
          <w:rFonts w:ascii="Arial" w:hAnsi="Arial" w:cs="Arial"/>
          <w:sz w:val="18"/>
          <w:szCs w:val="18"/>
          <w:rtl/>
        </w:rPr>
        <w:t xml:space="preserve"> </w:t>
      </w:r>
      <w:r w:rsidR="004F2A31">
        <w:rPr>
          <w:rFonts w:ascii="Traditional Arabic" w:hAnsi="Traditional Arabic" w:cs="Traditional Arabic" w:hint="cs"/>
          <w:sz w:val="27"/>
          <w:szCs w:val="27"/>
          <w:rtl/>
        </w:rPr>
        <w:t>[</w:t>
      </w:r>
      <w:r w:rsidRPr="00AF0888">
        <w:rPr>
          <w:rFonts w:ascii="Traditional Arabic" w:hAnsi="Traditional Arabic" w:cs="Traditional Arabic"/>
          <w:sz w:val="27"/>
          <w:szCs w:val="27"/>
          <w:rtl/>
        </w:rPr>
        <w:t>الحجرات: ١٣</w:t>
      </w:r>
      <w:r w:rsidR="004F2A31">
        <w:rPr>
          <w:rFonts w:ascii="Traditional Arabic" w:hAnsi="Traditional Arabic" w:cs="Traditional Arabic" w:hint="cs"/>
          <w:sz w:val="27"/>
          <w:szCs w:val="27"/>
          <w:rtl/>
        </w:rPr>
        <w:t>]</w:t>
      </w:r>
    </w:p>
    <w:p w:rsidR="00F604E9" w:rsidRPr="00AF0888" w:rsidRDefault="004F2A31" w:rsidP="007F00C2">
      <w:pPr>
        <w:pStyle w:val="af6"/>
        <w:rPr>
          <w:rFonts w:hint="cs"/>
          <w:rtl/>
        </w:rPr>
      </w:pPr>
      <w:r>
        <w:rPr>
          <w:rFonts w:ascii="Traditional Arabic" w:hAnsi="Traditional Arabic" w:cs="Traditional Arabic"/>
          <w:rtl/>
        </w:rPr>
        <w:t>«</w:t>
      </w:r>
      <w:r w:rsidR="00F604E9" w:rsidRPr="00AF0888">
        <w:rPr>
          <w:rtl/>
        </w:rPr>
        <w:t>‏اي مردمان! ما شما را از مرد و زني (به نام آدم و حواء) آفريده‌ايم و شما را تيره تيره و قبيله قبيله نموده‌ايم تا همديگر را بشناسيد (و هر كسي با تفاوت و ويژگي خاص دروني و بيروني از ديگري مشخص شود و در پيكره جامعه انساني نقشي جداگانه داشته باشد). بي‌گمان گرامي‌ترين شما در نزد خدا متقي‌ترين شما است. خداوند مسلّماً آگاه و باخبر (از پندار و كردار و گفتار شما و از حال همه‌كس و همه چيز) است</w:t>
      </w:r>
      <w:r>
        <w:rPr>
          <w:rFonts w:ascii="Traditional Arabic" w:hAnsi="Traditional Arabic" w:cs="Traditional Arabic"/>
          <w:rtl/>
        </w:rPr>
        <w:t>»</w:t>
      </w:r>
      <w:r w:rsidR="00F604E9" w:rsidRPr="00AF0888">
        <w:rPr>
          <w:rtl/>
        </w:rPr>
        <w:t>. ‏</w:t>
      </w:r>
    </w:p>
    <w:p w:rsidR="00F604E9" w:rsidRPr="00AF0888" w:rsidRDefault="00F604E9" w:rsidP="007F00C2">
      <w:pPr>
        <w:pStyle w:val="af6"/>
        <w:rPr>
          <w:rFonts w:hint="cs"/>
          <w:rtl/>
        </w:rPr>
      </w:pPr>
      <w:r w:rsidRPr="00AF0888">
        <w:rPr>
          <w:rFonts w:hint="cs"/>
          <w:rtl/>
        </w:rPr>
        <w:t>پیامبر ما محمد</w:t>
      </w:r>
      <w:r w:rsidRPr="00AF0888">
        <w:rPr>
          <w:rFonts w:cs="CTraditional Arabic" w:hint="cs"/>
          <w:rtl/>
        </w:rPr>
        <w:t>ص</w:t>
      </w:r>
      <w:r w:rsidRPr="00AF0888">
        <w:rPr>
          <w:rFonts w:hint="cs"/>
          <w:rtl/>
        </w:rPr>
        <w:t xml:space="preserve"> فقط با عبودیت و بندگی کامل برای خدا</w:t>
      </w:r>
      <w:r w:rsidRPr="00AF0888">
        <w:rPr>
          <w:rFonts w:cs="CTraditional Arabic" w:hint="cs"/>
          <w:rtl/>
        </w:rPr>
        <w:t>أ</w:t>
      </w:r>
      <w:r w:rsidRPr="00AF0888">
        <w:rPr>
          <w:rFonts w:hint="cs"/>
          <w:rtl/>
        </w:rPr>
        <w:t xml:space="preserve"> و تحمل آزار و اذیت</w:t>
      </w:r>
      <w:r w:rsidRPr="00AF0888">
        <w:rPr>
          <w:rFonts w:cs="CTraditional Arabic" w:hint="cs"/>
          <w:cs/>
        </w:rPr>
        <w:t>‎</w:t>
      </w:r>
      <w:r w:rsidRPr="00AF0888">
        <w:rPr>
          <w:rFonts w:hint="cs"/>
          <w:rtl/>
        </w:rPr>
        <w:t>ها در راه او به جایگاه شایسته خود در نزد خدا دست یافت</w:t>
      </w:r>
      <w:r w:rsidR="00B75378">
        <w:rPr>
          <w:rFonts w:hint="cs"/>
          <w:rtl/>
        </w:rPr>
        <w:t>، و اگر این کار را انجام نمی</w:t>
      </w:r>
      <w:r w:rsidR="00B75378">
        <w:rPr>
          <w:rFonts w:cs="B Badr" w:hint="cs"/>
          <w:rtl/>
        </w:rPr>
        <w:t>‏</w:t>
      </w:r>
      <w:r w:rsidR="00B75378">
        <w:rPr>
          <w:rFonts w:hint="cs"/>
          <w:rtl/>
        </w:rPr>
        <w:t>داد به آن مرتبه دست نمی</w:t>
      </w:r>
      <w:r w:rsidR="00B75378">
        <w:rPr>
          <w:rFonts w:cs="B Badr" w:hint="cs"/>
          <w:rtl/>
        </w:rPr>
        <w:t>‏</w:t>
      </w:r>
      <w:r w:rsidR="00B75378">
        <w:rPr>
          <w:rFonts w:hint="cs"/>
          <w:rtl/>
        </w:rPr>
        <w:t>یافت؛ و در بندگی قصور می</w:t>
      </w:r>
      <w:r w:rsidR="00B75378">
        <w:rPr>
          <w:rFonts w:cs="B Badr" w:hint="cs"/>
          <w:rtl/>
        </w:rPr>
        <w:t>‏</w:t>
      </w:r>
      <w:r w:rsidRPr="00AF0888">
        <w:rPr>
          <w:rFonts w:hint="cs"/>
          <w:rtl/>
        </w:rPr>
        <w:t>ورزید، و در نتیجه خداوند</w:t>
      </w:r>
      <w:r w:rsidRPr="00AF0888">
        <w:rPr>
          <w:rFonts w:cs="CTraditional Arabic" w:hint="cs"/>
          <w:rtl/>
        </w:rPr>
        <w:t>أ</w:t>
      </w:r>
      <w:r w:rsidR="00B75378">
        <w:rPr>
          <w:rFonts w:hint="cs"/>
          <w:rtl/>
        </w:rPr>
        <w:t xml:space="preserve"> او را مجازات می</w:t>
      </w:r>
      <w:r w:rsidR="00B75378">
        <w:rPr>
          <w:rFonts w:cs="B Badr" w:hint="cs"/>
          <w:rtl/>
        </w:rPr>
        <w:t>‏</w:t>
      </w:r>
      <w:r w:rsidR="00B75378">
        <w:rPr>
          <w:rFonts w:hint="cs"/>
          <w:rtl/>
        </w:rPr>
        <w:t>کرد. خداوند متعال می</w:t>
      </w:r>
      <w:r w:rsidR="00B75378">
        <w:rPr>
          <w:rFonts w:cs="B Badr" w:hint="cs"/>
          <w:rtl/>
        </w:rPr>
        <w:t>‏</w:t>
      </w:r>
      <w:r w:rsidRPr="00AF0888">
        <w:rPr>
          <w:rFonts w:hint="cs"/>
          <w:rtl/>
        </w:rPr>
        <w:t>فرماید:</w:t>
      </w:r>
    </w:p>
    <w:p w:rsidR="00F604E9" w:rsidRPr="00AF0888" w:rsidRDefault="00F604E9" w:rsidP="00CE2B10">
      <w:pPr>
        <w:pStyle w:val="af6"/>
        <w:rPr>
          <w:rFonts w:hint="cs"/>
          <w:rtl/>
        </w:rPr>
      </w:pPr>
      <w:r w:rsidRPr="00AF0888">
        <w:rPr>
          <w:rFonts w:ascii="QCF_BSML" w:hAnsi="QCF_BSML" w:cs="QCF_BSML"/>
          <w:rtl/>
        </w:rPr>
        <w:t>ﭽ</w:t>
      </w:r>
      <w:r w:rsidRPr="00CE2B10">
        <w:rPr>
          <w:rFonts w:ascii="QCF_P568" w:hAnsi="QCF_P568" w:cs="QCF_P568"/>
          <w:rtl/>
        </w:rPr>
        <w:t xml:space="preserve">ﮆ   ﮇ  ﮈ  ﮉ       ﮊ     ﮋ  ﮌ  ﮍ  ﮎ  ﮏ  ﮐ  ﮑ   ﮒ  ﮓ       ﮔ  ﮕ  ﮖ     ﮗ   ﮘ   ﮙ     ﮚ  ﮛ  ﮜ  ﮝ   ﮞ   ﮟ  </w:t>
      </w:r>
      <w:r w:rsidRPr="00AF0888">
        <w:rPr>
          <w:rFonts w:ascii="QCF_BSML" w:hAnsi="QCF_BSML" w:cs="QCF_BSML"/>
          <w:rtl/>
        </w:rPr>
        <w:t>ﭼ</w:t>
      </w:r>
      <w:r w:rsidRPr="00AF0888">
        <w:rPr>
          <w:rFonts w:ascii="Arial" w:hAnsi="Arial" w:cs="Arial"/>
          <w:rtl/>
        </w:rPr>
        <w:t xml:space="preserve"> </w:t>
      </w:r>
      <w:r w:rsidR="00B75378">
        <w:rPr>
          <w:rFonts w:ascii="Traditional Arabic" w:hAnsi="Traditional Arabic" w:cs="Traditional Arabic" w:hint="cs"/>
          <w:rtl/>
        </w:rPr>
        <w:t>[</w:t>
      </w:r>
      <w:r w:rsidRPr="00AF0888">
        <w:rPr>
          <w:rFonts w:ascii="Traditional Arabic" w:hAnsi="Traditional Arabic" w:cs="Traditional Arabic"/>
          <w:rtl/>
        </w:rPr>
        <w:t>الحاقة: ٤٤ - ٤٨</w:t>
      </w:r>
      <w:r w:rsidR="00B75378">
        <w:rPr>
          <w:rFonts w:ascii="Traditional Arabic" w:hAnsi="Traditional Arabic" w:cs="Traditional Arabic" w:hint="cs"/>
          <w:rtl/>
        </w:rPr>
        <w:t>]</w:t>
      </w:r>
    </w:p>
    <w:p w:rsidR="00F604E9" w:rsidRPr="00AF0888" w:rsidRDefault="00B75378" w:rsidP="00CE2B10">
      <w:pPr>
        <w:pStyle w:val="af6"/>
        <w:rPr>
          <w:rFonts w:hint="cs"/>
          <w:rtl/>
        </w:rPr>
      </w:pPr>
      <w:r>
        <w:rPr>
          <w:rFonts w:ascii="Traditional Arabic" w:hAnsi="Traditional Arabic" w:cs="Traditional Arabic"/>
          <w:rtl/>
        </w:rPr>
        <w:t>«</w:t>
      </w:r>
      <w:r w:rsidR="00F604E9" w:rsidRPr="00AF0888">
        <w:rPr>
          <w:rtl/>
        </w:rPr>
        <w:t>‏اگر پيغمبر پاره‌اي سخنان را به دروغ بر ما مي‌بست. ما دست راست او را مي‌گرفتيم. سپس رگ دلش را پاره مي‌كرديم و كسي از شما نمي‌توانست مانع (اين كار ما در باره) او شود (و مرگ را از او باز دارد). مسلّماً قرآن پند و اندرز پرهيزگاران است</w:t>
      </w:r>
      <w:r>
        <w:rPr>
          <w:rFonts w:ascii="Traditional Arabic" w:hAnsi="Traditional Arabic" w:cs="Traditional Arabic"/>
          <w:rtl/>
        </w:rPr>
        <w:t>»</w:t>
      </w:r>
      <w:r w:rsidR="00F604E9" w:rsidRPr="00AF0888">
        <w:rPr>
          <w:rFonts w:hint="cs"/>
          <w:rtl/>
        </w:rPr>
        <w:t>.</w:t>
      </w:r>
    </w:p>
    <w:p w:rsidR="00F604E9" w:rsidRPr="00AF0888" w:rsidRDefault="00F604E9" w:rsidP="00CE2B10">
      <w:pPr>
        <w:pStyle w:val="af6"/>
        <w:rPr>
          <w:rFonts w:hint="cs"/>
          <w:rtl/>
        </w:rPr>
      </w:pPr>
      <w:r w:rsidRPr="00AF0888">
        <w:rPr>
          <w:rFonts w:hint="cs"/>
          <w:rtl/>
        </w:rPr>
        <w:t xml:space="preserve">همچنین خداوند متعال می فرماید: </w:t>
      </w:r>
      <w:r w:rsidRPr="00AF0888">
        <w:rPr>
          <w:rFonts w:ascii="QCF_BSML" w:hAnsi="QCF_BSML" w:cs="QCF_BSML"/>
          <w:rtl/>
        </w:rPr>
        <w:t>ﭽ</w:t>
      </w:r>
      <w:r w:rsidRPr="00AF0888">
        <w:rPr>
          <w:rFonts w:ascii="QCF_P289" w:hAnsi="QCF_P289" w:cs="QCF_P289"/>
          <w:rtl/>
        </w:rPr>
        <w:t xml:space="preserve">ﯮ ﯯ  ﯰ  ﯱ  ﯲ   ﯳ  ﯴ  ﯵ  ﯶ  ﯷ  ﯸ  ﯹ  ﯺ   ﯻ  ﯼ  ﯽ  ﯾ  ﯿ  ﰀ  ﰁ  ﰂ  ﰃ  ﰄ   </w:t>
      </w:r>
      <w:r w:rsidRPr="00AF0888">
        <w:rPr>
          <w:rFonts w:ascii="QCF_BSML" w:hAnsi="QCF_BSML" w:cs="QCF_BSML"/>
          <w:rtl/>
        </w:rPr>
        <w:t>ﭼ</w:t>
      </w:r>
      <w:r w:rsidRPr="00AF0888">
        <w:rPr>
          <w:rFonts w:ascii="Arial" w:hAnsi="Arial" w:cs="Arial"/>
          <w:rtl/>
        </w:rPr>
        <w:t xml:space="preserve"> </w:t>
      </w:r>
      <w:r w:rsidR="00B75378">
        <w:rPr>
          <w:rFonts w:ascii="Traditional Arabic" w:hAnsi="Traditional Arabic" w:cs="Traditional Arabic" w:hint="cs"/>
          <w:rtl/>
        </w:rPr>
        <w:t>[</w:t>
      </w:r>
      <w:r w:rsidRPr="00AF0888">
        <w:rPr>
          <w:rFonts w:ascii="Traditional Arabic" w:hAnsi="Traditional Arabic" w:cs="Traditional Arabic"/>
          <w:rtl/>
        </w:rPr>
        <w:t xml:space="preserve">الإسراء: ٧٤ </w:t>
      </w:r>
      <w:r w:rsidR="00B75378">
        <w:rPr>
          <w:rFonts w:ascii="Traditional Arabic" w:hAnsi="Traditional Arabic" w:cs="Traditional Arabic"/>
          <w:rtl/>
        </w:rPr>
        <w:t>–</w:t>
      </w:r>
      <w:r w:rsidRPr="00AF0888">
        <w:rPr>
          <w:rFonts w:ascii="Traditional Arabic" w:hAnsi="Traditional Arabic" w:cs="Traditional Arabic"/>
          <w:rtl/>
        </w:rPr>
        <w:t xml:space="preserve"> ٧٥</w:t>
      </w:r>
      <w:r w:rsidR="00B75378">
        <w:rPr>
          <w:rFonts w:ascii="Traditional Arabic" w:hAnsi="Traditional Arabic" w:cs="Traditional Arabic" w:hint="cs"/>
          <w:rtl/>
        </w:rPr>
        <w:t>]</w:t>
      </w:r>
    </w:p>
    <w:p w:rsidR="00F604E9" w:rsidRPr="00AF0888" w:rsidRDefault="00B75378" w:rsidP="00B75378">
      <w:pPr>
        <w:pStyle w:val="af6"/>
        <w:rPr>
          <w:rFonts w:hint="cs"/>
          <w:rtl/>
        </w:rPr>
      </w:pPr>
      <w:r>
        <w:rPr>
          <w:rFonts w:ascii="Traditional Arabic" w:hAnsi="Traditional Arabic" w:cs="Traditional Arabic"/>
          <w:rtl/>
        </w:rPr>
        <w:t>«</w:t>
      </w:r>
      <w:r w:rsidR="00F604E9" w:rsidRPr="00AF0888">
        <w:rPr>
          <w:rtl/>
        </w:rPr>
        <w:t>و اگر ما تو را استوار و پابرجاي (بر حق) نمي‌داشتيم، دور نبود كه اندكي بدانان بگرائي ‏‏(و اگر چنين مي‌كردي) در اين صورت عذاب دنيا و عذاب آخرت (تو) را چندين برابر</w:t>
      </w:r>
      <w:r>
        <w:rPr>
          <w:rFonts w:hint="cs"/>
          <w:rtl/>
        </w:rPr>
        <w:t xml:space="preserve"> </w:t>
      </w:r>
      <w:r w:rsidR="00F604E9" w:rsidRPr="00AF0888">
        <w:rPr>
          <w:rtl/>
        </w:rPr>
        <w:t>(مي‌ساختيم و) به تو مي‌چشانديم (چرا كه گناه بزرگان بزرگ است). سپس در برابر ما يار و ياوري نمي‌يافتي</w:t>
      </w:r>
      <w:r>
        <w:rPr>
          <w:rFonts w:ascii="Traditional Arabic" w:hAnsi="Traditional Arabic" w:cs="Traditional Arabic"/>
          <w:rtl/>
        </w:rPr>
        <w:t>»</w:t>
      </w:r>
      <w:r w:rsidR="00F604E9" w:rsidRPr="00AF0888">
        <w:rPr>
          <w:rFonts w:hint="cs"/>
          <w:rtl/>
        </w:rPr>
        <w:t>.</w:t>
      </w:r>
    </w:p>
    <w:p w:rsidR="00F604E9" w:rsidRPr="00AF0888" w:rsidRDefault="00F604E9" w:rsidP="007F00C2">
      <w:pPr>
        <w:pStyle w:val="af6"/>
        <w:rPr>
          <w:rFonts w:hint="cs"/>
          <w:rtl/>
        </w:rPr>
      </w:pPr>
      <w:r w:rsidRPr="00AF0888">
        <w:rPr>
          <w:rFonts w:hint="cs"/>
          <w:rtl/>
        </w:rPr>
        <w:t xml:space="preserve">نیز می فرماید: </w:t>
      </w:r>
    </w:p>
    <w:p w:rsidR="00F604E9" w:rsidRPr="00AF0888" w:rsidRDefault="00F604E9" w:rsidP="00A95D0F">
      <w:pPr>
        <w:pStyle w:val="af6"/>
        <w:rPr>
          <w:rFonts w:hint="cs"/>
          <w:rtl/>
        </w:rPr>
      </w:pPr>
      <w:r w:rsidRPr="00AF0888">
        <w:rPr>
          <w:rFonts w:ascii="QCF_BSML" w:hAnsi="QCF_BSML" w:cs="QCF_BSML"/>
          <w:rtl/>
        </w:rPr>
        <w:t>ﭽ</w:t>
      </w:r>
      <w:r w:rsidRPr="00CE2B10">
        <w:rPr>
          <w:rFonts w:ascii="QCF_P465" w:hAnsi="QCF_P465" w:cs="QCF_P465"/>
          <w:rtl/>
        </w:rPr>
        <w:t xml:space="preserve"> ﮯ  ﮰ  ﮱ   ﯓ  ﯔ  ﯕ  ﯖ  ﯗ      ﯘ  ﯙ  ﯚ  ﯛ  ﯜ  ﯝ  ﯞ  ﯟ  ﯠ   ﯡ  ﯢ  ﯣ  ﯤ  ﯥ  </w:t>
      </w:r>
      <w:r w:rsidRPr="00AF0888">
        <w:rPr>
          <w:rFonts w:ascii="QCF_BSML" w:hAnsi="QCF_BSML" w:cs="QCF_BSML"/>
          <w:rtl/>
        </w:rPr>
        <w:t>ﭼ</w:t>
      </w:r>
      <w:r w:rsidRPr="00AF0888">
        <w:rPr>
          <w:rFonts w:ascii="Arial" w:hAnsi="Arial" w:cs="Arial"/>
          <w:rtl/>
        </w:rPr>
        <w:t xml:space="preserve"> </w:t>
      </w:r>
      <w:r w:rsidR="00B75378">
        <w:rPr>
          <w:rFonts w:ascii="Traditional Arabic" w:hAnsi="Traditional Arabic" w:cs="Traditional Arabic" w:hint="cs"/>
          <w:rtl/>
        </w:rPr>
        <w:t>[</w:t>
      </w:r>
      <w:r w:rsidRPr="00AF0888">
        <w:rPr>
          <w:rFonts w:ascii="Traditional Arabic" w:hAnsi="Traditional Arabic" w:cs="Traditional Arabic"/>
          <w:rtl/>
        </w:rPr>
        <w:t xml:space="preserve">الزمر: ٦٥ </w:t>
      </w:r>
      <w:r w:rsidR="00B75378">
        <w:rPr>
          <w:rFonts w:ascii="Traditional Arabic" w:hAnsi="Traditional Arabic" w:cs="Traditional Arabic"/>
          <w:rtl/>
        </w:rPr>
        <w:t>–</w:t>
      </w:r>
      <w:r w:rsidRPr="00AF0888">
        <w:rPr>
          <w:rFonts w:ascii="Traditional Arabic" w:hAnsi="Traditional Arabic" w:cs="Traditional Arabic"/>
          <w:rtl/>
        </w:rPr>
        <w:t xml:space="preserve"> ٦٦</w:t>
      </w:r>
      <w:r w:rsidR="00B75378">
        <w:rPr>
          <w:rFonts w:ascii="Traditional Arabic" w:hAnsi="Traditional Arabic" w:cs="Traditional Arabic" w:hint="cs"/>
          <w:rtl/>
        </w:rPr>
        <w:t>]</w:t>
      </w:r>
    </w:p>
    <w:p w:rsidR="00F604E9" w:rsidRPr="00AF0888" w:rsidRDefault="00B75378" w:rsidP="007F00C2">
      <w:pPr>
        <w:pStyle w:val="af6"/>
        <w:rPr>
          <w:rFonts w:hint="cs"/>
          <w:rtl/>
        </w:rPr>
      </w:pPr>
      <w:r>
        <w:rPr>
          <w:rFonts w:ascii="Traditional Arabic" w:hAnsi="Traditional Arabic" w:cs="Traditional Arabic"/>
          <w:rtl/>
        </w:rPr>
        <w:t>«</w:t>
      </w:r>
      <w:r w:rsidR="00F604E9" w:rsidRPr="00AF0888">
        <w:rPr>
          <w:rtl/>
        </w:rPr>
        <w:t>به تو و به يكايك پيغمبران پيش از تو وحي شده است كه اگر شرك‌ورزي كردارت (باطل و بي‌پاداش مي‌گردد و) هيچ و نابود مي‌ش</w:t>
      </w:r>
      <w:r>
        <w:rPr>
          <w:rtl/>
        </w:rPr>
        <w:t>ود و از زيانكاران خواهي بود. ‏‏</w:t>
      </w:r>
      <w:r w:rsidR="00F604E9" w:rsidRPr="00AF0888">
        <w:rPr>
          <w:rtl/>
        </w:rPr>
        <w:t>پس در اين صورت تنها خدا را بپرست و از زمره سپاسگزاران باش</w:t>
      </w:r>
      <w:r>
        <w:rPr>
          <w:rFonts w:ascii="Traditional Arabic" w:hAnsi="Traditional Arabic" w:cs="Traditional Arabic"/>
          <w:rtl/>
        </w:rPr>
        <w:t>»</w:t>
      </w:r>
      <w:r w:rsidR="00F604E9" w:rsidRPr="00AF0888">
        <w:rPr>
          <w:rFonts w:hint="cs"/>
          <w:rtl/>
        </w:rPr>
        <w:t>.</w:t>
      </w:r>
    </w:p>
    <w:p w:rsidR="00F604E9" w:rsidRPr="00AF0888" w:rsidRDefault="00F604E9" w:rsidP="007F00C2">
      <w:pPr>
        <w:pStyle w:val="af6"/>
        <w:rPr>
          <w:rFonts w:hint="cs"/>
          <w:rtl/>
        </w:rPr>
      </w:pPr>
      <w:r w:rsidRPr="00AF0888">
        <w:rPr>
          <w:rFonts w:hint="cs"/>
          <w:b/>
          <w:bCs/>
          <w:rtl/>
        </w:rPr>
        <w:t>ششم:</w:t>
      </w:r>
      <w:r w:rsidRPr="00AF0888">
        <w:rPr>
          <w:rFonts w:hint="cs"/>
          <w:rtl/>
        </w:rPr>
        <w:t xml:space="preserve"> علمای شیعه دوازده امامی نتوانستند تناقض موجود در روایات وارده از ائمه خود را مخفی نمایند. توقع چنین بود که این تناقض عقل علما را بیدار سازد تا در مورد سبب ایجاد این تناقض بحث و بررسی نمایند، زیرا حق دچار تناقض نمی</w:t>
      </w:r>
      <w:r w:rsidRPr="00AF0888">
        <w:rPr>
          <w:rFonts w:cs="CTraditional Arabic" w:hint="cs"/>
          <w:cs/>
        </w:rPr>
        <w:t>‎</w:t>
      </w:r>
      <w:r w:rsidRPr="00AF0888">
        <w:rPr>
          <w:rFonts w:hint="cs"/>
          <w:rtl/>
        </w:rPr>
        <w:t>گردد و دین دچار تعارض نمی</w:t>
      </w:r>
      <w:r w:rsidRPr="00AF0888">
        <w:rPr>
          <w:rFonts w:cs="CTraditional Arabic" w:hint="cs"/>
          <w:cs/>
        </w:rPr>
        <w:t>‎</w:t>
      </w:r>
      <w:r w:rsidRPr="00AF0888">
        <w:rPr>
          <w:rFonts w:hint="cs"/>
          <w:rtl/>
        </w:rPr>
        <w:t>شود و حاملان شرع از انبیاء و نائبانشان- اگر چنان که نائ</w:t>
      </w:r>
      <w:r w:rsidR="003E3D3A">
        <w:rPr>
          <w:rFonts w:hint="cs"/>
          <w:rtl/>
        </w:rPr>
        <w:t>ب داشته باشند آنچنان که شیعه می</w:t>
      </w:r>
      <w:r w:rsidR="003E3D3A">
        <w:rPr>
          <w:rFonts w:cs="B Badr" w:hint="cs"/>
          <w:rtl/>
        </w:rPr>
        <w:t>‏</w:t>
      </w:r>
      <w:r w:rsidRPr="00AF0888">
        <w:rPr>
          <w:rFonts w:hint="cs"/>
          <w:rtl/>
        </w:rPr>
        <w:t>پ</w:t>
      </w:r>
      <w:r w:rsidR="003E3D3A">
        <w:rPr>
          <w:rFonts w:hint="cs"/>
          <w:rtl/>
        </w:rPr>
        <w:t>ندارند- ممکن نیست که دچار تناقض</w:t>
      </w:r>
      <w:r w:rsidR="003E3D3A">
        <w:rPr>
          <w:rFonts w:cs="B Badr" w:hint="cs"/>
          <w:rtl/>
        </w:rPr>
        <w:t>‏</w:t>
      </w:r>
      <w:r w:rsidRPr="00AF0888">
        <w:rPr>
          <w:rFonts w:hint="cs"/>
          <w:rtl/>
        </w:rPr>
        <w:t>گویی شوند و چنان که خداوند</w:t>
      </w:r>
      <w:r w:rsidRPr="00AF0888">
        <w:rPr>
          <w:rFonts w:cs="CTraditional Arabic" w:hint="cs"/>
          <w:rtl/>
        </w:rPr>
        <w:t>أ</w:t>
      </w:r>
      <w:r w:rsidRPr="00AF0888">
        <w:rPr>
          <w:rFonts w:hint="cs"/>
          <w:rtl/>
        </w:rPr>
        <w:t xml:space="preserve"> فرموده است تناقض دلیل فساد </w:t>
      </w:r>
      <w:r w:rsidR="003E3D3A">
        <w:rPr>
          <w:rFonts w:hint="cs"/>
          <w:rtl/>
        </w:rPr>
        <w:t>منبع آن است، زیرا خدای متعال می</w:t>
      </w:r>
      <w:r w:rsidR="003E3D3A">
        <w:rPr>
          <w:rFonts w:cs="B Badr" w:hint="cs"/>
          <w:rtl/>
        </w:rPr>
        <w:t>‏</w:t>
      </w:r>
      <w:r w:rsidRPr="00AF0888">
        <w:rPr>
          <w:rFonts w:hint="cs"/>
          <w:rtl/>
        </w:rPr>
        <w:t xml:space="preserve">فرماید: </w:t>
      </w:r>
    </w:p>
    <w:p w:rsidR="00CE2B10" w:rsidRDefault="00F604E9" w:rsidP="00CE2B10">
      <w:pPr>
        <w:pStyle w:val="af6"/>
        <w:rPr>
          <w:rFonts w:ascii="Arial" w:hAnsi="Arial" w:cs="Arial" w:hint="cs"/>
          <w:rtl/>
        </w:rPr>
      </w:pPr>
      <w:r w:rsidRPr="00AF0888">
        <w:rPr>
          <w:rFonts w:ascii="QCF_BSML" w:hAnsi="QCF_BSML" w:cs="QCF_BSML"/>
          <w:rtl/>
        </w:rPr>
        <w:t>ﭽ</w:t>
      </w:r>
      <w:r w:rsidRPr="00CE2B10">
        <w:rPr>
          <w:rFonts w:ascii="QCF_P091" w:hAnsi="QCF_P091" w:cs="QCF_P091"/>
          <w:rtl/>
        </w:rPr>
        <w:t>ﭻ  ﭼ  ﭽﭾ  ﭿ    ﮀ      ﮁ    ﮂ  ﮃ   ﮄ  ﮅ   ﮆ  ﮇ  ﮈ  ﮉ</w:t>
      </w:r>
      <w:r w:rsidRPr="00AF0888">
        <w:rPr>
          <w:rFonts w:hint="cs"/>
          <w:rtl/>
        </w:rPr>
        <w:t xml:space="preserve"> </w:t>
      </w:r>
      <w:r w:rsidRPr="00AF0888">
        <w:rPr>
          <w:rFonts w:ascii="QCF_BSML" w:hAnsi="QCF_BSML" w:cs="QCF_BSML"/>
          <w:rtl/>
        </w:rPr>
        <w:t>ﭼ</w:t>
      </w:r>
      <w:r w:rsidRPr="00AF0888">
        <w:rPr>
          <w:rFonts w:ascii="Arial" w:hAnsi="Arial" w:cs="Arial"/>
          <w:rtl/>
        </w:rPr>
        <w:t xml:space="preserve"> </w:t>
      </w:r>
    </w:p>
    <w:p w:rsidR="00F604E9" w:rsidRPr="00AF0888" w:rsidRDefault="003E3D3A" w:rsidP="00CE2B10">
      <w:pPr>
        <w:pStyle w:val="af6"/>
        <w:jc w:val="right"/>
        <w:rPr>
          <w:rFonts w:hint="cs"/>
          <w:rtl/>
        </w:rPr>
      </w:pPr>
      <w:r>
        <w:rPr>
          <w:rFonts w:ascii="Traditional Arabic" w:hAnsi="Traditional Arabic" w:cs="Traditional Arabic" w:hint="cs"/>
          <w:rtl/>
        </w:rPr>
        <w:t>[</w:t>
      </w:r>
      <w:r w:rsidR="00F604E9" w:rsidRPr="00AF0888">
        <w:rPr>
          <w:rFonts w:ascii="Traditional Arabic" w:hAnsi="Traditional Arabic" w:cs="Traditional Arabic"/>
          <w:rtl/>
        </w:rPr>
        <w:t>النساء: ٨٢</w:t>
      </w:r>
      <w:r>
        <w:rPr>
          <w:rFonts w:ascii="Traditional Arabic" w:hAnsi="Traditional Arabic" w:cs="Traditional Arabic" w:hint="cs"/>
          <w:rtl/>
        </w:rPr>
        <w:t>]</w:t>
      </w:r>
    </w:p>
    <w:p w:rsidR="00F604E9" w:rsidRPr="00AF0888" w:rsidRDefault="003E3D3A" w:rsidP="003E3D3A">
      <w:pPr>
        <w:pStyle w:val="af6"/>
        <w:rPr>
          <w:rFonts w:hint="cs"/>
          <w:rtl/>
        </w:rPr>
      </w:pPr>
      <w:r>
        <w:rPr>
          <w:rFonts w:ascii="Traditional Arabic" w:hAnsi="Traditional Arabic" w:cs="Traditional Arabic"/>
          <w:rtl/>
        </w:rPr>
        <w:t>«</w:t>
      </w:r>
      <w:r w:rsidR="00F604E9" w:rsidRPr="00AF0888">
        <w:rPr>
          <w:rtl/>
        </w:rPr>
        <w:t>‏آيا (اين منافقان) درباره قرآن نمي‌انديشند (و معاني و مفاهيم آن را بررسي و وارسي نمي‌كنند تا به وجوب طاعت خدا و پيروي امر تو پي ببرند و بدانند كه اين كتاب به سبب ائتلاف معاني و احكامي كه در بر دارد و اين كه بخشي از آن مؤيّد بخش ديگري است، از سوي خدا نازل شده است‌؟) و اگر از سوي غيرخدا آمده بود در آن تناقضات و اختلافات فراواني پيدا مي‌كردند</w:t>
      </w:r>
      <w:r>
        <w:rPr>
          <w:rFonts w:ascii="Traditional Arabic" w:hAnsi="Traditional Arabic" w:cs="Traditional Arabic"/>
          <w:rtl/>
        </w:rPr>
        <w:t>»</w:t>
      </w:r>
      <w:r w:rsidR="00F604E9" w:rsidRPr="00AF0888">
        <w:rPr>
          <w:rFonts w:hint="cs"/>
          <w:rtl/>
        </w:rPr>
        <w:t>.</w:t>
      </w:r>
      <w:r w:rsidR="00F604E9" w:rsidRPr="00AF0888">
        <w:rPr>
          <w:rtl/>
        </w:rPr>
        <w:t>‏</w:t>
      </w:r>
    </w:p>
    <w:p w:rsidR="00F604E9" w:rsidRPr="00AF0888" w:rsidRDefault="00F604E9" w:rsidP="007F00C2">
      <w:pPr>
        <w:pStyle w:val="af6"/>
        <w:rPr>
          <w:rFonts w:hint="cs"/>
          <w:rtl/>
        </w:rPr>
      </w:pPr>
      <w:r w:rsidRPr="00AF0888">
        <w:rPr>
          <w:rFonts w:hint="cs"/>
          <w:rtl/>
        </w:rPr>
        <w:t>این تناقض مانع از این شده که شیعیان حق را بشناسند. این موضوع بیان شد و به خواست خدا تفصیل آن خواهد آمد.</w:t>
      </w:r>
    </w:p>
    <w:p w:rsidR="00F604E9" w:rsidRPr="00AF0888" w:rsidRDefault="00F604E9" w:rsidP="007F00C2">
      <w:pPr>
        <w:pStyle w:val="af6"/>
        <w:rPr>
          <w:rFonts w:hint="cs"/>
          <w:rtl/>
        </w:rPr>
      </w:pPr>
      <w:r w:rsidRPr="00AF0888">
        <w:rPr>
          <w:rFonts w:hint="cs"/>
          <w:b/>
          <w:bCs/>
          <w:rtl/>
        </w:rPr>
        <w:t>هفتم:</w:t>
      </w:r>
      <w:r w:rsidRPr="00AF0888">
        <w:rPr>
          <w:rFonts w:hint="cs"/>
          <w:rtl/>
        </w:rPr>
        <w:t xml:space="preserve"> علمای شیعه اعتراف کرده</w:t>
      </w:r>
      <w:r w:rsidRPr="00AF0888">
        <w:rPr>
          <w:rFonts w:cs="CTraditional Arabic" w:hint="cs"/>
          <w:cs/>
        </w:rPr>
        <w:t>‎</w:t>
      </w:r>
      <w:r w:rsidR="00DF4447">
        <w:rPr>
          <w:rFonts w:hint="cs"/>
          <w:rtl/>
        </w:rPr>
        <w:t>اند که نمی</w:t>
      </w:r>
      <w:r w:rsidR="00DF4447">
        <w:rPr>
          <w:rFonts w:cs="B Badr" w:hint="cs"/>
          <w:rtl/>
        </w:rPr>
        <w:t>‏</w:t>
      </w:r>
      <w:r w:rsidRPr="00AF0888">
        <w:rPr>
          <w:rFonts w:hint="cs"/>
          <w:rtl/>
        </w:rPr>
        <w:t>توانند قول و فتوای صحیح را از میان اقوال و فتاوای ائمه تشخیص بدهند، چیزی که موجب اختلاف فتاوای علما و تناقض آنها شده است، بطوری که یک عالم به تنهائی در م</w:t>
      </w:r>
      <w:r w:rsidR="00DF4447">
        <w:rPr>
          <w:rFonts w:hint="cs"/>
          <w:rtl/>
        </w:rPr>
        <w:t>ورد یک مسأله معین چندین فتوا می</w:t>
      </w:r>
      <w:r w:rsidR="00DF4447">
        <w:rPr>
          <w:rFonts w:cs="B Badr" w:hint="cs"/>
          <w:rtl/>
        </w:rPr>
        <w:t>‏</w:t>
      </w:r>
      <w:r w:rsidRPr="00AF0888">
        <w:rPr>
          <w:rFonts w:hint="cs"/>
          <w:rtl/>
        </w:rPr>
        <w:t>دهد. این موضوع به خواست خدا</w:t>
      </w:r>
      <w:r w:rsidRPr="00AF0888">
        <w:rPr>
          <w:rFonts w:cs="CTraditional Arabic" w:hint="cs"/>
          <w:rtl/>
        </w:rPr>
        <w:t>أ</w:t>
      </w:r>
      <w:r w:rsidRPr="00AF0888">
        <w:rPr>
          <w:rFonts w:hint="cs"/>
          <w:rtl/>
        </w:rPr>
        <w:t xml:space="preserve"> بیان خواهد شد.</w:t>
      </w:r>
    </w:p>
    <w:p w:rsidR="00DF4447" w:rsidRDefault="00F604E9" w:rsidP="007F00C2">
      <w:pPr>
        <w:pStyle w:val="af6"/>
        <w:rPr>
          <w:rFonts w:hint="cs"/>
          <w:rtl/>
        </w:rPr>
      </w:pPr>
      <w:r w:rsidRPr="00AF0888">
        <w:rPr>
          <w:rFonts w:hint="cs"/>
          <w:rtl/>
        </w:rPr>
        <w:t>شیعیان اظهار می دارند که منظور از امامت «برداشتن اختلاف از میان امتی است که س</w:t>
      </w:r>
      <w:r w:rsidR="00DF4447">
        <w:rPr>
          <w:rFonts w:hint="cs"/>
          <w:rtl/>
        </w:rPr>
        <w:t>بب ایجاد آن اختلاف، عدم عصمت می</w:t>
      </w:r>
      <w:r w:rsidR="00DF4447">
        <w:rPr>
          <w:rFonts w:cs="B Badr" w:hint="cs"/>
          <w:rtl/>
        </w:rPr>
        <w:t>‏</w:t>
      </w:r>
      <w:r w:rsidRPr="00AF0888">
        <w:rPr>
          <w:rFonts w:hint="cs"/>
          <w:rtl/>
        </w:rPr>
        <w:t xml:space="preserve">باشد». اما شیعیان که چنین چیزی را </w:t>
      </w:r>
      <w:r w:rsidR="00DF4447">
        <w:rPr>
          <w:rFonts w:hint="cs"/>
          <w:rtl/>
        </w:rPr>
        <w:t>اظهار می</w:t>
      </w:r>
      <w:r w:rsidR="00DF4447">
        <w:rPr>
          <w:rFonts w:cs="B Badr" w:hint="cs"/>
          <w:rtl/>
        </w:rPr>
        <w:t>‏</w:t>
      </w:r>
      <w:r w:rsidRPr="00AF0888">
        <w:rPr>
          <w:rFonts w:hint="cs"/>
          <w:rtl/>
        </w:rPr>
        <w:t>دارند اقوالشان مختلف و فتاوایشان متناقض است، حتی اختلاف میان آنان بیشتر از اختلاف اهل سنت است که ادعای عصمت ائمه خود را ندارند، لکن اهل سنت می</w:t>
      </w:r>
      <w:r w:rsidRPr="00AF0888">
        <w:rPr>
          <w:rFonts w:cs="CTraditional Arabic" w:hint="cs"/>
          <w:cs/>
        </w:rPr>
        <w:t>‎</w:t>
      </w:r>
      <w:r w:rsidRPr="00AF0888">
        <w:rPr>
          <w:rFonts w:hint="cs"/>
          <w:rtl/>
        </w:rPr>
        <w:t xml:space="preserve">گویند که امت </w:t>
      </w:r>
      <w:r w:rsidR="00DF4447">
        <w:rPr>
          <w:rFonts w:hint="cs"/>
          <w:rtl/>
        </w:rPr>
        <w:t>بر ضلالت و گمراهی اتفاق نظر نمی</w:t>
      </w:r>
      <w:r w:rsidR="00DF4447">
        <w:rPr>
          <w:rFonts w:cs="B Badr" w:hint="cs"/>
          <w:rtl/>
        </w:rPr>
        <w:t>‏</w:t>
      </w:r>
      <w:r w:rsidRPr="00AF0888">
        <w:rPr>
          <w:rFonts w:hint="cs"/>
          <w:rtl/>
        </w:rPr>
        <w:t>یابند و اگر حق بر طائفه</w:t>
      </w:r>
      <w:r w:rsidRPr="00AF0888">
        <w:rPr>
          <w:rFonts w:cs="CTraditional Arabic" w:hint="cs"/>
          <w:cs/>
        </w:rPr>
        <w:t>‎</w:t>
      </w:r>
      <w:r w:rsidRPr="00AF0888">
        <w:rPr>
          <w:rFonts w:hint="cs"/>
          <w:rtl/>
        </w:rPr>
        <w:t>ای از اهل سنت م</w:t>
      </w:r>
      <w:r w:rsidR="00DF4447">
        <w:rPr>
          <w:rFonts w:hint="cs"/>
          <w:rtl/>
        </w:rPr>
        <w:t>خفی شود برای گروه دیگر آشکار می</w:t>
      </w:r>
      <w:r w:rsidR="00DF4447">
        <w:rPr>
          <w:rFonts w:cs="B Badr" w:hint="cs"/>
          <w:rtl/>
        </w:rPr>
        <w:t>‏</w:t>
      </w:r>
      <w:r w:rsidRPr="00AF0888">
        <w:rPr>
          <w:rFonts w:hint="cs"/>
          <w:rtl/>
        </w:rPr>
        <w:t xml:space="preserve">گردد. </w:t>
      </w:r>
    </w:p>
    <w:p w:rsidR="00F604E9" w:rsidRPr="00AF0888" w:rsidRDefault="00F604E9" w:rsidP="007F00C2">
      <w:pPr>
        <w:pStyle w:val="af6"/>
        <w:rPr>
          <w:rFonts w:hint="cs"/>
          <w:rtl/>
        </w:rPr>
      </w:pPr>
      <w:r w:rsidRPr="00AF0888">
        <w:rPr>
          <w:rFonts w:hint="cs"/>
          <w:rtl/>
        </w:rPr>
        <w:t>همچنین در مسائل اجتهادی</w:t>
      </w:r>
      <w:r w:rsidR="00DF4447">
        <w:rPr>
          <w:rFonts w:hint="cs"/>
          <w:rtl/>
        </w:rPr>
        <w:t>،</w:t>
      </w:r>
      <w:r w:rsidRPr="00AF0888">
        <w:rPr>
          <w:rFonts w:hint="cs"/>
          <w:rtl/>
        </w:rPr>
        <w:t xml:space="preserve"> اگر مجتهدی دچار خطا شود گناه ندارد، بلکه چنین مجتهدی نزد خدا دارای اجر است. پس چیست آن چیزی که شیعه به وسیله آن از اهل سنت متمایز گشته</w:t>
      </w:r>
      <w:r w:rsidRPr="00AF0888">
        <w:rPr>
          <w:rFonts w:cs="CTraditional Arabic" w:hint="cs"/>
          <w:cs/>
        </w:rPr>
        <w:t>‎</w:t>
      </w:r>
      <w:r w:rsidRPr="00AF0888">
        <w:rPr>
          <w:rFonts w:hint="cs"/>
          <w:rtl/>
        </w:rPr>
        <w:t>اند گرچه ادعا دارند که از افرادی معصوم تبعیت می</w:t>
      </w:r>
      <w:r w:rsidRPr="00AF0888">
        <w:rPr>
          <w:rFonts w:cs="CTraditional Arabic" w:hint="cs"/>
          <w:cs/>
        </w:rPr>
        <w:t>‎</w:t>
      </w:r>
      <w:r w:rsidRPr="00AF0888">
        <w:rPr>
          <w:rFonts w:hint="cs"/>
          <w:rtl/>
        </w:rPr>
        <w:t>کنند و سوار بر کشتی اهل بیت هستند؟ کجاست کشتی اهل بیت؟</w:t>
      </w:r>
    </w:p>
    <w:p w:rsidR="00F604E9" w:rsidRPr="00AF0888" w:rsidRDefault="00F604E9" w:rsidP="007F00C2">
      <w:pPr>
        <w:pStyle w:val="af6"/>
        <w:rPr>
          <w:rFonts w:hint="cs"/>
          <w:rtl/>
        </w:rPr>
      </w:pPr>
      <w:r w:rsidRPr="00AF0888">
        <w:rPr>
          <w:rFonts w:hint="cs"/>
          <w:rtl/>
        </w:rPr>
        <w:t>کسی که تاریخ شیعه را مورد مطالعه قرار دهد می</w:t>
      </w:r>
      <w:r w:rsidRPr="00AF0888">
        <w:rPr>
          <w:rFonts w:cs="CTraditional Arabic" w:hint="cs"/>
          <w:cs/>
        </w:rPr>
        <w:t>‎</w:t>
      </w:r>
      <w:r w:rsidRPr="00AF0888">
        <w:rPr>
          <w:rFonts w:hint="cs"/>
          <w:rtl/>
        </w:rPr>
        <w:t>بیند که آنان بعد از مرگ هر امام به چندین فرقه تقسیم می</w:t>
      </w:r>
      <w:r w:rsidRPr="00AF0888">
        <w:rPr>
          <w:rFonts w:cs="CTraditional Arabic" w:hint="cs"/>
          <w:cs/>
        </w:rPr>
        <w:t>‎</w:t>
      </w:r>
      <w:r w:rsidRPr="00AF0888">
        <w:rPr>
          <w:rFonts w:hint="cs"/>
          <w:rtl/>
        </w:rPr>
        <w:t>شوند و هر فرقه ادعای این را دارند که یک کشتی دارند که کشتی اهل بیت است.</w:t>
      </w:r>
    </w:p>
    <w:p w:rsidR="00F604E9" w:rsidRDefault="00F604E9" w:rsidP="007F00C2">
      <w:pPr>
        <w:pStyle w:val="af6"/>
        <w:rPr>
          <w:rFonts w:hint="cs"/>
          <w:rtl/>
        </w:rPr>
      </w:pPr>
      <w:r w:rsidRPr="00AF0888">
        <w:rPr>
          <w:rFonts w:hint="cs"/>
          <w:rtl/>
        </w:rPr>
        <w:t>امروزه ده</w:t>
      </w:r>
      <w:r w:rsidRPr="00AF0888">
        <w:rPr>
          <w:rFonts w:cs="CTraditional Arabic" w:hint="cs"/>
          <w:cs/>
        </w:rPr>
        <w:t>‎</w:t>
      </w:r>
      <w:r w:rsidRPr="00AF0888">
        <w:rPr>
          <w:rFonts w:hint="cs"/>
          <w:rtl/>
        </w:rPr>
        <w:t>ها کشتی وجود دارد و هر عالمی دارای یک کشتی است، بلکه گاهی هر عالم دو کشتی یا بیشتر دارد. پس کجاست کشتی ای صاحبان کشتی؟!</w:t>
      </w:r>
    </w:p>
    <w:p w:rsidR="00F604E9" w:rsidRPr="00AF0888" w:rsidRDefault="00F604E9" w:rsidP="00516CCC">
      <w:pPr>
        <w:pStyle w:val="af3"/>
        <w:rPr>
          <w:rFonts w:hint="cs"/>
          <w:rtl/>
        </w:rPr>
      </w:pPr>
      <w:bookmarkStart w:id="164" w:name="_Toc252932515"/>
      <w:bookmarkStart w:id="165" w:name="_Toc254520586"/>
      <w:r w:rsidRPr="00AF0888">
        <w:rPr>
          <w:rFonts w:hint="cs"/>
          <w:rtl/>
        </w:rPr>
        <w:t>نکته پایانی</w:t>
      </w:r>
      <w:bookmarkEnd w:id="164"/>
      <w:bookmarkEnd w:id="165"/>
    </w:p>
    <w:p w:rsidR="00F604E9" w:rsidRPr="00AF0888" w:rsidRDefault="00F604E9" w:rsidP="00CE2B10">
      <w:pPr>
        <w:pStyle w:val="af6"/>
        <w:ind w:firstLine="0"/>
        <w:rPr>
          <w:rFonts w:hint="cs"/>
          <w:rtl/>
        </w:rPr>
      </w:pPr>
      <w:r w:rsidRPr="00AF0888">
        <w:rPr>
          <w:rFonts w:hint="cs"/>
          <w:rtl/>
        </w:rPr>
        <w:t>در مطالب سابق نمونه</w:t>
      </w:r>
      <w:r w:rsidRPr="00AF0888">
        <w:rPr>
          <w:rFonts w:cs="CTraditional Arabic" w:hint="cs"/>
          <w:cs/>
        </w:rPr>
        <w:t>‎</w:t>
      </w:r>
      <w:r w:rsidRPr="00AF0888">
        <w:rPr>
          <w:rFonts w:hint="cs"/>
          <w:rtl/>
        </w:rPr>
        <w:t>هایی اندک از تقیه را دیدیم که شیعیان اظهار می</w:t>
      </w:r>
      <w:r w:rsidRPr="00AF0888">
        <w:rPr>
          <w:rFonts w:cs="CTraditional Arabic" w:hint="cs"/>
          <w:cs/>
        </w:rPr>
        <w:t>‎</w:t>
      </w:r>
      <w:r w:rsidRPr="00AF0888">
        <w:rPr>
          <w:rFonts w:hint="cs"/>
          <w:rtl/>
        </w:rPr>
        <w:t xml:space="preserve">دارند </w:t>
      </w:r>
      <w:r w:rsidRPr="00DF4447">
        <w:rPr>
          <w:rFonts w:hint="cs"/>
          <w:u w:val="single"/>
          <w:rtl/>
        </w:rPr>
        <w:t>ائمه آن را بکار گرفته</w:t>
      </w:r>
      <w:r w:rsidRPr="00DF4447">
        <w:rPr>
          <w:rFonts w:cs="CTraditional Arabic" w:hint="cs"/>
          <w:u w:val="single"/>
          <w:cs/>
        </w:rPr>
        <w:t>‎</w:t>
      </w:r>
      <w:r w:rsidRPr="00DF4447">
        <w:rPr>
          <w:rFonts w:hint="cs"/>
          <w:u w:val="single"/>
          <w:rtl/>
        </w:rPr>
        <w:t xml:space="preserve">اند، زیرا </w:t>
      </w:r>
      <w:r w:rsidR="00DF4447">
        <w:rPr>
          <w:rFonts w:hint="cs"/>
          <w:u w:val="single"/>
          <w:rtl/>
        </w:rPr>
        <w:t>این ائمه در خوف و هراس زندگی می</w:t>
      </w:r>
      <w:r w:rsidR="00DF4447">
        <w:rPr>
          <w:rFonts w:cs="B Badr" w:hint="cs"/>
          <w:u w:val="single"/>
          <w:rtl/>
        </w:rPr>
        <w:t>‏</w:t>
      </w:r>
      <w:r w:rsidRPr="00DF4447">
        <w:rPr>
          <w:rFonts w:hint="cs"/>
          <w:u w:val="single"/>
          <w:rtl/>
        </w:rPr>
        <w:t>کرد</w:t>
      </w:r>
      <w:r w:rsidR="00DF4447">
        <w:rPr>
          <w:rFonts w:hint="cs"/>
          <w:u w:val="single"/>
          <w:rtl/>
        </w:rPr>
        <w:t>ند، بطوری که اگر یکی از آنان می</w:t>
      </w:r>
      <w:r w:rsidR="00DF4447">
        <w:rPr>
          <w:rFonts w:cs="B Badr" w:hint="cs"/>
          <w:u w:val="single"/>
          <w:rtl/>
        </w:rPr>
        <w:t>‏</w:t>
      </w:r>
      <w:r w:rsidRPr="00DF4447">
        <w:rPr>
          <w:rFonts w:hint="cs"/>
          <w:u w:val="single"/>
          <w:rtl/>
        </w:rPr>
        <w:t>خواست سخن بگوید قبل از آن چپ و راست خود را نگاه می</w:t>
      </w:r>
      <w:r w:rsidRPr="00DF4447">
        <w:rPr>
          <w:rFonts w:cs="CTraditional Arabic" w:hint="cs"/>
          <w:u w:val="single"/>
          <w:cs/>
        </w:rPr>
        <w:t>‎</w:t>
      </w:r>
      <w:r w:rsidRPr="00DF4447">
        <w:rPr>
          <w:rFonts w:hint="cs"/>
          <w:u w:val="single"/>
          <w:rtl/>
        </w:rPr>
        <w:t>کرد و حتی از ترس در داخل خانه خود و زمانی که غیر از خانواده</w:t>
      </w:r>
      <w:r w:rsidRPr="00DF4447">
        <w:rPr>
          <w:rFonts w:cs="CTraditional Arabic" w:hint="cs"/>
          <w:u w:val="single"/>
          <w:cs/>
        </w:rPr>
        <w:t>‎</w:t>
      </w:r>
      <w:r w:rsidRPr="00DF4447">
        <w:rPr>
          <w:rFonts w:hint="cs"/>
          <w:u w:val="single"/>
          <w:rtl/>
        </w:rPr>
        <w:t>اش کسی نزد او نبود موافق با اهل سن</w:t>
      </w:r>
      <w:r w:rsidR="00DF4447">
        <w:rPr>
          <w:rFonts w:hint="cs"/>
          <w:u w:val="single"/>
          <w:rtl/>
        </w:rPr>
        <w:t>ت اذان می</w:t>
      </w:r>
      <w:r w:rsidR="00DF4447">
        <w:rPr>
          <w:rFonts w:cs="B Badr" w:hint="cs"/>
          <w:u w:val="single"/>
          <w:rtl/>
        </w:rPr>
        <w:t>‏</w:t>
      </w:r>
      <w:r w:rsidRPr="00DF4447">
        <w:rPr>
          <w:rFonts w:hint="cs"/>
          <w:u w:val="single"/>
          <w:rtl/>
        </w:rPr>
        <w:t xml:space="preserve">گفت و حتی گاهی تقریباً برخی </w:t>
      </w:r>
      <w:r w:rsidR="00DF4447">
        <w:rPr>
          <w:rFonts w:hint="cs"/>
          <w:u w:val="single"/>
          <w:rtl/>
        </w:rPr>
        <w:t>از آنان از شدت ترس مدعی جنون می</w:t>
      </w:r>
      <w:r w:rsidR="00DF4447">
        <w:rPr>
          <w:rFonts w:cs="B Badr" w:hint="cs"/>
          <w:u w:val="single"/>
          <w:rtl/>
        </w:rPr>
        <w:t>‏</w:t>
      </w:r>
      <w:r w:rsidRPr="00DF4447">
        <w:rPr>
          <w:rFonts w:hint="cs"/>
          <w:u w:val="single"/>
          <w:rtl/>
        </w:rPr>
        <w:t>شدند. این بدان معنی است که آنان نمی</w:t>
      </w:r>
      <w:r w:rsidRPr="00DF4447">
        <w:rPr>
          <w:rFonts w:cs="CTraditional Arabic" w:hint="cs"/>
          <w:u w:val="single"/>
          <w:cs/>
        </w:rPr>
        <w:t>‎</w:t>
      </w:r>
      <w:r w:rsidRPr="00DF4447">
        <w:rPr>
          <w:rFonts w:hint="cs"/>
          <w:u w:val="single"/>
          <w:rtl/>
        </w:rPr>
        <w:t>توانند به مردم حدیث بگویند و دین را به آنان بیاموزند. این مطالب همه حسب روایات شیعی است</w:t>
      </w:r>
      <w:r w:rsidRPr="00AF0888">
        <w:rPr>
          <w:rFonts w:hint="cs"/>
          <w:rtl/>
        </w:rPr>
        <w:t xml:space="preserve">. </w:t>
      </w:r>
    </w:p>
    <w:p w:rsidR="00F604E9" w:rsidRPr="00AF0888" w:rsidRDefault="00F604E9" w:rsidP="007F00C2">
      <w:pPr>
        <w:pStyle w:val="af6"/>
        <w:rPr>
          <w:rFonts w:hint="cs"/>
          <w:rtl/>
        </w:rPr>
      </w:pPr>
      <w:r w:rsidRPr="00AF0888">
        <w:rPr>
          <w:rFonts w:hint="cs"/>
          <w:rtl/>
        </w:rPr>
        <w:t>بدین ترتیب</w:t>
      </w:r>
      <w:r w:rsidR="00DF4447">
        <w:rPr>
          <w:rFonts w:hint="cs"/>
          <w:rtl/>
        </w:rPr>
        <w:t>، روشن می</w:t>
      </w:r>
      <w:r w:rsidR="00DF4447">
        <w:rPr>
          <w:rFonts w:cs="B Badr" w:hint="cs"/>
          <w:rtl/>
        </w:rPr>
        <w:t>‏</w:t>
      </w:r>
      <w:r w:rsidRPr="00AF0888">
        <w:rPr>
          <w:rFonts w:hint="cs"/>
          <w:rtl/>
        </w:rPr>
        <w:t>شود که این روایات که منسوب به اهل بیت شده</w:t>
      </w:r>
      <w:r w:rsidRPr="00AF0888">
        <w:rPr>
          <w:rFonts w:cs="CTraditional Arabic" w:hint="cs"/>
          <w:cs/>
        </w:rPr>
        <w:t>‎</w:t>
      </w:r>
      <w:r w:rsidRPr="00AF0888">
        <w:rPr>
          <w:rFonts w:hint="cs"/>
          <w:rtl/>
        </w:rPr>
        <w:t>اند و منابع شیعه را پر کرده</w:t>
      </w:r>
      <w:r w:rsidRPr="00AF0888">
        <w:rPr>
          <w:rFonts w:cs="CTraditional Arabic" w:hint="cs"/>
          <w:cs/>
        </w:rPr>
        <w:t>‎</w:t>
      </w:r>
      <w:r w:rsidRPr="00AF0888">
        <w:rPr>
          <w:rFonts w:hint="cs"/>
          <w:rtl/>
        </w:rPr>
        <w:t>اند و</w:t>
      </w:r>
      <w:r w:rsidR="00DF4447">
        <w:rPr>
          <w:rFonts w:hint="cs"/>
          <w:rtl/>
        </w:rPr>
        <w:t xml:space="preserve"> حتی برخی از آنان بار یک شتر می</w:t>
      </w:r>
      <w:r w:rsidR="00DF4447">
        <w:rPr>
          <w:rFonts w:cs="B Badr" w:hint="cs"/>
          <w:rtl/>
        </w:rPr>
        <w:t>‏</w:t>
      </w:r>
      <w:r w:rsidRPr="00AF0888">
        <w:rPr>
          <w:rFonts w:hint="cs"/>
          <w:rtl/>
        </w:rPr>
        <w:t>شوند، از حیث صدور آنها از جانب ائمه مشکوک هستند زیرا حسب روایات، ائمه در زمان تقیه شدیدی بسر برده</w:t>
      </w:r>
      <w:r w:rsidRPr="00AF0888">
        <w:rPr>
          <w:rFonts w:cs="CTraditional Arabic" w:hint="cs"/>
          <w:cs/>
        </w:rPr>
        <w:t>‎</w:t>
      </w:r>
      <w:r w:rsidR="00DF4447">
        <w:rPr>
          <w:rFonts w:hint="cs"/>
          <w:rtl/>
        </w:rPr>
        <w:t>اند و به این خاطر نمی</w:t>
      </w:r>
      <w:r w:rsidR="00DF4447">
        <w:rPr>
          <w:rFonts w:cs="B Badr" w:hint="cs"/>
          <w:rtl/>
        </w:rPr>
        <w:t>‏</w:t>
      </w:r>
      <w:r w:rsidRPr="00AF0888">
        <w:rPr>
          <w:rFonts w:hint="cs"/>
          <w:rtl/>
        </w:rPr>
        <w:t>توانسته</w:t>
      </w:r>
      <w:r w:rsidRPr="00AF0888">
        <w:rPr>
          <w:rFonts w:cs="CTraditional Arabic" w:hint="cs"/>
          <w:cs/>
        </w:rPr>
        <w:t>‎</w:t>
      </w:r>
      <w:r w:rsidRPr="00AF0888">
        <w:rPr>
          <w:rFonts w:hint="cs"/>
          <w:rtl/>
        </w:rPr>
        <w:t>اند به مردم حدیث بگویند.</w:t>
      </w:r>
    </w:p>
    <w:p w:rsidR="00F604E9" w:rsidRPr="00AF0888" w:rsidRDefault="00F604E9" w:rsidP="007F00C2">
      <w:pPr>
        <w:pStyle w:val="af6"/>
        <w:rPr>
          <w:rFonts w:hint="cs"/>
          <w:rtl/>
        </w:rPr>
      </w:pPr>
      <w:r w:rsidRPr="00AF0888">
        <w:rPr>
          <w:rFonts w:hint="cs"/>
          <w:rtl/>
        </w:rPr>
        <w:t>پس آیا وقت آن نرسیده که عقلای شیعه در این بنای عقیدتی مبتنی بر این روایات مشتبه تجدید نظر نمایند و این روایات را که امت را دچار تفرقه کرده است و به دو دسته معارض هم تقسیم نموده است مورد بررسی قرار دهند؟</w:t>
      </w:r>
    </w:p>
    <w:p w:rsidR="00CE2B10" w:rsidRDefault="00CE2B10" w:rsidP="00D20AA3">
      <w:pPr>
        <w:pStyle w:val="af2"/>
        <w:rPr>
          <w:rtl/>
        </w:rPr>
        <w:sectPr w:rsidR="00CE2B10" w:rsidSect="00AC0773">
          <w:footnotePr>
            <w:numRestart w:val="eachPage"/>
          </w:footnotePr>
          <w:pgSz w:w="11906" w:h="16838" w:code="9"/>
          <w:pgMar w:top="2268" w:right="2211" w:bottom="2268" w:left="2211" w:header="2268" w:footer="2268" w:gutter="284"/>
          <w:cols w:space="708"/>
          <w:titlePg/>
          <w:bidi/>
          <w:rtlGutter/>
          <w:docGrid w:linePitch="360"/>
        </w:sectPr>
      </w:pPr>
    </w:p>
    <w:p w:rsidR="00CE2B10" w:rsidRDefault="00CE2B10" w:rsidP="00D20AA3">
      <w:pPr>
        <w:pStyle w:val="af2"/>
        <w:rPr>
          <w:rFonts w:hint="cs"/>
          <w:rtl/>
        </w:rPr>
        <w:sectPr w:rsidR="00CE2B10" w:rsidSect="00AC0773">
          <w:footnotePr>
            <w:numRestart w:val="eachPage"/>
          </w:footnotePr>
          <w:pgSz w:w="11906" w:h="16838" w:code="9"/>
          <w:pgMar w:top="2268" w:right="2211" w:bottom="2268" w:left="2211" w:header="2268" w:footer="2268" w:gutter="284"/>
          <w:cols w:space="708"/>
          <w:titlePg/>
          <w:bidi/>
          <w:rtlGutter/>
          <w:docGrid w:linePitch="360"/>
        </w:sectPr>
      </w:pPr>
    </w:p>
    <w:p w:rsidR="00F37660" w:rsidRDefault="00F37660" w:rsidP="00D20AA3">
      <w:pPr>
        <w:pStyle w:val="af2"/>
        <w:rPr>
          <w:rFonts w:hint="cs"/>
          <w:rtl/>
        </w:rPr>
      </w:pPr>
      <w:bookmarkStart w:id="166" w:name="_Toc252932516"/>
    </w:p>
    <w:p w:rsidR="004037C3" w:rsidRDefault="004037C3" w:rsidP="00D20AA3">
      <w:pPr>
        <w:pStyle w:val="af2"/>
        <w:rPr>
          <w:rFonts w:hint="cs"/>
          <w:rtl/>
        </w:rPr>
      </w:pPr>
      <w:r>
        <w:rPr>
          <w:rFonts w:hint="cs"/>
          <w:rtl/>
        </w:rPr>
        <w:pict>
          <v:roundrect id="_x0000_s1176" style="position:absolute;left:0;text-align:left;margin-left:-14.2pt;margin-top:.65pt;width:383.4pt;height:454.4pt;z-index:251650560" arcsize="10923f">
            <v:fill opacity="0"/>
            <w10:wrap anchorx="page"/>
          </v:roundrect>
        </w:pict>
      </w:r>
    </w:p>
    <w:bookmarkEnd w:id="166"/>
    <w:p w:rsidR="005D1DB6" w:rsidRDefault="005D1DB6" w:rsidP="00D20AA3">
      <w:pPr>
        <w:pStyle w:val="af2"/>
        <w:rPr>
          <w:rFonts w:hint="cs"/>
          <w:rtl/>
        </w:rPr>
      </w:pPr>
    </w:p>
    <w:p w:rsidR="00B74551" w:rsidRDefault="00B74551" w:rsidP="00D20AA3">
      <w:pPr>
        <w:pStyle w:val="af2"/>
        <w:rPr>
          <w:rFonts w:hint="cs"/>
          <w:rtl/>
        </w:rPr>
      </w:pPr>
      <w:bookmarkStart w:id="167" w:name="_Toc231414823"/>
      <w:bookmarkStart w:id="168" w:name="_Toc231414059"/>
      <w:bookmarkStart w:id="169" w:name="_Toc231413921"/>
      <w:bookmarkStart w:id="170" w:name="_Toc234930016"/>
      <w:bookmarkStart w:id="171" w:name="_Toc252932517"/>
      <w:bookmarkStart w:id="172" w:name="_Toc254520587"/>
      <w:r>
        <w:rPr>
          <w:rFonts w:hint="cs"/>
          <w:rtl/>
        </w:rPr>
        <w:t>مبحث چهارم</w:t>
      </w:r>
      <w:bookmarkStart w:id="173" w:name="_Toc231415056"/>
      <w:bookmarkStart w:id="174" w:name="_Toc231414824"/>
      <w:bookmarkStart w:id="175" w:name="_Toc231414060"/>
      <w:bookmarkStart w:id="176" w:name="_Toc231413922"/>
      <w:bookmarkEnd w:id="167"/>
      <w:bookmarkEnd w:id="168"/>
      <w:bookmarkEnd w:id="169"/>
      <w:r>
        <w:rPr>
          <w:rtl/>
        </w:rPr>
        <w:br/>
      </w:r>
      <w:r>
        <w:rPr>
          <w:rFonts w:hint="cs"/>
          <w:rtl/>
        </w:rPr>
        <w:t>تناقض در فتاوای أئمه</w:t>
      </w:r>
      <w:bookmarkEnd w:id="170"/>
      <w:bookmarkEnd w:id="171"/>
      <w:bookmarkEnd w:id="172"/>
      <w:bookmarkEnd w:id="173"/>
      <w:bookmarkEnd w:id="174"/>
      <w:bookmarkEnd w:id="175"/>
      <w:bookmarkEnd w:id="176"/>
    </w:p>
    <w:p w:rsidR="00B74551" w:rsidRDefault="00B74551" w:rsidP="00B74551">
      <w:pPr>
        <w:pStyle w:val="af6"/>
        <w:rPr>
          <w:rFonts w:hint="cs"/>
          <w:b/>
          <w:bCs/>
          <w:rtl/>
        </w:rPr>
      </w:pPr>
    </w:p>
    <w:p w:rsidR="00B74551" w:rsidRPr="000069E4" w:rsidRDefault="00B74551" w:rsidP="004037C3">
      <w:pPr>
        <w:pStyle w:val="af6"/>
        <w:ind w:left="454" w:firstLine="0"/>
        <w:jc w:val="left"/>
        <w:rPr>
          <w:rFonts w:hint="cs"/>
          <w:b/>
          <w:bCs/>
          <w:rtl/>
        </w:rPr>
      </w:pPr>
      <w:r w:rsidRPr="000069E4">
        <w:rPr>
          <w:rFonts w:hint="cs"/>
          <w:b/>
          <w:bCs/>
          <w:rtl/>
        </w:rPr>
        <w:t>مطلب اول:</w:t>
      </w:r>
    </w:p>
    <w:p w:rsidR="00B74551" w:rsidRPr="000069E4" w:rsidRDefault="00B74551" w:rsidP="004037C3">
      <w:pPr>
        <w:pStyle w:val="af6"/>
        <w:ind w:left="454" w:firstLine="0"/>
        <w:jc w:val="left"/>
        <w:rPr>
          <w:rFonts w:hint="cs"/>
          <w:b/>
          <w:bCs/>
          <w:rtl/>
        </w:rPr>
      </w:pPr>
      <w:r>
        <w:rPr>
          <w:rFonts w:hint="cs"/>
          <w:b/>
          <w:bCs/>
          <w:rtl/>
        </w:rPr>
        <w:t>بیان موضوع</w:t>
      </w:r>
      <w:r w:rsidRPr="000069E4">
        <w:rPr>
          <w:rFonts w:hint="cs"/>
          <w:b/>
          <w:bCs/>
          <w:rtl/>
        </w:rPr>
        <w:t xml:space="preserve"> تناقض در فتاوای ائمه</w:t>
      </w:r>
    </w:p>
    <w:p w:rsidR="00B74551" w:rsidRPr="000069E4" w:rsidRDefault="00B74551" w:rsidP="004037C3">
      <w:pPr>
        <w:pStyle w:val="af6"/>
        <w:ind w:left="454" w:firstLine="0"/>
        <w:jc w:val="left"/>
        <w:rPr>
          <w:rFonts w:hint="cs"/>
          <w:b/>
          <w:bCs/>
          <w:rtl/>
        </w:rPr>
      </w:pPr>
    </w:p>
    <w:p w:rsidR="00B74551" w:rsidRPr="000069E4" w:rsidRDefault="00B74551" w:rsidP="004037C3">
      <w:pPr>
        <w:pStyle w:val="af6"/>
        <w:ind w:left="454" w:firstLine="0"/>
        <w:jc w:val="left"/>
        <w:rPr>
          <w:rFonts w:hint="cs"/>
          <w:b/>
          <w:bCs/>
          <w:rtl/>
        </w:rPr>
      </w:pPr>
      <w:r w:rsidRPr="000069E4">
        <w:rPr>
          <w:rFonts w:hint="cs"/>
          <w:b/>
          <w:bCs/>
          <w:rtl/>
        </w:rPr>
        <w:t>مطلب دوم:</w:t>
      </w:r>
    </w:p>
    <w:p w:rsidR="00CE2B10" w:rsidRPr="00B74551" w:rsidRDefault="00B74551" w:rsidP="004037C3">
      <w:pPr>
        <w:pStyle w:val="af6"/>
        <w:ind w:left="454" w:firstLine="0"/>
        <w:jc w:val="left"/>
        <w:rPr>
          <w:rFonts w:hint="cs"/>
          <w:b/>
          <w:bCs/>
          <w:rtl/>
        </w:rPr>
      </w:pPr>
      <w:r w:rsidRPr="000069E4">
        <w:rPr>
          <w:rFonts w:hint="cs"/>
          <w:rtl/>
        </w:rPr>
        <w:t>نگاهی به موضوع تناقض در فتاوای ائمه</w:t>
      </w:r>
    </w:p>
    <w:p w:rsidR="00CE2B10" w:rsidRDefault="00CE2B10" w:rsidP="00D20AA3">
      <w:pPr>
        <w:pStyle w:val="af2"/>
        <w:rPr>
          <w:rFonts w:hint="cs"/>
          <w:rtl/>
        </w:rPr>
      </w:pPr>
    </w:p>
    <w:p w:rsidR="00CE2B10" w:rsidRDefault="00CE2B10" w:rsidP="00D20AA3">
      <w:pPr>
        <w:pStyle w:val="af2"/>
        <w:rPr>
          <w:rFonts w:hint="cs"/>
          <w:rtl/>
        </w:rPr>
      </w:pPr>
    </w:p>
    <w:p w:rsidR="00CE2B10" w:rsidRDefault="00CE2B10" w:rsidP="00D20AA3">
      <w:pPr>
        <w:pStyle w:val="af2"/>
        <w:rPr>
          <w:rFonts w:hint="cs"/>
          <w:rtl/>
        </w:rPr>
      </w:pPr>
    </w:p>
    <w:p w:rsidR="00CE2B10" w:rsidRDefault="00CE2B10" w:rsidP="00D20AA3">
      <w:pPr>
        <w:pStyle w:val="af2"/>
        <w:rPr>
          <w:rFonts w:hint="cs"/>
          <w:rtl/>
        </w:rPr>
      </w:pPr>
    </w:p>
    <w:p w:rsidR="004037C3" w:rsidRDefault="004037C3" w:rsidP="00D20AA3">
      <w:pPr>
        <w:pStyle w:val="af2"/>
        <w:rPr>
          <w:rtl/>
        </w:rPr>
        <w:sectPr w:rsidR="004037C3" w:rsidSect="00AC0773">
          <w:footnotePr>
            <w:numRestart w:val="eachPage"/>
          </w:footnotePr>
          <w:pgSz w:w="11906" w:h="16838" w:code="9"/>
          <w:pgMar w:top="2268" w:right="2211" w:bottom="2268" w:left="2211" w:header="2268" w:footer="2268" w:gutter="284"/>
          <w:cols w:space="708"/>
          <w:titlePg/>
          <w:bidi/>
          <w:rtlGutter/>
          <w:docGrid w:linePitch="360"/>
        </w:sectPr>
      </w:pPr>
    </w:p>
    <w:p w:rsidR="00CE2B10" w:rsidRDefault="00CE2B10" w:rsidP="00D20AA3">
      <w:pPr>
        <w:pStyle w:val="af2"/>
        <w:rPr>
          <w:rFonts w:hint="cs"/>
          <w:rtl/>
        </w:rPr>
      </w:pPr>
    </w:p>
    <w:p w:rsidR="00CE2B10" w:rsidRDefault="00CE2B10" w:rsidP="00D20AA3">
      <w:pPr>
        <w:pStyle w:val="af2"/>
        <w:rPr>
          <w:rFonts w:hint="cs"/>
          <w:rtl/>
        </w:rPr>
      </w:pPr>
    </w:p>
    <w:p w:rsidR="00CE2B10" w:rsidRDefault="00CE2B10" w:rsidP="00D20AA3">
      <w:pPr>
        <w:pStyle w:val="af2"/>
        <w:rPr>
          <w:rFonts w:hint="cs"/>
          <w:rtl/>
        </w:rPr>
      </w:pPr>
    </w:p>
    <w:p w:rsidR="000069E4" w:rsidRDefault="000069E4" w:rsidP="00D20AA3">
      <w:pPr>
        <w:pStyle w:val="af2"/>
        <w:rPr>
          <w:rtl/>
        </w:rPr>
        <w:sectPr w:rsidR="000069E4" w:rsidSect="00AC0773">
          <w:footnotePr>
            <w:numRestart w:val="eachPage"/>
          </w:footnotePr>
          <w:pgSz w:w="11906" w:h="16838" w:code="9"/>
          <w:pgMar w:top="2268" w:right="2211" w:bottom="2268" w:left="2211" w:header="2268" w:footer="2268" w:gutter="284"/>
          <w:cols w:space="708"/>
          <w:titlePg/>
          <w:bidi/>
          <w:rtlGutter/>
          <w:docGrid w:linePitch="360"/>
        </w:sectPr>
      </w:pPr>
    </w:p>
    <w:p w:rsidR="00F604E9" w:rsidRPr="00AF0888" w:rsidRDefault="00F604E9" w:rsidP="00D20AA3">
      <w:pPr>
        <w:pStyle w:val="af5"/>
        <w:rPr>
          <w:rFonts w:hint="cs"/>
          <w:rtl/>
        </w:rPr>
      </w:pPr>
      <w:bookmarkStart w:id="177" w:name="_Toc231413923"/>
      <w:bookmarkStart w:id="178" w:name="_Toc231414061"/>
      <w:bookmarkStart w:id="179" w:name="_Toc231414825"/>
      <w:bookmarkStart w:id="180" w:name="_Toc252932518"/>
      <w:bookmarkStart w:id="181" w:name="_Toc254520588"/>
      <w:r w:rsidRPr="008B1A91">
        <w:rPr>
          <w:rFonts w:hint="cs"/>
          <w:rtl/>
        </w:rPr>
        <w:t>مطلب اول</w:t>
      </w:r>
      <w:bookmarkEnd w:id="177"/>
      <w:bookmarkEnd w:id="178"/>
      <w:bookmarkEnd w:id="179"/>
      <w:r w:rsidR="000069E4">
        <w:rPr>
          <w:rtl/>
        </w:rPr>
        <w:br/>
      </w:r>
      <w:r w:rsidRPr="00AF0888">
        <w:rPr>
          <w:rFonts w:hint="cs"/>
          <w:rtl/>
        </w:rPr>
        <w:t xml:space="preserve"> </w:t>
      </w:r>
      <w:bookmarkStart w:id="182" w:name="_Toc231413924"/>
      <w:bookmarkStart w:id="183" w:name="_Toc231414062"/>
      <w:bookmarkStart w:id="184" w:name="_Toc231414826"/>
      <w:bookmarkStart w:id="185" w:name="_Toc231415058"/>
      <w:r w:rsidRPr="00AF0888">
        <w:rPr>
          <w:rFonts w:hint="cs"/>
          <w:rtl/>
        </w:rPr>
        <w:t>بیان موضوع</w:t>
      </w:r>
      <w:r w:rsidR="008B1A91">
        <w:rPr>
          <w:rFonts w:hint="cs"/>
          <w:rtl/>
        </w:rPr>
        <w:t>:</w:t>
      </w:r>
      <w:r w:rsidRPr="00AF0888">
        <w:rPr>
          <w:rFonts w:hint="cs"/>
          <w:rtl/>
        </w:rPr>
        <w:t xml:space="preserve"> تناقض در فتاوای ائمه</w:t>
      </w:r>
      <w:bookmarkEnd w:id="180"/>
      <w:bookmarkEnd w:id="181"/>
      <w:bookmarkEnd w:id="182"/>
      <w:bookmarkEnd w:id="183"/>
      <w:bookmarkEnd w:id="184"/>
      <w:bookmarkEnd w:id="185"/>
    </w:p>
    <w:p w:rsidR="00F604E9" w:rsidRPr="00AF0888" w:rsidRDefault="00F604E9" w:rsidP="000069E4">
      <w:pPr>
        <w:pStyle w:val="af6"/>
        <w:ind w:firstLine="0"/>
        <w:rPr>
          <w:rFonts w:hint="cs"/>
          <w:rtl/>
        </w:rPr>
      </w:pPr>
      <w:r w:rsidRPr="00AF0888">
        <w:rPr>
          <w:rFonts w:hint="cs"/>
          <w:rtl/>
        </w:rPr>
        <w:t>اگر کسی در روایات شیعیان دوازده امامی تحقیق نماید درمی</w:t>
      </w:r>
      <w:r w:rsidRPr="00AF0888">
        <w:rPr>
          <w:rFonts w:cs="CTraditional Arabic" w:hint="cs"/>
          <w:cs/>
        </w:rPr>
        <w:t>‎</w:t>
      </w:r>
      <w:r w:rsidRPr="00AF0888">
        <w:rPr>
          <w:rFonts w:hint="cs"/>
          <w:rtl/>
        </w:rPr>
        <w:t>یابد که تناقض، علامت مشخصه این مذهب است</w:t>
      </w:r>
      <w:r w:rsidR="00901457">
        <w:rPr>
          <w:rFonts w:hint="cs"/>
          <w:rtl/>
        </w:rPr>
        <w:t xml:space="preserve">. </w:t>
      </w:r>
      <w:r w:rsidRPr="00AF0888">
        <w:rPr>
          <w:rFonts w:hint="cs"/>
          <w:rtl/>
        </w:rPr>
        <w:t>و این تناقض شامل تناقض در فتاوی، روایات، جرح و تعدیل، مدح و ذم و موارد دیگر است. بدی</w:t>
      </w:r>
      <w:r w:rsidR="00901457">
        <w:rPr>
          <w:rFonts w:hint="cs"/>
          <w:rtl/>
        </w:rPr>
        <w:t>ن ترتیب جایی از دین آنان را نمی</w:t>
      </w:r>
      <w:r w:rsidR="00901457">
        <w:rPr>
          <w:rFonts w:cs="B Badr" w:hint="cs"/>
          <w:rtl/>
        </w:rPr>
        <w:t>‏</w:t>
      </w:r>
      <w:r w:rsidRPr="00AF0888">
        <w:rPr>
          <w:rFonts w:hint="cs"/>
          <w:rtl/>
        </w:rPr>
        <w:t>توان یافت که در آن تناقض نباشد.</w:t>
      </w:r>
    </w:p>
    <w:p w:rsidR="00F604E9" w:rsidRPr="00AF0888" w:rsidRDefault="00F604E9" w:rsidP="005617C1">
      <w:pPr>
        <w:pStyle w:val="af6"/>
        <w:rPr>
          <w:rFonts w:hint="cs"/>
          <w:rtl/>
        </w:rPr>
      </w:pPr>
      <w:r w:rsidRPr="00AF0888">
        <w:rPr>
          <w:rFonts w:hint="cs"/>
          <w:rtl/>
        </w:rPr>
        <w:t>این امر بر عاقل ای</w:t>
      </w:r>
      <w:r w:rsidR="00901457">
        <w:rPr>
          <w:rFonts w:hint="cs"/>
          <w:rtl/>
        </w:rPr>
        <w:t>جاب می</w:t>
      </w:r>
      <w:r w:rsidR="00901457">
        <w:rPr>
          <w:rFonts w:cs="B Badr" w:hint="cs"/>
          <w:rtl/>
        </w:rPr>
        <w:t>‏</w:t>
      </w:r>
      <w:r w:rsidRPr="00AF0888">
        <w:rPr>
          <w:rFonts w:hint="cs"/>
          <w:rtl/>
        </w:rPr>
        <w:t>کند که در کنار این پدیده خطرناک دقت و توجه نماید تا اسباب این تناقض را بشناسد. در زیر نمونه</w:t>
      </w:r>
      <w:r w:rsidRPr="00AF0888">
        <w:rPr>
          <w:rFonts w:cs="CTraditional Arabic" w:hint="cs"/>
          <w:cs/>
        </w:rPr>
        <w:t>‎</w:t>
      </w:r>
      <w:r w:rsidR="00901457">
        <w:rPr>
          <w:rFonts w:hint="cs"/>
          <w:rtl/>
        </w:rPr>
        <w:t>هایی از این تناقضات بیان می</w:t>
      </w:r>
      <w:r w:rsidR="00901457">
        <w:rPr>
          <w:rFonts w:cs="B Badr" w:hint="cs"/>
          <w:rtl/>
        </w:rPr>
        <w:t>‏</w:t>
      </w:r>
      <w:r w:rsidRPr="00AF0888">
        <w:rPr>
          <w:rFonts w:hint="cs"/>
          <w:rtl/>
        </w:rPr>
        <w:t>شود:</w:t>
      </w:r>
    </w:p>
    <w:p w:rsidR="00F604E9" w:rsidRPr="00AF0888" w:rsidRDefault="00F604E9" w:rsidP="00516CCC">
      <w:pPr>
        <w:pStyle w:val="af3"/>
        <w:rPr>
          <w:rFonts w:hint="cs"/>
          <w:rtl/>
        </w:rPr>
      </w:pPr>
      <w:bookmarkStart w:id="186" w:name="_Toc252932519"/>
      <w:bookmarkStart w:id="187" w:name="_Toc254520589"/>
      <w:r w:rsidRPr="00AF0888">
        <w:rPr>
          <w:rFonts w:hint="cs"/>
          <w:rtl/>
        </w:rPr>
        <w:t>تناقض در روایت واحد</w:t>
      </w:r>
      <w:r w:rsidR="008F11B2">
        <w:rPr>
          <w:rFonts w:hint="cs"/>
          <w:rtl/>
        </w:rPr>
        <w:t>:</w:t>
      </w:r>
      <w:bookmarkEnd w:id="186"/>
      <w:bookmarkEnd w:id="187"/>
    </w:p>
    <w:p w:rsidR="00F604E9" w:rsidRPr="00AF0888" w:rsidRDefault="00F604E9" w:rsidP="000069E4">
      <w:pPr>
        <w:pStyle w:val="af6"/>
        <w:ind w:firstLine="0"/>
        <w:rPr>
          <w:rFonts w:hint="cs"/>
          <w:rtl/>
        </w:rPr>
      </w:pPr>
      <w:r w:rsidRPr="00AF0888">
        <w:rPr>
          <w:rFonts w:hint="cs"/>
          <w:rtl/>
        </w:rPr>
        <w:t>روایاتی وارد شده</w:t>
      </w:r>
      <w:r w:rsidRPr="00AF0888">
        <w:rPr>
          <w:rFonts w:cs="CTraditional Arabic" w:hint="cs"/>
          <w:cs/>
        </w:rPr>
        <w:t>‎</w:t>
      </w:r>
      <w:r w:rsidRPr="00AF0888">
        <w:rPr>
          <w:rFonts w:hint="cs"/>
          <w:rtl/>
        </w:rPr>
        <w:t>اند که بیانگر این نکته هستند که امام در مجلس واحد یا در مسأله واحد یا با شخص واحد دو ق</w:t>
      </w:r>
      <w:r w:rsidR="008F11B2">
        <w:rPr>
          <w:rFonts w:hint="cs"/>
          <w:rtl/>
        </w:rPr>
        <w:t>ول متناقض را بیان می</w:t>
      </w:r>
      <w:r w:rsidR="008F11B2">
        <w:rPr>
          <w:rFonts w:cs="B Badr" w:hint="cs"/>
          <w:rtl/>
        </w:rPr>
        <w:t>‏</w:t>
      </w:r>
      <w:r w:rsidRPr="00AF0888">
        <w:rPr>
          <w:rFonts w:hint="cs"/>
          <w:rtl/>
        </w:rPr>
        <w:t>کند، مانند:</w:t>
      </w:r>
    </w:p>
    <w:p w:rsidR="00F604E9" w:rsidRPr="00AF0888" w:rsidRDefault="00F604E9" w:rsidP="00417A86">
      <w:pPr>
        <w:pStyle w:val="11"/>
        <w:widowControl/>
        <w:spacing w:before="0"/>
        <w:ind w:firstLine="454"/>
        <w:jc w:val="both"/>
        <w:rPr>
          <w:rFonts w:cs="B Lotus" w:hint="cs"/>
          <w:b/>
          <w:bCs/>
          <w:sz w:val="28"/>
          <w:szCs w:val="28"/>
          <w:rtl/>
        </w:rPr>
      </w:pPr>
      <w:r w:rsidRPr="00AF0888">
        <w:rPr>
          <w:rFonts w:cs="B Lotus" w:hint="cs"/>
          <w:b/>
          <w:bCs/>
          <w:sz w:val="28"/>
          <w:szCs w:val="28"/>
          <w:rtl/>
        </w:rPr>
        <w:t>عذر خواهی به دلیل ندانستن حکم مسأله و سپس فتوا دادن در همان مساله</w:t>
      </w:r>
    </w:p>
    <w:p w:rsidR="00F604E9" w:rsidRPr="00AF0888" w:rsidRDefault="00F604E9" w:rsidP="008F11B2">
      <w:pPr>
        <w:pStyle w:val="af6"/>
        <w:rPr>
          <w:rFonts w:hint="cs"/>
          <w:rtl/>
        </w:rPr>
      </w:pPr>
      <w:r w:rsidRPr="00AF0888">
        <w:rPr>
          <w:rFonts w:hint="cs"/>
          <w:rtl/>
        </w:rPr>
        <w:t>از بشر بن ابراهیم روایت است که گفت: نزد ابوعبدالله نشسته بودم که مردی نزد وی آمد و در مورد چیزی از او سوال کرد و ابوعبدالله در جواب گفت: من جوابی در مورد آن ندارم. آن مرد گفت: إنا لله و إنا إلیه راجعون. من از این امام که اطاعت از او واجب می باشد سوالی کردم و او در جواب به من می</w:t>
      </w:r>
      <w:r w:rsidRPr="00AF0888">
        <w:rPr>
          <w:rFonts w:cs="CTraditional Arabic" w:hint="cs"/>
          <w:cs/>
        </w:rPr>
        <w:t>‎</w:t>
      </w:r>
      <w:r w:rsidRPr="00AF0888">
        <w:rPr>
          <w:rFonts w:hint="cs"/>
          <w:rtl/>
        </w:rPr>
        <w:t>گوید جوابی در این باره ندارم. پس ابوعبدالله گوش خود را به دیوار نزدیک ک</w:t>
      </w:r>
      <w:r w:rsidR="008F11B2">
        <w:rPr>
          <w:rFonts w:hint="cs"/>
          <w:rtl/>
        </w:rPr>
        <w:t>رد انگار که انسانی با او سخن می</w:t>
      </w:r>
      <w:r w:rsidR="008F11B2">
        <w:rPr>
          <w:rFonts w:cs="B Badr" w:hint="cs"/>
          <w:rtl/>
        </w:rPr>
        <w:t>‏</w:t>
      </w:r>
      <w:r w:rsidRPr="00AF0888">
        <w:rPr>
          <w:rFonts w:hint="cs"/>
          <w:rtl/>
        </w:rPr>
        <w:t>گوید. سپس گفت: کسی که از فلان مسأله سوال کرد کجاست؟ در آن هنگام مرد از آستانه در عبور کرده بود. آن مرد گفت: اینجا هستم. ابوعبدالله گفت: جواب شما این است. سپس به من نگاه کرد و گفت: اگر بر علم ما افزود</w:t>
      </w:r>
      <w:r w:rsidR="008F11B2">
        <w:rPr>
          <w:rFonts w:hint="cs"/>
          <w:rtl/>
        </w:rPr>
        <w:t>ه نشود آنچه نزد ما است پایان می</w:t>
      </w:r>
      <w:r w:rsidR="008F11B2">
        <w:rPr>
          <w:rFonts w:cs="B Badr" w:hint="cs"/>
          <w:rtl/>
        </w:rPr>
        <w:t>‏</w:t>
      </w:r>
      <w:r w:rsidRPr="00AF0888">
        <w:rPr>
          <w:rFonts w:hint="cs"/>
          <w:rtl/>
        </w:rPr>
        <w:t>یابد!!</w:t>
      </w:r>
      <w:r w:rsidRPr="00AF0888">
        <w:rPr>
          <w:rStyle w:val="a5"/>
          <w:rFonts w:cs="B Badr"/>
          <w:rtl/>
        </w:rPr>
        <w:footnoteReference w:id="70"/>
      </w:r>
    </w:p>
    <w:p w:rsidR="00F604E9" w:rsidRPr="00AF0888" w:rsidRDefault="00F604E9" w:rsidP="00516CCC">
      <w:pPr>
        <w:pStyle w:val="af3"/>
        <w:rPr>
          <w:rFonts w:hint="cs"/>
          <w:rtl/>
        </w:rPr>
      </w:pPr>
      <w:bookmarkStart w:id="188" w:name="_Toc252932520"/>
      <w:bookmarkStart w:id="189" w:name="_Toc254520590"/>
      <w:r w:rsidRPr="00AF0888">
        <w:rPr>
          <w:rFonts w:hint="cs"/>
          <w:rtl/>
        </w:rPr>
        <w:t>بیان یک فتوا و نقیض آن در مجلس واحد</w:t>
      </w:r>
      <w:bookmarkEnd w:id="188"/>
      <w:bookmarkEnd w:id="189"/>
    </w:p>
    <w:p w:rsidR="00F604E9" w:rsidRPr="00AF0888" w:rsidRDefault="00F604E9" w:rsidP="000069E4">
      <w:pPr>
        <w:pStyle w:val="af6"/>
        <w:ind w:firstLine="0"/>
        <w:rPr>
          <w:rFonts w:hint="cs"/>
          <w:rtl/>
        </w:rPr>
      </w:pPr>
      <w:r w:rsidRPr="00AF0888">
        <w:rPr>
          <w:rFonts w:hint="cs"/>
          <w:rtl/>
        </w:rPr>
        <w:t>از زرار</w:t>
      </w:r>
      <w:r w:rsidR="000069E4">
        <w:rPr>
          <w:rFonts w:hint="cs"/>
          <w:rtl/>
        </w:rPr>
        <w:t>ه</w:t>
      </w:r>
      <w:r w:rsidRPr="00AF0888">
        <w:rPr>
          <w:rFonts w:hint="cs"/>
          <w:rtl/>
        </w:rPr>
        <w:t xml:space="preserve"> بن أعین روایت است که گفت: در مورد مسأله</w:t>
      </w:r>
      <w:r w:rsidRPr="00AF0888">
        <w:rPr>
          <w:rFonts w:cs="CTraditional Arabic" w:hint="cs"/>
          <w:cs/>
        </w:rPr>
        <w:t>‎</w:t>
      </w:r>
      <w:r w:rsidRPr="00AF0888">
        <w:rPr>
          <w:rFonts w:hint="cs"/>
          <w:rtl/>
        </w:rPr>
        <w:t>ای از ابوجعفر سوال کردم و او جواب من را داد. سپس مردی نزد وی آمد و در مورد همین مسأله از وی سوال کرد و ابوجعفر جوابی خلاف آنچه را که به من داده بود به او داد. سپس مرد دیگری نزد وی آمد و در مورد همین مسأله جوابی خلاف آنچه را به وی داد که به من و آن مرد دیگر داده بود. وقتی که آن دو مرد خارج شدند گفتم: ای فرزند رسول</w:t>
      </w:r>
      <w:r w:rsidRPr="00AF0888">
        <w:rPr>
          <w:rFonts w:cs="CTraditional Arabic" w:hint="cs"/>
          <w:cs/>
        </w:rPr>
        <w:t>‎</w:t>
      </w:r>
      <w:r w:rsidRPr="00AF0888">
        <w:rPr>
          <w:rFonts w:hint="cs"/>
          <w:rtl/>
        </w:rPr>
        <w:t>خدا، دو نفر از مردم عراق از شیعیان شما آمدند و از شما سوالی کردند و شما به هر یک از آن دو جوابی متفاوت دادید، علت آن چیست؟ وی گفت: ای زراره، این برای ما بهتر بوده و موجب بقای بیشتر ما و شما</w:t>
      </w:r>
      <w:r w:rsidR="00DF1668">
        <w:rPr>
          <w:rFonts w:hint="cs"/>
          <w:rtl/>
        </w:rPr>
        <w:t xml:space="preserve"> می</w:t>
      </w:r>
      <w:r w:rsidR="00DF1668">
        <w:rPr>
          <w:rFonts w:cs="B Badr" w:hint="cs"/>
          <w:rtl/>
        </w:rPr>
        <w:t>‏</w:t>
      </w:r>
      <w:r w:rsidRPr="00AF0888">
        <w:rPr>
          <w:rFonts w:hint="cs"/>
          <w:rtl/>
        </w:rPr>
        <w:t>شود و اگر شما بر امر واحدی اتفاق نظر یاب</w:t>
      </w:r>
      <w:r w:rsidR="00DF1668">
        <w:rPr>
          <w:rFonts w:hint="cs"/>
          <w:rtl/>
        </w:rPr>
        <w:t>ید مردم شما را علیه ما تصدیق می</w:t>
      </w:r>
      <w:r w:rsidR="00DF1668">
        <w:rPr>
          <w:rFonts w:cs="B Badr" w:hint="cs"/>
          <w:rtl/>
        </w:rPr>
        <w:t>‏</w:t>
      </w:r>
      <w:r w:rsidRPr="00AF0888">
        <w:rPr>
          <w:rFonts w:hint="cs"/>
          <w:rtl/>
        </w:rPr>
        <w:t>نمایند</w:t>
      </w:r>
      <w:r w:rsidR="00DF1668">
        <w:rPr>
          <w:rFonts w:hint="cs"/>
          <w:rtl/>
        </w:rPr>
        <w:t xml:space="preserve"> و این بقای ما و شما را کمتر می</w:t>
      </w:r>
      <w:r w:rsidR="00DF1668">
        <w:rPr>
          <w:rFonts w:cs="B Badr" w:hint="cs"/>
          <w:rtl/>
        </w:rPr>
        <w:t>‏</w:t>
      </w:r>
      <w:r w:rsidRPr="00AF0888">
        <w:rPr>
          <w:rFonts w:hint="cs"/>
          <w:rtl/>
        </w:rPr>
        <w:t>کند</w:t>
      </w:r>
      <w:r w:rsidRPr="00AF0888">
        <w:rPr>
          <w:rStyle w:val="a5"/>
          <w:rFonts w:cs="B Badr"/>
          <w:rtl/>
        </w:rPr>
        <w:footnoteReference w:id="71"/>
      </w:r>
      <w:r w:rsidRPr="00AF0888">
        <w:rPr>
          <w:rFonts w:hint="cs"/>
          <w:rtl/>
        </w:rPr>
        <w:t>.</w:t>
      </w:r>
    </w:p>
    <w:p w:rsidR="00F604E9" w:rsidRPr="00AF0888" w:rsidRDefault="00F604E9" w:rsidP="00516CCC">
      <w:pPr>
        <w:pStyle w:val="af3"/>
        <w:rPr>
          <w:rFonts w:hint="cs"/>
          <w:rtl/>
        </w:rPr>
      </w:pPr>
      <w:bookmarkStart w:id="190" w:name="_Toc252932521"/>
      <w:bookmarkStart w:id="191" w:name="_Toc254520591"/>
      <w:r w:rsidRPr="00AF0888">
        <w:rPr>
          <w:rFonts w:hint="cs"/>
          <w:rtl/>
        </w:rPr>
        <w:t>بیان یک فتوا و سپس بیان نقیض آن بعد از گذشت یک زمان</w:t>
      </w:r>
      <w:bookmarkEnd w:id="190"/>
      <w:bookmarkEnd w:id="191"/>
    </w:p>
    <w:p w:rsidR="00F604E9" w:rsidRPr="00AF0888" w:rsidRDefault="00F604E9" w:rsidP="000069E4">
      <w:pPr>
        <w:pStyle w:val="af6"/>
        <w:ind w:firstLine="0"/>
        <w:rPr>
          <w:rFonts w:hint="cs"/>
          <w:rtl/>
        </w:rPr>
      </w:pPr>
      <w:r w:rsidRPr="00AF0888">
        <w:rPr>
          <w:rFonts w:hint="cs"/>
          <w:rtl/>
        </w:rPr>
        <w:t>مردی شیعه به نام عمر بن ریاح رفت تا از امام خود سوال کند. وقتی که امام برای او فتوائی داد بعد از مدتی دیگر دوباره نزد امام برگشت تا در مورد همان مسأل</w:t>
      </w:r>
      <w:r w:rsidR="00DF1668">
        <w:rPr>
          <w:rFonts w:hint="cs"/>
          <w:rtl/>
        </w:rPr>
        <w:t>ه از او سوال نماید و امام جوابی</w:t>
      </w:r>
      <w:r w:rsidRPr="00AF0888">
        <w:rPr>
          <w:rFonts w:hint="cs"/>
          <w:rtl/>
        </w:rPr>
        <w:t xml:space="preserve"> خلاف جواب اول به وی داد. مرد این کار را مورد انکار قرار داد و گفت: این جواب بر خلاف جوابی است که سال قبل به من دادید. امام به وی گفت: جواب ما از روی تقیه بود. پس آن فرد در امامت و کار او شک کرد. سپس از نزد وی خارج شد و به یکی از شیعیان به نام محمد بن قیس رسید و ماجرا را برای وی بیان کرد و به او گفت: خدا می</w:t>
      </w:r>
      <w:r w:rsidRPr="00AF0888">
        <w:rPr>
          <w:rFonts w:cs="CTraditional Arabic" w:hint="cs"/>
          <w:cs/>
        </w:rPr>
        <w:t>‎</w:t>
      </w:r>
      <w:r w:rsidRPr="00AF0888">
        <w:rPr>
          <w:rFonts w:hint="cs"/>
          <w:rtl/>
        </w:rPr>
        <w:t xml:space="preserve">داند که </w:t>
      </w:r>
      <w:r w:rsidRPr="00DF1668">
        <w:rPr>
          <w:rFonts w:hint="cs"/>
          <w:u w:val="single"/>
          <w:rtl/>
        </w:rPr>
        <w:t>زمانی که من این سوال را از او کردم عزم صحیحی بر باور به فتوای او و قبول آن و عمل به آن داشتم و دلیلی برای تقیه او در آن حالت وجود نداشت</w:t>
      </w:r>
      <w:r w:rsidRPr="00AF0888">
        <w:rPr>
          <w:rFonts w:hint="cs"/>
          <w:rtl/>
        </w:rPr>
        <w:t>. محمد بن قیس به او گفت: شاید کسی همراه ت</w:t>
      </w:r>
      <w:r w:rsidR="00DF1668">
        <w:rPr>
          <w:rFonts w:hint="cs"/>
          <w:rtl/>
        </w:rPr>
        <w:t>و در آنجا بوده که از وی تقیه می</w:t>
      </w:r>
      <w:r w:rsidR="00DF1668">
        <w:rPr>
          <w:rFonts w:cs="B Badr" w:hint="cs"/>
          <w:rtl/>
        </w:rPr>
        <w:t>‏</w:t>
      </w:r>
      <w:r w:rsidRPr="00AF0888">
        <w:rPr>
          <w:rFonts w:hint="cs"/>
          <w:rtl/>
        </w:rPr>
        <w:t>کرده است. وی در جواب گفت: در هر دو سوال غیر از من کسی نزد وی نبود، لکن هر دو جواب او از روی شانس صادر شد و او نمی</w:t>
      </w:r>
      <w:r w:rsidRPr="00AF0888">
        <w:rPr>
          <w:rFonts w:cs="CTraditional Arabic" w:hint="cs"/>
          <w:cs/>
        </w:rPr>
        <w:t>‎</w:t>
      </w:r>
      <w:r w:rsidRPr="00AF0888">
        <w:rPr>
          <w:rFonts w:hint="cs"/>
          <w:rtl/>
        </w:rPr>
        <w:t xml:space="preserve">دانست که در سال قبل چه جوابی به من داده است تا همان جواب را به من بدهد. </w:t>
      </w:r>
      <w:r w:rsidRPr="00DF1668">
        <w:rPr>
          <w:rFonts w:hint="cs"/>
          <w:u w:val="single"/>
          <w:rtl/>
        </w:rPr>
        <w:t>پس از امامت وی رجوع کرد و گفت: کسی که به باطل فتوا دهد امام نیست</w:t>
      </w:r>
      <w:r w:rsidRPr="00AF0888">
        <w:rPr>
          <w:rStyle w:val="a5"/>
          <w:rFonts w:cs="B Badr"/>
          <w:rtl/>
        </w:rPr>
        <w:footnoteReference w:id="72"/>
      </w:r>
      <w:r w:rsidRPr="00AF0888">
        <w:rPr>
          <w:rFonts w:hint="cs"/>
          <w:rtl/>
        </w:rPr>
        <w:t>.</w:t>
      </w:r>
    </w:p>
    <w:p w:rsidR="00F604E9" w:rsidRPr="00AF0888" w:rsidRDefault="00F604E9" w:rsidP="00516CCC">
      <w:pPr>
        <w:pStyle w:val="af3"/>
        <w:rPr>
          <w:rFonts w:hint="cs"/>
          <w:rtl/>
        </w:rPr>
      </w:pPr>
      <w:bookmarkStart w:id="192" w:name="_Toc252932522"/>
      <w:bookmarkStart w:id="193" w:name="_Toc254520592"/>
      <w:r w:rsidRPr="00AF0888">
        <w:rPr>
          <w:rFonts w:hint="cs"/>
          <w:rtl/>
        </w:rPr>
        <w:t>تصدیق و تکذیب تأویل یک خواب در مجلس واحد</w:t>
      </w:r>
      <w:bookmarkEnd w:id="192"/>
      <w:bookmarkEnd w:id="193"/>
    </w:p>
    <w:p w:rsidR="00F604E9" w:rsidRPr="00AF0888" w:rsidRDefault="00F604E9" w:rsidP="000069E4">
      <w:pPr>
        <w:pStyle w:val="af6"/>
        <w:ind w:firstLine="0"/>
        <w:rPr>
          <w:rFonts w:hint="cs"/>
          <w:rtl/>
        </w:rPr>
      </w:pPr>
      <w:r w:rsidRPr="00AF0888">
        <w:rPr>
          <w:rFonts w:hint="cs"/>
          <w:rtl/>
        </w:rPr>
        <w:t>کلینی از محمد بن مسلم روایت کرده که گفت: نزد ابوعبدالله</w:t>
      </w:r>
      <w:r w:rsidR="00DF1668">
        <w:rPr>
          <w:rFonts w:hint="cs"/>
        </w:rPr>
        <w:sym w:font="AGA Arabesque" w:char="F075"/>
      </w:r>
      <w:r w:rsidRPr="00AF0888">
        <w:rPr>
          <w:rFonts w:hint="cs"/>
          <w:rtl/>
        </w:rPr>
        <w:t xml:space="preserve"> رفتم و در آن هنگام ابوحنیفه نزد وی بود. به ابوعبدالله گفتم: فدایتان شوم! من خواب عجیبی دیده</w:t>
      </w:r>
      <w:r w:rsidRPr="00AF0888">
        <w:rPr>
          <w:rFonts w:cs="CTraditional Arabic" w:hint="cs"/>
          <w:cs/>
        </w:rPr>
        <w:t>‎</w:t>
      </w:r>
      <w:r w:rsidRPr="00AF0888">
        <w:rPr>
          <w:rFonts w:hint="cs"/>
          <w:rtl/>
        </w:rPr>
        <w:t>ام. به من گفت: ای فرزند مسلم، آن را بیان کن، زیرا عالم به این کار در اینجا نشسته است</w:t>
      </w:r>
      <w:r w:rsidR="00DF1668">
        <w:rPr>
          <w:rFonts w:hint="cs"/>
          <w:rtl/>
        </w:rPr>
        <w:t>،</w:t>
      </w:r>
      <w:r w:rsidRPr="00AF0888">
        <w:rPr>
          <w:rFonts w:hint="cs"/>
          <w:rtl/>
        </w:rPr>
        <w:t xml:space="preserve"> و با دست خود به ابوحنیفه اشاره کرد. سپس راوی، خواب خود را برای ابوحنیفه بیان کرد و ابوحنیفه چنان که ا</w:t>
      </w:r>
      <w:r w:rsidR="00DF1668">
        <w:rPr>
          <w:rFonts w:hint="cs"/>
          <w:rtl/>
        </w:rPr>
        <w:t>ین روایت اظهار می</w:t>
      </w:r>
      <w:r w:rsidR="00DF1668">
        <w:rPr>
          <w:rFonts w:cs="B Badr" w:hint="cs"/>
          <w:rtl/>
        </w:rPr>
        <w:t>‏</w:t>
      </w:r>
      <w:r w:rsidRPr="00AF0888">
        <w:rPr>
          <w:rFonts w:hint="cs"/>
          <w:rtl/>
        </w:rPr>
        <w:t>دارد جواب آن را داد. ابوعبدالله گفت: «</w:t>
      </w:r>
      <w:r w:rsidRPr="00AF0888">
        <w:rPr>
          <w:rtl/>
        </w:rPr>
        <w:t xml:space="preserve">أصبت والله يا أبا </w:t>
      </w:r>
      <w:r w:rsidRPr="00DF1668">
        <w:rPr>
          <w:rFonts w:cs="B Badr"/>
          <w:rtl/>
        </w:rPr>
        <w:t>حنيفة</w:t>
      </w:r>
      <w:r w:rsidRPr="00AF0888">
        <w:rPr>
          <w:rFonts w:hint="cs"/>
          <w:rtl/>
        </w:rPr>
        <w:t>!!» «ای ابوحنیفه، به خدا تاویل خواب را درست جواب دادی- یعنی در ظاهر بر درست بودن دلالت دارد اما در واقع او لفظ خطا را بعد از واژه (أصبت) مد نظر داشته است و در واقع گفته است: أصب</w:t>
      </w:r>
      <w:r w:rsidR="00DF1668">
        <w:rPr>
          <w:rFonts w:hint="cs"/>
          <w:rtl/>
        </w:rPr>
        <w:t>ت الخطأ-». راوی می</w:t>
      </w:r>
      <w:r w:rsidR="00DF1668">
        <w:rPr>
          <w:rFonts w:cs="B Badr" w:hint="cs"/>
          <w:rtl/>
        </w:rPr>
        <w:t>‏</w:t>
      </w:r>
      <w:r w:rsidRPr="00AF0888">
        <w:rPr>
          <w:rFonts w:hint="cs"/>
          <w:rtl/>
        </w:rPr>
        <w:t>گوید: بعد از اینکه ابوحنیفه از مجلس خارج شد، گفتم: فدایتان شوم، من از تعبیر این ناصبی خوشم نیامد. جعفر گفت: ای ف</w:t>
      </w:r>
      <w:r w:rsidR="00DF1668">
        <w:rPr>
          <w:rFonts w:hint="cs"/>
          <w:rtl/>
        </w:rPr>
        <w:t>رزند مسلم، - خداوند به تو بدی ن</w:t>
      </w:r>
      <w:r w:rsidRPr="00AF0888">
        <w:rPr>
          <w:rFonts w:hint="cs"/>
          <w:rtl/>
        </w:rPr>
        <w:t>رساند</w:t>
      </w:r>
      <w:r w:rsidR="00DF1668">
        <w:rPr>
          <w:rFonts w:hint="cs"/>
          <w:rtl/>
        </w:rPr>
        <w:t>-</w:t>
      </w:r>
      <w:r w:rsidRPr="00AF0888">
        <w:rPr>
          <w:rFonts w:hint="cs"/>
          <w:rtl/>
        </w:rPr>
        <w:t xml:space="preserve"> و تعبیر آنان موافق با تعبیر ما نبوده و تعبیر ما موافق با تعبیر آنان نیست. تعبیر خواب چن</w:t>
      </w:r>
      <w:r w:rsidR="00DF1668">
        <w:rPr>
          <w:rFonts w:hint="cs"/>
          <w:rtl/>
        </w:rPr>
        <w:t>ان که او گفت، نیست. راوی می</w:t>
      </w:r>
      <w:r w:rsidR="00DF1668">
        <w:rPr>
          <w:rFonts w:cs="B Badr" w:hint="cs"/>
          <w:rtl/>
        </w:rPr>
        <w:t>‏</w:t>
      </w:r>
      <w:r w:rsidRPr="00AF0888">
        <w:rPr>
          <w:rFonts w:hint="cs"/>
          <w:rtl/>
        </w:rPr>
        <w:t>گوید: گفتم: فدایتان شوم، شما فرمودید: ای ابوحنیفه تو درست تعبیر کردی و بر آن هم سوگند خوردی حال آنکه تعبیر او خطا بوده است؟! جعفر گفت: آری، من قسم خوردم که او به راه خطا رفته است</w:t>
      </w:r>
      <w:r w:rsidRPr="00AF0888">
        <w:rPr>
          <w:rStyle w:val="a5"/>
          <w:rFonts w:cs="B Badr"/>
          <w:rtl/>
        </w:rPr>
        <w:footnoteReference w:id="73"/>
      </w:r>
      <w:r w:rsidRPr="00AF0888">
        <w:rPr>
          <w:rFonts w:hint="cs"/>
          <w:rtl/>
        </w:rPr>
        <w:t>.</w:t>
      </w:r>
    </w:p>
    <w:p w:rsidR="00086B42" w:rsidRDefault="00DF1668" w:rsidP="005617C1">
      <w:pPr>
        <w:pStyle w:val="af6"/>
        <w:rPr>
          <w:rFonts w:hint="cs"/>
          <w:rtl/>
        </w:rPr>
      </w:pPr>
      <w:r>
        <w:rPr>
          <w:rFonts w:hint="cs"/>
          <w:rtl/>
        </w:rPr>
        <w:t>اینها نمونه</w:t>
      </w:r>
      <w:r>
        <w:rPr>
          <w:rFonts w:cs="B Badr" w:hint="cs"/>
          <w:rtl/>
        </w:rPr>
        <w:t>‏</w:t>
      </w:r>
      <w:r w:rsidR="00F604E9" w:rsidRPr="00AF0888">
        <w:rPr>
          <w:rFonts w:hint="cs"/>
          <w:rtl/>
        </w:rPr>
        <w:t xml:space="preserve">هایی از تناقضات موجود در روایات منسوب به ائمه شیعه است. </w:t>
      </w:r>
    </w:p>
    <w:p w:rsidR="00F604E9" w:rsidRPr="00AF0888" w:rsidRDefault="00F604E9" w:rsidP="005617C1">
      <w:pPr>
        <w:pStyle w:val="af6"/>
        <w:rPr>
          <w:rFonts w:hint="cs"/>
          <w:rtl/>
        </w:rPr>
      </w:pPr>
      <w:r w:rsidRPr="00AF0888">
        <w:rPr>
          <w:rFonts w:hint="cs"/>
          <w:rtl/>
        </w:rPr>
        <w:t>در مبحث زیر، نگاه</w:t>
      </w:r>
      <w:r w:rsidR="00086B42">
        <w:rPr>
          <w:rFonts w:hint="cs"/>
          <w:rtl/>
        </w:rPr>
        <w:t>ی به تناقض فتاوای ائمه انجام می</w:t>
      </w:r>
      <w:r w:rsidR="00086B42">
        <w:rPr>
          <w:rFonts w:cs="B Badr" w:hint="cs"/>
          <w:rtl/>
        </w:rPr>
        <w:t>‏</w:t>
      </w:r>
      <w:r w:rsidRPr="00AF0888">
        <w:rPr>
          <w:rFonts w:hint="cs"/>
          <w:rtl/>
        </w:rPr>
        <w:t>گیرد.</w:t>
      </w:r>
    </w:p>
    <w:p w:rsidR="00F604E9" w:rsidRPr="00AF0888" w:rsidRDefault="000069E4" w:rsidP="00D20AA3">
      <w:pPr>
        <w:pStyle w:val="af5"/>
        <w:rPr>
          <w:rFonts w:hint="cs"/>
          <w:rtl/>
        </w:rPr>
      </w:pPr>
      <w:bookmarkStart w:id="194" w:name="_Toc189110628"/>
      <w:bookmarkStart w:id="195" w:name="_Toc194895051"/>
      <w:r>
        <w:rPr>
          <w:rtl/>
        </w:rPr>
        <w:br w:type="page"/>
      </w:r>
      <w:bookmarkStart w:id="196" w:name="_Toc231413925"/>
      <w:bookmarkStart w:id="197" w:name="_Toc231414063"/>
      <w:bookmarkStart w:id="198" w:name="_Toc231414827"/>
      <w:bookmarkStart w:id="199" w:name="_Toc252932523"/>
      <w:bookmarkStart w:id="200" w:name="_Toc254520593"/>
      <w:r w:rsidR="00F604E9" w:rsidRPr="00AF0888">
        <w:rPr>
          <w:rFonts w:hint="cs"/>
          <w:rtl/>
        </w:rPr>
        <w:t>مطلب دوم</w:t>
      </w:r>
      <w:bookmarkStart w:id="201" w:name="_Toc231413926"/>
      <w:bookmarkStart w:id="202" w:name="_Toc231414064"/>
      <w:bookmarkStart w:id="203" w:name="_Toc231414828"/>
      <w:bookmarkStart w:id="204" w:name="_Toc231415060"/>
      <w:bookmarkEnd w:id="196"/>
      <w:bookmarkEnd w:id="197"/>
      <w:bookmarkEnd w:id="198"/>
      <w:r>
        <w:rPr>
          <w:rtl/>
        </w:rPr>
        <w:br/>
      </w:r>
      <w:r w:rsidR="00F604E9" w:rsidRPr="00AF0888">
        <w:rPr>
          <w:rFonts w:hint="cs"/>
          <w:rtl/>
        </w:rPr>
        <w:t>نگاهی به موضوع تناقض فتاوای ائمه</w:t>
      </w:r>
      <w:bookmarkEnd w:id="199"/>
      <w:bookmarkEnd w:id="200"/>
      <w:bookmarkEnd w:id="201"/>
      <w:bookmarkEnd w:id="202"/>
      <w:bookmarkEnd w:id="203"/>
      <w:bookmarkEnd w:id="204"/>
    </w:p>
    <w:p w:rsidR="00F604E9" w:rsidRPr="00AF0888" w:rsidRDefault="00F604E9" w:rsidP="00516CCC">
      <w:pPr>
        <w:pStyle w:val="af3"/>
        <w:rPr>
          <w:rFonts w:hint="cs"/>
          <w:rtl/>
        </w:rPr>
      </w:pPr>
      <w:bookmarkStart w:id="205" w:name="_Toc252932524"/>
      <w:bookmarkStart w:id="206" w:name="_Toc254520594"/>
      <w:bookmarkEnd w:id="194"/>
      <w:bookmarkEnd w:id="195"/>
      <w:r w:rsidRPr="00AF0888">
        <w:rPr>
          <w:rFonts w:hint="cs"/>
          <w:rtl/>
        </w:rPr>
        <w:t>1- عذر خواهی امام از بیان فتوا در مورد یک مسأله و سپس ارائه فتوا در مورد آن</w:t>
      </w:r>
      <w:r w:rsidR="00332014">
        <w:rPr>
          <w:rFonts w:hint="cs"/>
          <w:rtl/>
        </w:rPr>
        <w:t>:</w:t>
      </w:r>
      <w:bookmarkEnd w:id="205"/>
      <w:bookmarkEnd w:id="206"/>
    </w:p>
    <w:p w:rsidR="00F604E9" w:rsidRPr="00AF0888" w:rsidRDefault="00F604E9" w:rsidP="008B7F43">
      <w:pPr>
        <w:pStyle w:val="af6"/>
        <w:ind w:firstLine="0"/>
        <w:rPr>
          <w:rFonts w:hint="cs"/>
          <w:rtl/>
        </w:rPr>
      </w:pPr>
      <w:r w:rsidRPr="00AF0888">
        <w:rPr>
          <w:rFonts w:hint="cs"/>
          <w:rtl/>
        </w:rPr>
        <w:t>یکی از پیروان امام نزد امام می</w:t>
      </w:r>
      <w:r w:rsidRPr="00AF0888">
        <w:rPr>
          <w:rFonts w:cs="CTraditional Arabic" w:hint="cs"/>
          <w:cs/>
        </w:rPr>
        <w:t>‎</w:t>
      </w:r>
      <w:r w:rsidRPr="00AF0888">
        <w:rPr>
          <w:rFonts w:hint="cs"/>
          <w:rtl/>
        </w:rPr>
        <w:t>آید تا در مورد دین خود از او سوال نماید و امام در اعتقاد آنان نائب پیامبر</w:t>
      </w:r>
      <w:r w:rsidRPr="00AF0888">
        <w:rPr>
          <w:rFonts w:cs="CTraditional Arabic" w:hint="cs"/>
          <w:rtl/>
        </w:rPr>
        <w:t>ص</w:t>
      </w:r>
      <w:r w:rsidRPr="00AF0888">
        <w:rPr>
          <w:rFonts w:hint="cs"/>
          <w:rtl/>
        </w:rPr>
        <w:t xml:space="preserve"> است</w:t>
      </w:r>
      <w:r w:rsidR="002C7B58">
        <w:rPr>
          <w:rFonts w:hint="cs"/>
          <w:rtl/>
        </w:rPr>
        <w:t>،</w:t>
      </w:r>
      <w:r w:rsidRPr="00AF0888">
        <w:rPr>
          <w:rFonts w:hint="cs"/>
          <w:rtl/>
        </w:rPr>
        <w:t xml:space="preserve"> و آنچه را که پیامبر</w:t>
      </w:r>
      <w:r w:rsidRPr="00AF0888">
        <w:rPr>
          <w:rFonts w:cs="CTraditional Arabic" w:hint="cs"/>
          <w:rtl/>
        </w:rPr>
        <w:t>ص</w:t>
      </w:r>
      <w:r w:rsidRPr="00AF0888">
        <w:rPr>
          <w:rFonts w:hint="cs"/>
          <w:rtl/>
        </w:rPr>
        <w:t xml:space="preserve"> می</w:t>
      </w:r>
      <w:r w:rsidRPr="00AF0888">
        <w:rPr>
          <w:rFonts w:cs="CTraditional Arabic" w:hint="cs"/>
          <w:cs/>
        </w:rPr>
        <w:t>‎</w:t>
      </w:r>
      <w:r w:rsidRPr="00AF0888">
        <w:rPr>
          <w:rFonts w:hint="cs"/>
          <w:rtl/>
        </w:rPr>
        <w:t>داند او هم می</w:t>
      </w:r>
      <w:r w:rsidRPr="00AF0888">
        <w:rPr>
          <w:rFonts w:cs="CTraditional Arabic" w:hint="cs"/>
          <w:cs/>
        </w:rPr>
        <w:t>‎</w:t>
      </w:r>
      <w:r w:rsidRPr="00AF0888">
        <w:rPr>
          <w:rFonts w:hint="cs"/>
          <w:rtl/>
        </w:rPr>
        <w:t>داند و این امام علم دین را به صورت کامل و به صورت مکتوب به ارث برده است</w:t>
      </w:r>
      <w:r w:rsidR="00BA2767">
        <w:rPr>
          <w:rFonts w:hint="cs"/>
          <w:rtl/>
        </w:rPr>
        <w:t>،</w:t>
      </w:r>
      <w:r w:rsidRPr="00AF0888">
        <w:rPr>
          <w:rFonts w:hint="cs"/>
          <w:rtl/>
        </w:rPr>
        <w:t xml:space="preserve"> یا اینکه به وی الهام می</w:t>
      </w:r>
      <w:r w:rsidRPr="00AF0888">
        <w:rPr>
          <w:rFonts w:cs="CTraditional Arabic" w:hint="cs"/>
          <w:cs/>
        </w:rPr>
        <w:t>‎</w:t>
      </w:r>
      <w:r w:rsidRPr="00AF0888">
        <w:rPr>
          <w:rFonts w:hint="cs"/>
          <w:rtl/>
        </w:rPr>
        <w:t>شود، اما وقتی که از وی سوال می</w:t>
      </w:r>
      <w:r w:rsidRPr="00AF0888">
        <w:rPr>
          <w:rFonts w:cs="CTraditional Arabic" w:hint="cs"/>
          <w:cs/>
        </w:rPr>
        <w:t>‎</w:t>
      </w:r>
      <w:r w:rsidRPr="00AF0888">
        <w:rPr>
          <w:rFonts w:hint="cs"/>
          <w:rtl/>
        </w:rPr>
        <w:t>شود جوابی برای آن ندارد و شخصی که سوال کرده بود اندوهگین شده و از امام واجب الاطاعه</w:t>
      </w:r>
      <w:r w:rsidRPr="00AF0888">
        <w:rPr>
          <w:rFonts w:cs="CTraditional Arabic" w:hint="cs"/>
          <w:cs/>
        </w:rPr>
        <w:t>‎</w:t>
      </w:r>
      <w:r w:rsidRPr="00AF0888">
        <w:rPr>
          <w:rFonts w:hint="cs"/>
          <w:rtl/>
        </w:rPr>
        <w:t>ای که جواب سوال را نمی</w:t>
      </w:r>
      <w:r w:rsidRPr="00AF0888">
        <w:rPr>
          <w:rFonts w:cs="CTraditional Arabic" w:hint="cs"/>
          <w:cs/>
        </w:rPr>
        <w:t>‎</w:t>
      </w:r>
      <w:r w:rsidR="00BA2767">
        <w:rPr>
          <w:rFonts w:hint="cs"/>
          <w:rtl/>
        </w:rPr>
        <w:t>داند در شگفت می</w:t>
      </w:r>
      <w:r w:rsidR="00BA2767">
        <w:rPr>
          <w:rFonts w:cs="B Badr" w:hint="cs"/>
          <w:rtl/>
        </w:rPr>
        <w:t>‏</w:t>
      </w:r>
      <w:r w:rsidRPr="00AF0888">
        <w:rPr>
          <w:rFonts w:hint="cs"/>
          <w:rtl/>
        </w:rPr>
        <w:t>شود. آن مرد با اندوه و ناراحتی بر می</w:t>
      </w:r>
      <w:r w:rsidRPr="00AF0888">
        <w:rPr>
          <w:rFonts w:cs="CTraditional Arabic" w:hint="cs"/>
          <w:cs/>
        </w:rPr>
        <w:t>‎</w:t>
      </w:r>
      <w:r w:rsidRPr="00AF0888">
        <w:rPr>
          <w:rFonts w:hint="cs"/>
          <w:rtl/>
        </w:rPr>
        <w:t>گردد، اما ماجرا به همین جا ختم نمی</w:t>
      </w:r>
      <w:r w:rsidRPr="00AF0888">
        <w:rPr>
          <w:rFonts w:cs="CTraditional Arabic" w:hint="cs"/>
          <w:cs/>
        </w:rPr>
        <w:t>‎</w:t>
      </w:r>
      <w:r w:rsidRPr="00AF0888">
        <w:rPr>
          <w:rFonts w:hint="cs"/>
          <w:rtl/>
        </w:rPr>
        <w:t>شود</w:t>
      </w:r>
      <w:r w:rsidR="00BA2767" w:rsidRPr="008B7F43">
        <w:rPr>
          <w:rFonts w:hint="cs"/>
          <w:rtl/>
        </w:rPr>
        <w:t>، بلکه ه</w:t>
      </w:r>
      <w:r w:rsidR="008B7F43" w:rsidRPr="008B7F43">
        <w:rPr>
          <w:rFonts w:hint="cs"/>
          <w:rtl/>
        </w:rPr>
        <w:t>مینکه آن مرد می</w:t>
      </w:r>
      <w:r w:rsidR="008B7F43" w:rsidRPr="008B7F43">
        <w:rPr>
          <w:rFonts w:cs="B Badr" w:hint="cs"/>
          <w:rtl/>
        </w:rPr>
        <w:t>‏</w:t>
      </w:r>
      <w:r w:rsidR="008B7F43" w:rsidRPr="008B7F43">
        <w:rPr>
          <w:rFonts w:hint="cs"/>
          <w:rtl/>
        </w:rPr>
        <w:t>رود بلا فاصله</w:t>
      </w:r>
      <w:r w:rsidR="008B7F43">
        <w:rPr>
          <w:rFonts w:hint="cs"/>
          <w:color w:val="FF0000"/>
          <w:rtl/>
        </w:rPr>
        <w:t xml:space="preserve"> </w:t>
      </w:r>
      <w:r w:rsidRPr="00AF0888">
        <w:rPr>
          <w:rFonts w:hint="cs"/>
          <w:rtl/>
        </w:rPr>
        <w:t>هاتفی ملائکه</w:t>
      </w:r>
      <w:r w:rsidRPr="00AF0888">
        <w:rPr>
          <w:rFonts w:cs="CTraditional Arabic" w:hint="cs"/>
          <w:cs/>
        </w:rPr>
        <w:t>‎</w:t>
      </w:r>
      <w:r w:rsidRPr="00AF0888">
        <w:rPr>
          <w:rFonts w:hint="cs"/>
          <w:rtl/>
        </w:rPr>
        <w:t>ای- یعنی وحی الهی- جواب سوال را به جعفر ب</w:t>
      </w:r>
      <w:r w:rsidR="00BA2767">
        <w:rPr>
          <w:rFonts w:hint="cs"/>
          <w:rtl/>
        </w:rPr>
        <w:t>ن محمد صادق تلقین می</w:t>
      </w:r>
      <w:r w:rsidR="00BA2767">
        <w:rPr>
          <w:rFonts w:cs="B Badr" w:hint="cs"/>
          <w:rtl/>
        </w:rPr>
        <w:t>‏</w:t>
      </w:r>
      <w:r w:rsidRPr="00AF0888">
        <w:rPr>
          <w:rFonts w:hint="cs"/>
          <w:rtl/>
        </w:rPr>
        <w:t>کن</w:t>
      </w:r>
      <w:r w:rsidR="00BA2767">
        <w:rPr>
          <w:rFonts w:hint="cs"/>
          <w:rtl/>
        </w:rPr>
        <w:t>د و جعفر به آن هاتف غیبی گوش می</w:t>
      </w:r>
      <w:r w:rsidR="00BA2767">
        <w:rPr>
          <w:rFonts w:cs="B Badr" w:hint="cs"/>
          <w:rtl/>
        </w:rPr>
        <w:t>‏</w:t>
      </w:r>
      <w:r w:rsidRPr="00AF0888">
        <w:rPr>
          <w:rFonts w:hint="cs"/>
          <w:rtl/>
        </w:rPr>
        <w:t>دهد</w:t>
      </w:r>
      <w:r w:rsidR="00BA2767">
        <w:rPr>
          <w:rFonts w:hint="cs"/>
          <w:rtl/>
        </w:rPr>
        <w:t>،</w:t>
      </w:r>
      <w:r w:rsidRPr="00AF0888">
        <w:rPr>
          <w:rFonts w:hint="cs"/>
          <w:rtl/>
        </w:rPr>
        <w:t xml:space="preserve"> و این گوش دادن دلیل این است که آنجا صدا</w:t>
      </w:r>
      <w:r w:rsidR="00BA2767">
        <w:rPr>
          <w:rFonts w:hint="cs"/>
          <w:rtl/>
        </w:rPr>
        <w:t>یی وجود دارد که با امام صحبت می</w:t>
      </w:r>
      <w:r w:rsidR="00BA2767">
        <w:rPr>
          <w:rFonts w:cs="B Badr" w:hint="cs"/>
          <w:rtl/>
        </w:rPr>
        <w:t>‏</w:t>
      </w:r>
      <w:r w:rsidRPr="00AF0888">
        <w:rPr>
          <w:rFonts w:hint="cs"/>
          <w:rtl/>
        </w:rPr>
        <w:t>کند و سپس امام سوال کننده را فرا</w:t>
      </w:r>
      <w:r w:rsidR="00BA2767">
        <w:rPr>
          <w:rFonts w:hint="cs"/>
          <w:rtl/>
        </w:rPr>
        <w:t xml:space="preserve"> </w:t>
      </w:r>
      <w:r w:rsidRPr="00AF0888">
        <w:rPr>
          <w:rFonts w:hint="cs"/>
          <w:rtl/>
        </w:rPr>
        <w:t>می</w:t>
      </w:r>
      <w:r w:rsidRPr="00AF0888">
        <w:rPr>
          <w:rFonts w:cs="CTraditional Arabic" w:hint="cs"/>
          <w:cs/>
        </w:rPr>
        <w:t>‎</w:t>
      </w:r>
      <w:r w:rsidR="00BA2767">
        <w:rPr>
          <w:rFonts w:hint="cs"/>
          <w:rtl/>
        </w:rPr>
        <w:t>خواند و جواب را به او می</w:t>
      </w:r>
      <w:r w:rsidR="00BA2767">
        <w:rPr>
          <w:rFonts w:cs="B Badr" w:hint="cs"/>
          <w:rtl/>
        </w:rPr>
        <w:t>‏</w:t>
      </w:r>
      <w:r w:rsidRPr="00AF0888">
        <w:rPr>
          <w:rFonts w:hint="cs"/>
          <w:rtl/>
        </w:rPr>
        <w:t>دهد!!</w:t>
      </w:r>
    </w:p>
    <w:p w:rsidR="00F604E9" w:rsidRPr="00AF0888" w:rsidRDefault="00F604E9" w:rsidP="005617C1">
      <w:pPr>
        <w:pStyle w:val="af6"/>
        <w:rPr>
          <w:rFonts w:hint="cs"/>
          <w:rtl/>
        </w:rPr>
      </w:pPr>
      <w:r w:rsidRPr="00AF0888">
        <w:rPr>
          <w:rFonts w:hint="cs"/>
          <w:rtl/>
        </w:rPr>
        <w:t>این داستانی تمثیلی است</w:t>
      </w:r>
      <w:r w:rsidR="00BA2767">
        <w:rPr>
          <w:rFonts w:hint="cs"/>
          <w:rtl/>
        </w:rPr>
        <w:t>،</w:t>
      </w:r>
      <w:r w:rsidRPr="00AF0888">
        <w:rPr>
          <w:rFonts w:hint="cs"/>
          <w:rtl/>
        </w:rPr>
        <w:t xml:space="preserve"> و جاعل آن خواسته این مسأله را عنوان نماید و بر این امر تأکید بگذارد که ائمه علم خود را به وسیله وحی از خداوند</w:t>
      </w:r>
      <w:r w:rsidRPr="00AF0888">
        <w:rPr>
          <w:rFonts w:cs="CTraditional Arabic" w:hint="cs"/>
          <w:rtl/>
        </w:rPr>
        <w:t>أ</w:t>
      </w:r>
      <w:r w:rsidR="00BA2767">
        <w:rPr>
          <w:rFonts w:hint="cs"/>
          <w:rtl/>
        </w:rPr>
        <w:t xml:space="preserve"> دریافت می</w:t>
      </w:r>
      <w:r w:rsidR="00BA2767">
        <w:rPr>
          <w:rFonts w:cs="B Badr" w:hint="cs"/>
          <w:rtl/>
        </w:rPr>
        <w:t>‏</w:t>
      </w:r>
      <w:r w:rsidRPr="00AF0888">
        <w:rPr>
          <w:rFonts w:hint="cs"/>
          <w:rtl/>
        </w:rPr>
        <w:t>کنند و فراموش کرده که دعوای دیگری وجود دارد که بیانگر این نکته است که ائمه علم را به صورت مکتوب به ارث برده</w:t>
      </w:r>
      <w:r w:rsidRPr="00AF0888">
        <w:rPr>
          <w:rFonts w:cs="CTraditional Arabic" w:hint="cs"/>
          <w:cs/>
        </w:rPr>
        <w:t>‎</w:t>
      </w:r>
      <w:r w:rsidRPr="00AF0888">
        <w:rPr>
          <w:rFonts w:hint="cs"/>
          <w:rtl/>
        </w:rPr>
        <w:t>اند.</w:t>
      </w:r>
    </w:p>
    <w:p w:rsidR="00F604E9" w:rsidRPr="00AF0888" w:rsidRDefault="00F604E9" w:rsidP="005617C1">
      <w:pPr>
        <w:pStyle w:val="af6"/>
        <w:rPr>
          <w:rFonts w:hint="cs"/>
          <w:rtl/>
        </w:rPr>
      </w:pPr>
      <w:r w:rsidRPr="00AF0888">
        <w:rPr>
          <w:rFonts w:hint="cs"/>
          <w:rtl/>
        </w:rPr>
        <w:t>این روایت که ذکر شد بیانگر این ادعا است که امام در مورد آنچ</w:t>
      </w:r>
      <w:r w:rsidR="00BA2767">
        <w:rPr>
          <w:rFonts w:hint="cs"/>
          <w:rtl/>
        </w:rPr>
        <w:t>ه از وی سوال می</w:t>
      </w:r>
      <w:r w:rsidR="00BA2767">
        <w:rPr>
          <w:rFonts w:cs="B Badr" w:hint="cs"/>
          <w:rtl/>
        </w:rPr>
        <w:t>‏</w:t>
      </w:r>
      <w:r w:rsidRPr="00AF0888">
        <w:rPr>
          <w:rFonts w:hint="cs"/>
          <w:rtl/>
        </w:rPr>
        <w:t>شود ع</w:t>
      </w:r>
      <w:r w:rsidR="00BA2767">
        <w:rPr>
          <w:rFonts w:hint="cs"/>
          <w:rtl/>
        </w:rPr>
        <w:t>لم ندارد، اما چون امام تصمیم می</w:t>
      </w:r>
      <w:r w:rsidR="00BA2767">
        <w:rPr>
          <w:rFonts w:cs="B Badr" w:hint="cs"/>
          <w:rtl/>
        </w:rPr>
        <w:t>‏</w:t>
      </w:r>
      <w:r w:rsidRPr="00AF0888">
        <w:rPr>
          <w:rFonts w:hint="cs"/>
          <w:rtl/>
        </w:rPr>
        <w:t xml:space="preserve">گیرد که جواب دهد، ناچار اقدام به توجیه </w:t>
      </w:r>
      <w:r w:rsidR="00BA2767">
        <w:rPr>
          <w:rFonts w:hint="cs"/>
          <w:rtl/>
        </w:rPr>
        <w:t>عذرخواهی اولیه خود می</w:t>
      </w:r>
      <w:r w:rsidR="00BA2767">
        <w:rPr>
          <w:rFonts w:cs="B Badr" w:hint="cs"/>
          <w:rtl/>
        </w:rPr>
        <w:t>‏</w:t>
      </w:r>
      <w:r w:rsidR="00BA2767">
        <w:rPr>
          <w:rFonts w:hint="cs"/>
          <w:rtl/>
        </w:rPr>
        <w:t>شود و بیان می</w:t>
      </w:r>
      <w:r w:rsidR="00BA2767">
        <w:rPr>
          <w:rFonts w:cs="B Badr" w:hint="cs"/>
          <w:rtl/>
        </w:rPr>
        <w:t>‏</w:t>
      </w:r>
      <w:r w:rsidRPr="00AF0888">
        <w:rPr>
          <w:rFonts w:hint="cs"/>
          <w:rtl/>
        </w:rPr>
        <w:t xml:space="preserve">کند که </w:t>
      </w:r>
      <w:r w:rsidRPr="00BA2767">
        <w:rPr>
          <w:rFonts w:hint="cs"/>
          <w:u w:val="single"/>
          <w:rtl/>
        </w:rPr>
        <w:t>جواب سوال به صورت سریع و به وسیله یک فرشته به دست او رسیده است و به آن ه</w:t>
      </w:r>
      <w:r w:rsidR="00BA2767">
        <w:rPr>
          <w:rFonts w:hint="cs"/>
          <w:u w:val="single"/>
          <w:rtl/>
        </w:rPr>
        <w:t>اتف گوش داده و جواب را از او می</w:t>
      </w:r>
      <w:r w:rsidR="00BA2767">
        <w:rPr>
          <w:rFonts w:cs="B Badr" w:hint="cs"/>
          <w:u w:val="single"/>
          <w:rtl/>
        </w:rPr>
        <w:t>‏</w:t>
      </w:r>
      <w:r w:rsidRPr="00BA2767">
        <w:rPr>
          <w:rFonts w:hint="cs"/>
          <w:u w:val="single"/>
          <w:rtl/>
        </w:rPr>
        <w:t>گیرد و به سوال کن</w:t>
      </w:r>
      <w:r w:rsidR="00BA2767">
        <w:rPr>
          <w:rFonts w:hint="cs"/>
          <w:u w:val="single"/>
          <w:rtl/>
        </w:rPr>
        <w:t>نده می</w:t>
      </w:r>
      <w:r w:rsidR="00BA2767">
        <w:rPr>
          <w:rFonts w:cs="B Badr" w:hint="cs"/>
          <w:u w:val="single"/>
          <w:rtl/>
        </w:rPr>
        <w:t>‏</w:t>
      </w:r>
      <w:r w:rsidRPr="00BA2767">
        <w:rPr>
          <w:rFonts w:hint="cs"/>
          <w:u w:val="single"/>
          <w:rtl/>
        </w:rPr>
        <w:t>دهد</w:t>
      </w:r>
      <w:r w:rsidRPr="00AF0888">
        <w:rPr>
          <w:rFonts w:hint="cs"/>
          <w:rtl/>
        </w:rPr>
        <w:t xml:space="preserve">. </w:t>
      </w:r>
    </w:p>
    <w:p w:rsidR="00F604E9" w:rsidRPr="00AF0888" w:rsidRDefault="00F604E9" w:rsidP="005617C1">
      <w:pPr>
        <w:pStyle w:val="af6"/>
        <w:rPr>
          <w:rFonts w:hint="cs"/>
          <w:rtl/>
        </w:rPr>
      </w:pPr>
      <w:r w:rsidRPr="00AF0888">
        <w:rPr>
          <w:rFonts w:hint="cs"/>
          <w:rtl/>
        </w:rPr>
        <w:t xml:space="preserve">اما چه شده که امام برای یافتن جواب آن سوال به کتاب موروثی خود که جواب همه مسائل و حتی ارش </w:t>
      </w:r>
      <w:r w:rsidR="00BA2767">
        <w:rPr>
          <w:rFonts w:hint="cs"/>
          <w:rtl/>
        </w:rPr>
        <w:t>جنایات در آن آمده است، رجوع نمی</w:t>
      </w:r>
      <w:r w:rsidR="00BA2767">
        <w:rPr>
          <w:rFonts w:cs="B Badr" w:hint="cs"/>
          <w:rtl/>
        </w:rPr>
        <w:t>‏</w:t>
      </w:r>
      <w:r w:rsidRPr="00AF0888">
        <w:rPr>
          <w:rFonts w:hint="cs"/>
          <w:rtl/>
        </w:rPr>
        <w:t>کند؟!</w:t>
      </w:r>
    </w:p>
    <w:p w:rsidR="00F604E9" w:rsidRPr="006D3DE8" w:rsidRDefault="00F604E9" w:rsidP="008B7F43">
      <w:pPr>
        <w:pStyle w:val="af6"/>
        <w:rPr>
          <w:rFonts w:hint="cs"/>
          <w:rtl/>
        </w:rPr>
      </w:pPr>
      <w:r w:rsidRPr="006D3DE8">
        <w:rPr>
          <w:rFonts w:hint="cs"/>
          <w:rtl/>
        </w:rPr>
        <w:t>کلینی از ابوبصیر روایت کرده که گفت: نزد ابوعبدالله رفتم و به او گفتم: فدایتان شوم من در مورد مسأله</w:t>
      </w:r>
      <w:r w:rsidRPr="006D3DE8">
        <w:rPr>
          <w:rFonts w:cs="CTraditional Arabic" w:hint="cs"/>
          <w:cs/>
        </w:rPr>
        <w:t>‎</w:t>
      </w:r>
      <w:r w:rsidRPr="006D3DE8">
        <w:rPr>
          <w:rFonts w:hint="cs"/>
          <w:rtl/>
        </w:rPr>
        <w:t>ای سوال دارم، اما ای</w:t>
      </w:r>
      <w:r w:rsidR="006E0BDE">
        <w:rPr>
          <w:rFonts w:hint="cs"/>
          <w:rtl/>
        </w:rPr>
        <w:t>نجا کسی حضور دارد که سخن مرا می</w:t>
      </w:r>
      <w:r w:rsidR="006E0BDE">
        <w:rPr>
          <w:rFonts w:cs="B Badr" w:hint="cs"/>
          <w:rtl/>
        </w:rPr>
        <w:t>‏</w:t>
      </w:r>
      <w:r w:rsidRPr="006D3DE8">
        <w:rPr>
          <w:rFonts w:hint="cs"/>
          <w:rtl/>
        </w:rPr>
        <w:t>شنود. راوی می</w:t>
      </w:r>
      <w:r w:rsidRPr="006D3DE8">
        <w:rPr>
          <w:rFonts w:cs="CTraditional Arabic" w:hint="cs"/>
          <w:cs/>
        </w:rPr>
        <w:t>‎</w:t>
      </w:r>
      <w:r w:rsidRPr="006D3DE8">
        <w:rPr>
          <w:rFonts w:hint="cs"/>
          <w:rtl/>
        </w:rPr>
        <w:t xml:space="preserve">گوید: </w:t>
      </w:r>
      <w:r w:rsidRPr="006E0BDE">
        <w:rPr>
          <w:rFonts w:hint="cs"/>
          <w:u w:val="single"/>
          <w:rtl/>
        </w:rPr>
        <w:t>ابوعبدالله میان خود و آن فرد پرده</w:t>
      </w:r>
      <w:r w:rsidRPr="006E0BDE">
        <w:rPr>
          <w:rFonts w:cs="CTraditional Arabic" w:hint="cs"/>
          <w:u w:val="single"/>
          <w:cs/>
        </w:rPr>
        <w:t>‎</w:t>
      </w:r>
      <w:r w:rsidRPr="006E0BDE">
        <w:rPr>
          <w:rFonts w:hint="cs"/>
          <w:u w:val="single"/>
          <w:rtl/>
        </w:rPr>
        <w:t>ای برافراشت و در آن نگاه کرد</w:t>
      </w:r>
      <w:r w:rsidRPr="006D3DE8">
        <w:rPr>
          <w:rFonts w:hint="cs"/>
          <w:rtl/>
        </w:rPr>
        <w:t xml:space="preserve"> و سپس گفت: ای ابومحمد، سوالت را بگو. گ</w:t>
      </w:r>
      <w:r w:rsidR="006E0BDE">
        <w:rPr>
          <w:rFonts w:hint="cs"/>
          <w:rtl/>
        </w:rPr>
        <w:t>فتم: فدایتان شوم، شیعیان شما می</w:t>
      </w:r>
      <w:r w:rsidR="006E0BDE">
        <w:rPr>
          <w:rFonts w:cs="B Badr" w:hint="cs"/>
          <w:rtl/>
        </w:rPr>
        <w:t>‏</w:t>
      </w:r>
      <w:r w:rsidRPr="006D3DE8">
        <w:rPr>
          <w:rFonts w:hint="cs"/>
          <w:rtl/>
        </w:rPr>
        <w:t>گویند</w:t>
      </w:r>
      <w:r w:rsidR="006E0BDE">
        <w:rPr>
          <w:rFonts w:hint="cs"/>
          <w:rtl/>
        </w:rPr>
        <w:t>:</w:t>
      </w:r>
      <w:r w:rsidRPr="006D3DE8">
        <w:rPr>
          <w:rFonts w:hint="cs"/>
          <w:rtl/>
        </w:rPr>
        <w:t xml:space="preserve"> رسول</w:t>
      </w:r>
      <w:r w:rsidRPr="006D3DE8">
        <w:rPr>
          <w:rFonts w:cs="CTraditional Arabic" w:hint="cs"/>
          <w:cs/>
        </w:rPr>
        <w:t>‎</w:t>
      </w:r>
      <w:r w:rsidRPr="006D3DE8">
        <w:rPr>
          <w:rFonts w:hint="cs"/>
          <w:rtl/>
        </w:rPr>
        <w:t>خدا</w:t>
      </w:r>
      <w:r w:rsidRPr="006D3DE8">
        <w:rPr>
          <w:rFonts w:cs="CTraditional Arabic" w:hint="cs"/>
          <w:rtl/>
        </w:rPr>
        <w:t>ص</w:t>
      </w:r>
      <w:r w:rsidRPr="006D3DE8">
        <w:rPr>
          <w:rFonts w:hint="cs"/>
          <w:rtl/>
        </w:rPr>
        <w:t xml:space="preserve"> </w:t>
      </w:r>
      <w:r w:rsidRPr="006E0BDE">
        <w:rPr>
          <w:rFonts w:hint="cs"/>
          <w:u w:val="single"/>
          <w:rtl/>
        </w:rPr>
        <w:t>دروازه</w:t>
      </w:r>
      <w:r w:rsidRPr="006E0BDE">
        <w:rPr>
          <w:rFonts w:cs="CTraditional Arabic" w:hint="cs"/>
          <w:u w:val="single"/>
          <w:cs/>
        </w:rPr>
        <w:t>‎</w:t>
      </w:r>
      <w:r w:rsidRPr="006E0BDE">
        <w:rPr>
          <w:rFonts w:hint="cs"/>
          <w:u w:val="single"/>
          <w:rtl/>
        </w:rPr>
        <w:t>ای را به علی</w:t>
      </w:r>
      <w:r w:rsidR="006E0BDE" w:rsidRPr="006E0BDE">
        <w:rPr>
          <w:rFonts w:hint="cs"/>
          <w:u w:val="single"/>
        </w:rPr>
        <w:sym w:font="AGA Arabesque" w:char="F075"/>
      </w:r>
      <w:r w:rsidRPr="006E0BDE">
        <w:rPr>
          <w:rFonts w:hint="cs"/>
          <w:u w:val="single"/>
          <w:rtl/>
        </w:rPr>
        <w:t xml:space="preserve"> نشان داده که از آن دروا</w:t>
      </w:r>
      <w:r w:rsidR="006E0BDE" w:rsidRPr="006E0BDE">
        <w:rPr>
          <w:rFonts w:hint="cs"/>
          <w:u w:val="single"/>
          <w:rtl/>
        </w:rPr>
        <w:t>زه برای وی هزار دَر باز می</w:t>
      </w:r>
      <w:r w:rsidR="006E0BDE" w:rsidRPr="006E0BDE">
        <w:rPr>
          <w:rFonts w:cs="B Badr" w:hint="cs"/>
          <w:u w:val="single"/>
          <w:rtl/>
        </w:rPr>
        <w:t>‏</w:t>
      </w:r>
      <w:r w:rsidRPr="006E0BDE">
        <w:rPr>
          <w:rFonts w:hint="cs"/>
          <w:u w:val="single"/>
          <w:rtl/>
        </w:rPr>
        <w:t>شود</w:t>
      </w:r>
      <w:r w:rsidRPr="006D3DE8">
        <w:rPr>
          <w:rFonts w:hint="cs"/>
          <w:rtl/>
        </w:rPr>
        <w:t xml:space="preserve">. امام گفت: </w:t>
      </w:r>
      <w:r w:rsidRPr="006E0BDE">
        <w:rPr>
          <w:rFonts w:hint="cs"/>
          <w:u w:val="single"/>
          <w:rtl/>
        </w:rPr>
        <w:t>ای ابومحمد، خداوند هزار دروازه به علی</w:t>
      </w:r>
      <w:r w:rsidR="006E0BDE">
        <w:rPr>
          <w:rFonts w:hint="cs"/>
          <w:u w:val="single"/>
        </w:rPr>
        <w:sym w:font="AGA Arabesque" w:char="F075"/>
      </w:r>
      <w:r w:rsidRPr="006E0BDE">
        <w:rPr>
          <w:rFonts w:hint="cs"/>
          <w:u w:val="single"/>
          <w:rtl/>
        </w:rPr>
        <w:t xml:space="preserve"> آموخته است که از</w:t>
      </w:r>
      <w:r w:rsidR="006E0BDE">
        <w:rPr>
          <w:rFonts w:hint="cs"/>
          <w:u w:val="single"/>
          <w:rtl/>
        </w:rPr>
        <w:t xml:space="preserve"> هر کدام از آنها هزار دَر باز می</w:t>
      </w:r>
      <w:r w:rsidR="006E0BDE">
        <w:rPr>
          <w:rFonts w:cs="B Badr" w:hint="cs"/>
          <w:u w:val="single"/>
          <w:rtl/>
        </w:rPr>
        <w:t>‏</w:t>
      </w:r>
      <w:r w:rsidRPr="006E0BDE">
        <w:rPr>
          <w:rFonts w:hint="cs"/>
          <w:u w:val="single"/>
          <w:rtl/>
        </w:rPr>
        <w:t>شود</w:t>
      </w:r>
      <w:r w:rsidRPr="006D3DE8">
        <w:rPr>
          <w:rFonts w:hint="cs"/>
          <w:rtl/>
        </w:rPr>
        <w:t>. گفتم: به خدا قسم من</w:t>
      </w:r>
      <w:r w:rsidR="00C67403">
        <w:rPr>
          <w:rFonts w:hint="cs"/>
          <w:rtl/>
        </w:rPr>
        <w:t>ظور از آن درها علم است. راوی می</w:t>
      </w:r>
      <w:r w:rsidR="00C67403">
        <w:rPr>
          <w:rFonts w:cs="B Badr" w:hint="cs"/>
          <w:rtl/>
        </w:rPr>
        <w:t>‏</w:t>
      </w:r>
      <w:r w:rsidRPr="006D3DE8">
        <w:rPr>
          <w:rFonts w:hint="cs"/>
          <w:rtl/>
        </w:rPr>
        <w:t>گوید</w:t>
      </w:r>
      <w:r w:rsidRPr="008B7F43">
        <w:rPr>
          <w:rFonts w:hint="cs"/>
          <w:rtl/>
        </w:rPr>
        <w:t>: سپس مدتی به زمین نگریست</w:t>
      </w:r>
      <w:r w:rsidR="00C67403" w:rsidRPr="00C67403">
        <w:rPr>
          <w:rFonts w:hint="cs"/>
          <w:color w:val="FF0000"/>
          <w:rtl/>
        </w:rPr>
        <w:t xml:space="preserve"> </w:t>
      </w:r>
      <w:r w:rsidRPr="006D3DE8">
        <w:rPr>
          <w:rFonts w:hint="cs"/>
          <w:rtl/>
        </w:rPr>
        <w:t xml:space="preserve">و سپس گفت: </w:t>
      </w:r>
      <w:r w:rsidRPr="006D3DE8">
        <w:rPr>
          <w:rFonts w:cs="mylotus"/>
          <w:rtl/>
        </w:rPr>
        <w:t>آری این علم و دانش است. ولی این در مقام ایشان هیچ نیست</w:t>
      </w:r>
      <w:r w:rsidRPr="006D3DE8">
        <w:rPr>
          <w:rFonts w:cs="mylotus"/>
        </w:rPr>
        <w:t>!</w:t>
      </w:r>
      <w:r w:rsidR="00C67403">
        <w:rPr>
          <w:rFonts w:hint="cs"/>
          <w:rtl/>
        </w:rPr>
        <w:t>. راوی می</w:t>
      </w:r>
      <w:r w:rsidR="00C67403">
        <w:rPr>
          <w:rFonts w:cs="B Badr" w:hint="cs"/>
          <w:rtl/>
        </w:rPr>
        <w:t>‏</w:t>
      </w:r>
      <w:r w:rsidRPr="006D3DE8">
        <w:rPr>
          <w:rFonts w:hint="cs"/>
          <w:rtl/>
        </w:rPr>
        <w:t>گوید: سپس گفت: ای ابومحمد</w:t>
      </w:r>
      <w:r w:rsidR="00C67403">
        <w:rPr>
          <w:rFonts w:hint="cs"/>
          <w:rtl/>
        </w:rPr>
        <w:t>،</w:t>
      </w:r>
      <w:r w:rsidRPr="006D3DE8">
        <w:rPr>
          <w:rFonts w:hint="cs"/>
          <w:rtl/>
        </w:rPr>
        <w:t xml:space="preserve"> </w:t>
      </w:r>
      <w:r w:rsidRPr="00A4416A">
        <w:rPr>
          <w:rFonts w:hint="cs"/>
          <w:u w:val="single"/>
          <w:rtl/>
        </w:rPr>
        <w:t>جامعه نزد ما است</w:t>
      </w:r>
      <w:r w:rsidR="00A4416A">
        <w:rPr>
          <w:rFonts w:hint="cs"/>
          <w:rtl/>
        </w:rPr>
        <w:t xml:space="preserve">. </w:t>
      </w:r>
      <w:r w:rsidR="00A4416A" w:rsidRPr="00A4416A">
        <w:rPr>
          <w:rFonts w:hint="cs"/>
          <w:u w:val="single"/>
          <w:rtl/>
        </w:rPr>
        <w:t>آنان چه می</w:t>
      </w:r>
      <w:r w:rsidR="00A4416A" w:rsidRPr="00A4416A">
        <w:rPr>
          <w:rFonts w:cs="B Badr" w:hint="cs"/>
          <w:u w:val="single"/>
          <w:rtl/>
        </w:rPr>
        <w:t>‏</w:t>
      </w:r>
      <w:r w:rsidRPr="00A4416A">
        <w:rPr>
          <w:rFonts w:hint="cs"/>
          <w:u w:val="single"/>
          <w:rtl/>
        </w:rPr>
        <w:t>دانند که جامعه چیست</w:t>
      </w:r>
      <w:r w:rsidRPr="006D3DE8">
        <w:rPr>
          <w:rFonts w:hint="cs"/>
          <w:rtl/>
        </w:rPr>
        <w:t xml:space="preserve">؟ </w:t>
      </w:r>
      <w:r w:rsidRPr="00A4416A">
        <w:rPr>
          <w:rFonts w:hint="cs"/>
          <w:u w:val="single"/>
          <w:rtl/>
        </w:rPr>
        <w:t>گفتم: فدایتان شوم، جامعه چیست</w:t>
      </w:r>
      <w:r w:rsidRPr="006D3DE8">
        <w:rPr>
          <w:rFonts w:hint="cs"/>
          <w:rtl/>
        </w:rPr>
        <w:t xml:space="preserve">؟ </w:t>
      </w:r>
      <w:r w:rsidRPr="00A4416A">
        <w:rPr>
          <w:rFonts w:hint="cs"/>
          <w:u w:val="single"/>
          <w:rtl/>
        </w:rPr>
        <w:t>گفت: صفحه</w:t>
      </w:r>
      <w:r w:rsidRPr="00A4416A">
        <w:rPr>
          <w:rFonts w:cs="CTraditional Arabic" w:hint="cs"/>
          <w:u w:val="single"/>
          <w:cs/>
        </w:rPr>
        <w:t>‎</w:t>
      </w:r>
      <w:r w:rsidRPr="00A4416A">
        <w:rPr>
          <w:rFonts w:hint="cs"/>
          <w:u w:val="single"/>
          <w:rtl/>
        </w:rPr>
        <w:t>ای است که طول آن هفتاد ذراع بر اساس ذراع رسول</w:t>
      </w:r>
      <w:r w:rsidRPr="00A4416A">
        <w:rPr>
          <w:rFonts w:cs="CTraditional Arabic" w:hint="cs"/>
          <w:u w:val="single"/>
          <w:cs/>
        </w:rPr>
        <w:t>‎</w:t>
      </w:r>
      <w:r w:rsidRPr="00A4416A">
        <w:rPr>
          <w:rFonts w:hint="cs"/>
          <w:u w:val="single"/>
          <w:rtl/>
        </w:rPr>
        <w:t>خدا</w:t>
      </w:r>
      <w:r w:rsidRPr="00A4416A">
        <w:rPr>
          <w:rFonts w:cs="CTraditional Arabic" w:hint="cs"/>
          <w:u w:val="single"/>
          <w:rtl/>
        </w:rPr>
        <w:t>ص</w:t>
      </w:r>
      <w:r w:rsidRPr="00A4416A">
        <w:rPr>
          <w:rFonts w:hint="cs"/>
          <w:u w:val="single"/>
          <w:rtl/>
        </w:rPr>
        <w:t xml:space="preserve"> است و </w:t>
      </w:r>
      <w:r w:rsidRPr="00A4416A">
        <w:rPr>
          <w:u w:val="single"/>
          <w:rtl/>
        </w:rPr>
        <w:t>رسول خدا آنرا بر علی خواندند و املاء می</w:t>
      </w:r>
      <w:r w:rsidR="00A4416A">
        <w:rPr>
          <w:rFonts w:cs="B Badr" w:hint="cs"/>
          <w:u w:val="single"/>
          <w:rtl/>
        </w:rPr>
        <w:t>‏</w:t>
      </w:r>
      <w:r w:rsidRPr="00A4416A">
        <w:rPr>
          <w:u w:val="single"/>
          <w:rtl/>
        </w:rPr>
        <w:t>کردند و</w:t>
      </w:r>
      <w:r w:rsidRPr="00A4416A">
        <w:rPr>
          <w:rFonts w:hint="cs"/>
          <w:u w:val="single"/>
          <w:rtl/>
        </w:rPr>
        <w:t xml:space="preserve"> </w:t>
      </w:r>
      <w:r w:rsidRPr="00A4416A">
        <w:rPr>
          <w:u w:val="single"/>
          <w:rtl/>
        </w:rPr>
        <w:t>علی با دست راستشان آنرا</w:t>
      </w:r>
      <w:r w:rsidRPr="00A4416A">
        <w:rPr>
          <w:rFonts w:ascii="Times New Roman" w:hAnsi="Times New Roman" w:cs="Times New Roman" w:hint="cs"/>
          <w:u w:val="single"/>
          <w:rtl/>
        </w:rPr>
        <w:t> </w:t>
      </w:r>
      <w:r w:rsidR="00A4416A">
        <w:rPr>
          <w:rFonts w:hint="cs"/>
          <w:u w:val="single"/>
          <w:rtl/>
        </w:rPr>
        <w:t>می</w:t>
      </w:r>
      <w:r w:rsidR="00A4416A">
        <w:rPr>
          <w:rFonts w:cs="B Badr" w:hint="cs"/>
          <w:u w:val="single"/>
          <w:rtl/>
        </w:rPr>
        <w:t>‏</w:t>
      </w:r>
      <w:r w:rsidRPr="00A4416A">
        <w:rPr>
          <w:rFonts w:hint="cs"/>
          <w:u w:val="single"/>
          <w:rtl/>
        </w:rPr>
        <w:t>نوش</w:t>
      </w:r>
      <w:r w:rsidRPr="00A4416A">
        <w:rPr>
          <w:u w:val="single"/>
          <w:rtl/>
        </w:rPr>
        <w:t xml:space="preserve">ت </w:t>
      </w:r>
      <w:r w:rsidRPr="00A4416A">
        <w:rPr>
          <w:rFonts w:hint="cs"/>
          <w:u w:val="single"/>
          <w:rtl/>
        </w:rPr>
        <w:t xml:space="preserve">و همه امور حلال و حرام و دیگر چیزهای </w:t>
      </w:r>
      <w:r w:rsidR="00A4416A">
        <w:rPr>
          <w:rFonts w:hint="cs"/>
          <w:u w:val="single"/>
          <w:rtl/>
        </w:rPr>
        <w:t>مورد نیاز مردم و حتی ارزش جراحت</w:t>
      </w:r>
      <w:r w:rsidR="00A4416A">
        <w:rPr>
          <w:rFonts w:cs="B Badr" w:hint="cs"/>
          <w:u w:val="single"/>
          <w:rtl/>
        </w:rPr>
        <w:t>‏</w:t>
      </w:r>
      <w:r w:rsidRPr="00A4416A">
        <w:rPr>
          <w:rFonts w:hint="cs"/>
          <w:u w:val="single"/>
          <w:rtl/>
        </w:rPr>
        <w:t>ها در آن وجود دارد</w:t>
      </w:r>
      <w:r w:rsidRPr="006D3DE8">
        <w:rPr>
          <w:rStyle w:val="a5"/>
          <w:rtl/>
        </w:rPr>
        <w:footnoteReference w:id="74"/>
      </w:r>
      <w:r w:rsidRPr="006D3DE8">
        <w:rPr>
          <w:rFonts w:hint="cs"/>
          <w:rtl/>
        </w:rPr>
        <w:t>.</w:t>
      </w:r>
    </w:p>
    <w:p w:rsidR="00F604E9" w:rsidRPr="00AF0888" w:rsidRDefault="00F604E9" w:rsidP="000069E4">
      <w:pPr>
        <w:pStyle w:val="af6"/>
        <w:rPr>
          <w:rFonts w:ascii="Times New Roman" w:hAnsi="Times New Roman" w:hint="cs"/>
          <w:rtl/>
        </w:rPr>
      </w:pPr>
      <w:r w:rsidRPr="00AF0888">
        <w:rPr>
          <w:rFonts w:hint="cs"/>
          <w:rtl/>
        </w:rPr>
        <w:t>بر</w:t>
      </w:r>
      <w:r w:rsidR="005B0BDF">
        <w:rPr>
          <w:rFonts w:hint="cs"/>
          <w:rtl/>
        </w:rPr>
        <w:t xml:space="preserve"> اساس این روایت</w:t>
      </w:r>
      <w:r w:rsidR="00867DBD">
        <w:rPr>
          <w:rFonts w:hint="cs"/>
          <w:rtl/>
        </w:rPr>
        <w:t>،</w:t>
      </w:r>
      <w:r w:rsidR="005B0BDF">
        <w:rPr>
          <w:rFonts w:hint="cs"/>
          <w:rtl/>
        </w:rPr>
        <w:t xml:space="preserve"> یک میلیون د</w:t>
      </w:r>
      <w:r w:rsidR="00781049">
        <w:rPr>
          <w:rFonts w:hint="cs"/>
          <w:rtl/>
        </w:rPr>
        <w:t>َ</w:t>
      </w:r>
      <w:r w:rsidR="005B0BDF">
        <w:rPr>
          <w:rFonts w:hint="cs"/>
          <w:rtl/>
        </w:rPr>
        <w:t>ر می</w:t>
      </w:r>
      <w:r w:rsidR="005B0BDF">
        <w:rPr>
          <w:rFonts w:cs="B Badr" w:hint="cs"/>
          <w:rtl/>
        </w:rPr>
        <w:t>‏</w:t>
      </w:r>
      <w:r w:rsidRPr="00AF0888">
        <w:rPr>
          <w:rFonts w:hint="cs"/>
          <w:rtl/>
        </w:rPr>
        <w:t>شود، زیرا:</w:t>
      </w:r>
      <w:r w:rsidR="000069E4">
        <w:rPr>
          <w:rFonts w:hint="cs"/>
          <w:rtl/>
        </w:rPr>
        <w:t xml:space="preserve"> </w:t>
      </w:r>
      <w:r w:rsidRPr="00AF0888">
        <w:rPr>
          <w:rFonts w:hint="cs"/>
          <w:rtl/>
        </w:rPr>
        <w:t>1000 ضرب در هزار می</w:t>
      </w:r>
      <w:r w:rsidR="000069E4">
        <w:rPr>
          <w:rFonts w:cs="2  Lotus" w:hint="cs"/>
          <w:rtl/>
        </w:rPr>
        <w:t>‌</w:t>
      </w:r>
      <w:r w:rsidRPr="00AF0888">
        <w:rPr>
          <w:rFonts w:hint="cs"/>
          <w:rtl/>
        </w:rPr>
        <w:t>شود: یک میلیون در!!</w:t>
      </w:r>
      <w:r w:rsidRPr="00AF0888">
        <w:rPr>
          <w:rFonts w:ascii="Times New Roman" w:hAnsi="Times New Roman" w:hint="cs"/>
          <w:rtl/>
        </w:rPr>
        <w:t xml:space="preserve"> پ</w:t>
      </w:r>
      <w:r w:rsidR="005B0BDF">
        <w:rPr>
          <w:rFonts w:ascii="Times New Roman" w:hAnsi="Times New Roman" w:hint="cs"/>
          <w:rtl/>
        </w:rPr>
        <w:t>شت هر در چه مقدار مسائل علمی می</w:t>
      </w:r>
      <w:r w:rsidR="005B0BDF">
        <w:rPr>
          <w:rFonts w:ascii="Times New Roman" w:hAnsi="Times New Roman" w:cs="B Badr" w:hint="cs"/>
          <w:rtl/>
        </w:rPr>
        <w:t>‏</w:t>
      </w:r>
      <w:r w:rsidRPr="00AF0888">
        <w:rPr>
          <w:rFonts w:ascii="Times New Roman" w:hAnsi="Times New Roman" w:hint="cs"/>
          <w:rtl/>
        </w:rPr>
        <w:t>تواند وجود داشته باشد؟ این امام به این یک میلیون در اکتفا نکرده و مدعی جامعه نیز شده است که در آن همه</w:t>
      </w:r>
      <w:r w:rsidRPr="00AF0888">
        <w:rPr>
          <w:rFonts w:ascii="Times New Roman" w:hAnsi="Times New Roman" w:cs="CTraditional Arabic" w:hint="cs"/>
          <w:cs/>
        </w:rPr>
        <w:t>‎</w:t>
      </w:r>
      <w:r w:rsidRPr="00AF0888">
        <w:rPr>
          <w:rFonts w:ascii="Times New Roman" w:hAnsi="Times New Roman" w:hint="cs"/>
          <w:rtl/>
        </w:rPr>
        <w:t>ی چیزهای مورد نیاز نوشته شده است. حال سوال اینجاست که آیا این سوال که آن فرد پرسید در پشت یکی از این درها یا در جامعه وجود نداشت؟!</w:t>
      </w:r>
    </w:p>
    <w:p w:rsidR="00F604E9" w:rsidRPr="00AF0888" w:rsidRDefault="00F604E9" w:rsidP="005617C1">
      <w:pPr>
        <w:pStyle w:val="af6"/>
        <w:rPr>
          <w:rFonts w:hint="cs"/>
          <w:rtl/>
        </w:rPr>
      </w:pPr>
      <w:r w:rsidRPr="00AF0888">
        <w:rPr>
          <w:rFonts w:hint="cs"/>
          <w:rtl/>
        </w:rPr>
        <w:t>چه ادعاهای عجیب و غریبی که به ائمه منسوب شده</w:t>
      </w:r>
      <w:r w:rsidRPr="00AF0888">
        <w:rPr>
          <w:rFonts w:cs="CTraditional Arabic" w:hint="cs"/>
          <w:cs/>
        </w:rPr>
        <w:t>‎</w:t>
      </w:r>
      <w:r w:rsidRPr="00AF0888">
        <w:rPr>
          <w:rFonts w:hint="cs"/>
          <w:rtl/>
        </w:rPr>
        <w:t>اند و آ</w:t>
      </w:r>
      <w:r w:rsidR="00781049">
        <w:rPr>
          <w:rFonts w:hint="cs"/>
          <w:rtl/>
        </w:rPr>
        <w:t>نان از آنها بری هستند. اما عجیب</w:t>
      </w:r>
      <w:r w:rsidR="00781049">
        <w:rPr>
          <w:rFonts w:cs="B Badr" w:hint="cs"/>
          <w:rtl/>
        </w:rPr>
        <w:t>‏</w:t>
      </w:r>
      <w:r w:rsidR="00781049">
        <w:rPr>
          <w:rFonts w:hint="cs"/>
          <w:rtl/>
        </w:rPr>
        <w:t>تر از این مورد، این است که کسانی از پیروان این مذهب آن را تصدیق می</w:t>
      </w:r>
      <w:r w:rsidR="00781049">
        <w:rPr>
          <w:rFonts w:cs="B Badr" w:hint="cs"/>
          <w:rtl/>
        </w:rPr>
        <w:t>‏</w:t>
      </w:r>
      <w:r w:rsidRPr="00AF0888">
        <w:rPr>
          <w:rFonts w:hint="cs"/>
          <w:rtl/>
        </w:rPr>
        <w:t>کن</w:t>
      </w:r>
      <w:r w:rsidR="00781049">
        <w:rPr>
          <w:rFonts w:hint="cs"/>
          <w:rtl/>
        </w:rPr>
        <w:t>ن</w:t>
      </w:r>
      <w:r w:rsidRPr="00AF0888">
        <w:rPr>
          <w:rFonts w:hint="cs"/>
          <w:rtl/>
        </w:rPr>
        <w:t>د.</w:t>
      </w:r>
    </w:p>
    <w:p w:rsidR="006D099B" w:rsidRDefault="00F604E9" w:rsidP="00516CCC">
      <w:pPr>
        <w:pStyle w:val="af3"/>
        <w:rPr>
          <w:rFonts w:hint="cs"/>
          <w:rtl/>
        </w:rPr>
      </w:pPr>
      <w:bookmarkStart w:id="207" w:name="_Toc252932525"/>
      <w:bookmarkStart w:id="208" w:name="_Toc254520595"/>
      <w:r w:rsidRPr="00AF0888">
        <w:rPr>
          <w:rFonts w:hint="cs"/>
          <w:rtl/>
        </w:rPr>
        <w:t xml:space="preserve">2- </w:t>
      </w:r>
      <w:r w:rsidR="00781049">
        <w:rPr>
          <w:rFonts w:hint="cs"/>
          <w:rtl/>
        </w:rPr>
        <w:t>در روایت دوم سه نفر نزد او می</w:t>
      </w:r>
      <w:r w:rsidR="00781049">
        <w:rPr>
          <w:rFonts w:cs="B Badr" w:hint="cs"/>
          <w:rtl/>
        </w:rPr>
        <w:t>‏</w:t>
      </w:r>
      <w:r w:rsidRPr="003D12F2">
        <w:rPr>
          <w:rFonts w:hint="cs"/>
          <w:rtl/>
        </w:rPr>
        <w:t>آیند و هر سه یک سوال دارند</w:t>
      </w:r>
      <w:bookmarkEnd w:id="207"/>
      <w:bookmarkEnd w:id="208"/>
    </w:p>
    <w:p w:rsidR="00F604E9" w:rsidRPr="003D12F2" w:rsidRDefault="00F604E9" w:rsidP="006D099B">
      <w:pPr>
        <w:rPr>
          <w:rFonts w:hint="cs"/>
          <w:rtl/>
        </w:rPr>
      </w:pPr>
      <w:r w:rsidRPr="006D099B">
        <w:rPr>
          <w:rFonts w:hint="cs"/>
          <w:rtl/>
        </w:rPr>
        <w:t>آیا این سه نفر با هم دسیسه چیده بودند که یک سوال را مطرح نمایند؟ زیرا هر سه بدون اینکه از آمدن دو نفر دیگر و</w:t>
      </w:r>
      <w:r w:rsidR="00781049" w:rsidRPr="006D099B">
        <w:rPr>
          <w:rFonts w:hint="cs"/>
          <w:rtl/>
        </w:rPr>
        <w:t xml:space="preserve"> سوال آنان اطلاع داشته باشند می‏آیند و یک سوال را مطرح می‏</w:t>
      </w:r>
      <w:r w:rsidRPr="006D099B">
        <w:rPr>
          <w:rFonts w:hint="cs"/>
          <w:rtl/>
        </w:rPr>
        <w:t xml:space="preserve">کنند. سپس امام در مجلس واحد و در مورد مسأله </w:t>
      </w:r>
      <w:r w:rsidR="00D25A9D" w:rsidRPr="006D099B">
        <w:rPr>
          <w:rFonts w:hint="cs"/>
          <w:rtl/>
        </w:rPr>
        <w:t>واحد، سه جواب مختلف و متفاوت می‏</w:t>
      </w:r>
      <w:r w:rsidRPr="006D099B">
        <w:rPr>
          <w:rFonts w:hint="cs"/>
          <w:rtl/>
        </w:rPr>
        <w:t>دهد. بدون شک این جواب</w:t>
      </w:r>
      <w:r w:rsidRPr="006D099B">
        <w:rPr>
          <w:rFonts w:hint="cs"/>
          <w:cs/>
        </w:rPr>
        <w:t>‎</w:t>
      </w:r>
      <w:r w:rsidR="00D25A9D" w:rsidRPr="006D099B">
        <w:rPr>
          <w:rFonts w:hint="cs"/>
          <w:rtl/>
        </w:rPr>
        <w:t>ها یا صحیح هستند که این محال می‏</w:t>
      </w:r>
      <w:r w:rsidRPr="006D099B">
        <w:rPr>
          <w:rFonts w:hint="cs"/>
          <w:rtl/>
        </w:rPr>
        <w:t>باشد و یا اینکه همه صحیح نیستند و یا اینکه برخی صحیح و برخی باطل هستند، زیرا سوال واحد، جواب واحد دارد. پس چه شده که امام در مورد آنها، جوابهای متناقضی می</w:t>
      </w:r>
      <w:r w:rsidRPr="006D099B">
        <w:rPr>
          <w:rFonts w:hint="cs"/>
          <w:cs/>
        </w:rPr>
        <w:t>‎</w:t>
      </w:r>
      <w:r w:rsidRPr="006D099B">
        <w:rPr>
          <w:rFonts w:hint="cs"/>
          <w:rtl/>
        </w:rPr>
        <w:t>دهد؟!</w:t>
      </w:r>
    </w:p>
    <w:p w:rsidR="00F604E9" w:rsidRPr="00AF0888" w:rsidRDefault="00F604E9" w:rsidP="005617C1">
      <w:pPr>
        <w:pStyle w:val="af6"/>
        <w:rPr>
          <w:rFonts w:hint="cs"/>
          <w:rtl/>
        </w:rPr>
      </w:pPr>
      <w:r w:rsidRPr="00AF0888">
        <w:rPr>
          <w:rFonts w:hint="cs"/>
          <w:rtl/>
        </w:rPr>
        <w:t>چنان که قبل</w:t>
      </w:r>
      <w:r w:rsidR="00D25A9D">
        <w:rPr>
          <w:rFonts w:hint="cs"/>
          <w:rtl/>
        </w:rPr>
        <w:t>اً بیان شد، علمای شیعه اظهار می</w:t>
      </w:r>
      <w:r w:rsidR="00D25A9D">
        <w:rPr>
          <w:rFonts w:cs="B Badr" w:hint="cs"/>
          <w:rtl/>
        </w:rPr>
        <w:t>‏</w:t>
      </w:r>
      <w:r w:rsidRPr="00AF0888">
        <w:rPr>
          <w:rFonts w:hint="cs"/>
          <w:rtl/>
        </w:rPr>
        <w:t xml:space="preserve">دارند که تقیه، </w:t>
      </w:r>
      <w:r w:rsidR="00D25A9D" w:rsidRPr="00D25A9D">
        <w:rPr>
          <w:rFonts w:ascii="Traditional Arabic" w:hAnsi="Traditional Arabic" w:cs="Traditional Arabic"/>
          <w:u w:val="single"/>
          <w:rtl/>
        </w:rPr>
        <w:t>«</w:t>
      </w:r>
      <w:r w:rsidRPr="00D25A9D">
        <w:rPr>
          <w:rFonts w:hint="cs"/>
          <w:u w:val="single"/>
          <w:rtl/>
        </w:rPr>
        <w:t>مخفی کردن حق است</w:t>
      </w:r>
      <w:r w:rsidR="00D25A9D" w:rsidRPr="00D25A9D">
        <w:rPr>
          <w:rFonts w:ascii="Traditional Arabic" w:hAnsi="Traditional Arabic" w:cs="Traditional Arabic"/>
          <w:u w:val="single"/>
          <w:rtl/>
        </w:rPr>
        <w:t>»</w:t>
      </w:r>
      <w:r w:rsidRPr="00AF0888">
        <w:rPr>
          <w:rFonts w:hint="cs"/>
          <w:rtl/>
        </w:rPr>
        <w:t xml:space="preserve">، اما در اینجا این </w:t>
      </w:r>
      <w:r w:rsidRPr="00D25A9D">
        <w:rPr>
          <w:rFonts w:hint="cs"/>
          <w:rtl/>
        </w:rPr>
        <w:t xml:space="preserve">سخن </w:t>
      </w:r>
      <w:r w:rsidRPr="00D25A9D">
        <w:rPr>
          <w:rFonts w:hint="cs"/>
          <w:u w:val="single"/>
          <w:rtl/>
        </w:rPr>
        <w:t>قولی باطل</w:t>
      </w:r>
      <w:r w:rsidRPr="00AF0888">
        <w:rPr>
          <w:rFonts w:hint="cs"/>
          <w:rtl/>
        </w:rPr>
        <w:t xml:space="preserve"> است</w:t>
      </w:r>
      <w:r w:rsidR="003D12F2">
        <w:rPr>
          <w:rFonts w:hint="cs"/>
          <w:rtl/>
        </w:rPr>
        <w:t xml:space="preserve"> </w:t>
      </w:r>
      <w:r w:rsidR="00D25A9D">
        <w:rPr>
          <w:rFonts w:hint="cs"/>
          <w:rtl/>
        </w:rPr>
        <w:t>(پس نمی</w:t>
      </w:r>
      <w:r w:rsidR="00D25A9D">
        <w:rPr>
          <w:rFonts w:cs="B Badr" w:hint="cs"/>
          <w:rtl/>
        </w:rPr>
        <w:t>‏</w:t>
      </w:r>
      <w:r w:rsidRPr="00AF0888">
        <w:rPr>
          <w:rFonts w:hint="cs"/>
          <w:rtl/>
        </w:rPr>
        <w:t>توان گفت این جواب را از روی تقیه داده است).</w:t>
      </w:r>
    </w:p>
    <w:p w:rsidR="00F604E9" w:rsidRPr="00AF0888" w:rsidRDefault="00F604E9" w:rsidP="005617C1">
      <w:pPr>
        <w:pStyle w:val="af6"/>
        <w:rPr>
          <w:rFonts w:hint="cs"/>
          <w:rtl/>
        </w:rPr>
      </w:pPr>
      <w:r w:rsidRPr="00AF0888">
        <w:rPr>
          <w:rFonts w:hint="cs"/>
          <w:rtl/>
        </w:rPr>
        <w:t>وقتی که آن فرد مسکین آمده تا در مورد یکی از امور دینی خود سوال ک</w:t>
      </w:r>
      <w:r w:rsidR="00604774">
        <w:rPr>
          <w:rFonts w:hint="cs"/>
          <w:rtl/>
        </w:rPr>
        <w:t>ند و امام جواب ناصحیحی به او می</w:t>
      </w:r>
      <w:r w:rsidR="00604774">
        <w:rPr>
          <w:rFonts w:cs="B Badr" w:hint="cs"/>
          <w:rtl/>
        </w:rPr>
        <w:t>‏</w:t>
      </w:r>
      <w:r w:rsidRPr="00AF0888">
        <w:rPr>
          <w:rFonts w:hint="cs"/>
          <w:rtl/>
        </w:rPr>
        <w:t>دهد و فرد سوال کننده ب</w:t>
      </w:r>
      <w:r w:rsidR="00604774">
        <w:rPr>
          <w:rFonts w:hint="cs"/>
          <w:rtl/>
        </w:rPr>
        <w:t>ا این جواب باطل خدا را عبادت می</w:t>
      </w:r>
      <w:r w:rsidR="00604774">
        <w:rPr>
          <w:rFonts w:cs="B Badr" w:hint="cs"/>
          <w:rtl/>
        </w:rPr>
        <w:t>‏</w:t>
      </w:r>
      <w:r w:rsidRPr="00AF0888">
        <w:rPr>
          <w:rFonts w:hint="cs"/>
          <w:rtl/>
        </w:rPr>
        <w:t>کند و این</w:t>
      </w:r>
      <w:r w:rsidR="00604774">
        <w:rPr>
          <w:rFonts w:hint="cs"/>
          <w:rtl/>
        </w:rPr>
        <w:t xml:space="preserve"> فتوای باطل را به مردم منتقل می</w:t>
      </w:r>
      <w:r w:rsidR="00604774">
        <w:rPr>
          <w:rFonts w:cs="B Badr" w:hint="cs"/>
          <w:rtl/>
        </w:rPr>
        <w:t>‏</w:t>
      </w:r>
      <w:r w:rsidRPr="00AF0888">
        <w:rPr>
          <w:rFonts w:hint="cs"/>
          <w:rtl/>
        </w:rPr>
        <w:t>کند و همه آنان بر اساس این فتوای</w:t>
      </w:r>
      <w:r w:rsidR="00604774">
        <w:rPr>
          <w:rFonts w:hint="cs"/>
          <w:rtl/>
        </w:rPr>
        <w:t xml:space="preserve"> باطل، خدا را عبادت می</w:t>
      </w:r>
      <w:r w:rsidR="00604774">
        <w:rPr>
          <w:rFonts w:cs="B Badr" w:hint="cs"/>
          <w:rtl/>
        </w:rPr>
        <w:t>‏</w:t>
      </w:r>
      <w:r w:rsidRPr="00AF0888">
        <w:rPr>
          <w:rFonts w:hint="cs"/>
          <w:rtl/>
        </w:rPr>
        <w:t>کنند، در این صورت آنان چه گناهی دارند حال آنکه این امامشان بوده که برای آنان فتوای باطل داده است؟ آیا بر امام واجب نیست که اگر نتوانست جواب صحیح بدهد، سکوت نماید و به مخفی کردن حق اکتفا نماید؟!</w:t>
      </w:r>
    </w:p>
    <w:p w:rsidR="00F604E9" w:rsidRPr="00AF0888" w:rsidRDefault="00F604E9" w:rsidP="003314CC">
      <w:pPr>
        <w:pStyle w:val="af6"/>
        <w:rPr>
          <w:rFonts w:hint="cs"/>
          <w:rtl/>
        </w:rPr>
      </w:pPr>
      <w:r w:rsidRPr="008F5999">
        <w:rPr>
          <w:rFonts w:hint="cs"/>
          <w:b/>
          <w:bCs/>
          <w:rtl/>
        </w:rPr>
        <w:t>آیت الله العظمی برقعی</w:t>
      </w:r>
      <w:r w:rsidRPr="00AF0888">
        <w:rPr>
          <w:rFonts w:hint="cs"/>
          <w:rtl/>
        </w:rPr>
        <w:t>، از علمای شیعه- د</w:t>
      </w:r>
      <w:r w:rsidR="00604774">
        <w:rPr>
          <w:rFonts w:hint="cs"/>
          <w:rtl/>
        </w:rPr>
        <w:t>ر تعلیق خود</w:t>
      </w:r>
      <w:r w:rsidRPr="00AF0888">
        <w:rPr>
          <w:rFonts w:hint="cs"/>
          <w:rtl/>
        </w:rPr>
        <w:t xml:space="preserve"> بر حدی</w:t>
      </w:r>
      <w:r w:rsidR="00604774">
        <w:rPr>
          <w:rFonts w:hint="cs"/>
          <w:rtl/>
        </w:rPr>
        <w:t>ثی شبیه به این در کتاب کافی- می</w:t>
      </w:r>
      <w:r w:rsidR="00604774">
        <w:rPr>
          <w:rFonts w:cs="B Badr" w:hint="cs"/>
          <w:rtl/>
        </w:rPr>
        <w:t>‏</w:t>
      </w:r>
      <w:r w:rsidRPr="00AF0888">
        <w:rPr>
          <w:rFonts w:hint="cs"/>
          <w:rtl/>
        </w:rPr>
        <w:t>گوی</w:t>
      </w:r>
      <w:r w:rsidR="00467680">
        <w:rPr>
          <w:rFonts w:hint="cs"/>
          <w:rtl/>
        </w:rPr>
        <w:t xml:space="preserve">د: </w:t>
      </w:r>
      <w:r w:rsidR="00A816F0">
        <w:rPr>
          <w:rFonts w:ascii="Traditional Arabic" w:hAnsi="Traditional Arabic" w:cs="Traditional Arabic"/>
          <w:rtl/>
        </w:rPr>
        <w:t>«</w:t>
      </w:r>
      <w:r w:rsidR="003314CC">
        <w:rPr>
          <w:rFonts w:hint="cs"/>
          <w:rtl/>
        </w:rPr>
        <w:t xml:space="preserve">در </w:t>
      </w:r>
      <w:r w:rsidR="003314CC" w:rsidRPr="008F5999">
        <w:rPr>
          <w:rFonts w:hint="cs"/>
          <w:rtl/>
        </w:rPr>
        <w:t xml:space="preserve">حدیث دوم </w:t>
      </w:r>
      <w:r w:rsidR="003314CC">
        <w:rPr>
          <w:rFonts w:hint="cs"/>
          <w:rtl/>
        </w:rPr>
        <w:t xml:space="preserve">ابن أشیم </w:t>
      </w:r>
      <w:r w:rsidRPr="008F5999">
        <w:rPr>
          <w:rFonts w:hint="cs"/>
          <w:rtl/>
        </w:rPr>
        <w:t>گوید: امام جواب</w:t>
      </w:r>
      <w:r w:rsidR="003314CC">
        <w:rPr>
          <w:rFonts w:hint="cs"/>
          <w:rtl/>
        </w:rPr>
        <w:t xml:space="preserve"> یک</w:t>
      </w:r>
      <w:r w:rsidRPr="008F5999">
        <w:rPr>
          <w:rFonts w:hint="cs"/>
          <w:rtl/>
        </w:rPr>
        <w:t xml:space="preserve"> سوال</w:t>
      </w:r>
      <w:r w:rsidR="003314CC">
        <w:rPr>
          <w:rFonts w:hint="cs"/>
          <w:rtl/>
        </w:rPr>
        <w:t xml:space="preserve"> را سه</w:t>
      </w:r>
      <w:r w:rsidR="003314CC">
        <w:rPr>
          <w:rFonts w:cs="B Badr" w:hint="cs"/>
          <w:rtl/>
        </w:rPr>
        <w:t>‏</w:t>
      </w:r>
      <w:r w:rsidR="003314CC">
        <w:rPr>
          <w:rFonts w:hint="cs"/>
          <w:rtl/>
        </w:rPr>
        <w:t xml:space="preserve">گونه داد که هر یک از آن جوابها بر خلاف دو گونة دیگر بود، گوید: من فهمیدم که امام تقیه کرده کرده. </w:t>
      </w:r>
      <w:r w:rsidR="00A816F0" w:rsidRPr="008F5999">
        <w:rPr>
          <w:rFonts w:hint="cs"/>
          <w:u w:val="single"/>
          <w:rtl/>
        </w:rPr>
        <w:t>ما- برقعی- می</w:t>
      </w:r>
      <w:r w:rsidR="00A816F0" w:rsidRPr="008F5999">
        <w:rPr>
          <w:rFonts w:cs="B Badr" w:hint="cs"/>
          <w:u w:val="single"/>
          <w:rtl/>
        </w:rPr>
        <w:t>‏</w:t>
      </w:r>
      <w:r w:rsidRPr="008F5999">
        <w:rPr>
          <w:rFonts w:hint="cs"/>
          <w:u w:val="single"/>
          <w:rtl/>
        </w:rPr>
        <w:t>گوییم:</w:t>
      </w:r>
      <w:r w:rsidR="003314CC">
        <w:rPr>
          <w:rFonts w:hint="cs"/>
          <w:u w:val="single"/>
          <w:rtl/>
        </w:rPr>
        <w:t xml:space="preserve"> برای هیچ کس چه امام باشد و چه مأموم جایز نیست که بر خلاف واقع و بر خلاف حکم خدا چیزی بگوید، اگر می</w:t>
      </w:r>
      <w:r w:rsidR="003314CC">
        <w:rPr>
          <w:rFonts w:cs="B Badr" w:hint="cs"/>
          <w:u w:val="single"/>
          <w:rtl/>
        </w:rPr>
        <w:t>‏</w:t>
      </w:r>
      <w:r w:rsidR="003314CC">
        <w:rPr>
          <w:rFonts w:hint="cs"/>
          <w:u w:val="single"/>
          <w:rtl/>
        </w:rPr>
        <w:t>خواهد تقیه کند باید سکوت کند، و یا بگوید من نمی</w:t>
      </w:r>
      <w:r w:rsidR="003314CC">
        <w:rPr>
          <w:rFonts w:cs="B Badr" w:hint="cs"/>
          <w:u w:val="single"/>
          <w:rtl/>
        </w:rPr>
        <w:t>‏</w:t>
      </w:r>
      <w:r w:rsidR="003314CC">
        <w:rPr>
          <w:rFonts w:hint="cs"/>
          <w:u w:val="single"/>
          <w:rtl/>
        </w:rPr>
        <w:t>دانم نه آنکه سه حکم برخلاف گوید و مریدان بگویند تقیه کرده، پس در تقیه باید سکوت کرد و امام باید سکوت می</w:t>
      </w:r>
      <w:r w:rsidR="003314CC">
        <w:rPr>
          <w:rFonts w:cs="B Badr" w:hint="cs"/>
          <w:u w:val="single"/>
          <w:rtl/>
        </w:rPr>
        <w:t>‏</w:t>
      </w:r>
      <w:r w:rsidR="003314CC">
        <w:rPr>
          <w:rFonts w:hint="cs"/>
          <w:u w:val="single"/>
          <w:rtl/>
        </w:rPr>
        <w:t>کرد، تقیه برای حفظ دین است نه دین برای تقیه، باید انسان فدای دین شود، نه دین فدای او. نمی</w:t>
      </w:r>
      <w:r w:rsidR="003314CC">
        <w:rPr>
          <w:rFonts w:cs="B Badr" w:hint="cs"/>
          <w:u w:val="single"/>
          <w:rtl/>
        </w:rPr>
        <w:t>‏</w:t>
      </w:r>
      <w:r w:rsidR="003314CC">
        <w:rPr>
          <w:rFonts w:hint="cs"/>
          <w:u w:val="single"/>
          <w:rtl/>
        </w:rPr>
        <w:t>توان به بهانة تقیه احکام خدا را تغییر داد</w:t>
      </w:r>
      <w:r w:rsidR="008F5999">
        <w:rPr>
          <w:rFonts w:ascii="Traditional Arabic" w:hAnsi="Traditional Arabic" w:cs="Traditional Arabic"/>
          <w:rtl/>
        </w:rPr>
        <w:t>»</w:t>
      </w:r>
      <w:r w:rsidRPr="00AF0888">
        <w:rPr>
          <w:rStyle w:val="a5"/>
          <w:rFonts w:cs="B Badr"/>
          <w:rtl/>
        </w:rPr>
        <w:footnoteReference w:id="75"/>
      </w:r>
      <w:r w:rsidRPr="00AF0888">
        <w:rPr>
          <w:rFonts w:hint="cs"/>
          <w:rtl/>
        </w:rPr>
        <w:t>.</w:t>
      </w:r>
    </w:p>
    <w:p w:rsidR="00F604E9" w:rsidRPr="00AF0888" w:rsidRDefault="00F604E9" w:rsidP="005617C1">
      <w:pPr>
        <w:pStyle w:val="af6"/>
        <w:rPr>
          <w:rFonts w:hint="cs"/>
          <w:rtl/>
        </w:rPr>
      </w:pPr>
      <w:r w:rsidRPr="00AF0888">
        <w:rPr>
          <w:rFonts w:hint="cs"/>
          <w:rtl/>
        </w:rPr>
        <w:t>ایشان می</w:t>
      </w:r>
      <w:r w:rsidR="008F5999">
        <w:rPr>
          <w:rFonts w:cs="B Badr" w:hint="cs"/>
          <w:rtl/>
        </w:rPr>
        <w:t>‏</w:t>
      </w:r>
      <w:r w:rsidRPr="00AF0888">
        <w:rPr>
          <w:rFonts w:hint="cs"/>
          <w:rtl/>
        </w:rPr>
        <w:t>خواهند این نکته را بیان کنند که اگر شخص در هراس بود و توان بیان حق را نداشت بر وی واجب است که سکوت کند یا اینکه بگوید: خداوند داناتر است، اما اینکه بدون قرار داشتن در شرایط اکراه، فتوای باط</w:t>
      </w:r>
      <w:r w:rsidR="008F5999">
        <w:rPr>
          <w:rFonts w:hint="cs"/>
          <w:rtl/>
        </w:rPr>
        <w:t>ل بدهد، این چیزی است که عقل نمی</w:t>
      </w:r>
      <w:r w:rsidR="008F5999">
        <w:rPr>
          <w:rFonts w:cs="B Badr" w:hint="cs"/>
          <w:rtl/>
        </w:rPr>
        <w:t>‏</w:t>
      </w:r>
      <w:r w:rsidRPr="00AF0888">
        <w:rPr>
          <w:rFonts w:hint="cs"/>
          <w:rtl/>
        </w:rPr>
        <w:t>پسندد و حتی در شأن عوام هم نیست، چه بر سد به اینکه شخص امام باشد!</w:t>
      </w:r>
    </w:p>
    <w:p w:rsidR="00F604E9" w:rsidRPr="00AF0888" w:rsidRDefault="00F604E9" w:rsidP="003D12F2">
      <w:pPr>
        <w:pStyle w:val="af6"/>
        <w:rPr>
          <w:rFonts w:hint="cs"/>
          <w:rtl/>
        </w:rPr>
      </w:pPr>
      <w:r w:rsidRPr="00AF0888">
        <w:rPr>
          <w:rFonts w:hint="cs"/>
          <w:rtl/>
        </w:rPr>
        <w:t>حتی روایات وارده از خود أئمه نیز اظهار سخن بدون علم به آن را حرام می</w:t>
      </w:r>
      <w:r w:rsidR="003D12F2">
        <w:rPr>
          <w:rFonts w:cs="2  Lotus" w:hint="cs"/>
          <w:rtl/>
        </w:rPr>
        <w:t>‌</w:t>
      </w:r>
      <w:r w:rsidRPr="00AF0888">
        <w:rPr>
          <w:rFonts w:hint="cs"/>
          <w:rtl/>
        </w:rPr>
        <w:t xml:space="preserve">دانند، زیرا کلینی از محمد بن مسلم از أبوعبدالله روایت کرده که گفت: </w:t>
      </w:r>
      <w:r w:rsidR="008F5999">
        <w:rPr>
          <w:rFonts w:ascii="Traditional Arabic" w:hAnsi="Traditional Arabic" w:cs="Traditional Arabic"/>
          <w:rtl/>
        </w:rPr>
        <w:t>«</w:t>
      </w:r>
      <w:r w:rsidRPr="008F5999">
        <w:rPr>
          <w:rFonts w:hint="cs"/>
          <w:u w:val="single"/>
          <w:rtl/>
        </w:rPr>
        <w:t>اگر از عا</w:t>
      </w:r>
      <w:r w:rsidR="008F5999" w:rsidRPr="008F5999">
        <w:rPr>
          <w:rFonts w:hint="cs"/>
          <w:u w:val="single"/>
          <w:rtl/>
        </w:rPr>
        <w:t>لمی سوال شد و وی جواب آن را نمی</w:t>
      </w:r>
      <w:r w:rsidR="008F5999" w:rsidRPr="008F5999">
        <w:rPr>
          <w:rFonts w:cs="B Badr" w:hint="cs"/>
          <w:u w:val="single"/>
          <w:rtl/>
        </w:rPr>
        <w:t>‏</w:t>
      </w:r>
      <w:r w:rsidR="008F5999" w:rsidRPr="008F5999">
        <w:rPr>
          <w:rFonts w:hint="cs"/>
          <w:u w:val="single"/>
          <w:rtl/>
        </w:rPr>
        <w:t>دانست این شخص عالم می</w:t>
      </w:r>
      <w:r w:rsidR="008F5999" w:rsidRPr="008F5999">
        <w:rPr>
          <w:rFonts w:cs="B Badr" w:hint="cs"/>
          <w:u w:val="single"/>
          <w:rtl/>
        </w:rPr>
        <w:t>‏</w:t>
      </w:r>
      <w:r w:rsidRPr="008F5999">
        <w:rPr>
          <w:rFonts w:hint="cs"/>
          <w:u w:val="single"/>
          <w:rtl/>
        </w:rPr>
        <w:t>تواند بگوید: خداوند داناتر است</w:t>
      </w:r>
      <w:r w:rsidRPr="00AF0888">
        <w:rPr>
          <w:rFonts w:hint="cs"/>
          <w:rtl/>
        </w:rPr>
        <w:t>، اما برای فرد غیر عالم جایز نیست که این را بگوید</w:t>
      </w:r>
      <w:r w:rsidR="008F5999">
        <w:rPr>
          <w:rFonts w:ascii="Traditional Arabic" w:hAnsi="Traditional Arabic" w:cs="Traditional Arabic"/>
          <w:rtl/>
        </w:rPr>
        <w:t>»</w:t>
      </w:r>
      <w:r w:rsidRPr="00AF0888">
        <w:rPr>
          <w:rFonts w:hint="cs"/>
          <w:rtl/>
        </w:rPr>
        <w:t>.</w:t>
      </w:r>
    </w:p>
    <w:p w:rsidR="00F604E9" w:rsidRPr="00AF0888" w:rsidRDefault="00F604E9" w:rsidP="005617C1">
      <w:pPr>
        <w:pStyle w:val="af6"/>
        <w:rPr>
          <w:rFonts w:hint="cs"/>
          <w:rtl/>
        </w:rPr>
      </w:pPr>
      <w:r w:rsidRPr="00AF0888">
        <w:rPr>
          <w:rFonts w:hint="cs"/>
          <w:rtl/>
        </w:rPr>
        <w:t>از محمد بن مسلم</w:t>
      </w:r>
      <w:r w:rsidR="008F5999">
        <w:rPr>
          <w:rFonts w:hint="cs"/>
          <w:rtl/>
        </w:rPr>
        <w:t>،</w:t>
      </w:r>
      <w:r w:rsidRPr="00AF0888">
        <w:rPr>
          <w:rFonts w:hint="cs"/>
          <w:rtl/>
        </w:rPr>
        <w:t xml:space="preserve"> از ابوعبدالله روایت است که گفت: </w:t>
      </w:r>
      <w:r w:rsidR="008F5999">
        <w:rPr>
          <w:rFonts w:ascii="Traditional Arabic" w:hAnsi="Traditional Arabic" w:cs="Traditional Arabic"/>
          <w:rtl/>
        </w:rPr>
        <w:t>«</w:t>
      </w:r>
      <w:r w:rsidRPr="008F5999">
        <w:rPr>
          <w:rFonts w:hint="cs"/>
          <w:u w:val="single"/>
          <w:rtl/>
        </w:rPr>
        <w:t>اگر از کسی از</w:t>
      </w:r>
      <w:r w:rsidR="008F5999">
        <w:rPr>
          <w:rFonts w:hint="cs"/>
          <w:u w:val="single"/>
          <w:rtl/>
        </w:rPr>
        <w:t xml:space="preserve"> شما سوالی شد که جواب آن را نمی</w:t>
      </w:r>
      <w:r w:rsidR="008F5999">
        <w:rPr>
          <w:rFonts w:cs="B Badr" w:hint="cs"/>
          <w:u w:val="single"/>
          <w:rtl/>
        </w:rPr>
        <w:t>‏</w:t>
      </w:r>
      <w:r w:rsidRPr="008F5999">
        <w:rPr>
          <w:rFonts w:hint="cs"/>
          <w:u w:val="single"/>
          <w:rtl/>
        </w:rPr>
        <w:t>دانست، بگوید: نمی دانم</w:t>
      </w:r>
      <w:r w:rsidRPr="00AF0888">
        <w:rPr>
          <w:rFonts w:hint="cs"/>
          <w:rtl/>
        </w:rPr>
        <w:t xml:space="preserve"> و نباید بگوید: خداوند د</w:t>
      </w:r>
      <w:r w:rsidR="008F5999">
        <w:rPr>
          <w:rFonts w:hint="cs"/>
          <w:rtl/>
        </w:rPr>
        <w:t>اناتر است، زیرا این در قلب سوال</w:t>
      </w:r>
      <w:r w:rsidR="008F5999">
        <w:rPr>
          <w:rFonts w:cs="B Badr" w:hint="cs"/>
          <w:rtl/>
        </w:rPr>
        <w:t>‏</w:t>
      </w:r>
      <w:r w:rsidR="008F5999">
        <w:rPr>
          <w:rFonts w:hint="cs"/>
          <w:rtl/>
        </w:rPr>
        <w:t>کننده ایجاد شک می</w:t>
      </w:r>
      <w:r w:rsidR="008F5999">
        <w:rPr>
          <w:rFonts w:cs="B Badr" w:hint="cs"/>
          <w:rtl/>
        </w:rPr>
        <w:t>‏</w:t>
      </w:r>
      <w:r w:rsidRPr="00AF0888">
        <w:rPr>
          <w:rFonts w:hint="cs"/>
          <w:rtl/>
        </w:rPr>
        <w:t>کند</w:t>
      </w:r>
      <w:r w:rsidR="008F5999">
        <w:rPr>
          <w:rFonts w:hint="cs"/>
          <w:rtl/>
        </w:rPr>
        <w:t>،</w:t>
      </w:r>
      <w:r w:rsidRPr="00AF0888">
        <w:rPr>
          <w:rFonts w:hint="cs"/>
          <w:rtl/>
        </w:rPr>
        <w:t xml:space="preserve"> و اگر فردی که از وی سوال شده</w:t>
      </w:r>
      <w:r w:rsidR="008F5999">
        <w:rPr>
          <w:rFonts w:hint="cs"/>
          <w:rtl/>
        </w:rPr>
        <w:t xml:space="preserve"> بود، گفت: نمی</w:t>
      </w:r>
      <w:r w:rsidR="008F5999">
        <w:rPr>
          <w:rFonts w:cs="B Badr" w:hint="cs"/>
          <w:rtl/>
        </w:rPr>
        <w:t>‏</w:t>
      </w:r>
      <w:r w:rsidRPr="00AF0888">
        <w:rPr>
          <w:rFonts w:hint="cs"/>
          <w:rtl/>
        </w:rPr>
        <w:t>دانم، سوال کننده او را متهم نسازد</w:t>
      </w:r>
      <w:r w:rsidR="008F5999">
        <w:rPr>
          <w:rFonts w:ascii="Traditional Arabic" w:hAnsi="Traditional Arabic" w:cs="Traditional Arabic"/>
          <w:rtl/>
        </w:rPr>
        <w:t>»</w:t>
      </w:r>
      <w:r w:rsidRPr="00AF0888">
        <w:rPr>
          <w:rFonts w:hint="cs"/>
          <w:rtl/>
        </w:rPr>
        <w:t>.</w:t>
      </w:r>
    </w:p>
    <w:p w:rsidR="00F604E9" w:rsidRPr="00AF0888" w:rsidRDefault="00F604E9" w:rsidP="002F6080">
      <w:pPr>
        <w:pStyle w:val="af6"/>
        <w:rPr>
          <w:rFonts w:hint="cs"/>
          <w:rtl/>
        </w:rPr>
      </w:pPr>
      <w:r w:rsidRPr="00AF0888">
        <w:rPr>
          <w:rFonts w:hint="cs"/>
          <w:rtl/>
        </w:rPr>
        <w:t>از زرارة بن أعین روایت شده که گفت: از ابوجعفر</w:t>
      </w:r>
      <w:r w:rsidR="008F5999">
        <w:rPr>
          <w:rFonts w:hint="cs"/>
        </w:rPr>
        <w:sym w:font="AGA Arabesque" w:char="F075"/>
      </w:r>
      <w:r w:rsidRPr="00AF0888">
        <w:rPr>
          <w:rFonts w:hint="cs"/>
          <w:rtl/>
        </w:rPr>
        <w:t xml:space="preserve"> پرسیدم: حق خداوند بر بندگان چیست؟</w:t>
      </w:r>
      <w:r w:rsidR="002F6080">
        <w:rPr>
          <w:rFonts w:hint="cs"/>
          <w:rtl/>
        </w:rPr>
        <w:t xml:space="preserve"> گفت:</w:t>
      </w:r>
      <w:r w:rsidRPr="00AF0888">
        <w:rPr>
          <w:rFonts w:hint="cs"/>
          <w:rtl/>
        </w:rPr>
        <w:t xml:space="preserve"> </w:t>
      </w:r>
      <w:r w:rsidR="002F6080">
        <w:rPr>
          <w:rFonts w:ascii="Traditional Arabic" w:hAnsi="Traditional Arabic" w:cs="Traditional Arabic"/>
          <w:rtl/>
        </w:rPr>
        <w:t>«</w:t>
      </w:r>
      <w:r w:rsidRPr="00AF0888">
        <w:rPr>
          <w:rFonts w:hint="cs"/>
          <w:rtl/>
        </w:rPr>
        <w:t>حق خداوند این</w:t>
      </w:r>
      <w:r w:rsidR="002F6080">
        <w:rPr>
          <w:rFonts w:hint="cs"/>
          <w:rtl/>
        </w:rPr>
        <w:t xml:space="preserve"> است که بندگان چیزهائی را که می</w:t>
      </w:r>
      <w:r w:rsidR="002F6080">
        <w:rPr>
          <w:rFonts w:cs="B Badr" w:hint="cs"/>
          <w:rtl/>
        </w:rPr>
        <w:t>‏</w:t>
      </w:r>
      <w:r w:rsidRPr="00AF0888">
        <w:rPr>
          <w:rFonts w:hint="cs"/>
          <w:rtl/>
        </w:rPr>
        <w:t>دانند بگویند و در مورد چیزهائی که علم ندارند سخن نگویند</w:t>
      </w:r>
      <w:r w:rsidR="002F6080">
        <w:rPr>
          <w:rFonts w:ascii="Traditional Arabic" w:hAnsi="Traditional Arabic" w:cs="Traditional Arabic"/>
          <w:rtl/>
        </w:rPr>
        <w:t>»</w:t>
      </w:r>
      <w:r w:rsidRPr="00AF0888">
        <w:rPr>
          <w:rStyle w:val="a5"/>
          <w:rFonts w:cs="B Badr"/>
          <w:rtl/>
        </w:rPr>
        <w:footnoteReference w:id="76"/>
      </w:r>
      <w:r w:rsidRPr="00AF0888">
        <w:rPr>
          <w:rFonts w:hint="cs"/>
          <w:rtl/>
        </w:rPr>
        <w:t>.</w:t>
      </w:r>
    </w:p>
    <w:p w:rsidR="00F604E9" w:rsidRPr="00AF0888" w:rsidRDefault="00F604E9" w:rsidP="008B7F43">
      <w:pPr>
        <w:pStyle w:val="af6"/>
        <w:rPr>
          <w:rFonts w:hint="cs"/>
          <w:rtl/>
        </w:rPr>
      </w:pPr>
      <w:r w:rsidRPr="00AF0888">
        <w:rPr>
          <w:rFonts w:hint="cs"/>
          <w:rtl/>
        </w:rPr>
        <w:t>امام فرمان داده که اگر کسی جواب چیزی را</w:t>
      </w:r>
      <w:r w:rsidR="002F6080">
        <w:rPr>
          <w:rFonts w:hint="cs"/>
          <w:rtl/>
        </w:rPr>
        <w:t xml:space="preserve"> نمی</w:t>
      </w:r>
      <w:r w:rsidR="002F6080">
        <w:rPr>
          <w:rFonts w:cs="B Badr" w:hint="cs"/>
          <w:rtl/>
        </w:rPr>
        <w:t>‏</w:t>
      </w:r>
      <w:r w:rsidRPr="00AF0888">
        <w:rPr>
          <w:rFonts w:hint="cs"/>
          <w:rtl/>
        </w:rPr>
        <w:t xml:space="preserve">دانست بگوید: </w:t>
      </w:r>
      <w:r w:rsidR="008B7F43">
        <w:rPr>
          <w:rFonts w:hint="cs"/>
          <w:rtl/>
        </w:rPr>
        <w:t>الله اعلم</w:t>
      </w:r>
      <w:r w:rsidRPr="00AF0888">
        <w:rPr>
          <w:rFonts w:hint="cs"/>
          <w:rtl/>
        </w:rPr>
        <w:t xml:space="preserve">. پس چگونه است که </w:t>
      </w:r>
      <w:r w:rsidR="002F6080">
        <w:rPr>
          <w:rFonts w:hint="cs"/>
          <w:rtl/>
        </w:rPr>
        <w:t>خود امام با این فرمان مخالفت می</w:t>
      </w:r>
      <w:r w:rsidR="002F6080">
        <w:rPr>
          <w:rFonts w:cs="B Badr" w:hint="cs"/>
          <w:rtl/>
        </w:rPr>
        <w:t>‏</w:t>
      </w:r>
      <w:r w:rsidR="002F6080" w:rsidRPr="008B7F43">
        <w:rPr>
          <w:rFonts w:hint="cs"/>
          <w:rtl/>
        </w:rPr>
        <w:t xml:space="preserve">کند </w:t>
      </w:r>
      <w:r w:rsidR="008B7F43" w:rsidRPr="008B7F43">
        <w:rPr>
          <w:rFonts w:hint="cs"/>
          <w:rtl/>
        </w:rPr>
        <w:t>و به صورت عمد</w:t>
      </w:r>
      <w:r w:rsidR="002F6080" w:rsidRPr="008B7F43">
        <w:rPr>
          <w:rFonts w:hint="cs"/>
          <w:rtl/>
        </w:rPr>
        <w:t xml:space="preserve"> قول مخالف</w:t>
      </w:r>
      <w:r w:rsidR="008B7F43">
        <w:rPr>
          <w:rFonts w:hint="cs"/>
          <w:color w:val="FF0000"/>
          <w:rtl/>
        </w:rPr>
        <w:t xml:space="preserve"> </w:t>
      </w:r>
      <w:r w:rsidR="008B7F43" w:rsidRPr="008B7F43">
        <w:rPr>
          <w:rFonts w:hint="cs"/>
          <w:rtl/>
        </w:rPr>
        <w:t>حق را</w:t>
      </w:r>
      <w:r w:rsidR="002F6080" w:rsidRPr="008B7F43">
        <w:rPr>
          <w:rFonts w:hint="cs"/>
          <w:rtl/>
        </w:rPr>
        <w:t xml:space="preserve"> می</w:t>
      </w:r>
      <w:r w:rsidR="002F6080" w:rsidRPr="008B7F43">
        <w:rPr>
          <w:rFonts w:cs="B Badr" w:hint="cs"/>
          <w:rtl/>
        </w:rPr>
        <w:t>‏</w:t>
      </w:r>
      <w:r w:rsidR="008B7F43" w:rsidRPr="008B7F43">
        <w:rPr>
          <w:rFonts w:cs="B Badr" w:hint="cs"/>
          <w:rtl/>
        </w:rPr>
        <w:t>‏</w:t>
      </w:r>
      <w:r w:rsidR="008B7F43" w:rsidRPr="008B7F43">
        <w:rPr>
          <w:rFonts w:hint="cs"/>
          <w:rtl/>
        </w:rPr>
        <w:t>گوید</w:t>
      </w:r>
      <w:r w:rsidRPr="008B7F43">
        <w:rPr>
          <w:rFonts w:hint="cs"/>
          <w:rtl/>
        </w:rPr>
        <w:t>،</w:t>
      </w:r>
      <w:r w:rsidRPr="00AF0888">
        <w:rPr>
          <w:rFonts w:hint="cs"/>
          <w:rtl/>
        </w:rPr>
        <w:t xml:space="preserve"> حال آنکه امکان این را داشت که بگوید: خداوند داناتر است</w:t>
      </w:r>
      <w:r w:rsidR="00DB6FB0">
        <w:rPr>
          <w:rFonts w:hint="cs"/>
          <w:rtl/>
        </w:rPr>
        <w:t xml:space="preserve"> </w:t>
      </w:r>
      <w:r w:rsidR="008B7F43">
        <w:rPr>
          <w:rFonts w:hint="cs"/>
          <w:rtl/>
        </w:rPr>
        <w:t>(الله اعلم)</w:t>
      </w:r>
      <w:r w:rsidRPr="00AF0888">
        <w:rPr>
          <w:rFonts w:hint="cs"/>
          <w:rtl/>
        </w:rPr>
        <w:t>.</w:t>
      </w:r>
    </w:p>
    <w:p w:rsidR="00F604E9" w:rsidRPr="00AF0888" w:rsidRDefault="00F604E9" w:rsidP="005617C1">
      <w:pPr>
        <w:pStyle w:val="af6"/>
        <w:rPr>
          <w:rFonts w:hint="cs"/>
          <w:rtl/>
        </w:rPr>
      </w:pPr>
      <w:r w:rsidRPr="00AF0888">
        <w:rPr>
          <w:rFonts w:hint="cs"/>
          <w:rtl/>
        </w:rPr>
        <w:t>بنابراین</w:t>
      </w:r>
      <w:r w:rsidR="002F6080">
        <w:rPr>
          <w:rFonts w:hint="cs"/>
          <w:rtl/>
        </w:rPr>
        <w:t>،</w:t>
      </w:r>
      <w:r w:rsidRPr="00AF0888">
        <w:rPr>
          <w:rFonts w:hint="cs"/>
          <w:rtl/>
        </w:rPr>
        <w:t xml:space="preserve"> نه برای عالم جایز است که فتوای ناصواب بدهد و نه برای </w:t>
      </w:r>
      <w:r w:rsidR="002F6080">
        <w:rPr>
          <w:rFonts w:hint="cs"/>
          <w:rtl/>
        </w:rPr>
        <w:t>جاهل. اما اگر حق را می</w:t>
      </w:r>
      <w:r w:rsidR="002F6080">
        <w:rPr>
          <w:rFonts w:cs="B Badr" w:hint="cs"/>
          <w:rtl/>
        </w:rPr>
        <w:t>‏</w:t>
      </w:r>
      <w:r w:rsidR="002F6080">
        <w:rPr>
          <w:rFonts w:hint="cs"/>
          <w:rtl/>
        </w:rPr>
        <w:t>دانست بگوید و اگر نمی</w:t>
      </w:r>
      <w:r w:rsidR="002F6080">
        <w:rPr>
          <w:rFonts w:cs="B Badr" w:hint="cs"/>
          <w:rtl/>
        </w:rPr>
        <w:t>‏</w:t>
      </w:r>
      <w:r w:rsidRPr="00AF0888">
        <w:rPr>
          <w:rFonts w:hint="cs"/>
          <w:rtl/>
        </w:rPr>
        <w:t>دانست بر وی واجب است که سکوت کند. اما چرا در این رو</w:t>
      </w:r>
      <w:r w:rsidR="002F6080">
        <w:rPr>
          <w:rFonts w:hint="cs"/>
          <w:rtl/>
        </w:rPr>
        <w:t>ایت امام فتوای ناحق و ناصواب می</w:t>
      </w:r>
      <w:r w:rsidR="002F6080">
        <w:rPr>
          <w:rFonts w:cs="B Badr" w:hint="cs"/>
          <w:rtl/>
        </w:rPr>
        <w:t>‏</w:t>
      </w:r>
      <w:r w:rsidRPr="00AF0888">
        <w:rPr>
          <w:rFonts w:hint="cs"/>
          <w:rtl/>
        </w:rPr>
        <w:t>دهد؟!</w:t>
      </w:r>
    </w:p>
    <w:p w:rsidR="00F604E9" w:rsidRPr="00AF0888" w:rsidRDefault="00F604E9" w:rsidP="005617C1">
      <w:pPr>
        <w:pStyle w:val="af6"/>
        <w:rPr>
          <w:rFonts w:hint="cs"/>
          <w:rtl/>
        </w:rPr>
      </w:pPr>
      <w:r w:rsidRPr="00AF0888">
        <w:rPr>
          <w:rFonts w:hint="cs"/>
          <w:rtl/>
        </w:rPr>
        <w:t>شگفتا؛ آنان از ائمه روایت کرده</w:t>
      </w:r>
      <w:r w:rsidRPr="00AF0888">
        <w:rPr>
          <w:rFonts w:cs="CTraditional Arabic" w:hint="cs"/>
          <w:cs/>
        </w:rPr>
        <w:t>‎</w:t>
      </w:r>
      <w:r w:rsidRPr="00AF0888">
        <w:rPr>
          <w:rFonts w:hint="cs"/>
          <w:rtl/>
        </w:rPr>
        <w:t>اند که ائمه از مردم درخواست کرده</w:t>
      </w:r>
      <w:r w:rsidRPr="00AF0888">
        <w:rPr>
          <w:rFonts w:cs="CTraditional Arabic" w:hint="cs"/>
          <w:cs/>
        </w:rPr>
        <w:t>‎</w:t>
      </w:r>
      <w:r w:rsidRPr="00AF0888">
        <w:rPr>
          <w:rFonts w:hint="cs"/>
          <w:rtl/>
        </w:rPr>
        <w:t>اند که دو قول متناقض را تصدیق نمایند و بالاتر از این، از مردم خواسته</w:t>
      </w:r>
      <w:r w:rsidRPr="00AF0888">
        <w:rPr>
          <w:rFonts w:cs="CTraditional Arabic" w:hint="cs"/>
          <w:cs/>
        </w:rPr>
        <w:t>‎</w:t>
      </w:r>
      <w:r w:rsidRPr="00AF0888">
        <w:rPr>
          <w:rFonts w:hint="cs"/>
          <w:rtl/>
        </w:rPr>
        <w:t>اند که این دو قول متناقض را به خدا</w:t>
      </w:r>
      <w:r w:rsidR="002C5D8F">
        <w:rPr>
          <w:rFonts w:hint="cs"/>
          <w:rtl/>
        </w:rPr>
        <w:t>وند</w:t>
      </w:r>
      <w:r w:rsidR="002C5D8F">
        <w:rPr>
          <w:rFonts w:hint="cs"/>
        </w:rPr>
        <w:sym w:font="AGA Arabesque" w:char="F059"/>
      </w:r>
      <w:r w:rsidR="002C5D8F">
        <w:rPr>
          <w:rFonts w:hint="cs"/>
          <w:rtl/>
        </w:rPr>
        <w:t xml:space="preserve"> </w:t>
      </w:r>
      <w:r w:rsidRPr="00AF0888">
        <w:rPr>
          <w:rFonts w:hint="cs"/>
          <w:rtl/>
        </w:rPr>
        <w:t xml:space="preserve">نسبت دهند، چون کلینی از ابوجعفر روایت کرده که گفت: </w:t>
      </w:r>
      <w:r w:rsidR="002C5D8F">
        <w:rPr>
          <w:rFonts w:ascii="Traditional Arabic" w:hAnsi="Traditional Arabic" w:cs="Traditional Arabic"/>
          <w:rtl/>
        </w:rPr>
        <w:t>«</w:t>
      </w:r>
      <w:r w:rsidRPr="00AF0888">
        <w:rPr>
          <w:rFonts w:hint="cs"/>
          <w:rtl/>
        </w:rPr>
        <w:t xml:space="preserve">هرگاه حدیثی به شما گفتیم </w:t>
      </w:r>
      <w:r w:rsidRPr="002C5D8F">
        <w:rPr>
          <w:rFonts w:hint="cs"/>
          <w:u w:val="single"/>
          <w:rtl/>
        </w:rPr>
        <w:t>و آن ماجرا به شکلی که ما گفته بودیم روی داد، بگویید</w:t>
      </w:r>
      <w:r w:rsidR="002C5D8F" w:rsidRPr="002C5D8F">
        <w:rPr>
          <w:rFonts w:hint="cs"/>
          <w:u w:val="single"/>
          <w:rtl/>
        </w:rPr>
        <w:t xml:space="preserve">: «صدق الله» «خداوند راست گفت» </w:t>
      </w:r>
      <w:r w:rsidRPr="002C5D8F">
        <w:rPr>
          <w:rFonts w:hint="cs"/>
          <w:u w:val="single"/>
          <w:rtl/>
        </w:rPr>
        <w:t xml:space="preserve">و اگر سخنی به شما گفتیم و آن ماجرا خلاف آنچه روی داد که ما گفته بودیم، بگویید: «صدق الله» </w:t>
      </w:r>
      <w:r w:rsidR="002C5D8F" w:rsidRPr="002C5D8F">
        <w:rPr>
          <w:rFonts w:hint="cs"/>
          <w:u w:val="single"/>
          <w:rtl/>
        </w:rPr>
        <w:t>و شما به این خاطر دو بار اجر می</w:t>
      </w:r>
      <w:r w:rsidR="002C5D8F" w:rsidRPr="002C5D8F">
        <w:rPr>
          <w:rFonts w:cs="B Badr" w:hint="cs"/>
          <w:u w:val="single"/>
          <w:rtl/>
        </w:rPr>
        <w:t>‏</w:t>
      </w:r>
      <w:r w:rsidRPr="002C5D8F">
        <w:rPr>
          <w:rFonts w:hint="cs"/>
          <w:u w:val="single"/>
          <w:rtl/>
        </w:rPr>
        <w:t>برید</w:t>
      </w:r>
      <w:r w:rsidR="002C5D8F">
        <w:rPr>
          <w:rFonts w:ascii="Traditional Arabic" w:hAnsi="Traditional Arabic" w:cs="Traditional Arabic"/>
          <w:rtl/>
        </w:rPr>
        <w:t>»</w:t>
      </w:r>
      <w:r w:rsidRPr="00AF0888">
        <w:rPr>
          <w:rStyle w:val="a5"/>
          <w:rFonts w:cs="B Badr"/>
          <w:rtl/>
        </w:rPr>
        <w:footnoteReference w:id="77"/>
      </w:r>
      <w:r w:rsidRPr="00AF0888">
        <w:rPr>
          <w:rFonts w:hint="cs"/>
          <w:rtl/>
        </w:rPr>
        <w:t>.</w:t>
      </w:r>
    </w:p>
    <w:p w:rsidR="00F604E9" w:rsidRPr="00AF0888" w:rsidRDefault="00F604E9" w:rsidP="002C5D8F">
      <w:pPr>
        <w:pStyle w:val="af6"/>
        <w:rPr>
          <w:rFonts w:hint="cs"/>
          <w:rtl/>
        </w:rPr>
      </w:pPr>
      <w:r w:rsidRPr="00AF0888">
        <w:rPr>
          <w:rFonts w:hint="cs"/>
          <w:rtl/>
        </w:rPr>
        <w:t>نویسنده الحاشی</w:t>
      </w:r>
      <w:r w:rsidR="003D12F2">
        <w:rPr>
          <w:rFonts w:hint="cs"/>
          <w:rtl/>
        </w:rPr>
        <w:t>ه</w:t>
      </w:r>
      <w:r w:rsidR="002C5D8F">
        <w:rPr>
          <w:rFonts w:hint="cs"/>
          <w:rtl/>
        </w:rPr>
        <w:t xml:space="preserve"> در تعلیقی بر این روایت می</w:t>
      </w:r>
      <w:r w:rsidR="002C5D8F">
        <w:rPr>
          <w:rFonts w:cs="B Badr" w:hint="cs"/>
          <w:rtl/>
        </w:rPr>
        <w:t>‏</w:t>
      </w:r>
      <w:r w:rsidRPr="00AF0888">
        <w:rPr>
          <w:rFonts w:hint="cs"/>
          <w:rtl/>
        </w:rPr>
        <w:t xml:space="preserve">گوید: </w:t>
      </w:r>
      <w:r w:rsidR="002C5D8F">
        <w:rPr>
          <w:rFonts w:ascii="Traditional Arabic" w:hAnsi="Traditional Arabic" w:cs="Traditional Arabic"/>
          <w:rtl/>
        </w:rPr>
        <w:t>«</w:t>
      </w:r>
      <w:r w:rsidRPr="00AF0888">
        <w:rPr>
          <w:rFonts w:hint="cs"/>
          <w:rtl/>
        </w:rPr>
        <w:t>یک بار آن برای تصدیق است</w:t>
      </w:r>
      <w:r w:rsidR="002C5D8F">
        <w:rPr>
          <w:rFonts w:hint="cs"/>
          <w:rtl/>
        </w:rPr>
        <w:t>،</w:t>
      </w:r>
      <w:r w:rsidRPr="00AF0888">
        <w:rPr>
          <w:rFonts w:hint="cs"/>
          <w:rtl/>
        </w:rPr>
        <w:t xml:space="preserve"> و بار دیگر آن برای قائل شدن به بداء. قائل شدن به بداء به معنی اعتقاد به خ</w:t>
      </w:r>
      <w:r w:rsidR="002C5D8F">
        <w:rPr>
          <w:rFonts w:hint="cs"/>
          <w:rtl/>
        </w:rPr>
        <w:t>ُ</w:t>
      </w:r>
      <w:r w:rsidRPr="00AF0888">
        <w:rPr>
          <w:rFonts w:hint="cs"/>
          <w:rtl/>
        </w:rPr>
        <w:t>ل</w:t>
      </w:r>
      <w:r w:rsidR="002C5D8F">
        <w:rPr>
          <w:rFonts w:hint="cs"/>
          <w:rtl/>
          <w:lang w:bidi="ar-SA"/>
        </w:rPr>
        <w:t>ْ</w:t>
      </w:r>
      <w:r w:rsidRPr="00AF0888">
        <w:rPr>
          <w:rFonts w:hint="cs"/>
          <w:rtl/>
        </w:rPr>
        <w:t>ف و اشتباه در تحقق خبر است</w:t>
      </w:r>
      <w:r w:rsidR="002C5D8F">
        <w:rPr>
          <w:rFonts w:hint="cs"/>
          <w:rtl/>
        </w:rPr>
        <w:t>،</w:t>
      </w:r>
      <w:r w:rsidRPr="00AF0888">
        <w:rPr>
          <w:rFonts w:hint="cs"/>
          <w:rtl/>
        </w:rPr>
        <w:t xml:space="preserve"> و این خلف و اشتباه </w:t>
      </w:r>
      <w:r w:rsidR="002C5D8F">
        <w:rPr>
          <w:rFonts w:hint="cs"/>
          <w:rtl/>
        </w:rPr>
        <w:t>از جانب امام نی</w:t>
      </w:r>
      <w:r w:rsidRPr="00AF0888">
        <w:rPr>
          <w:rFonts w:hint="cs"/>
          <w:rtl/>
        </w:rPr>
        <w:t xml:space="preserve">ست </w:t>
      </w:r>
      <w:r w:rsidR="002C5D8F">
        <w:rPr>
          <w:rFonts w:hint="cs"/>
          <w:rtl/>
        </w:rPr>
        <w:t>بلکه</w:t>
      </w:r>
      <w:r w:rsidRPr="00AF0888">
        <w:rPr>
          <w:rFonts w:hint="cs"/>
          <w:rtl/>
        </w:rPr>
        <w:t xml:space="preserve"> از جانب خدا</w:t>
      </w:r>
      <w:r w:rsidR="002C5D8F">
        <w:rPr>
          <w:rFonts w:hint="cs"/>
          <w:rtl/>
        </w:rPr>
        <w:t>ست</w:t>
      </w:r>
      <w:r w:rsidR="002C5D8F">
        <w:rPr>
          <w:rFonts w:ascii="Traditional Arabic" w:hAnsi="Traditional Arabic" w:cs="Traditional Arabic"/>
          <w:rtl/>
        </w:rPr>
        <w:t>»</w:t>
      </w:r>
      <w:r w:rsidRPr="00AF0888">
        <w:rPr>
          <w:rFonts w:hint="cs"/>
          <w:rtl/>
        </w:rPr>
        <w:t>.</w:t>
      </w:r>
    </w:p>
    <w:p w:rsidR="00F604E9" w:rsidRPr="00AF0888" w:rsidRDefault="00F604E9" w:rsidP="005617C1">
      <w:pPr>
        <w:pStyle w:val="af6"/>
        <w:rPr>
          <w:rFonts w:hint="cs"/>
          <w:rtl/>
        </w:rPr>
      </w:pPr>
      <w:r w:rsidRPr="00AF0888">
        <w:rPr>
          <w:rFonts w:hint="cs"/>
          <w:rtl/>
        </w:rPr>
        <w:t>یعنی اگر روایتی از جانب امام به شما رسید و در آن آمده بود که سفید، سیاه است، بگوئید: «صدق الله» و اگر امام برگشت و به همان فرد یا شخص دیگری گفت: این سیاه، سفید است، بگوئید: صدق الله!!</w:t>
      </w:r>
    </w:p>
    <w:p w:rsidR="00F604E9" w:rsidRPr="00AF0888" w:rsidRDefault="00F604E9" w:rsidP="005617C1">
      <w:pPr>
        <w:pStyle w:val="af6"/>
        <w:rPr>
          <w:rFonts w:hint="cs"/>
          <w:rtl/>
        </w:rPr>
      </w:pPr>
      <w:r w:rsidRPr="00AF0888">
        <w:rPr>
          <w:rFonts w:hint="cs"/>
          <w:rtl/>
        </w:rPr>
        <w:t>بنابراین</w:t>
      </w:r>
      <w:r w:rsidR="002C5D8F">
        <w:rPr>
          <w:rFonts w:hint="cs"/>
          <w:rtl/>
        </w:rPr>
        <w:t>، نتیجه این می</w:t>
      </w:r>
      <w:r w:rsidR="002C5D8F">
        <w:rPr>
          <w:rFonts w:cs="B Badr" w:hint="cs"/>
          <w:rtl/>
        </w:rPr>
        <w:t>‏</w:t>
      </w:r>
      <w:r w:rsidRPr="00AF0888">
        <w:rPr>
          <w:rFonts w:hint="cs"/>
          <w:rtl/>
        </w:rPr>
        <w:t>شود که تناقض از جانب امام نیست، بلکه از جانب خداست</w:t>
      </w:r>
      <w:r w:rsidR="002C5D8F">
        <w:rPr>
          <w:rFonts w:hint="cs"/>
          <w:rtl/>
        </w:rPr>
        <w:t>،</w:t>
      </w:r>
      <w:r w:rsidRPr="00AF0888">
        <w:rPr>
          <w:rFonts w:hint="cs"/>
          <w:rtl/>
        </w:rPr>
        <w:t xml:space="preserve"> و اگر کلام متناقضی را شنیدید، بگوئید: صدق الله!!</w:t>
      </w:r>
    </w:p>
    <w:p w:rsidR="00F604E9" w:rsidRPr="00AF0888" w:rsidRDefault="002C5D8F" w:rsidP="005617C1">
      <w:pPr>
        <w:pStyle w:val="af6"/>
        <w:rPr>
          <w:rFonts w:hint="cs"/>
          <w:rtl/>
        </w:rPr>
      </w:pPr>
      <w:r>
        <w:rPr>
          <w:rFonts w:hint="cs"/>
          <w:rtl/>
        </w:rPr>
        <w:t>کدام عقل این سخن را قبول می</w:t>
      </w:r>
      <w:r>
        <w:rPr>
          <w:rFonts w:cs="B Badr" w:hint="cs"/>
          <w:rtl/>
        </w:rPr>
        <w:t>‏</w:t>
      </w:r>
      <w:r w:rsidR="00F604E9" w:rsidRPr="00AF0888">
        <w:rPr>
          <w:rFonts w:hint="cs"/>
          <w:rtl/>
        </w:rPr>
        <w:t>کند؟! استغفرالله، به درستی که خداوند متعال بسیا</w:t>
      </w:r>
      <w:r w:rsidR="00A162E1">
        <w:rPr>
          <w:rFonts w:hint="cs"/>
          <w:rtl/>
        </w:rPr>
        <w:t>ر بالاتر از آن است که جاهلان می</w:t>
      </w:r>
      <w:r w:rsidR="00A162E1">
        <w:rPr>
          <w:rFonts w:cs="B Badr" w:hint="cs"/>
          <w:rtl/>
        </w:rPr>
        <w:t>‏</w:t>
      </w:r>
      <w:r w:rsidR="00F604E9" w:rsidRPr="00AF0888">
        <w:rPr>
          <w:rFonts w:hint="cs"/>
          <w:rtl/>
        </w:rPr>
        <w:t>پندارند.</w:t>
      </w:r>
    </w:p>
    <w:p w:rsidR="00F604E9" w:rsidRPr="00AF0888" w:rsidRDefault="00F604E9" w:rsidP="005617C1">
      <w:pPr>
        <w:pStyle w:val="af6"/>
        <w:rPr>
          <w:rFonts w:hint="cs"/>
          <w:rtl/>
        </w:rPr>
      </w:pPr>
      <w:r w:rsidRPr="00AF0888">
        <w:rPr>
          <w:rFonts w:hint="cs"/>
          <w:rtl/>
        </w:rPr>
        <w:t xml:space="preserve">البته بیان چنین چیزهایی از جانب جاعلان روایت، عجیب نیست، زیرا </w:t>
      </w:r>
      <w:r w:rsidR="00A162E1">
        <w:rPr>
          <w:rFonts w:hint="cs"/>
          <w:rtl/>
        </w:rPr>
        <w:t>کسی که آنها را جعل می</w:t>
      </w:r>
      <w:r w:rsidR="00A162E1">
        <w:rPr>
          <w:rFonts w:cs="B Badr" w:hint="cs"/>
          <w:rtl/>
        </w:rPr>
        <w:t>‏</w:t>
      </w:r>
      <w:r w:rsidR="00A162E1">
        <w:rPr>
          <w:rFonts w:hint="cs"/>
          <w:rtl/>
        </w:rPr>
        <w:t>کند می</w:t>
      </w:r>
      <w:r w:rsidR="00A162E1">
        <w:rPr>
          <w:rFonts w:cs="B Badr" w:hint="cs"/>
          <w:rtl/>
        </w:rPr>
        <w:t>‏</w:t>
      </w:r>
      <w:r w:rsidRPr="00AF0888">
        <w:rPr>
          <w:rFonts w:hint="cs"/>
          <w:rtl/>
        </w:rPr>
        <w:t>داند که کلام او کذب است. اما کار علمایی عجیب</w:t>
      </w:r>
      <w:r w:rsidR="00A162E1">
        <w:rPr>
          <w:rFonts w:hint="cs"/>
          <w:rtl/>
        </w:rPr>
        <w:t xml:space="preserve"> است که دست به توجیه این کذب می</w:t>
      </w:r>
      <w:r w:rsidR="00A162E1">
        <w:rPr>
          <w:rFonts w:cs="B Badr" w:hint="cs"/>
          <w:rtl/>
        </w:rPr>
        <w:t>‏</w:t>
      </w:r>
      <w:r w:rsidRPr="00AF0888">
        <w:rPr>
          <w:rFonts w:hint="cs"/>
          <w:rtl/>
        </w:rPr>
        <w:t>زنند، آنچنان که نویسنده حاشیه اصول کافی چنین کاری کرده بود.</w:t>
      </w:r>
    </w:p>
    <w:p w:rsidR="00F604E9" w:rsidRPr="00AF0888" w:rsidRDefault="00F604E9" w:rsidP="00516CCC">
      <w:pPr>
        <w:pStyle w:val="af3"/>
        <w:rPr>
          <w:rFonts w:hint="cs"/>
          <w:rtl/>
          <w:lang w:bidi="fa-IR"/>
        </w:rPr>
      </w:pPr>
      <w:bookmarkStart w:id="209" w:name="_Toc252932526"/>
      <w:bookmarkStart w:id="210" w:name="_Toc254520596"/>
      <w:r w:rsidRPr="00AF0888">
        <w:rPr>
          <w:rFonts w:hint="cs"/>
          <w:rtl/>
          <w:lang w:bidi="fa-IR"/>
        </w:rPr>
        <w:t>3- ارائه یک فتوا و نقیض آن برای یک شخص</w:t>
      </w:r>
      <w:bookmarkEnd w:id="209"/>
      <w:bookmarkEnd w:id="210"/>
    </w:p>
    <w:p w:rsidR="00F604E9" w:rsidRPr="00AF0888" w:rsidRDefault="00F604E9" w:rsidP="003D12F2">
      <w:pPr>
        <w:pStyle w:val="af6"/>
        <w:ind w:firstLine="0"/>
        <w:rPr>
          <w:rFonts w:hint="cs"/>
          <w:rtl/>
        </w:rPr>
      </w:pPr>
      <w:r w:rsidRPr="00AF0888">
        <w:rPr>
          <w:rFonts w:hint="cs"/>
          <w:rtl/>
        </w:rPr>
        <w:t>مرد</w:t>
      </w:r>
      <w:r w:rsidR="00A162E1">
        <w:rPr>
          <w:rFonts w:hint="cs"/>
          <w:rtl/>
        </w:rPr>
        <w:t>ی نزد امام می</w:t>
      </w:r>
      <w:r w:rsidR="00A162E1">
        <w:rPr>
          <w:rFonts w:cs="B Badr" w:hint="cs"/>
          <w:rtl/>
        </w:rPr>
        <w:t>‏</w:t>
      </w:r>
      <w:r w:rsidRPr="00AF0888">
        <w:rPr>
          <w:rFonts w:hint="cs"/>
          <w:rtl/>
        </w:rPr>
        <w:t>رود و در مورد مسأله</w:t>
      </w:r>
      <w:r w:rsidRPr="00AF0888">
        <w:rPr>
          <w:rFonts w:cs="CTraditional Arabic" w:hint="cs"/>
          <w:cs/>
        </w:rPr>
        <w:t>‎</w:t>
      </w:r>
      <w:r w:rsidR="00A162E1">
        <w:rPr>
          <w:rFonts w:hint="cs"/>
          <w:rtl/>
        </w:rPr>
        <w:t>ای از او سوال می</w:t>
      </w:r>
      <w:r w:rsidR="00A162E1">
        <w:rPr>
          <w:rFonts w:cs="B Badr" w:hint="cs"/>
          <w:rtl/>
        </w:rPr>
        <w:t>‏</w:t>
      </w:r>
      <w:r w:rsidR="00A162E1">
        <w:rPr>
          <w:rFonts w:hint="cs"/>
          <w:rtl/>
        </w:rPr>
        <w:t>نماید و همین شخص سال بعد می</w:t>
      </w:r>
      <w:r w:rsidR="00A162E1">
        <w:rPr>
          <w:rFonts w:cs="B Badr" w:hint="cs"/>
          <w:rtl/>
        </w:rPr>
        <w:t>‏</w:t>
      </w:r>
      <w:r w:rsidRPr="00AF0888">
        <w:rPr>
          <w:rFonts w:hint="cs"/>
          <w:rtl/>
        </w:rPr>
        <w:t>آ</w:t>
      </w:r>
      <w:r w:rsidR="00A162E1">
        <w:rPr>
          <w:rFonts w:hint="cs"/>
          <w:rtl/>
        </w:rPr>
        <w:t>ید و در مورد همان مسأله سوال می</w:t>
      </w:r>
      <w:r w:rsidR="00A162E1">
        <w:rPr>
          <w:rFonts w:cs="B Badr" w:hint="cs"/>
          <w:rtl/>
        </w:rPr>
        <w:t>‏</w:t>
      </w:r>
      <w:r w:rsidR="00A162E1">
        <w:rPr>
          <w:rFonts w:hint="cs"/>
          <w:rtl/>
        </w:rPr>
        <w:t>کند و امام جواب دیگری به او می</w:t>
      </w:r>
      <w:r w:rsidR="00A162E1">
        <w:rPr>
          <w:rFonts w:cs="B Badr" w:hint="cs"/>
          <w:rtl/>
        </w:rPr>
        <w:t>‏</w:t>
      </w:r>
      <w:r w:rsidRPr="00AF0888">
        <w:rPr>
          <w:rFonts w:hint="cs"/>
          <w:rtl/>
        </w:rPr>
        <w:t>دهد!</w:t>
      </w:r>
    </w:p>
    <w:p w:rsidR="00F604E9" w:rsidRPr="00AF0888" w:rsidRDefault="00A162E1" w:rsidP="005617C1">
      <w:pPr>
        <w:pStyle w:val="af6"/>
        <w:rPr>
          <w:rFonts w:hint="cs"/>
          <w:rtl/>
        </w:rPr>
      </w:pPr>
      <w:r>
        <w:rPr>
          <w:rFonts w:hint="cs"/>
          <w:rtl/>
        </w:rPr>
        <w:t>ما نمی</w:t>
      </w:r>
      <w:r>
        <w:rPr>
          <w:rFonts w:cs="B Badr" w:hint="cs"/>
          <w:rtl/>
        </w:rPr>
        <w:t>‏</w:t>
      </w:r>
      <w:r w:rsidR="00F604E9" w:rsidRPr="00AF0888">
        <w:rPr>
          <w:rFonts w:hint="cs"/>
          <w:rtl/>
        </w:rPr>
        <w:t>دانیم که چرا آن شخص همان سوال را دوباره از وی کرده است؛ آیا به این خاطر بوده که به جواب اول اطمینان ن</w:t>
      </w:r>
      <w:r w:rsidR="000B7FA3">
        <w:rPr>
          <w:rFonts w:hint="cs"/>
          <w:rtl/>
        </w:rPr>
        <w:t>داشته است، یا اینکه می</w:t>
      </w:r>
      <w:r w:rsidR="000B7FA3">
        <w:rPr>
          <w:rFonts w:cs="B Badr" w:hint="cs"/>
          <w:rtl/>
        </w:rPr>
        <w:t>‏</w:t>
      </w:r>
      <w:r w:rsidR="00F604E9" w:rsidRPr="00AF0888">
        <w:rPr>
          <w:rFonts w:hint="cs"/>
          <w:rtl/>
        </w:rPr>
        <w:t>خواسته امام خود را بیازماید، زیرا به وی اعتماد نداشته است؟! که در این صورت جواب وی متناقض است.</w:t>
      </w:r>
    </w:p>
    <w:p w:rsidR="00F604E9" w:rsidRPr="00AF0888" w:rsidRDefault="00F604E9" w:rsidP="005617C1">
      <w:pPr>
        <w:pStyle w:val="af6"/>
        <w:rPr>
          <w:rFonts w:hint="cs"/>
          <w:rtl/>
        </w:rPr>
      </w:pPr>
      <w:r w:rsidRPr="00AF0888">
        <w:rPr>
          <w:rFonts w:hint="cs"/>
          <w:rtl/>
        </w:rPr>
        <w:t xml:space="preserve">شکی نیست که این امر اعتماد </w:t>
      </w:r>
      <w:r w:rsidR="000B7FA3">
        <w:rPr>
          <w:rFonts w:hint="cs"/>
          <w:rtl/>
        </w:rPr>
        <w:t>و اطمینان را در انسان متزلزل می</w:t>
      </w:r>
      <w:r w:rsidR="000B7FA3">
        <w:rPr>
          <w:rFonts w:cs="B Badr" w:hint="cs"/>
          <w:rtl/>
        </w:rPr>
        <w:t>‏</w:t>
      </w:r>
      <w:r w:rsidRPr="00AF0888">
        <w:rPr>
          <w:rFonts w:hint="cs"/>
          <w:rtl/>
        </w:rPr>
        <w:t>کند، زیرا چگونه ممکن است که امامی یک فتوای متناقض بدهد حال اینکه ادعای علم لدنی از جانب خدا را دارد؟!</w:t>
      </w:r>
    </w:p>
    <w:p w:rsidR="00F604E9" w:rsidRPr="00AF0888" w:rsidRDefault="00F604E9" w:rsidP="00FA298B">
      <w:pPr>
        <w:pStyle w:val="af6"/>
        <w:rPr>
          <w:rFonts w:hint="cs"/>
          <w:rtl/>
        </w:rPr>
      </w:pPr>
      <w:r w:rsidRPr="00AF0888">
        <w:rPr>
          <w:rFonts w:hint="cs"/>
          <w:rtl/>
        </w:rPr>
        <w:t xml:space="preserve">شخص سوال کننده اندوهگین و </w:t>
      </w:r>
      <w:r w:rsidR="000B7FA3">
        <w:rPr>
          <w:rFonts w:hint="cs"/>
          <w:rtl/>
        </w:rPr>
        <w:t>ناراحت می</w:t>
      </w:r>
      <w:r w:rsidR="000B7FA3">
        <w:rPr>
          <w:rFonts w:cs="B Badr" w:hint="cs"/>
          <w:rtl/>
        </w:rPr>
        <w:t>‏</w:t>
      </w:r>
      <w:r w:rsidRPr="00AF0888">
        <w:rPr>
          <w:rFonts w:hint="cs"/>
          <w:rtl/>
        </w:rPr>
        <w:t>شود و نزد</w:t>
      </w:r>
      <w:r w:rsidR="00FA298B">
        <w:rPr>
          <w:rFonts w:hint="cs"/>
          <w:rtl/>
        </w:rPr>
        <w:t xml:space="preserve"> یکی از دوستان زبان به شکایت می</w:t>
      </w:r>
      <w:r w:rsidR="00FA298B">
        <w:rPr>
          <w:rFonts w:cs="B Badr" w:hint="cs"/>
          <w:rtl/>
        </w:rPr>
        <w:t>‏</w:t>
      </w:r>
      <w:r w:rsidRPr="00AF0888">
        <w:rPr>
          <w:rFonts w:hint="cs"/>
          <w:rtl/>
        </w:rPr>
        <w:t>گشاید و دوستش به وی اطمینان می</w:t>
      </w:r>
      <w:r w:rsidRPr="00AF0888">
        <w:rPr>
          <w:rFonts w:cs="CTraditional Arabic" w:hint="cs"/>
          <w:cs/>
        </w:rPr>
        <w:t>‎</w:t>
      </w:r>
      <w:r w:rsidRPr="00AF0888">
        <w:rPr>
          <w:rFonts w:hint="cs"/>
          <w:rtl/>
        </w:rPr>
        <w:t>دهد که احتمالاً امام از کسی که در مجلس همراه تو بوده است  هراس داشته و از روی تقیه فتوا داده است</w:t>
      </w:r>
      <w:r w:rsidR="00FA298B">
        <w:rPr>
          <w:rFonts w:hint="cs"/>
          <w:rtl/>
        </w:rPr>
        <w:t>!! سوال کننده در جواب می</w:t>
      </w:r>
      <w:r w:rsidR="00FA298B">
        <w:rPr>
          <w:rFonts w:cs="B Badr" w:hint="cs"/>
          <w:rtl/>
        </w:rPr>
        <w:t>‏</w:t>
      </w:r>
      <w:r w:rsidRPr="00AF0888">
        <w:rPr>
          <w:rFonts w:hint="cs"/>
          <w:rtl/>
        </w:rPr>
        <w:t xml:space="preserve">گوید: در آن مجلس کسی  همراه من نبود. </w:t>
      </w:r>
      <w:r w:rsidR="00FA298B">
        <w:rPr>
          <w:rFonts w:hint="cs"/>
          <w:u w:val="single"/>
          <w:rtl/>
        </w:rPr>
        <w:t>سپس سوال کننده تصریح می</w:t>
      </w:r>
      <w:r w:rsidR="00FA298B">
        <w:rPr>
          <w:rFonts w:cs="B Badr" w:hint="cs"/>
          <w:u w:val="single"/>
          <w:rtl/>
        </w:rPr>
        <w:t>‏</w:t>
      </w:r>
      <w:r w:rsidRPr="00FA298B">
        <w:rPr>
          <w:rFonts w:hint="cs"/>
          <w:u w:val="single"/>
          <w:rtl/>
        </w:rPr>
        <w:t>کند که امامش جاهل است</w:t>
      </w:r>
      <w:r w:rsidR="00FA298B">
        <w:rPr>
          <w:rFonts w:hint="cs"/>
          <w:u w:val="single"/>
          <w:rtl/>
        </w:rPr>
        <w:t>،</w:t>
      </w:r>
      <w:r w:rsidRPr="00FA298B">
        <w:rPr>
          <w:rFonts w:hint="cs"/>
          <w:u w:val="single"/>
          <w:rtl/>
        </w:rPr>
        <w:t xml:space="preserve"> و ت</w:t>
      </w:r>
      <w:r w:rsidR="00FA298B">
        <w:rPr>
          <w:rFonts w:hint="cs"/>
          <w:u w:val="single"/>
          <w:rtl/>
        </w:rPr>
        <w:t>خمینی- و نه از روی علم- فتوا می</w:t>
      </w:r>
      <w:r w:rsidR="00FA298B">
        <w:rPr>
          <w:rFonts w:cs="B Badr" w:hint="cs"/>
          <w:u w:val="single"/>
          <w:rtl/>
        </w:rPr>
        <w:t>‏</w:t>
      </w:r>
      <w:r w:rsidR="00FA298B">
        <w:rPr>
          <w:rFonts w:hint="cs"/>
          <w:u w:val="single"/>
          <w:rtl/>
        </w:rPr>
        <w:t>دهد و او را متهم به این می</w:t>
      </w:r>
      <w:r w:rsidR="00FA298B">
        <w:rPr>
          <w:rFonts w:cs="B Badr" w:hint="cs"/>
          <w:u w:val="single"/>
          <w:rtl/>
        </w:rPr>
        <w:t>‏</w:t>
      </w:r>
      <w:r w:rsidRPr="00FA298B">
        <w:rPr>
          <w:rFonts w:hint="cs"/>
          <w:u w:val="single"/>
          <w:rtl/>
        </w:rPr>
        <w:t>کند که فتوای باطل داده است</w:t>
      </w:r>
      <w:r w:rsidR="00FA298B">
        <w:rPr>
          <w:rFonts w:hint="cs"/>
          <w:u w:val="single"/>
          <w:rtl/>
        </w:rPr>
        <w:t>، و اعتقاد به امامت او را ترک می</w:t>
      </w:r>
      <w:r w:rsidR="00FA298B">
        <w:rPr>
          <w:rFonts w:cs="B Badr" w:hint="cs"/>
          <w:u w:val="single"/>
          <w:rtl/>
        </w:rPr>
        <w:t>‏</w:t>
      </w:r>
      <w:r w:rsidRPr="00FA298B">
        <w:rPr>
          <w:rFonts w:hint="cs"/>
          <w:u w:val="single"/>
          <w:rtl/>
        </w:rPr>
        <w:t>کند</w:t>
      </w:r>
      <w:r w:rsidRPr="00AF0888">
        <w:rPr>
          <w:rFonts w:hint="cs"/>
          <w:rtl/>
        </w:rPr>
        <w:t>.</w:t>
      </w:r>
    </w:p>
    <w:p w:rsidR="00F604E9" w:rsidRPr="00AF0888" w:rsidRDefault="00F604E9" w:rsidP="005617C1">
      <w:pPr>
        <w:pStyle w:val="af6"/>
        <w:rPr>
          <w:rFonts w:hint="cs"/>
          <w:rtl/>
        </w:rPr>
      </w:pPr>
      <w:r w:rsidRPr="00AF0888">
        <w:rPr>
          <w:rFonts w:hint="cs"/>
          <w:rtl/>
        </w:rPr>
        <w:t>بنابراین</w:t>
      </w:r>
      <w:r w:rsidR="00FA298B">
        <w:rPr>
          <w:rFonts w:hint="cs"/>
          <w:rtl/>
        </w:rPr>
        <w:t>،</w:t>
      </w:r>
      <w:r w:rsidRPr="00AF0888">
        <w:rPr>
          <w:rFonts w:hint="cs"/>
          <w:rtl/>
        </w:rPr>
        <w:t xml:space="preserve"> اصحاب امام که در عصر او حضور داشته</w:t>
      </w:r>
      <w:r w:rsidRPr="00AF0888">
        <w:rPr>
          <w:rFonts w:cs="CTraditional Arabic" w:hint="cs"/>
          <w:cs/>
        </w:rPr>
        <w:t>‎</w:t>
      </w:r>
      <w:r w:rsidRPr="00AF0888">
        <w:rPr>
          <w:rFonts w:hint="cs"/>
          <w:rtl/>
        </w:rPr>
        <w:t>اند نتوانسته</w:t>
      </w:r>
      <w:r w:rsidRPr="00AF0888">
        <w:rPr>
          <w:rFonts w:cs="CTraditional Arabic" w:hint="cs"/>
          <w:cs/>
        </w:rPr>
        <w:t>‎</w:t>
      </w:r>
      <w:r w:rsidRPr="00AF0888">
        <w:rPr>
          <w:rFonts w:hint="cs"/>
          <w:rtl/>
        </w:rPr>
        <w:t>اند فتوای درست را از میان فتاوای امام تشخیص بدهند. پس کسانی که بعد از آنان خواهند آمد به طریق اولی قادر به این کار نیستند. چنان که قبلاً ذکر شد علمای شیعه نیز به این مطلب تصریح دارند که إن</w:t>
      </w:r>
      <w:r w:rsidR="00FA298B">
        <w:rPr>
          <w:rFonts w:hint="cs"/>
          <w:rtl/>
        </w:rPr>
        <w:t xml:space="preserve"> </w:t>
      </w:r>
      <w:r w:rsidRPr="00AF0888">
        <w:rPr>
          <w:rFonts w:hint="cs"/>
          <w:rtl/>
        </w:rPr>
        <w:t>شاءالله بعداً هم در مورد آن بحث خواهد شد.</w:t>
      </w:r>
    </w:p>
    <w:p w:rsidR="00F604E9" w:rsidRPr="00B43061" w:rsidRDefault="00F604E9" w:rsidP="00516CCC">
      <w:pPr>
        <w:pStyle w:val="af3"/>
        <w:rPr>
          <w:rFonts w:hint="cs"/>
          <w:rtl/>
          <w:lang w:bidi="fa-IR"/>
        </w:rPr>
      </w:pPr>
      <w:bookmarkStart w:id="211" w:name="_Toc252932527"/>
      <w:bookmarkStart w:id="212" w:name="_Toc254520597"/>
      <w:r w:rsidRPr="00B43061">
        <w:rPr>
          <w:rFonts w:hint="cs"/>
          <w:rtl/>
          <w:lang w:bidi="fa-IR"/>
        </w:rPr>
        <w:t>4- ماجرای تأویل خواب</w:t>
      </w:r>
      <w:bookmarkEnd w:id="211"/>
      <w:bookmarkEnd w:id="212"/>
    </w:p>
    <w:p w:rsidR="00F604E9" w:rsidRPr="00AF0888" w:rsidRDefault="00F604E9" w:rsidP="003D12F2">
      <w:pPr>
        <w:pStyle w:val="af6"/>
        <w:ind w:firstLine="0"/>
        <w:rPr>
          <w:rFonts w:hint="cs"/>
          <w:rtl/>
        </w:rPr>
      </w:pPr>
      <w:r w:rsidRPr="00AF0888">
        <w:rPr>
          <w:rFonts w:hint="cs"/>
          <w:rtl/>
        </w:rPr>
        <w:t>ابوحنیفه داخل خانه جعفر، امام منصوب از جانب خدا و نائب پیامبر برای</w:t>
      </w:r>
      <w:r w:rsidR="00340DE1">
        <w:rPr>
          <w:rFonts w:hint="cs"/>
          <w:rtl/>
        </w:rPr>
        <w:t xml:space="preserve"> دین و حفظ آن- حسب باور شما- می</w:t>
      </w:r>
      <w:r w:rsidR="00340DE1">
        <w:rPr>
          <w:rFonts w:cs="B Badr" w:hint="cs"/>
          <w:rtl/>
        </w:rPr>
        <w:t>‏</w:t>
      </w:r>
      <w:r w:rsidR="00340DE1">
        <w:rPr>
          <w:rFonts w:hint="cs"/>
          <w:rtl/>
        </w:rPr>
        <w:t>شود و شخصی می</w:t>
      </w:r>
      <w:r w:rsidR="00340DE1">
        <w:rPr>
          <w:rFonts w:cs="B Badr" w:hint="cs"/>
          <w:rtl/>
        </w:rPr>
        <w:t>‏</w:t>
      </w:r>
      <w:r w:rsidRPr="00AF0888">
        <w:rPr>
          <w:rFonts w:hint="cs"/>
          <w:rtl/>
        </w:rPr>
        <w:t>آید و</w:t>
      </w:r>
      <w:r w:rsidR="00340DE1">
        <w:rPr>
          <w:rFonts w:hint="cs"/>
          <w:rtl/>
        </w:rPr>
        <w:t xml:space="preserve"> در مورد تعبیر خواب خود سوال می</w:t>
      </w:r>
      <w:r w:rsidR="00340DE1">
        <w:rPr>
          <w:rFonts w:cs="B Badr" w:hint="cs"/>
          <w:rtl/>
        </w:rPr>
        <w:t>‏</w:t>
      </w:r>
      <w:r w:rsidRPr="00AF0888">
        <w:rPr>
          <w:rFonts w:hint="cs"/>
          <w:rtl/>
        </w:rPr>
        <w:t>کند و جعفر</w:t>
      </w:r>
      <w:r w:rsidR="00B43061">
        <w:rPr>
          <w:rFonts w:hint="cs"/>
          <w:rtl/>
        </w:rPr>
        <w:t xml:space="preserve"> این کار را به ابوحنیفه محول می</w:t>
      </w:r>
      <w:r w:rsidR="00B43061">
        <w:rPr>
          <w:rFonts w:cs="B Badr" w:hint="cs"/>
          <w:rtl/>
        </w:rPr>
        <w:t>‏</w:t>
      </w:r>
      <w:r w:rsidR="00B43061">
        <w:rPr>
          <w:rFonts w:hint="cs"/>
          <w:rtl/>
        </w:rPr>
        <w:t>کند و می</w:t>
      </w:r>
      <w:r w:rsidR="00B43061">
        <w:rPr>
          <w:rFonts w:cs="B Badr" w:hint="cs"/>
          <w:rtl/>
        </w:rPr>
        <w:t>‏</w:t>
      </w:r>
      <w:r w:rsidRPr="00AF0888">
        <w:rPr>
          <w:rFonts w:hint="cs"/>
          <w:rtl/>
        </w:rPr>
        <w:t>گوید: خواب خود را بیان کن، زیرا عالم تعبیر خواب در مجلس حاضر است</w:t>
      </w:r>
      <w:r w:rsidR="00B43061">
        <w:rPr>
          <w:rFonts w:hint="cs"/>
          <w:rtl/>
        </w:rPr>
        <w:t>،</w:t>
      </w:r>
      <w:r w:rsidRPr="00AF0888">
        <w:rPr>
          <w:rFonts w:hint="cs"/>
          <w:rtl/>
        </w:rPr>
        <w:t xml:space="preserve"> و </w:t>
      </w:r>
      <w:r w:rsidR="00B43061">
        <w:rPr>
          <w:rFonts w:hint="cs"/>
          <w:rtl/>
        </w:rPr>
        <w:t>با دست خود به ابوحنیفه اشاره می</w:t>
      </w:r>
      <w:r w:rsidR="00B43061">
        <w:rPr>
          <w:rFonts w:cs="B Badr" w:hint="cs"/>
          <w:rtl/>
        </w:rPr>
        <w:t>‏</w:t>
      </w:r>
      <w:r w:rsidRPr="00AF0888">
        <w:rPr>
          <w:rFonts w:hint="cs"/>
          <w:rtl/>
        </w:rPr>
        <w:t>کند.</w:t>
      </w:r>
    </w:p>
    <w:p w:rsidR="00F604E9" w:rsidRPr="00AF0888" w:rsidRDefault="00F604E9" w:rsidP="005617C1">
      <w:pPr>
        <w:pStyle w:val="af6"/>
        <w:rPr>
          <w:rFonts w:hint="cs"/>
          <w:rtl/>
        </w:rPr>
      </w:pPr>
      <w:r w:rsidRPr="00AF0888">
        <w:rPr>
          <w:rFonts w:hint="cs"/>
          <w:rtl/>
        </w:rPr>
        <w:t>اینکه جعفر شهادت داده که ابوحنیفه عالم به تعبیر خواب می باشد، محتمل دو امر است: یا اینکه این سخن را از سر صدق گفته و یا از سر کذب. اگر این سخن را از روی صدق گفته باشد، چرا ابوحنیفه را بعد از اینکه از مجلس خارج می</w:t>
      </w:r>
      <w:r w:rsidRPr="00AF0888">
        <w:rPr>
          <w:rFonts w:cs="CTraditional Arabic" w:hint="cs"/>
          <w:cs/>
        </w:rPr>
        <w:t>‎</w:t>
      </w:r>
      <w:r w:rsidR="00B43061">
        <w:rPr>
          <w:rFonts w:hint="cs"/>
          <w:rtl/>
        </w:rPr>
        <w:t>شود، در مورد تعبیرش تکذیب می</w:t>
      </w:r>
      <w:r w:rsidR="00B43061">
        <w:rPr>
          <w:rFonts w:cs="B Badr" w:hint="cs"/>
          <w:rtl/>
        </w:rPr>
        <w:t>‏</w:t>
      </w:r>
      <w:r w:rsidRPr="00AF0888">
        <w:rPr>
          <w:rFonts w:hint="cs"/>
          <w:rtl/>
        </w:rPr>
        <w:t>کند؟! و اگر وی این سخن را به کذب گفته است، آن چه چیزی بوده که جعفر را به بیان کذب واداشته است حال آنکه ابوحنیفه نه سلطان بوده و نه جاسوس.</w:t>
      </w:r>
    </w:p>
    <w:p w:rsidR="00F604E9" w:rsidRPr="00AF0888" w:rsidRDefault="00F604E9" w:rsidP="005617C1">
      <w:pPr>
        <w:pStyle w:val="af6"/>
        <w:rPr>
          <w:rFonts w:hint="cs"/>
          <w:rtl/>
        </w:rPr>
      </w:pPr>
      <w:r w:rsidRPr="00AF0888">
        <w:rPr>
          <w:rFonts w:hint="cs"/>
          <w:rtl/>
        </w:rPr>
        <w:t>حال فرض کنید که ابوحنیفه سلطان یا جاسوس بوده است، در این حالت جعفر می</w:t>
      </w:r>
      <w:r w:rsidRPr="00AF0888">
        <w:rPr>
          <w:rFonts w:cs="CTraditional Arabic" w:hint="cs"/>
          <w:cs/>
        </w:rPr>
        <w:t>‎</w:t>
      </w:r>
      <w:r w:rsidRPr="00AF0888">
        <w:rPr>
          <w:rFonts w:hint="cs"/>
          <w:rtl/>
        </w:rPr>
        <w:t>توانست عذر خود را از تأویل آن بخواهد، یا بگوید: خواب خود را بیان کن و سپس از ابوحنیفه سوال</w:t>
      </w:r>
      <w:r w:rsidR="00B43061">
        <w:rPr>
          <w:rFonts w:hint="cs"/>
          <w:rtl/>
        </w:rPr>
        <w:t xml:space="preserve"> نماید که آیا وی تعبیر آن را می</w:t>
      </w:r>
      <w:r w:rsidR="00B43061">
        <w:rPr>
          <w:rFonts w:cs="B Badr" w:hint="cs"/>
          <w:rtl/>
        </w:rPr>
        <w:t>‏</w:t>
      </w:r>
      <w:r w:rsidRPr="00AF0888">
        <w:rPr>
          <w:rFonts w:hint="cs"/>
          <w:rtl/>
        </w:rPr>
        <w:t>داند؟</w:t>
      </w:r>
    </w:p>
    <w:p w:rsidR="00F604E9" w:rsidRPr="00AF0888" w:rsidRDefault="00F604E9" w:rsidP="005617C1">
      <w:pPr>
        <w:pStyle w:val="af6"/>
        <w:rPr>
          <w:rFonts w:hint="cs"/>
          <w:rtl/>
        </w:rPr>
      </w:pPr>
      <w:r w:rsidRPr="00AF0888">
        <w:rPr>
          <w:rFonts w:hint="cs"/>
          <w:rtl/>
        </w:rPr>
        <w:t>اینکه جعفر شهادت بدهد که ابوحنیفه در این علم عالم است و سپس با سوگند به خدا تأویل او را تصدیق نماید و بگوید به خدا سوگند تأویل و تعبیر او صحیح است</w:t>
      </w:r>
      <w:r w:rsidR="00B43061">
        <w:rPr>
          <w:rFonts w:hint="cs"/>
          <w:rtl/>
        </w:rPr>
        <w:t>،</w:t>
      </w:r>
      <w:r w:rsidRPr="00AF0888">
        <w:rPr>
          <w:rFonts w:hint="cs"/>
          <w:rtl/>
        </w:rPr>
        <w:t xml:space="preserve"> و سپس ابوحنیفه را بعد از خروجش از مجلس تکذیب نماید، این تناقض </w:t>
      </w:r>
      <w:r w:rsidR="00B43061">
        <w:rPr>
          <w:rFonts w:hint="cs"/>
          <w:rtl/>
        </w:rPr>
        <w:t>است  و حتی در شأن فاسقان و گناه</w:t>
      </w:r>
      <w:r w:rsidR="00B43061">
        <w:rPr>
          <w:rFonts w:cs="B Badr" w:hint="cs"/>
          <w:rtl/>
        </w:rPr>
        <w:t>‏</w:t>
      </w:r>
      <w:r w:rsidRPr="00AF0888">
        <w:rPr>
          <w:rFonts w:hint="cs"/>
          <w:rtl/>
        </w:rPr>
        <w:t>پیشگان مسلمان نیست، چه برسد به امامی که به زعم شیعه از جانب خدا</w:t>
      </w:r>
      <w:r w:rsidR="00B43061">
        <w:rPr>
          <w:rFonts w:hint="cs"/>
          <w:rtl/>
        </w:rPr>
        <w:t>وند</w:t>
      </w:r>
      <w:r w:rsidR="00B43061">
        <w:rPr>
          <w:rFonts w:hint="cs"/>
        </w:rPr>
        <w:sym w:font="AGA Arabesque" w:char="F059"/>
      </w:r>
      <w:r w:rsidRPr="00AF0888">
        <w:rPr>
          <w:rFonts w:hint="cs"/>
          <w:rtl/>
        </w:rPr>
        <w:t xml:space="preserve"> منصوب شده است؟!</w:t>
      </w:r>
    </w:p>
    <w:p w:rsidR="00F604E9" w:rsidRPr="00AF0888" w:rsidRDefault="00F604E9" w:rsidP="005617C1">
      <w:pPr>
        <w:pStyle w:val="af6"/>
        <w:rPr>
          <w:rFonts w:hint="cs"/>
          <w:rtl/>
        </w:rPr>
      </w:pPr>
      <w:r w:rsidRPr="00AF0888">
        <w:rPr>
          <w:rFonts w:hint="cs"/>
          <w:rtl/>
        </w:rPr>
        <w:t>اما این چه چیزی بوده که جعفر را واداشته که سوگند بخورد و بگوید: «</w:t>
      </w:r>
      <w:r w:rsidRPr="00B43061">
        <w:rPr>
          <w:rFonts w:ascii="Traditional Arabic" w:hAnsi="Traditional Arabic" w:cs="Traditional Arabic"/>
          <w:sz w:val="30"/>
          <w:szCs w:val="30"/>
          <w:u w:val="single"/>
          <w:rtl/>
        </w:rPr>
        <w:t>أصبت وال</w:t>
      </w:r>
      <w:r w:rsidR="00B43061" w:rsidRPr="00B43061">
        <w:rPr>
          <w:rFonts w:ascii="Traditional Arabic" w:hAnsi="Traditional Arabic" w:cs="Traditional Arabic"/>
          <w:sz w:val="30"/>
          <w:szCs w:val="30"/>
          <w:u w:val="single"/>
          <w:rtl/>
        </w:rPr>
        <w:t xml:space="preserve">له یا </w:t>
      </w:r>
      <w:r w:rsidR="00B43061" w:rsidRPr="00B43061">
        <w:rPr>
          <w:rFonts w:ascii="Traditional Arabic" w:hAnsi="Traditional Arabic" w:cs="Traditional Arabic" w:hint="cs"/>
          <w:sz w:val="30"/>
          <w:szCs w:val="30"/>
          <w:u w:val="single"/>
          <w:rtl/>
        </w:rPr>
        <w:t>أ</w:t>
      </w:r>
      <w:r w:rsidRPr="00B43061">
        <w:rPr>
          <w:rFonts w:ascii="Traditional Arabic" w:hAnsi="Traditional Arabic" w:cs="Traditional Arabic"/>
          <w:sz w:val="30"/>
          <w:szCs w:val="30"/>
          <w:u w:val="single"/>
          <w:rtl/>
        </w:rPr>
        <w:t>باحنیفة</w:t>
      </w:r>
      <w:r w:rsidRPr="00AF0888">
        <w:rPr>
          <w:rFonts w:hint="cs"/>
          <w:rtl/>
        </w:rPr>
        <w:t>». این سوگندی بزرگ است و کسی او را بر این کار وانداشته بود و حتی اگر کسی او را اکراه کرده بود، در شأن و مقام او نبود که چنین سوگندی را به دروغ بخورد، زیرا او حسب گمان شیعیان منصوب از جانب خداست.</w:t>
      </w:r>
    </w:p>
    <w:p w:rsidR="00F604E9" w:rsidRPr="00AF0888" w:rsidRDefault="00F604E9" w:rsidP="005617C1">
      <w:pPr>
        <w:pStyle w:val="af6"/>
        <w:rPr>
          <w:rFonts w:hint="cs"/>
          <w:rtl/>
        </w:rPr>
      </w:pPr>
      <w:r w:rsidRPr="00AF0888">
        <w:rPr>
          <w:rFonts w:hint="cs"/>
          <w:rtl/>
        </w:rPr>
        <w:t>پس آیا بعد از این باید به فتاوای منسوب به او اعتماد یابیم؟!</w:t>
      </w:r>
    </w:p>
    <w:p w:rsidR="00F604E9" w:rsidRPr="00AF0888" w:rsidRDefault="00F604E9" w:rsidP="005617C1">
      <w:pPr>
        <w:pStyle w:val="af6"/>
        <w:rPr>
          <w:rFonts w:hint="cs"/>
          <w:rtl/>
        </w:rPr>
      </w:pPr>
      <w:r w:rsidRPr="00AF0888">
        <w:rPr>
          <w:rFonts w:hint="cs"/>
          <w:rtl/>
        </w:rPr>
        <w:t xml:space="preserve">اگر او در ابتدا دروغ گفته و سپس با ادعای </w:t>
      </w:r>
      <w:r w:rsidR="00B43061">
        <w:rPr>
          <w:rFonts w:hint="cs"/>
          <w:rtl/>
        </w:rPr>
        <w:t>تقیه بر دروغ خود سوگند می</w:t>
      </w:r>
      <w:r w:rsidR="00B43061">
        <w:rPr>
          <w:rFonts w:cs="B Badr" w:hint="cs"/>
          <w:rtl/>
        </w:rPr>
        <w:t>‏</w:t>
      </w:r>
      <w:r w:rsidRPr="00AF0888">
        <w:rPr>
          <w:rFonts w:hint="cs"/>
          <w:rtl/>
        </w:rPr>
        <w:t>خورد بدون اینکه کسی او را وادار به این کار کرده باشد، بنابراین چه اطمینانی است و چه تضمینی وجود دارد که همه اقوال منسوب به او از سر تقیه نبوده باشد؟</w:t>
      </w:r>
    </w:p>
    <w:p w:rsidR="00F604E9" w:rsidRPr="00AF0888" w:rsidRDefault="00F604E9" w:rsidP="005617C1">
      <w:pPr>
        <w:pStyle w:val="af6"/>
        <w:rPr>
          <w:rFonts w:hint="cs"/>
          <w:rtl/>
        </w:rPr>
      </w:pPr>
      <w:r w:rsidRPr="00AF0888">
        <w:rPr>
          <w:rFonts w:hint="cs"/>
          <w:rtl/>
        </w:rPr>
        <w:t>سپس جعفر در توجیه این سوگند</w:t>
      </w:r>
      <w:r w:rsidR="00B43061">
        <w:rPr>
          <w:rFonts w:hint="cs"/>
          <w:rtl/>
        </w:rPr>
        <w:t xml:space="preserve"> دروغ می</w:t>
      </w:r>
      <w:r w:rsidR="00B43061">
        <w:rPr>
          <w:rFonts w:cs="B Badr" w:hint="cs"/>
          <w:rtl/>
        </w:rPr>
        <w:t>‏</w:t>
      </w:r>
      <w:r w:rsidRPr="00AF0888">
        <w:rPr>
          <w:rFonts w:hint="cs"/>
          <w:rtl/>
        </w:rPr>
        <w:t>گوید: «</w:t>
      </w:r>
      <w:r w:rsidRPr="00B43061">
        <w:rPr>
          <w:rFonts w:hint="cs"/>
          <w:u w:val="single"/>
          <w:rtl/>
        </w:rPr>
        <w:t>من سوگند خوردم که تعبیر او خطا است</w:t>
      </w:r>
      <w:r w:rsidRPr="00AF0888">
        <w:rPr>
          <w:rFonts w:hint="cs"/>
          <w:rtl/>
        </w:rPr>
        <w:t xml:space="preserve">». این توجیهی است </w:t>
      </w:r>
      <w:r w:rsidR="00B43061">
        <w:rPr>
          <w:rFonts w:hint="cs"/>
          <w:rtl/>
        </w:rPr>
        <w:t>که حتی کودکان را نیز به خنده می</w:t>
      </w:r>
      <w:r w:rsidR="00B43061">
        <w:rPr>
          <w:rFonts w:cs="B Badr" w:hint="cs"/>
          <w:rtl/>
        </w:rPr>
        <w:t>‏</w:t>
      </w:r>
      <w:r w:rsidRPr="00AF0888">
        <w:rPr>
          <w:rFonts w:hint="cs"/>
          <w:rtl/>
        </w:rPr>
        <w:t>اندازد!</w:t>
      </w:r>
    </w:p>
    <w:p w:rsidR="00F604E9" w:rsidRPr="00AF0888" w:rsidRDefault="00B43061" w:rsidP="005617C1">
      <w:pPr>
        <w:pStyle w:val="af6"/>
        <w:rPr>
          <w:rFonts w:hint="cs"/>
          <w:rtl/>
        </w:rPr>
      </w:pPr>
      <w:r>
        <w:rPr>
          <w:rFonts w:hint="cs"/>
          <w:rtl/>
        </w:rPr>
        <w:t>او ابتدا گواهی می</w:t>
      </w:r>
      <w:r>
        <w:rPr>
          <w:rFonts w:cs="B Badr" w:hint="cs"/>
          <w:rtl/>
        </w:rPr>
        <w:t>‏</w:t>
      </w:r>
      <w:r w:rsidR="00F604E9" w:rsidRPr="00AF0888">
        <w:rPr>
          <w:rFonts w:hint="cs"/>
          <w:rtl/>
        </w:rPr>
        <w:t>دهد که عالم به علم تعبیر در مجلس حضور دارد</w:t>
      </w:r>
      <w:r>
        <w:rPr>
          <w:rFonts w:hint="cs"/>
          <w:rtl/>
        </w:rPr>
        <w:t xml:space="preserve"> و سپس در مقابل حاضران سوگند می</w:t>
      </w:r>
      <w:r>
        <w:rPr>
          <w:rFonts w:cs="B Badr" w:hint="cs"/>
          <w:rtl/>
        </w:rPr>
        <w:t>‏</w:t>
      </w:r>
      <w:r w:rsidR="00F604E9" w:rsidRPr="00AF0888">
        <w:rPr>
          <w:rFonts w:hint="cs"/>
          <w:rtl/>
        </w:rPr>
        <w:t>خورد که تعبیر ابوحنیفه درست است و بعد از خروج او اظهار م</w:t>
      </w:r>
      <w:r>
        <w:rPr>
          <w:rFonts w:hint="cs"/>
          <w:rtl/>
        </w:rPr>
        <w:t>ی</w:t>
      </w:r>
      <w:r>
        <w:rPr>
          <w:rFonts w:cs="B Badr" w:hint="cs"/>
          <w:rtl/>
        </w:rPr>
        <w:t>‏</w:t>
      </w:r>
      <w:r w:rsidR="00F604E9" w:rsidRPr="00AF0888">
        <w:rPr>
          <w:rFonts w:hint="cs"/>
          <w:rtl/>
        </w:rPr>
        <w:t>دارد که تعبیر ابوحنیفه خطا است!!</w:t>
      </w:r>
    </w:p>
    <w:p w:rsidR="00F604E9" w:rsidRPr="00AF0888" w:rsidRDefault="00F604E9" w:rsidP="005617C1">
      <w:pPr>
        <w:pStyle w:val="af6"/>
        <w:rPr>
          <w:rFonts w:hint="cs"/>
          <w:rtl/>
        </w:rPr>
      </w:pPr>
      <w:r w:rsidRPr="00AF0888">
        <w:rPr>
          <w:rFonts w:hint="cs"/>
          <w:rtl/>
        </w:rPr>
        <w:t>به نظر شما اگر پیروان این امام</w:t>
      </w:r>
      <w:r w:rsidR="00B43061">
        <w:rPr>
          <w:rFonts w:hint="cs"/>
          <w:rtl/>
        </w:rPr>
        <w:t>،</w:t>
      </w:r>
      <w:r w:rsidRPr="00AF0888">
        <w:rPr>
          <w:rFonts w:hint="cs"/>
          <w:rtl/>
        </w:rPr>
        <w:t xml:space="preserve"> این روش وی را در پی گیرند و بر صحت کلام یا ادعای مردم سوگند بخورند و سپس اظهار دارند که خلاف این سخن مد نظرشان</w:t>
      </w:r>
      <w:r w:rsidR="00B43061">
        <w:rPr>
          <w:rFonts w:hint="cs"/>
          <w:rtl/>
        </w:rPr>
        <w:t xml:space="preserve"> بوده است، آیا زندگی استواری می</w:t>
      </w:r>
      <w:r w:rsidR="00B43061">
        <w:rPr>
          <w:rFonts w:cs="B Badr" w:hint="cs"/>
          <w:rtl/>
        </w:rPr>
        <w:t>‏</w:t>
      </w:r>
      <w:r w:rsidR="00B43061">
        <w:rPr>
          <w:rFonts w:hint="cs"/>
          <w:rtl/>
        </w:rPr>
        <w:t>یابد؟ و چگونه حق آشکار می</w:t>
      </w:r>
      <w:r w:rsidR="00B43061">
        <w:rPr>
          <w:rFonts w:cs="B Badr" w:hint="cs"/>
          <w:rtl/>
        </w:rPr>
        <w:t>‏</w:t>
      </w:r>
      <w:r w:rsidRPr="00AF0888">
        <w:rPr>
          <w:rFonts w:hint="cs"/>
          <w:rtl/>
        </w:rPr>
        <w:t xml:space="preserve">شود؟ </w:t>
      </w:r>
    </w:p>
    <w:p w:rsidR="00F604E9" w:rsidRPr="00AF0888" w:rsidRDefault="00F604E9" w:rsidP="005617C1">
      <w:pPr>
        <w:pStyle w:val="af6"/>
        <w:rPr>
          <w:rFonts w:hint="cs"/>
          <w:rtl/>
        </w:rPr>
      </w:pPr>
      <w:r w:rsidRPr="00AF0888">
        <w:rPr>
          <w:rFonts w:hint="cs"/>
          <w:rtl/>
        </w:rPr>
        <w:t>اینها نمونه</w:t>
      </w:r>
      <w:r w:rsidRPr="00AF0888">
        <w:rPr>
          <w:rFonts w:cs="CTraditional Arabic" w:hint="cs"/>
          <w:cs/>
        </w:rPr>
        <w:t>‎</w:t>
      </w:r>
      <w:r w:rsidRPr="00AF0888">
        <w:rPr>
          <w:rFonts w:hint="cs"/>
          <w:rtl/>
        </w:rPr>
        <w:t>هائی از فتاوای متناقض و سوگندهای دروغین بود. بنابراین چگونه ممکن است که بتوان حق را از میان هزاران سخن و قول منسوب به ائمه شناخت؟!</w:t>
      </w:r>
    </w:p>
    <w:p w:rsidR="00F604E9" w:rsidRPr="00AF0888" w:rsidRDefault="00F604E9" w:rsidP="005617C1">
      <w:pPr>
        <w:pStyle w:val="af6"/>
        <w:rPr>
          <w:rFonts w:hint="cs"/>
          <w:rtl/>
        </w:rPr>
      </w:pPr>
      <w:r w:rsidRPr="00AF0888">
        <w:rPr>
          <w:rFonts w:hint="cs"/>
          <w:rtl/>
        </w:rPr>
        <w:t>این نمونه</w:t>
      </w:r>
      <w:r w:rsidRPr="00AF0888">
        <w:rPr>
          <w:rFonts w:cs="CTraditional Arabic" w:hint="cs"/>
          <w:cs/>
        </w:rPr>
        <w:t>‎</w:t>
      </w:r>
      <w:r w:rsidRPr="00AF0888">
        <w:rPr>
          <w:rFonts w:hint="cs"/>
          <w:rtl/>
        </w:rPr>
        <w:t>ها اعتماد ب</w:t>
      </w:r>
      <w:r w:rsidR="00B43061">
        <w:rPr>
          <w:rFonts w:hint="cs"/>
          <w:rtl/>
        </w:rPr>
        <w:t>ه روایات منسوب به ائمه را بر می</w:t>
      </w:r>
      <w:r w:rsidR="00B43061">
        <w:rPr>
          <w:rFonts w:cs="B Badr" w:hint="cs"/>
          <w:rtl/>
        </w:rPr>
        <w:t>‏</w:t>
      </w:r>
      <w:r w:rsidRPr="00AF0888">
        <w:rPr>
          <w:rFonts w:hint="cs"/>
          <w:rtl/>
        </w:rPr>
        <w:t>د</w:t>
      </w:r>
      <w:r w:rsidR="00B43061">
        <w:rPr>
          <w:rFonts w:hint="cs"/>
          <w:rtl/>
        </w:rPr>
        <w:t>ارد و موجب توقف از قبول آنها می</w:t>
      </w:r>
      <w:r w:rsidR="00B43061">
        <w:rPr>
          <w:rFonts w:cs="B Badr" w:hint="cs"/>
          <w:rtl/>
        </w:rPr>
        <w:t>‏</w:t>
      </w:r>
      <w:r w:rsidRPr="00AF0888">
        <w:rPr>
          <w:rFonts w:hint="cs"/>
          <w:rtl/>
        </w:rPr>
        <w:t>شود تا اینکه مهدی که از نظر آنان معصوم است ظهور کند و صحیح و خطا و صدق و کذب را از هم تمییز دهد.</w:t>
      </w:r>
    </w:p>
    <w:p w:rsidR="00F604E9" w:rsidRPr="00AF0888" w:rsidRDefault="00F604E9" w:rsidP="005617C1">
      <w:pPr>
        <w:pStyle w:val="af6"/>
        <w:rPr>
          <w:rFonts w:hint="cs"/>
          <w:rtl/>
        </w:rPr>
      </w:pPr>
      <w:r w:rsidRPr="00AF0888">
        <w:rPr>
          <w:rFonts w:hint="cs"/>
          <w:rtl/>
        </w:rPr>
        <w:t>این تناقض در حکم واحد یا در مجلس واحد یا با شخص واحد یا در تفسیر آیه واحد، نمایانگر اسلام نیست و بر عقلا واجب است که در این عقیده تجدید نظر نمایند و به درگاه خدا ناله و زاری نمایند تا حقیقت را برایشان متجلی گرداند.</w:t>
      </w:r>
    </w:p>
    <w:p w:rsidR="00F604E9" w:rsidRPr="004D510F" w:rsidRDefault="00F604E9" w:rsidP="004D510F">
      <w:pPr>
        <w:pStyle w:val="af6"/>
        <w:rPr>
          <w:rFonts w:hint="cs"/>
          <w:rtl/>
        </w:rPr>
      </w:pPr>
      <w:r w:rsidRPr="00AF0888">
        <w:rPr>
          <w:rFonts w:hint="cs"/>
          <w:rtl/>
        </w:rPr>
        <w:t>ممکن نیست که ما با دو قول متناقض خدا را عبادت نمائیم. آیا ممکن است که شیء واحد در وقت واحد هم حلال و هم حرام باشد</w:t>
      </w:r>
      <w:r w:rsidR="004D510F">
        <w:rPr>
          <w:rFonts w:hint="cs"/>
          <w:rtl/>
        </w:rPr>
        <w:t>؟!! مثلا برای یک نفر در موضوعی فتوا داده شود که حلال است و سپس برای شخص دیگری در همان مجلس و یا در مجلس دیگری فتوا داده شود که حرام است؟!!</w:t>
      </w:r>
    </w:p>
    <w:p w:rsidR="00F604E9" w:rsidRPr="00AF0888" w:rsidRDefault="00F604E9" w:rsidP="005617C1">
      <w:pPr>
        <w:pStyle w:val="af6"/>
        <w:rPr>
          <w:rFonts w:hint="cs"/>
          <w:rtl/>
        </w:rPr>
      </w:pPr>
      <w:r w:rsidRPr="00AF0888">
        <w:rPr>
          <w:rFonts w:hint="cs"/>
          <w:rtl/>
        </w:rPr>
        <w:t>اگر چنین امری ممکن باشد آمدن دین، دیگر چه فائده</w:t>
      </w:r>
      <w:r w:rsidRPr="00AF0888">
        <w:rPr>
          <w:rFonts w:cs="CTraditional Arabic" w:hint="cs"/>
          <w:cs/>
        </w:rPr>
        <w:t>‎</w:t>
      </w:r>
      <w:r w:rsidRPr="00AF0888">
        <w:rPr>
          <w:rFonts w:hint="cs"/>
          <w:rtl/>
        </w:rPr>
        <w:t>ای دارد؟! زیرا شخصی اعتقاد دارد که فلان چیز حلال است، زیرا امام به آن فتوا داده است و شخصی دیگر اعتقاد دارد که همان چیز حرام است، زیرا امام این فتوا را داده است</w:t>
      </w:r>
      <w:r w:rsidR="00B43061">
        <w:rPr>
          <w:rFonts w:hint="cs"/>
          <w:rtl/>
        </w:rPr>
        <w:t>،</w:t>
      </w:r>
      <w:r w:rsidRPr="00AF0888">
        <w:rPr>
          <w:rFonts w:hint="cs"/>
          <w:rtl/>
        </w:rPr>
        <w:t xml:space="preserve"> و</w:t>
      </w:r>
      <w:r w:rsidR="00B43061">
        <w:rPr>
          <w:rFonts w:hint="cs"/>
          <w:rtl/>
        </w:rPr>
        <w:t xml:space="preserve"> در این صورت هر دوی آنها دین می</w:t>
      </w:r>
      <w:r w:rsidR="00B43061">
        <w:rPr>
          <w:rFonts w:cs="B Badr" w:hint="cs"/>
          <w:rtl/>
        </w:rPr>
        <w:t>‏</w:t>
      </w:r>
      <w:r w:rsidRPr="00AF0888">
        <w:rPr>
          <w:rFonts w:hint="cs"/>
          <w:rtl/>
        </w:rPr>
        <w:t>باشند!!</w:t>
      </w:r>
    </w:p>
    <w:p w:rsidR="00F604E9" w:rsidRPr="00AF0888" w:rsidRDefault="00F604E9" w:rsidP="005617C1">
      <w:pPr>
        <w:pStyle w:val="af6"/>
        <w:rPr>
          <w:rFonts w:hint="cs"/>
          <w:rtl/>
        </w:rPr>
      </w:pPr>
      <w:r w:rsidRPr="00AF0888">
        <w:rPr>
          <w:rFonts w:hint="cs"/>
          <w:rtl/>
        </w:rPr>
        <w:t>در این صورت چه نیازی به دین است، زیرا حکم اشیاء از این دو حالت خارج نیست. همچنین وقتی که هر دو امر ممکن است چه نیازی به پیامبران و کتب آسمانی وجود دارد؟!</w:t>
      </w:r>
    </w:p>
    <w:p w:rsidR="00F604E9" w:rsidRPr="00AF0888" w:rsidRDefault="00F604E9" w:rsidP="005617C1">
      <w:pPr>
        <w:pStyle w:val="af6"/>
        <w:rPr>
          <w:rFonts w:hint="cs"/>
          <w:rtl/>
        </w:rPr>
      </w:pPr>
      <w:r w:rsidRPr="00AF0888">
        <w:rPr>
          <w:rFonts w:hint="cs"/>
          <w:rtl/>
        </w:rPr>
        <w:t>بدین سان حقیقت در پهنه این روایات متناقض تباه شده است</w:t>
      </w:r>
      <w:r w:rsidR="00B43061">
        <w:rPr>
          <w:rFonts w:hint="cs"/>
          <w:rtl/>
        </w:rPr>
        <w:t>،</w:t>
      </w:r>
      <w:r w:rsidRPr="00AF0888">
        <w:rPr>
          <w:rFonts w:hint="cs"/>
          <w:rtl/>
        </w:rPr>
        <w:t xml:space="preserve"> و همین عا</w:t>
      </w:r>
      <w:r w:rsidR="00B43061">
        <w:rPr>
          <w:rFonts w:hint="cs"/>
          <w:rtl/>
        </w:rPr>
        <w:t>مل دستیابی به حقیقت را دشوار می</w:t>
      </w:r>
      <w:r w:rsidR="00B43061">
        <w:rPr>
          <w:rFonts w:cs="B Badr" w:hint="cs"/>
          <w:rtl/>
        </w:rPr>
        <w:t>‏</w:t>
      </w:r>
      <w:r w:rsidRPr="00AF0888">
        <w:rPr>
          <w:rFonts w:hint="cs"/>
          <w:rtl/>
        </w:rPr>
        <w:t>کند.</w:t>
      </w:r>
    </w:p>
    <w:p w:rsidR="00F604E9" w:rsidRPr="00B43061" w:rsidRDefault="00F604E9" w:rsidP="005617C1">
      <w:pPr>
        <w:pStyle w:val="af6"/>
        <w:rPr>
          <w:rFonts w:hint="cs"/>
          <w:u w:val="single"/>
          <w:rtl/>
        </w:rPr>
      </w:pPr>
      <w:r w:rsidRPr="00B43061">
        <w:rPr>
          <w:rFonts w:hint="cs"/>
          <w:b/>
          <w:bCs/>
          <w:u w:val="single"/>
          <w:rtl/>
        </w:rPr>
        <w:t>ما بر این باور هستیم که نیکان اهل بیت به این</w:t>
      </w:r>
      <w:r w:rsidR="00B43061">
        <w:rPr>
          <w:rFonts w:hint="cs"/>
          <w:b/>
          <w:bCs/>
          <w:u w:val="single"/>
          <w:rtl/>
        </w:rPr>
        <w:t xml:space="preserve"> افراد که دروغ را به آنان منتسب </w:t>
      </w:r>
      <w:r w:rsidRPr="00B43061">
        <w:rPr>
          <w:rFonts w:hint="cs"/>
          <w:b/>
          <w:bCs/>
          <w:u w:val="single"/>
          <w:rtl/>
        </w:rPr>
        <w:t>ساخته</w:t>
      </w:r>
      <w:r w:rsidRPr="00B43061">
        <w:rPr>
          <w:rFonts w:cs="CTraditional Arabic" w:hint="cs"/>
          <w:b/>
          <w:bCs/>
          <w:u w:val="single"/>
          <w:cs/>
        </w:rPr>
        <w:t>‎</w:t>
      </w:r>
      <w:r w:rsidRPr="00B43061">
        <w:rPr>
          <w:rFonts w:hint="cs"/>
          <w:b/>
          <w:bCs/>
          <w:u w:val="single"/>
          <w:rtl/>
        </w:rPr>
        <w:t>اند</w:t>
      </w:r>
      <w:r w:rsidRPr="00B43061">
        <w:rPr>
          <w:rFonts w:cs="Times New Roman" w:hint="cs"/>
          <w:b/>
          <w:bCs/>
          <w:u w:val="single"/>
          <w:rtl/>
        </w:rPr>
        <w:t xml:space="preserve">، </w:t>
      </w:r>
      <w:r w:rsidRPr="00B43061">
        <w:rPr>
          <w:rFonts w:hint="cs"/>
          <w:b/>
          <w:bCs/>
          <w:u w:val="single"/>
          <w:rtl/>
        </w:rPr>
        <w:t>مبتلا شده</w:t>
      </w:r>
      <w:r w:rsidRPr="00B43061">
        <w:rPr>
          <w:rFonts w:cs="CTraditional Arabic" w:hint="cs"/>
          <w:b/>
          <w:bCs/>
          <w:u w:val="single"/>
          <w:cs/>
        </w:rPr>
        <w:t>‎</w:t>
      </w:r>
      <w:r w:rsidRPr="00B43061">
        <w:rPr>
          <w:rFonts w:hint="cs"/>
          <w:b/>
          <w:bCs/>
          <w:u w:val="single"/>
          <w:rtl/>
        </w:rPr>
        <w:t>اند و چیزهایی را به آنان نسبت داده</w:t>
      </w:r>
      <w:r w:rsidRPr="00B43061">
        <w:rPr>
          <w:rFonts w:cs="CTraditional Arabic" w:hint="cs"/>
          <w:b/>
          <w:bCs/>
          <w:u w:val="single"/>
          <w:cs/>
        </w:rPr>
        <w:t>‎</w:t>
      </w:r>
      <w:r w:rsidRPr="00B43061">
        <w:rPr>
          <w:rFonts w:hint="cs"/>
          <w:b/>
          <w:bCs/>
          <w:u w:val="single"/>
          <w:rtl/>
        </w:rPr>
        <w:t>اند که آنان نگفته</w:t>
      </w:r>
      <w:r w:rsidRPr="00B43061">
        <w:rPr>
          <w:rFonts w:cs="CTraditional Arabic" w:hint="cs"/>
          <w:b/>
          <w:bCs/>
          <w:u w:val="single"/>
          <w:cs/>
        </w:rPr>
        <w:t>‎</w:t>
      </w:r>
      <w:r w:rsidRPr="00B43061">
        <w:rPr>
          <w:rFonts w:hint="cs"/>
          <w:b/>
          <w:bCs/>
          <w:u w:val="single"/>
          <w:rtl/>
        </w:rPr>
        <w:t>اند، تا بدین وسیله دین را از بین برده و مسلمانان را متفرق گردانند</w:t>
      </w:r>
      <w:r w:rsidRPr="00B43061">
        <w:rPr>
          <w:rFonts w:hint="cs"/>
          <w:u w:val="single"/>
          <w:rtl/>
        </w:rPr>
        <w:t>.</w:t>
      </w:r>
    </w:p>
    <w:p w:rsidR="00F604E9" w:rsidRPr="00AF0888" w:rsidRDefault="00F604E9" w:rsidP="005617C1">
      <w:pPr>
        <w:pStyle w:val="af6"/>
        <w:rPr>
          <w:rFonts w:hint="cs"/>
          <w:rtl/>
        </w:rPr>
      </w:pPr>
      <w:r w:rsidRPr="00AF0888">
        <w:rPr>
          <w:rFonts w:hint="cs"/>
          <w:rtl/>
        </w:rPr>
        <w:t>چه بسیار مو</w:t>
      </w:r>
      <w:r w:rsidR="00B43061">
        <w:rPr>
          <w:rFonts w:hint="cs"/>
          <w:rtl/>
        </w:rPr>
        <w:t>اردی که اهل بیت مورد آزار و اذیت</w:t>
      </w:r>
      <w:r w:rsidRPr="00AF0888">
        <w:rPr>
          <w:rFonts w:hint="cs"/>
          <w:rtl/>
        </w:rPr>
        <w:t xml:space="preserve"> قرار گرفتند و متهم به ترس و بزدلی و فتوای باطل و افطار در مضان و تظاهر به جنون و مواردی دیگر شدند!!</w:t>
      </w:r>
    </w:p>
    <w:p w:rsidR="00F604E9" w:rsidRDefault="00CB2CA8" w:rsidP="005617C1">
      <w:pPr>
        <w:pStyle w:val="af6"/>
        <w:rPr>
          <w:rFonts w:hint="cs"/>
          <w:color w:val="FF0000"/>
          <w:rtl/>
        </w:rPr>
      </w:pPr>
      <w:r w:rsidRPr="00CB2CA8">
        <w:rPr>
          <w:rFonts w:hint="cs"/>
          <w:rtl/>
        </w:rPr>
        <w:t>سپس عقل</w:t>
      </w:r>
      <w:r w:rsidR="00B43061" w:rsidRPr="00CB2CA8">
        <w:rPr>
          <w:rFonts w:hint="cs"/>
          <w:rtl/>
        </w:rPr>
        <w:t xml:space="preserve"> شیعه این اتهامات را می</w:t>
      </w:r>
      <w:r w:rsidR="00B43061" w:rsidRPr="00CB2CA8">
        <w:rPr>
          <w:rFonts w:cs="B Badr" w:hint="cs"/>
          <w:rtl/>
        </w:rPr>
        <w:t>‏</w:t>
      </w:r>
      <w:r w:rsidR="00F604E9" w:rsidRPr="00CB2CA8">
        <w:rPr>
          <w:rFonts w:hint="cs"/>
          <w:rtl/>
        </w:rPr>
        <w:t>پذیر</w:t>
      </w:r>
      <w:r w:rsidR="00240E84" w:rsidRPr="00CB2CA8">
        <w:rPr>
          <w:rFonts w:hint="cs"/>
          <w:rtl/>
        </w:rPr>
        <w:t>د</w:t>
      </w:r>
      <w:r w:rsidR="00240E84" w:rsidRPr="00E176A6">
        <w:rPr>
          <w:rFonts w:hint="cs"/>
          <w:rtl/>
        </w:rPr>
        <w:t xml:space="preserve"> و آن را در ورای تقیه قرار می</w:t>
      </w:r>
      <w:r w:rsidR="00240E84" w:rsidRPr="00E176A6">
        <w:rPr>
          <w:rFonts w:cs="B Badr" w:hint="cs"/>
          <w:rtl/>
        </w:rPr>
        <w:t>‏</w:t>
      </w:r>
      <w:r w:rsidR="00F604E9" w:rsidRPr="00E176A6">
        <w:rPr>
          <w:rFonts w:hint="cs"/>
          <w:rtl/>
        </w:rPr>
        <w:t>دهند</w:t>
      </w:r>
      <w:r w:rsidR="00F604E9" w:rsidRPr="00240E84">
        <w:rPr>
          <w:rFonts w:hint="cs"/>
          <w:color w:val="FF0000"/>
          <w:rtl/>
        </w:rPr>
        <w:t>.</w:t>
      </w:r>
    </w:p>
    <w:p w:rsidR="00F604E9" w:rsidRPr="00AF0888" w:rsidRDefault="00F604E9" w:rsidP="005617C1">
      <w:pPr>
        <w:pStyle w:val="af6"/>
        <w:rPr>
          <w:rFonts w:hint="cs"/>
          <w:rtl/>
        </w:rPr>
      </w:pPr>
      <w:r w:rsidRPr="00AF0888">
        <w:rPr>
          <w:rFonts w:hint="cs"/>
          <w:rtl/>
        </w:rPr>
        <w:t>این شرایط که برای امام وجود دارد، ثقه و اط</w:t>
      </w:r>
      <w:r w:rsidR="00CE545E">
        <w:rPr>
          <w:rFonts w:hint="cs"/>
          <w:rtl/>
        </w:rPr>
        <w:t>مینان به روایات او را از بین می</w:t>
      </w:r>
      <w:r w:rsidR="00CE545E">
        <w:rPr>
          <w:rFonts w:cs="B Badr" w:hint="cs"/>
          <w:rtl/>
        </w:rPr>
        <w:t>‏</w:t>
      </w:r>
      <w:r w:rsidR="00CE545E">
        <w:rPr>
          <w:rFonts w:hint="cs"/>
          <w:rtl/>
        </w:rPr>
        <w:t>برد، زیرا شخصی که نمی</w:t>
      </w:r>
      <w:r w:rsidR="00CE545E">
        <w:rPr>
          <w:rFonts w:cs="B Badr" w:hint="cs"/>
          <w:rtl/>
        </w:rPr>
        <w:t>‏</w:t>
      </w:r>
      <w:r w:rsidRPr="00AF0888">
        <w:rPr>
          <w:rFonts w:hint="cs"/>
          <w:rtl/>
        </w:rPr>
        <w:t>تواند حقیقت را بیان نماید، برای منصب افتا صلاحیت ندارد. پس اگر علاوه بر اخفای حقیقت، باطل را نیز بر زبان آورد چه وضعیتی خواهد داشت؟!</w:t>
      </w:r>
    </w:p>
    <w:p w:rsidR="00F604E9" w:rsidRPr="00AF0888" w:rsidRDefault="00F604E9" w:rsidP="005617C1">
      <w:pPr>
        <w:pStyle w:val="af6"/>
        <w:rPr>
          <w:rFonts w:hint="cs"/>
          <w:rtl/>
        </w:rPr>
      </w:pPr>
      <w:r w:rsidRPr="00AF0888">
        <w:rPr>
          <w:rFonts w:hint="cs"/>
          <w:rtl/>
        </w:rPr>
        <w:t>ما اطمینان داریم که اگر علمای شیعه این روایات و امثال آنها را در پرتو علم مصطلح الحدیث اهل سنت مورد بررسی قرار دهند برایشان آشکار خواهد شد که به دروغ به اهل</w:t>
      </w:r>
      <w:r w:rsidRPr="00AF0888">
        <w:rPr>
          <w:rFonts w:cs="CTraditional Arabic" w:hint="cs"/>
          <w:cs/>
        </w:rPr>
        <w:t>‎</w:t>
      </w:r>
      <w:r w:rsidRPr="00AF0888">
        <w:rPr>
          <w:rFonts w:hint="cs"/>
          <w:rtl/>
        </w:rPr>
        <w:t>بیت منسوب شده</w:t>
      </w:r>
      <w:r w:rsidRPr="00AF0888">
        <w:rPr>
          <w:rFonts w:cs="CTraditional Arabic" w:hint="cs"/>
          <w:cs/>
        </w:rPr>
        <w:t>‎</w:t>
      </w:r>
      <w:r w:rsidRPr="00AF0888">
        <w:rPr>
          <w:rFonts w:hint="cs"/>
          <w:rtl/>
        </w:rPr>
        <w:t>اند.</w:t>
      </w:r>
    </w:p>
    <w:p w:rsidR="003D12F2" w:rsidRDefault="003D12F2" w:rsidP="00D20AA3">
      <w:pPr>
        <w:pStyle w:val="af2"/>
        <w:rPr>
          <w:rFonts w:hint="cs"/>
          <w:rtl/>
        </w:rPr>
      </w:pPr>
      <w:bookmarkStart w:id="213" w:name="_Toc189110630"/>
      <w:bookmarkStart w:id="214" w:name="_Toc194895054"/>
    </w:p>
    <w:p w:rsidR="004037C3" w:rsidRDefault="004037C3" w:rsidP="00D20AA3">
      <w:pPr>
        <w:pStyle w:val="af2"/>
        <w:rPr>
          <w:rFonts w:hint="cs"/>
          <w:rtl/>
        </w:rPr>
      </w:pPr>
    </w:p>
    <w:p w:rsidR="004037C3" w:rsidRDefault="004037C3" w:rsidP="00D20AA3">
      <w:pPr>
        <w:pStyle w:val="af2"/>
        <w:rPr>
          <w:rtl/>
        </w:rPr>
        <w:sectPr w:rsidR="004037C3" w:rsidSect="00AC0773">
          <w:footnotePr>
            <w:numRestart w:val="eachPage"/>
          </w:footnotePr>
          <w:pgSz w:w="11906" w:h="16838" w:code="9"/>
          <w:pgMar w:top="2268" w:right="2211" w:bottom="2268" w:left="2211" w:header="2268" w:footer="2268" w:gutter="284"/>
          <w:cols w:space="708"/>
          <w:titlePg/>
          <w:bidi/>
          <w:rtlGutter/>
          <w:docGrid w:linePitch="360"/>
        </w:sectPr>
      </w:pPr>
    </w:p>
    <w:p w:rsidR="004037C3" w:rsidRDefault="004037C3" w:rsidP="00D20AA3">
      <w:pPr>
        <w:pStyle w:val="af2"/>
        <w:rPr>
          <w:rFonts w:hint="cs"/>
          <w:rtl/>
        </w:rPr>
        <w:sectPr w:rsidR="004037C3" w:rsidSect="00AC0773">
          <w:footnotePr>
            <w:numRestart w:val="eachPage"/>
          </w:footnotePr>
          <w:pgSz w:w="11906" w:h="16838" w:code="9"/>
          <w:pgMar w:top="2268" w:right="2211" w:bottom="2268" w:left="2211" w:header="2268" w:footer="2268" w:gutter="284"/>
          <w:cols w:space="708"/>
          <w:titlePg/>
          <w:bidi/>
          <w:rtlGutter/>
          <w:docGrid w:linePitch="360"/>
        </w:sectPr>
      </w:pPr>
    </w:p>
    <w:p w:rsidR="004037C3" w:rsidRDefault="004037C3" w:rsidP="00D20AA3">
      <w:pPr>
        <w:pStyle w:val="af2"/>
        <w:rPr>
          <w:rFonts w:hint="cs"/>
          <w:rtl/>
        </w:rPr>
      </w:pPr>
      <w:bookmarkStart w:id="215" w:name="_Toc231414829"/>
      <w:bookmarkStart w:id="216" w:name="_Toc231414065"/>
      <w:bookmarkStart w:id="217" w:name="_Toc231413927"/>
      <w:bookmarkStart w:id="218" w:name="_Toc234930019"/>
      <w:bookmarkStart w:id="219" w:name="_Toc252932528"/>
    </w:p>
    <w:p w:rsidR="004037C3" w:rsidRDefault="004037C3" w:rsidP="00D20AA3">
      <w:pPr>
        <w:pStyle w:val="af2"/>
        <w:rPr>
          <w:rFonts w:hint="cs"/>
          <w:rtl/>
        </w:rPr>
      </w:pPr>
      <w:r>
        <w:rPr>
          <w:rFonts w:hint="cs"/>
          <w:rtl/>
        </w:rPr>
        <w:pict>
          <v:shape id="_x0000_s1179" type="#_x0000_t176" style="position:absolute;left:0;text-align:left;margin-left:-14.2pt;margin-top:.65pt;width:383.4pt;height:448.85pt;z-index:251651584">
            <v:fill opacity="0"/>
            <w10:wrap anchorx="page"/>
          </v:shape>
        </w:pict>
      </w:r>
    </w:p>
    <w:p w:rsidR="00B74551" w:rsidRDefault="00B74551" w:rsidP="00D20AA3">
      <w:pPr>
        <w:pStyle w:val="af2"/>
        <w:rPr>
          <w:rFonts w:hint="cs"/>
          <w:rtl/>
        </w:rPr>
      </w:pPr>
      <w:bookmarkStart w:id="220" w:name="_Toc254520598"/>
      <w:r>
        <w:rPr>
          <w:rFonts w:hint="cs"/>
          <w:rtl/>
        </w:rPr>
        <w:t>مبحث پنجم</w:t>
      </w:r>
      <w:bookmarkStart w:id="221" w:name="_Toc231415062"/>
      <w:bookmarkStart w:id="222" w:name="_Toc231414830"/>
      <w:bookmarkStart w:id="223" w:name="_Toc231414066"/>
      <w:bookmarkStart w:id="224" w:name="_Toc231413928"/>
      <w:bookmarkEnd w:id="215"/>
      <w:bookmarkEnd w:id="216"/>
      <w:bookmarkEnd w:id="217"/>
      <w:r>
        <w:rPr>
          <w:rtl/>
        </w:rPr>
        <w:br/>
      </w:r>
      <w:r>
        <w:rPr>
          <w:rFonts w:hint="cs"/>
          <w:rtl/>
        </w:rPr>
        <w:t>تناقض در روایات منسوب به ائمه</w:t>
      </w:r>
      <w:bookmarkEnd w:id="218"/>
      <w:bookmarkEnd w:id="219"/>
      <w:bookmarkEnd w:id="220"/>
      <w:bookmarkEnd w:id="221"/>
      <w:bookmarkEnd w:id="222"/>
      <w:bookmarkEnd w:id="223"/>
      <w:bookmarkEnd w:id="224"/>
    </w:p>
    <w:p w:rsidR="00B74551" w:rsidRDefault="00B74551" w:rsidP="00B74551">
      <w:pPr>
        <w:pStyle w:val="af6"/>
        <w:rPr>
          <w:rFonts w:hint="cs"/>
          <w:rtl/>
        </w:rPr>
      </w:pPr>
    </w:p>
    <w:p w:rsidR="00B74551" w:rsidRPr="003D12F2" w:rsidRDefault="00B74551" w:rsidP="004037C3">
      <w:pPr>
        <w:pStyle w:val="af6"/>
        <w:ind w:left="454" w:firstLine="0"/>
        <w:jc w:val="left"/>
        <w:rPr>
          <w:rFonts w:hint="cs"/>
          <w:b/>
          <w:bCs/>
          <w:rtl/>
        </w:rPr>
      </w:pPr>
      <w:r w:rsidRPr="003D12F2">
        <w:rPr>
          <w:rFonts w:hint="cs"/>
          <w:b/>
          <w:bCs/>
          <w:rtl/>
        </w:rPr>
        <w:t>مطلب اول:</w:t>
      </w:r>
    </w:p>
    <w:p w:rsidR="00B74551" w:rsidRPr="003D12F2" w:rsidRDefault="00B74551" w:rsidP="004037C3">
      <w:pPr>
        <w:pStyle w:val="af6"/>
        <w:ind w:left="454" w:firstLine="0"/>
        <w:jc w:val="left"/>
        <w:rPr>
          <w:rFonts w:hint="cs"/>
          <w:b/>
          <w:bCs/>
          <w:rtl/>
        </w:rPr>
      </w:pPr>
      <w:r>
        <w:rPr>
          <w:rFonts w:hint="cs"/>
          <w:b/>
          <w:bCs/>
          <w:rtl/>
        </w:rPr>
        <w:t xml:space="preserve">بیان </w:t>
      </w:r>
      <w:r w:rsidRPr="003D12F2">
        <w:rPr>
          <w:rFonts w:hint="cs"/>
          <w:b/>
          <w:bCs/>
          <w:rtl/>
        </w:rPr>
        <w:t>تناقض در روایات منسوب به ائمه</w:t>
      </w:r>
    </w:p>
    <w:p w:rsidR="00B74551" w:rsidRDefault="00B74551" w:rsidP="004037C3">
      <w:pPr>
        <w:pStyle w:val="af6"/>
        <w:ind w:left="454" w:firstLine="0"/>
        <w:jc w:val="left"/>
        <w:rPr>
          <w:rFonts w:hint="cs"/>
          <w:b/>
          <w:bCs/>
          <w:rtl/>
        </w:rPr>
      </w:pPr>
    </w:p>
    <w:p w:rsidR="00B74551" w:rsidRDefault="00B74551" w:rsidP="004037C3">
      <w:pPr>
        <w:pStyle w:val="af6"/>
        <w:ind w:left="454" w:firstLine="0"/>
        <w:jc w:val="left"/>
        <w:rPr>
          <w:rFonts w:hint="cs"/>
          <w:b/>
          <w:bCs/>
          <w:rtl/>
        </w:rPr>
      </w:pPr>
    </w:p>
    <w:p w:rsidR="00B74551" w:rsidRPr="003D12F2" w:rsidRDefault="00B74551" w:rsidP="004037C3">
      <w:pPr>
        <w:pStyle w:val="af6"/>
        <w:ind w:left="454" w:firstLine="0"/>
        <w:jc w:val="left"/>
        <w:rPr>
          <w:rFonts w:hint="cs"/>
          <w:b/>
          <w:bCs/>
          <w:rtl/>
        </w:rPr>
      </w:pPr>
      <w:r w:rsidRPr="003D12F2">
        <w:rPr>
          <w:rFonts w:hint="cs"/>
          <w:b/>
          <w:bCs/>
          <w:rtl/>
        </w:rPr>
        <w:t>مطلب دوم:</w:t>
      </w:r>
    </w:p>
    <w:p w:rsidR="00B74551" w:rsidRPr="003D12F2" w:rsidRDefault="00B74551" w:rsidP="004037C3">
      <w:pPr>
        <w:pStyle w:val="af6"/>
        <w:ind w:left="454" w:firstLine="0"/>
        <w:jc w:val="left"/>
        <w:rPr>
          <w:b/>
          <w:bCs/>
        </w:rPr>
      </w:pPr>
      <w:r w:rsidRPr="003D12F2">
        <w:rPr>
          <w:rFonts w:hint="cs"/>
          <w:b/>
          <w:bCs/>
          <w:rtl/>
        </w:rPr>
        <w:t>نگاهی به موضوع تناقض در روایات منسوب به ائمه</w:t>
      </w:r>
    </w:p>
    <w:p w:rsidR="005D1DB6" w:rsidRPr="00B74551" w:rsidRDefault="005D1DB6" w:rsidP="00D20AA3">
      <w:pPr>
        <w:pStyle w:val="af2"/>
        <w:rPr>
          <w:rFonts w:hint="cs"/>
          <w:rtl/>
        </w:rPr>
      </w:pPr>
    </w:p>
    <w:p w:rsidR="003D12F2" w:rsidRDefault="003D12F2" w:rsidP="00D20AA3">
      <w:pPr>
        <w:pStyle w:val="af2"/>
        <w:rPr>
          <w:rFonts w:hint="cs"/>
          <w:rtl/>
        </w:rPr>
      </w:pPr>
    </w:p>
    <w:p w:rsidR="003D12F2" w:rsidRDefault="003D12F2" w:rsidP="00D20AA3">
      <w:pPr>
        <w:pStyle w:val="af2"/>
        <w:rPr>
          <w:rFonts w:hint="cs"/>
          <w:rtl/>
        </w:rPr>
      </w:pPr>
    </w:p>
    <w:p w:rsidR="003D12F2" w:rsidRDefault="003D12F2" w:rsidP="00D20AA3">
      <w:pPr>
        <w:pStyle w:val="af2"/>
        <w:rPr>
          <w:rFonts w:hint="cs"/>
          <w:rtl/>
        </w:rPr>
      </w:pPr>
    </w:p>
    <w:p w:rsidR="003D12F2" w:rsidRDefault="003D12F2" w:rsidP="00D20AA3">
      <w:pPr>
        <w:pStyle w:val="af2"/>
        <w:rPr>
          <w:rFonts w:hint="cs"/>
          <w:rtl/>
        </w:rPr>
      </w:pPr>
    </w:p>
    <w:p w:rsidR="003D12F2" w:rsidRDefault="003D12F2" w:rsidP="00D20AA3">
      <w:pPr>
        <w:pStyle w:val="af2"/>
        <w:rPr>
          <w:rFonts w:hint="cs"/>
          <w:rtl/>
        </w:rPr>
      </w:pPr>
    </w:p>
    <w:p w:rsidR="003D12F2" w:rsidRDefault="003D12F2" w:rsidP="00D20AA3">
      <w:pPr>
        <w:pStyle w:val="af2"/>
        <w:rPr>
          <w:rtl/>
        </w:rPr>
        <w:sectPr w:rsidR="003D12F2" w:rsidSect="00AC0773">
          <w:footnotePr>
            <w:numRestart w:val="eachPage"/>
          </w:footnotePr>
          <w:pgSz w:w="11906" w:h="16838" w:code="9"/>
          <w:pgMar w:top="2268" w:right="2211" w:bottom="2268" w:left="2211" w:header="2268" w:footer="2268" w:gutter="284"/>
          <w:cols w:space="708"/>
          <w:titlePg/>
          <w:bidi/>
          <w:rtlGutter/>
          <w:docGrid w:linePitch="360"/>
        </w:sectPr>
      </w:pPr>
    </w:p>
    <w:p w:rsidR="003D12F2" w:rsidRDefault="003D12F2" w:rsidP="00D20AA3">
      <w:pPr>
        <w:pStyle w:val="af2"/>
        <w:rPr>
          <w:rtl/>
        </w:rPr>
        <w:sectPr w:rsidR="003D12F2" w:rsidSect="00AC0773">
          <w:footnotePr>
            <w:numRestart w:val="eachPage"/>
          </w:footnotePr>
          <w:pgSz w:w="11906" w:h="16838" w:code="9"/>
          <w:pgMar w:top="2268" w:right="2211" w:bottom="2268" w:left="2211" w:header="2268" w:footer="2268" w:gutter="284"/>
          <w:cols w:space="708"/>
          <w:titlePg/>
          <w:bidi/>
          <w:rtlGutter/>
          <w:docGrid w:linePitch="360"/>
        </w:sectPr>
      </w:pPr>
    </w:p>
    <w:p w:rsidR="00F604E9" w:rsidRPr="00AF0888" w:rsidRDefault="00F604E9" w:rsidP="00D20AA3">
      <w:pPr>
        <w:pStyle w:val="af5"/>
        <w:rPr>
          <w:rFonts w:hint="cs"/>
          <w:rtl/>
        </w:rPr>
      </w:pPr>
      <w:bookmarkStart w:id="225" w:name="_Toc231413929"/>
      <w:bookmarkStart w:id="226" w:name="_Toc231414067"/>
      <w:bookmarkStart w:id="227" w:name="_Toc231414831"/>
      <w:bookmarkStart w:id="228" w:name="_Toc252932529"/>
      <w:bookmarkStart w:id="229" w:name="_Toc254520599"/>
      <w:r w:rsidRPr="00AF0888">
        <w:rPr>
          <w:rFonts w:hint="cs"/>
          <w:rtl/>
        </w:rPr>
        <w:t>مطلب اول</w:t>
      </w:r>
      <w:bookmarkEnd w:id="225"/>
      <w:bookmarkEnd w:id="226"/>
      <w:bookmarkEnd w:id="227"/>
      <w:r w:rsidR="003D12F2">
        <w:rPr>
          <w:rtl/>
        </w:rPr>
        <w:br/>
      </w:r>
      <w:r w:rsidRPr="00AF0888">
        <w:rPr>
          <w:rFonts w:hint="cs"/>
          <w:rtl/>
        </w:rPr>
        <w:t xml:space="preserve"> </w:t>
      </w:r>
      <w:bookmarkStart w:id="230" w:name="_Toc231413930"/>
      <w:bookmarkStart w:id="231" w:name="_Toc231414068"/>
      <w:bookmarkStart w:id="232" w:name="_Toc231414832"/>
      <w:bookmarkStart w:id="233" w:name="_Toc231415064"/>
      <w:r w:rsidRPr="00AF0888">
        <w:rPr>
          <w:rFonts w:hint="cs"/>
          <w:rtl/>
        </w:rPr>
        <w:t>بیان موضوع</w:t>
      </w:r>
      <w:r w:rsidR="00CB2CA8">
        <w:rPr>
          <w:rFonts w:hint="cs"/>
          <w:rtl/>
        </w:rPr>
        <w:t>:</w:t>
      </w:r>
      <w:r w:rsidRPr="00AF0888">
        <w:rPr>
          <w:rFonts w:hint="cs"/>
          <w:rtl/>
        </w:rPr>
        <w:t xml:space="preserve"> تناقض در روایات منسوب به ائمه</w:t>
      </w:r>
      <w:bookmarkEnd w:id="228"/>
      <w:bookmarkEnd w:id="229"/>
      <w:bookmarkEnd w:id="230"/>
      <w:bookmarkEnd w:id="231"/>
      <w:bookmarkEnd w:id="232"/>
      <w:bookmarkEnd w:id="233"/>
    </w:p>
    <w:p w:rsidR="00F604E9" w:rsidRPr="00AF0888" w:rsidRDefault="00F604E9" w:rsidP="003D12F2">
      <w:pPr>
        <w:pStyle w:val="af6"/>
        <w:ind w:firstLine="0"/>
        <w:rPr>
          <w:rFonts w:hint="cs"/>
          <w:rtl/>
        </w:rPr>
      </w:pPr>
      <w:r w:rsidRPr="00AF0888">
        <w:rPr>
          <w:rFonts w:hint="cs"/>
          <w:rtl/>
        </w:rPr>
        <w:t>در مسأله قبلی تناقض در روایت واحد یا در مجلس واحد یا با شخص واحد را بیان کردیم. در اینجا نوع دیگری از تناقض بیان می</w:t>
      </w:r>
      <w:r w:rsidRPr="00AF0888">
        <w:rPr>
          <w:rFonts w:cs="CTraditional Arabic" w:hint="cs"/>
          <w:cs/>
        </w:rPr>
        <w:t>‎</w:t>
      </w:r>
      <w:r w:rsidRPr="00AF0888">
        <w:rPr>
          <w:rFonts w:hint="cs"/>
          <w:rtl/>
        </w:rPr>
        <w:t>شود و آن چنین است که روایتی وارد شده که بیانگر یک امر است</w:t>
      </w:r>
      <w:r w:rsidR="00CE545E">
        <w:rPr>
          <w:rFonts w:hint="cs"/>
          <w:rtl/>
        </w:rPr>
        <w:t>،</w:t>
      </w:r>
      <w:r w:rsidRPr="00AF0888">
        <w:rPr>
          <w:rFonts w:hint="cs"/>
          <w:rtl/>
        </w:rPr>
        <w:t xml:space="preserve"> و روایت دیگری</w:t>
      </w:r>
      <w:r w:rsidR="00CE545E">
        <w:rPr>
          <w:rFonts w:hint="cs"/>
          <w:rtl/>
        </w:rPr>
        <w:t xml:space="preserve"> وارد شده که آن روایت را نقض می</w:t>
      </w:r>
      <w:r w:rsidR="00CE545E">
        <w:rPr>
          <w:rFonts w:cs="B Badr" w:hint="cs"/>
          <w:rtl/>
        </w:rPr>
        <w:t>‏</w:t>
      </w:r>
      <w:r w:rsidRPr="00AF0888">
        <w:rPr>
          <w:rFonts w:hint="cs"/>
          <w:rtl/>
        </w:rPr>
        <w:t xml:space="preserve">کند و روایت سومی وجود دارد که آن را </w:t>
      </w:r>
      <w:r w:rsidR="00CE545E">
        <w:rPr>
          <w:rFonts w:hint="cs"/>
          <w:rtl/>
        </w:rPr>
        <w:t>حلال می</w:t>
      </w:r>
      <w:r w:rsidR="00CE545E">
        <w:rPr>
          <w:rFonts w:cs="B Badr" w:hint="cs"/>
          <w:rtl/>
        </w:rPr>
        <w:t>‏</w:t>
      </w:r>
      <w:r w:rsidRPr="00AF0888">
        <w:rPr>
          <w:rFonts w:hint="cs"/>
          <w:rtl/>
        </w:rPr>
        <w:t>کند و روا</w:t>
      </w:r>
      <w:r w:rsidR="00CE545E">
        <w:rPr>
          <w:rFonts w:hint="cs"/>
          <w:rtl/>
        </w:rPr>
        <w:t>یت چهارمی آمده که آن را حرام می</w:t>
      </w:r>
      <w:r w:rsidR="00CE545E">
        <w:rPr>
          <w:rFonts w:cs="B Badr" w:hint="cs"/>
          <w:rtl/>
        </w:rPr>
        <w:t>‏</w:t>
      </w:r>
      <w:r w:rsidRPr="00AF0888">
        <w:rPr>
          <w:rFonts w:hint="cs"/>
          <w:rtl/>
        </w:rPr>
        <w:t>کند و...... ؛ یعنی در مورد هر مسأله دو روایت</w:t>
      </w:r>
      <w:r w:rsidR="00CE545E">
        <w:rPr>
          <w:rFonts w:hint="cs"/>
          <w:rtl/>
        </w:rPr>
        <w:t>،</w:t>
      </w:r>
      <w:r w:rsidRPr="00AF0888">
        <w:rPr>
          <w:rFonts w:hint="cs"/>
          <w:rtl/>
        </w:rPr>
        <w:t xml:space="preserve"> یا در مورد هر قضیه دو ح</w:t>
      </w:r>
      <w:r w:rsidR="00CE545E">
        <w:rPr>
          <w:rFonts w:hint="cs"/>
          <w:rtl/>
        </w:rPr>
        <w:t>کم وجود دارد که دیگری را نقض می</w:t>
      </w:r>
      <w:r w:rsidR="00CE545E">
        <w:rPr>
          <w:rFonts w:cs="B Badr" w:hint="cs"/>
          <w:rtl/>
        </w:rPr>
        <w:t>‏</w:t>
      </w:r>
      <w:r w:rsidRPr="00AF0888">
        <w:rPr>
          <w:rFonts w:hint="cs"/>
          <w:rtl/>
        </w:rPr>
        <w:t>کند.</w:t>
      </w:r>
    </w:p>
    <w:p w:rsidR="00664A57" w:rsidRPr="00AF0888" w:rsidRDefault="00F604E9" w:rsidP="003328A4">
      <w:pPr>
        <w:pStyle w:val="af6"/>
        <w:rPr>
          <w:rFonts w:hint="cs"/>
          <w:rtl/>
        </w:rPr>
      </w:pPr>
      <w:r w:rsidRPr="00AF0888">
        <w:rPr>
          <w:rFonts w:hint="cs"/>
          <w:rtl/>
        </w:rPr>
        <w:t>این نوع روایات</w:t>
      </w:r>
      <w:r w:rsidR="00CE545E">
        <w:rPr>
          <w:rFonts w:hint="cs"/>
          <w:rtl/>
        </w:rPr>
        <w:t>،</w:t>
      </w:r>
      <w:r w:rsidRPr="00AF0888">
        <w:rPr>
          <w:rFonts w:ascii="Times New Roman" w:hAnsi="Times New Roman" w:cs="Times New Roman" w:hint="cs"/>
          <w:rtl/>
        </w:rPr>
        <w:t xml:space="preserve"> </w:t>
      </w:r>
      <w:r w:rsidRPr="00AF0888">
        <w:rPr>
          <w:rFonts w:hint="cs"/>
          <w:rtl/>
        </w:rPr>
        <w:t>غالب روایا</w:t>
      </w:r>
      <w:r w:rsidR="00CE545E">
        <w:rPr>
          <w:rFonts w:hint="cs"/>
          <w:rtl/>
        </w:rPr>
        <w:t>ت شیعه دوازده امامی را تشکیل می</w:t>
      </w:r>
      <w:r w:rsidR="00CE545E">
        <w:rPr>
          <w:rFonts w:cs="B Badr" w:hint="cs"/>
          <w:rtl/>
        </w:rPr>
        <w:t>‏</w:t>
      </w:r>
      <w:r w:rsidRPr="00AF0888">
        <w:rPr>
          <w:rFonts w:hint="cs"/>
          <w:rtl/>
        </w:rPr>
        <w:t>دهد و حتی مسأله</w:t>
      </w:r>
      <w:r w:rsidRPr="00AF0888">
        <w:rPr>
          <w:rFonts w:cs="CTraditional Arabic" w:hint="cs"/>
          <w:cs/>
        </w:rPr>
        <w:t>‎</w:t>
      </w:r>
      <w:r w:rsidRPr="00AF0888">
        <w:rPr>
          <w:rFonts w:hint="cs"/>
          <w:rtl/>
        </w:rPr>
        <w:t>ای از مسائل دین را نزد شیعیا</w:t>
      </w:r>
      <w:r w:rsidR="00CE545E">
        <w:rPr>
          <w:rFonts w:hint="cs"/>
          <w:rtl/>
        </w:rPr>
        <w:t>ن دوازده امامی نمی</w:t>
      </w:r>
      <w:r w:rsidR="00CE545E">
        <w:rPr>
          <w:rFonts w:cs="B Badr" w:hint="cs"/>
          <w:rtl/>
        </w:rPr>
        <w:t>‏</w:t>
      </w:r>
      <w:r w:rsidRPr="00AF0888">
        <w:rPr>
          <w:rFonts w:hint="cs"/>
          <w:rtl/>
        </w:rPr>
        <w:t>توان یافت که در آن دو روایت متناقض وجود نداشته باشد و علمای شیعه خود هم به این مطلب اقرار دارند، از جمله شیخ طائفه- چنان که شیعیان می</w:t>
      </w:r>
      <w:r w:rsidRPr="00AF0888">
        <w:rPr>
          <w:rFonts w:cs="CTraditional Arabic" w:hint="cs"/>
          <w:cs/>
        </w:rPr>
        <w:t>‎</w:t>
      </w:r>
      <w:r w:rsidRPr="00AF0888">
        <w:rPr>
          <w:rFonts w:hint="cs"/>
          <w:rtl/>
        </w:rPr>
        <w:t>گویند- شیخ طوسی یکی از کتابهای خود را که شیعیان</w:t>
      </w:r>
      <w:r w:rsidR="00CE545E">
        <w:rPr>
          <w:rFonts w:hint="cs"/>
          <w:rtl/>
        </w:rPr>
        <w:t xml:space="preserve"> آن را یکی از اصول اربعه خود می</w:t>
      </w:r>
      <w:r w:rsidR="00CE545E">
        <w:rPr>
          <w:rFonts w:cs="B Badr" w:hint="cs"/>
          <w:rtl/>
        </w:rPr>
        <w:t>‏</w:t>
      </w:r>
      <w:r w:rsidRPr="00AF0888">
        <w:rPr>
          <w:rFonts w:hint="cs"/>
          <w:rtl/>
        </w:rPr>
        <w:t>دانند و کتاب «تهذیب الأحکام» نام دارد و طوسی آن را تألیف کرده تا تعارض موجود در آن روایات متناقض را د</w:t>
      </w:r>
      <w:r w:rsidR="00CE545E">
        <w:rPr>
          <w:rFonts w:hint="cs"/>
          <w:rtl/>
        </w:rPr>
        <w:t>فع کند و آن را در ردیف کتاب «الاستبصار»</w:t>
      </w:r>
      <w:r w:rsidRPr="00AF0888">
        <w:rPr>
          <w:rFonts w:hint="cs"/>
          <w:rtl/>
        </w:rPr>
        <w:t xml:space="preserve"> خود قرار داده است که دومین کتاب از چهار کتاب معتبر شیعیان دوازده امامی است</w:t>
      </w:r>
      <w:r w:rsidR="00CE545E">
        <w:rPr>
          <w:rFonts w:hint="cs"/>
          <w:rtl/>
        </w:rPr>
        <w:t>،</w:t>
      </w:r>
      <w:r w:rsidRPr="00AF0888">
        <w:rPr>
          <w:rFonts w:hint="cs"/>
          <w:rtl/>
        </w:rPr>
        <w:t xml:space="preserve"> و برای همین هدف تألیف شده است. طوسی در مقدمه کتاب «تهذیب الأحکا</w:t>
      </w:r>
      <w:r w:rsidR="00CE545E">
        <w:rPr>
          <w:rFonts w:hint="cs"/>
          <w:rtl/>
        </w:rPr>
        <w:t>م» می</w:t>
      </w:r>
      <w:r w:rsidR="00CE545E">
        <w:rPr>
          <w:rFonts w:cs="B Badr" w:hint="cs"/>
          <w:rtl/>
        </w:rPr>
        <w:t>‏</w:t>
      </w:r>
      <w:r w:rsidRPr="00AF0888">
        <w:rPr>
          <w:rFonts w:hint="cs"/>
          <w:rtl/>
        </w:rPr>
        <w:t xml:space="preserve">گوید: </w:t>
      </w:r>
      <w:r w:rsidR="00CE545E">
        <w:rPr>
          <w:rFonts w:ascii="Traditional Arabic" w:hAnsi="Traditional Arabic" w:cs="Traditional Arabic"/>
          <w:rtl/>
        </w:rPr>
        <w:t>«</w:t>
      </w:r>
      <w:r w:rsidRPr="00AF0888">
        <w:rPr>
          <w:rFonts w:hint="cs"/>
          <w:rtl/>
        </w:rPr>
        <w:t xml:space="preserve">یکی از دوستان </w:t>
      </w:r>
      <w:r w:rsidR="00CE545E">
        <w:rPr>
          <w:rFonts w:hint="cs"/>
          <w:rtl/>
        </w:rPr>
        <w:t xml:space="preserve">- </w:t>
      </w:r>
      <w:r w:rsidRPr="00AF0888">
        <w:rPr>
          <w:rFonts w:hint="cs"/>
          <w:rtl/>
        </w:rPr>
        <w:t>که خداوند او را مؤید دارد</w:t>
      </w:r>
      <w:r w:rsidR="00CE545E">
        <w:rPr>
          <w:rFonts w:hint="cs"/>
          <w:rtl/>
        </w:rPr>
        <w:t>-</w:t>
      </w:r>
      <w:r w:rsidRPr="00AF0888">
        <w:rPr>
          <w:rFonts w:hint="cs"/>
          <w:rtl/>
        </w:rPr>
        <w:t xml:space="preserve"> و خداوند حق او را بر ما واجب کرده است </w:t>
      </w:r>
      <w:r w:rsidRPr="00CE545E">
        <w:rPr>
          <w:rFonts w:hint="cs"/>
          <w:u w:val="single"/>
          <w:rtl/>
        </w:rPr>
        <w:t>در مورد احادیث اصحاب ما- که خداوند مؤیدشان دارد و گذشتگان آنان را رحمت کند- با من مذاکره کرد و اختلاف و تباین و منافات و تضادی که در آنها وجود دارد به طوری که هر خبری را نگاه کنی</w:t>
      </w:r>
      <w:r w:rsidR="00CE545E">
        <w:rPr>
          <w:rFonts w:hint="cs"/>
          <w:u w:val="single"/>
          <w:rtl/>
        </w:rPr>
        <w:t>،</w:t>
      </w:r>
      <w:r w:rsidRPr="00CE545E">
        <w:rPr>
          <w:rFonts w:hint="cs"/>
          <w:u w:val="single"/>
          <w:rtl/>
        </w:rPr>
        <w:t xml:space="preserve"> روایتی در تضاد </w:t>
      </w:r>
      <w:r w:rsidR="00CE545E">
        <w:rPr>
          <w:rFonts w:hint="cs"/>
          <w:u w:val="single"/>
          <w:rtl/>
        </w:rPr>
        <w:t>با آن وجود دارد- یا خبری را نمی</w:t>
      </w:r>
      <w:r w:rsidR="00CE545E">
        <w:rPr>
          <w:rFonts w:cs="B Badr" w:hint="cs"/>
          <w:u w:val="single"/>
          <w:rtl/>
        </w:rPr>
        <w:t>‏</w:t>
      </w:r>
      <w:r w:rsidRPr="00CE545E">
        <w:rPr>
          <w:rFonts w:hint="cs"/>
          <w:u w:val="single"/>
          <w:rtl/>
        </w:rPr>
        <w:t>توان یافت که دارای تضاد نباشد- و در مقابل هر حدیث، روایتی وجود دارد که با آن در منافات است</w:t>
      </w:r>
      <w:r w:rsidR="00CE545E">
        <w:rPr>
          <w:rFonts w:hint="cs"/>
          <w:rtl/>
        </w:rPr>
        <w:t>،</w:t>
      </w:r>
      <w:r w:rsidRPr="00AF0888">
        <w:rPr>
          <w:rFonts w:hint="cs"/>
          <w:rtl/>
        </w:rPr>
        <w:t xml:space="preserve"> و مخالفان ما به </w:t>
      </w:r>
      <w:r w:rsidRPr="003328A4">
        <w:rPr>
          <w:rFonts w:hint="cs"/>
          <w:rtl/>
        </w:rPr>
        <w:t>این خاطر بزرگترین طعنه</w:t>
      </w:r>
      <w:r w:rsidRPr="003328A4">
        <w:rPr>
          <w:rFonts w:cs="CTraditional Arabic" w:hint="cs"/>
          <w:cs/>
        </w:rPr>
        <w:t>‎</w:t>
      </w:r>
      <w:r w:rsidRPr="003328A4">
        <w:rPr>
          <w:rFonts w:hint="cs"/>
          <w:rtl/>
        </w:rPr>
        <w:t>ها را متوجه مذهب ما کرده</w:t>
      </w:r>
      <w:r w:rsidRPr="003328A4">
        <w:rPr>
          <w:rFonts w:cs="CTraditional Arabic" w:hint="cs"/>
          <w:cs/>
        </w:rPr>
        <w:t>‎</w:t>
      </w:r>
      <w:r w:rsidRPr="003328A4">
        <w:rPr>
          <w:rFonts w:hint="cs"/>
          <w:rtl/>
        </w:rPr>
        <w:t>اند</w:t>
      </w:r>
      <w:r w:rsidR="00CE545E" w:rsidRPr="003328A4">
        <w:rPr>
          <w:rFonts w:hint="cs"/>
          <w:rtl/>
        </w:rPr>
        <w:t>،</w:t>
      </w:r>
      <w:r w:rsidRPr="003328A4">
        <w:rPr>
          <w:rFonts w:hint="cs"/>
          <w:rtl/>
        </w:rPr>
        <w:t xml:space="preserve"> و از این امر برای ابطال اعتقاد ما استفاده کرده</w:t>
      </w:r>
      <w:r w:rsidRPr="003328A4">
        <w:rPr>
          <w:rFonts w:cs="CTraditional Arabic" w:hint="cs"/>
          <w:cs/>
        </w:rPr>
        <w:t>‎</w:t>
      </w:r>
      <w:r w:rsidRPr="003328A4">
        <w:rPr>
          <w:rFonts w:hint="cs"/>
          <w:rtl/>
        </w:rPr>
        <w:t>اند</w:t>
      </w:r>
      <w:r w:rsidR="00CE545E" w:rsidRPr="003328A4">
        <w:rPr>
          <w:rFonts w:hint="cs"/>
          <w:rtl/>
        </w:rPr>
        <w:t>،</w:t>
      </w:r>
      <w:r w:rsidRPr="003328A4">
        <w:rPr>
          <w:rFonts w:hint="cs"/>
          <w:rtl/>
        </w:rPr>
        <w:t xml:space="preserve"> و بیان داشته</w:t>
      </w:r>
      <w:r w:rsidRPr="003328A4">
        <w:rPr>
          <w:rFonts w:cs="CTraditional Arabic" w:hint="cs"/>
          <w:cs/>
        </w:rPr>
        <w:t>‎</w:t>
      </w:r>
      <w:r w:rsidRPr="003328A4">
        <w:rPr>
          <w:rFonts w:hint="cs"/>
          <w:rtl/>
        </w:rPr>
        <w:t>اند که شیوخ سلف و خلف شما پیوسته مخالفان خود را به خا</w:t>
      </w:r>
      <w:r w:rsidR="00CE545E" w:rsidRPr="003328A4">
        <w:rPr>
          <w:rFonts w:hint="cs"/>
          <w:rtl/>
        </w:rPr>
        <w:t>طر اختلاف</w:t>
      </w:r>
      <w:r w:rsidR="003328A4" w:rsidRPr="003328A4">
        <w:rPr>
          <w:rFonts w:hint="cs"/>
          <w:rtl/>
        </w:rPr>
        <w:t xml:space="preserve"> در آنچه که به آن ایمان هم دارند</w:t>
      </w:r>
      <w:r w:rsidR="00CE545E" w:rsidRPr="003328A4">
        <w:rPr>
          <w:rFonts w:hint="cs"/>
          <w:rtl/>
        </w:rPr>
        <w:t xml:space="preserve"> </w:t>
      </w:r>
      <w:r w:rsidRPr="003328A4">
        <w:rPr>
          <w:rFonts w:hint="cs"/>
          <w:rtl/>
        </w:rPr>
        <w:t>مورد طعن قرار</w:t>
      </w:r>
      <w:r w:rsidRPr="00CE545E">
        <w:rPr>
          <w:rFonts w:hint="cs"/>
          <w:color w:val="FF0000"/>
          <w:rtl/>
        </w:rPr>
        <w:t xml:space="preserve"> </w:t>
      </w:r>
      <w:r w:rsidRPr="003328A4">
        <w:rPr>
          <w:rFonts w:hint="cs"/>
          <w:rtl/>
        </w:rPr>
        <w:t>می</w:t>
      </w:r>
      <w:r w:rsidR="00CE545E" w:rsidRPr="003328A4">
        <w:rPr>
          <w:rFonts w:cs="B Badr" w:hint="cs"/>
          <w:rtl/>
        </w:rPr>
        <w:t>‏</w:t>
      </w:r>
      <w:r w:rsidRPr="003328A4">
        <w:rPr>
          <w:rFonts w:hint="cs"/>
          <w:rtl/>
        </w:rPr>
        <w:t>دهند و آنان را به خاطر اختلاف در فروع- و ح</w:t>
      </w:r>
      <w:r w:rsidR="00CE545E" w:rsidRPr="003328A4">
        <w:rPr>
          <w:rFonts w:hint="cs"/>
          <w:rtl/>
        </w:rPr>
        <w:t>تی در اصول- مورد انتقاد قرار می</w:t>
      </w:r>
      <w:r w:rsidR="00CE545E" w:rsidRPr="003328A4">
        <w:rPr>
          <w:rFonts w:cs="B Badr" w:hint="cs"/>
          <w:rtl/>
        </w:rPr>
        <w:t>‏</w:t>
      </w:r>
      <w:r w:rsidR="00CE545E" w:rsidRPr="003328A4">
        <w:rPr>
          <w:rFonts w:hint="cs"/>
          <w:rtl/>
        </w:rPr>
        <w:t>دهند و اظهار می</w:t>
      </w:r>
      <w:r w:rsidR="00CE545E" w:rsidRPr="003328A4">
        <w:rPr>
          <w:rFonts w:cs="B Badr" w:hint="cs"/>
          <w:rtl/>
        </w:rPr>
        <w:t>‏</w:t>
      </w:r>
      <w:r w:rsidRPr="003328A4">
        <w:rPr>
          <w:rFonts w:hint="cs"/>
          <w:rtl/>
        </w:rPr>
        <w:t>دارند که جایز نیست خداوند مردم را به آنها مکلف گرداند</w:t>
      </w:r>
      <w:r w:rsidRPr="00AF0888">
        <w:rPr>
          <w:rFonts w:hint="cs"/>
          <w:rtl/>
        </w:rPr>
        <w:t xml:space="preserve"> و جایز نیست که خدای علیم عمل به آن را مباح گرداند، حال آنکه شما به نسبت </w:t>
      </w:r>
      <w:r w:rsidRPr="003328A4">
        <w:rPr>
          <w:rFonts w:hint="cs"/>
          <w:rtl/>
        </w:rPr>
        <w:t>مخالفانتان، بیشترین اختلاف را دارید و تباین و تضاد زیادی میان قول و عملتان وجود دارد</w:t>
      </w:r>
      <w:r w:rsidR="00FD27F5" w:rsidRPr="003328A4">
        <w:rPr>
          <w:rFonts w:hint="cs"/>
          <w:rtl/>
        </w:rPr>
        <w:t>،</w:t>
      </w:r>
      <w:r w:rsidRPr="003328A4">
        <w:rPr>
          <w:rFonts w:hint="cs"/>
          <w:rtl/>
        </w:rPr>
        <w:t xml:space="preserve"> و وجود</w:t>
      </w:r>
      <w:r w:rsidRPr="00AF0888">
        <w:rPr>
          <w:rFonts w:hint="cs"/>
          <w:rtl/>
        </w:rPr>
        <w:t xml:space="preserve"> این اختلاف در میان شما همراه با اعتقاد شما به اینکه این اختلاف</w:t>
      </w:r>
      <w:r w:rsidR="00FD27F5">
        <w:rPr>
          <w:rFonts w:hint="cs"/>
          <w:rtl/>
        </w:rPr>
        <w:t xml:space="preserve"> باطل است، بر فساد اصل دلالت می</w:t>
      </w:r>
      <w:r w:rsidR="00FD27F5">
        <w:rPr>
          <w:rFonts w:cs="B Badr" w:hint="cs"/>
          <w:rtl/>
        </w:rPr>
        <w:t>‏</w:t>
      </w:r>
      <w:r w:rsidRPr="00AF0888">
        <w:rPr>
          <w:rFonts w:hint="cs"/>
          <w:rtl/>
        </w:rPr>
        <w:t xml:space="preserve">کند </w:t>
      </w:r>
      <w:r w:rsidRPr="00FD27F5">
        <w:rPr>
          <w:rFonts w:hint="cs"/>
          <w:u w:val="single"/>
          <w:rtl/>
        </w:rPr>
        <w:t>و حتی عده</w:t>
      </w:r>
      <w:r w:rsidRPr="00FD27F5">
        <w:rPr>
          <w:rFonts w:cs="CTraditional Arabic" w:hint="cs"/>
          <w:u w:val="single"/>
          <w:cs/>
        </w:rPr>
        <w:t>‎</w:t>
      </w:r>
      <w:r w:rsidRPr="00FD27F5">
        <w:rPr>
          <w:rFonts w:hint="cs"/>
          <w:u w:val="single"/>
          <w:rtl/>
        </w:rPr>
        <w:t>ای از کسانی که در علم صاحب قدرت نیستند و به وجوه نظر و استدلال و معانی الفاظ آگاه نیستند دچار شبهه گشته و بسیاری از آنان از اعتقاد و باور حقیقی برگشته</w:t>
      </w:r>
      <w:r w:rsidRPr="00FD27F5">
        <w:rPr>
          <w:rFonts w:cs="CTraditional Arabic" w:hint="cs"/>
          <w:u w:val="single"/>
          <w:cs/>
        </w:rPr>
        <w:t>‎</w:t>
      </w:r>
      <w:r w:rsidRPr="00FD27F5">
        <w:rPr>
          <w:rFonts w:hint="cs"/>
          <w:u w:val="single"/>
          <w:rtl/>
        </w:rPr>
        <w:t>اند</w:t>
      </w:r>
      <w:r w:rsidRPr="00AF0888">
        <w:rPr>
          <w:rFonts w:hint="cs"/>
          <w:rtl/>
        </w:rPr>
        <w:t xml:space="preserve">، </w:t>
      </w:r>
      <w:r w:rsidRPr="00FD27F5">
        <w:rPr>
          <w:rFonts w:hint="cs"/>
          <w:u w:val="single"/>
          <w:rtl/>
        </w:rPr>
        <w:t>به این دلیل که در این موضوع، وجه حقیقی برای آنان روشن نشده و از حل شبهه موجود در آن عاجز مانده</w:t>
      </w:r>
      <w:r w:rsidRPr="00FD27F5">
        <w:rPr>
          <w:rFonts w:cs="CTraditional Arabic" w:hint="cs"/>
          <w:u w:val="single"/>
          <w:cs/>
        </w:rPr>
        <w:t>‎</w:t>
      </w:r>
      <w:r w:rsidRPr="00FD27F5">
        <w:rPr>
          <w:rFonts w:hint="cs"/>
          <w:u w:val="single"/>
          <w:rtl/>
        </w:rPr>
        <w:t>اند.</w:t>
      </w:r>
      <w:r w:rsidRPr="00AF0888">
        <w:rPr>
          <w:rFonts w:hint="cs"/>
          <w:rtl/>
        </w:rPr>
        <w:t xml:space="preserve"> از شیخ</w:t>
      </w:r>
      <w:r w:rsidR="00FD27F5">
        <w:rPr>
          <w:rFonts w:cs="B Badr" w:hint="cs"/>
          <w:rtl/>
        </w:rPr>
        <w:t>‏</w:t>
      </w:r>
      <w:r w:rsidRPr="00AF0888">
        <w:rPr>
          <w:rFonts w:hint="cs"/>
          <w:rtl/>
        </w:rPr>
        <w:t>مان ابوعبدالله- خداوند مؤیدش دارد- شنیدم که گفت</w:t>
      </w:r>
      <w:r w:rsidR="00FD27F5">
        <w:rPr>
          <w:rFonts w:hint="cs"/>
          <w:rtl/>
        </w:rPr>
        <w:t>:</w:t>
      </w:r>
      <w:r w:rsidRPr="00AF0888">
        <w:rPr>
          <w:rFonts w:hint="cs"/>
          <w:rtl/>
        </w:rPr>
        <w:t xml:space="preserve"> ابوالحسین هارونی علوی به حق و امامت </w:t>
      </w:r>
      <w:r w:rsidRPr="003328A4">
        <w:rPr>
          <w:rFonts w:hint="cs"/>
          <w:rtl/>
        </w:rPr>
        <w:t>ایمان و اعتقاد داشت و بعد از آن رجوع کرد، به این دلیل اختلاف احادیث برای او مشتبه شده و</w:t>
      </w:r>
      <w:r w:rsidRPr="00AF0888">
        <w:rPr>
          <w:rFonts w:hint="cs"/>
          <w:rtl/>
        </w:rPr>
        <w:t xml:space="preserve"> دچار التباس گشته بود و باور و اعتقاد دیگری را پذیرفت</w:t>
      </w:r>
      <w:r w:rsidR="00F96965">
        <w:rPr>
          <w:rFonts w:ascii="Traditional Arabic" w:hAnsi="Traditional Arabic" w:cs="Traditional Arabic"/>
          <w:rtl/>
        </w:rPr>
        <w:t>»</w:t>
      </w:r>
      <w:r w:rsidRPr="00AF0888">
        <w:rPr>
          <w:rStyle w:val="a5"/>
          <w:rFonts w:cs="B Badr"/>
          <w:rtl/>
        </w:rPr>
        <w:footnoteReference w:id="78"/>
      </w:r>
      <w:r w:rsidRPr="00AF0888">
        <w:rPr>
          <w:rFonts w:hint="cs"/>
          <w:rtl/>
        </w:rPr>
        <w:t>.</w:t>
      </w:r>
    </w:p>
    <w:p w:rsidR="00F604E9" w:rsidRDefault="00F604E9" w:rsidP="00F96965">
      <w:pPr>
        <w:pStyle w:val="af6"/>
        <w:rPr>
          <w:rFonts w:hint="cs"/>
          <w:rtl/>
        </w:rPr>
      </w:pPr>
      <w:r w:rsidRPr="00AF0888">
        <w:rPr>
          <w:rFonts w:hint="cs"/>
          <w:rtl/>
        </w:rPr>
        <w:t>یکی از علمای هندی شیعه- دلدار لکنهوی- همین حقیقت را اظهار داشته و می</w:t>
      </w:r>
      <w:r w:rsidRPr="00AF0888">
        <w:rPr>
          <w:rFonts w:cs="CTraditional Arabic" w:hint="cs"/>
          <w:cs/>
        </w:rPr>
        <w:t>‎</w:t>
      </w:r>
      <w:r w:rsidRPr="00AF0888">
        <w:rPr>
          <w:rFonts w:hint="cs"/>
          <w:rtl/>
        </w:rPr>
        <w:t xml:space="preserve">گوید: </w:t>
      </w:r>
      <w:r w:rsidR="00F96965">
        <w:rPr>
          <w:rFonts w:ascii="Traditional Arabic" w:hAnsi="Traditional Arabic" w:cs="Traditional Arabic"/>
          <w:rtl/>
        </w:rPr>
        <w:t>«</w:t>
      </w:r>
      <w:r w:rsidRPr="00F96965">
        <w:rPr>
          <w:rFonts w:hint="cs"/>
          <w:u w:val="single"/>
          <w:rtl/>
        </w:rPr>
        <w:t>حقیقتاً احادیث مأثور از ائمه دارای اختلاف زیادی است</w:t>
      </w:r>
      <w:r w:rsidR="00F96965" w:rsidRPr="00F96965">
        <w:rPr>
          <w:rFonts w:hint="cs"/>
          <w:u w:val="single"/>
          <w:rtl/>
        </w:rPr>
        <w:t>،</w:t>
      </w:r>
      <w:r w:rsidRPr="00F96965">
        <w:rPr>
          <w:rFonts w:hint="cs"/>
          <w:u w:val="single"/>
          <w:rtl/>
        </w:rPr>
        <w:t xml:space="preserve"> و تقریباً هر حدیثی را که نگاه کنی در مقابل آن، حدیث دیگری منافی با آن و</w:t>
      </w:r>
      <w:r w:rsidR="00F96965" w:rsidRPr="00F96965">
        <w:rPr>
          <w:rFonts w:hint="cs"/>
          <w:u w:val="single"/>
          <w:rtl/>
        </w:rPr>
        <w:t xml:space="preserve"> </w:t>
      </w:r>
      <w:r w:rsidRPr="00F96965">
        <w:rPr>
          <w:rFonts w:hint="cs"/>
          <w:u w:val="single"/>
          <w:rtl/>
        </w:rPr>
        <w:t>متضاد با آن وجود دارد بطوری که این امر سبب رجوع بسیاری از ناقصان- در علم- از اعتقاد به حق شده است</w:t>
      </w:r>
      <w:r w:rsidRPr="00AF0888">
        <w:rPr>
          <w:rFonts w:hint="cs"/>
          <w:rtl/>
        </w:rPr>
        <w:t>....</w:t>
      </w:r>
      <w:r w:rsidR="00F96965">
        <w:rPr>
          <w:rFonts w:ascii="Traditional Arabic" w:hAnsi="Traditional Arabic" w:cs="Traditional Arabic"/>
          <w:rtl/>
        </w:rPr>
        <w:t>»</w:t>
      </w:r>
      <w:r w:rsidRPr="00AF0888">
        <w:rPr>
          <w:rStyle w:val="a5"/>
          <w:rFonts w:cs="B Badr"/>
          <w:rtl/>
        </w:rPr>
        <w:footnoteReference w:id="79"/>
      </w:r>
      <w:r w:rsidRPr="00AF0888">
        <w:rPr>
          <w:rFonts w:hint="cs"/>
          <w:rtl/>
        </w:rPr>
        <w:t>.</w:t>
      </w:r>
      <w:r w:rsidR="00FD27F5">
        <w:rPr>
          <w:rFonts w:hint="cs"/>
          <w:rtl/>
        </w:rPr>
        <w:t xml:space="preserve"> </w:t>
      </w:r>
    </w:p>
    <w:p w:rsidR="00F604E9" w:rsidRPr="00AF0888" w:rsidRDefault="00F604E9" w:rsidP="005617C1">
      <w:pPr>
        <w:pStyle w:val="af6"/>
        <w:rPr>
          <w:rFonts w:hint="cs"/>
          <w:rtl/>
        </w:rPr>
      </w:pPr>
      <w:r w:rsidRPr="00AF0888">
        <w:rPr>
          <w:rFonts w:hint="cs"/>
          <w:rtl/>
        </w:rPr>
        <w:t>شگفتا، هر کس عقلش بیدار شده و قلبش به این مسیر هدایت یافته باشد که حق دچار تناقض نمی</w:t>
      </w:r>
      <w:r w:rsidRPr="00AF0888">
        <w:rPr>
          <w:rFonts w:cs="CTraditional Arabic" w:hint="cs"/>
          <w:cs/>
        </w:rPr>
        <w:t>‎</w:t>
      </w:r>
      <w:r w:rsidRPr="00AF0888">
        <w:rPr>
          <w:rFonts w:hint="cs"/>
          <w:rtl/>
        </w:rPr>
        <w:t>گردد و تناقض دلیل بطلان است، دارای عقل و علمی ناقص است!!</w:t>
      </w:r>
    </w:p>
    <w:p w:rsidR="00F604E9" w:rsidRPr="00AF0888" w:rsidRDefault="00F604E9" w:rsidP="00F96965">
      <w:pPr>
        <w:pStyle w:val="af6"/>
        <w:rPr>
          <w:rFonts w:ascii="Times New Roman" w:hAnsi="Times New Roman" w:cs="Times New Roman" w:hint="cs"/>
          <w:sz w:val="24"/>
          <w:szCs w:val="24"/>
          <w:rtl/>
        </w:rPr>
      </w:pPr>
      <w:r w:rsidRPr="00AF0888">
        <w:rPr>
          <w:rFonts w:hint="cs"/>
          <w:rtl/>
        </w:rPr>
        <w:t xml:space="preserve">خداوند متعال می فرماید: </w:t>
      </w:r>
      <w:r w:rsidRPr="00AF0888">
        <w:rPr>
          <w:rFonts w:ascii="QCF_BSML" w:hAnsi="QCF_BSML" w:cs="QCF_BSML"/>
          <w:rtl/>
        </w:rPr>
        <w:t>ﭽ</w:t>
      </w:r>
      <w:r w:rsidRPr="00AF0888">
        <w:rPr>
          <w:rFonts w:ascii="QCF_P091" w:hAnsi="QCF_P091" w:cs="QCF_P091"/>
          <w:rtl/>
        </w:rPr>
        <w:t xml:space="preserve">ﭻ  ﭼ  ﭽﭾ  ﭿ    ﮀ  ﮁ    ﮂ  ﮃ   ﮄ  ﮅ   ﮆ  ﮇ  ﮈ  ﮉ  </w:t>
      </w:r>
      <w:r w:rsidRPr="00AF0888">
        <w:rPr>
          <w:rFonts w:ascii="QCF_BSML" w:hAnsi="QCF_BSML" w:cs="QCF_BSML"/>
          <w:rtl/>
        </w:rPr>
        <w:t>ﭼ</w:t>
      </w:r>
      <w:r w:rsidRPr="00AF0888">
        <w:rPr>
          <w:rFonts w:ascii="Arial" w:hAnsi="Arial" w:cs="Arial"/>
          <w:sz w:val="18"/>
          <w:szCs w:val="18"/>
          <w:rtl/>
        </w:rPr>
        <w:t xml:space="preserve"> </w:t>
      </w:r>
      <w:r w:rsidR="00F96965">
        <w:rPr>
          <w:rFonts w:ascii="Traditional Arabic" w:hAnsi="Traditional Arabic" w:cs="Traditional Arabic" w:hint="cs"/>
          <w:sz w:val="27"/>
          <w:szCs w:val="27"/>
          <w:rtl/>
        </w:rPr>
        <w:t>[</w:t>
      </w:r>
      <w:r w:rsidRPr="00AF0888">
        <w:rPr>
          <w:rFonts w:ascii="Traditional Arabic" w:hAnsi="Traditional Arabic" w:cs="Traditional Arabic"/>
          <w:sz w:val="27"/>
          <w:szCs w:val="27"/>
          <w:rtl/>
        </w:rPr>
        <w:t>النساء: ٨٢</w:t>
      </w:r>
      <w:r w:rsidR="00F96965">
        <w:rPr>
          <w:rFonts w:ascii="Traditional Arabic" w:hAnsi="Traditional Arabic" w:cs="Traditional Arabic" w:hint="cs"/>
          <w:sz w:val="27"/>
          <w:szCs w:val="27"/>
          <w:rtl/>
        </w:rPr>
        <w:t>]</w:t>
      </w:r>
    </w:p>
    <w:p w:rsidR="00F604E9" w:rsidRPr="00AF0888" w:rsidRDefault="00F96965" w:rsidP="00F96965">
      <w:pPr>
        <w:pStyle w:val="af6"/>
        <w:rPr>
          <w:rFonts w:hint="cs"/>
          <w:rtl/>
        </w:rPr>
      </w:pPr>
      <w:r>
        <w:rPr>
          <w:rFonts w:ascii="Traditional Arabic" w:hAnsi="Traditional Arabic" w:cs="Traditional Arabic"/>
          <w:rtl/>
        </w:rPr>
        <w:t>«</w:t>
      </w:r>
      <w:r w:rsidR="00F604E9" w:rsidRPr="00AF0888">
        <w:rPr>
          <w:rtl/>
        </w:rPr>
        <w:t>آيا درباره قرآن نمي‌انديشند (و معاني و مفاهيم آن را بررسي و وارسي نمي‌كنند تا به وجوب طاعت خدا و پيروي امر تو پي ببرند و بدانند كه اين كتاب به سبب ائتلاف معاني و احكامي كه در بر دارد و اين كه بخشي از آن مؤيّد بخش ديگر</w:t>
      </w:r>
      <w:r>
        <w:rPr>
          <w:rtl/>
        </w:rPr>
        <w:t>ي است، از سوي خدا نازل شده است‌</w:t>
      </w:r>
      <w:r w:rsidR="00F604E9" w:rsidRPr="00AF0888">
        <w:rPr>
          <w:rtl/>
        </w:rPr>
        <w:t>؟) و اگر از سوي غيرخدا آمده بود در آن تناقضات و اختلافات فراواني پيدا مي‌كردند</w:t>
      </w:r>
      <w:r>
        <w:rPr>
          <w:rFonts w:ascii="Traditional Arabic" w:hAnsi="Traditional Arabic" w:cs="Traditional Arabic"/>
          <w:rtl/>
        </w:rPr>
        <w:t>»</w:t>
      </w:r>
      <w:r w:rsidR="00F604E9" w:rsidRPr="00AF0888">
        <w:rPr>
          <w:rFonts w:hint="cs"/>
          <w:rtl/>
        </w:rPr>
        <w:t>.</w:t>
      </w:r>
    </w:p>
    <w:p w:rsidR="00F604E9" w:rsidRPr="00AF0888" w:rsidRDefault="00F604E9" w:rsidP="005617C1">
      <w:pPr>
        <w:pStyle w:val="af6"/>
        <w:rPr>
          <w:rFonts w:hint="cs"/>
          <w:rtl/>
        </w:rPr>
      </w:pPr>
      <w:r w:rsidRPr="00AF0888">
        <w:rPr>
          <w:rFonts w:hint="cs"/>
          <w:rtl/>
        </w:rPr>
        <w:t>حال به قضیه وجود اختلاف در روایات شیعه بر می</w:t>
      </w:r>
      <w:r w:rsidRPr="00AF0888">
        <w:rPr>
          <w:rFonts w:cs="CTraditional Arabic" w:hint="cs"/>
          <w:cs/>
        </w:rPr>
        <w:t>‎</w:t>
      </w:r>
      <w:r w:rsidRPr="00AF0888">
        <w:rPr>
          <w:rFonts w:hint="cs"/>
          <w:rtl/>
        </w:rPr>
        <w:t>گردیم. باید گفت</w:t>
      </w:r>
      <w:r w:rsidR="00F96965">
        <w:rPr>
          <w:rFonts w:hint="cs"/>
          <w:rtl/>
        </w:rPr>
        <w:t>:</w:t>
      </w:r>
      <w:r w:rsidRPr="00AF0888">
        <w:rPr>
          <w:rFonts w:hint="cs"/>
          <w:rtl/>
        </w:rPr>
        <w:t xml:space="preserve"> این حقیقت نیاز به این ندارد که پیروان مذهب به آن اعتراف نمایند، زیرا با یک نگاه به یکی از منابع چهارگانه شیعه یا دیگر منابع آنان، انسان این ح</w:t>
      </w:r>
      <w:r w:rsidR="00F96965">
        <w:rPr>
          <w:rFonts w:hint="cs"/>
          <w:rtl/>
        </w:rPr>
        <w:t>قیقت را به صورت آشکار و واضح می</w:t>
      </w:r>
      <w:r w:rsidR="00F96965">
        <w:rPr>
          <w:rFonts w:cs="B Badr" w:hint="cs"/>
          <w:rtl/>
        </w:rPr>
        <w:t>‏</w:t>
      </w:r>
      <w:r w:rsidRPr="00AF0888">
        <w:rPr>
          <w:rFonts w:hint="cs"/>
          <w:rtl/>
        </w:rPr>
        <w:t>بیند. در مباحث زیر فقط نمونه</w:t>
      </w:r>
      <w:r w:rsidRPr="00AF0888">
        <w:rPr>
          <w:rFonts w:cs="CTraditional Arabic" w:hint="cs"/>
          <w:cs/>
        </w:rPr>
        <w:t>‎</w:t>
      </w:r>
      <w:r w:rsidRPr="00AF0888">
        <w:rPr>
          <w:rFonts w:hint="cs"/>
          <w:rtl/>
        </w:rPr>
        <w:t>هایی از مسائلی که روایات وارده در مورد آنها متناقض است بیان می</w:t>
      </w:r>
      <w:r w:rsidRPr="00AF0888">
        <w:rPr>
          <w:rFonts w:cs="CTraditional Arabic" w:hint="cs"/>
          <w:cs/>
        </w:rPr>
        <w:t>‎</w:t>
      </w:r>
      <w:r w:rsidRPr="00AF0888">
        <w:rPr>
          <w:rFonts w:hint="cs"/>
          <w:rtl/>
        </w:rPr>
        <w:t>شود، زیرا تعداد موارد بسیار زیاد هستند.</w:t>
      </w:r>
    </w:p>
    <w:p w:rsidR="00F604E9" w:rsidRPr="00AF0888" w:rsidRDefault="00F96965" w:rsidP="00516CCC">
      <w:pPr>
        <w:pStyle w:val="af3"/>
        <w:rPr>
          <w:rFonts w:hint="cs"/>
          <w:rtl/>
        </w:rPr>
      </w:pPr>
      <w:bookmarkStart w:id="234" w:name="_Toc252932530"/>
      <w:bookmarkStart w:id="235" w:name="_Toc254520600"/>
      <w:r>
        <w:rPr>
          <w:rFonts w:hint="cs"/>
          <w:rtl/>
        </w:rPr>
        <w:t xml:space="preserve">* </w:t>
      </w:r>
      <w:r w:rsidR="00F604E9" w:rsidRPr="00AF0888">
        <w:rPr>
          <w:rFonts w:hint="cs"/>
          <w:rtl/>
        </w:rPr>
        <w:t>نامگذاری مهدی</w:t>
      </w:r>
      <w:bookmarkEnd w:id="234"/>
      <w:bookmarkEnd w:id="235"/>
    </w:p>
    <w:p w:rsidR="00F604E9" w:rsidRPr="00AF0888" w:rsidRDefault="00F604E9" w:rsidP="003D12F2">
      <w:pPr>
        <w:pStyle w:val="af6"/>
        <w:ind w:firstLine="0"/>
        <w:rPr>
          <w:rFonts w:hint="cs"/>
          <w:rtl/>
        </w:rPr>
      </w:pPr>
      <w:r w:rsidRPr="00AF0888">
        <w:rPr>
          <w:rFonts w:hint="cs"/>
          <w:rtl/>
        </w:rPr>
        <w:t xml:space="preserve">از ابوعبدالله روایت است که گفت: </w:t>
      </w:r>
      <w:r w:rsidRPr="00AF0888">
        <w:rPr>
          <w:rtl/>
        </w:rPr>
        <w:t>«</w:t>
      </w:r>
      <w:r w:rsidRPr="00AF0888">
        <w:rPr>
          <w:rFonts w:ascii="Traditional Arabic" w:hAnsi="Traditional Arabic" w:cs="Traditional Arabic"/>
          <w:sz w:val="30"/>
          <w:szCs w:val="30"/>
          <w:rtl/>
        </w:rPr>
        <w:t xml:space="preserve">صاحب هذا الأمر </w:t>
      </w:r>
      <w:r w:rsidRPr="00F96965">
        <w:rPr>
          <w:rFonts w:ascii="Traditional Arabic" w:hAnsi="Traditional Arabic" w:cs="Traditional Arabic"/>
          <w:sz w:val="30"/>
          <w:szCs w:val="30"/>
          <w:u w:val="single"/>
          <w:rtl/>
        </w:rPr>
        <w:t>لا يسميه باسمه إلا كافر</w:t>
      </w:r>
      <w:r w:rsidRPr="00AF0888">
        <w:rPr>
          <w:rtl/>
        </w:rPr>
        <w:t>»</w:t>
      </w:r>
      <w:r w:rsidRPr="00AF0888">
        <w:rPr>
          <w:rStyle w:val="a5"/>
          <w:rFonts w:ascii="mylotus" w:hAnsi="mylotus" w:cs="B Badr"/>
          <w:rtl/>
        </w:rPr>
        <w:footnoteReference w:id="80"/>
      </w:r>
      <w:r w:rsidRPr="00AF0888">
        <w:rPr>
          <w:rFonts w:hint="cs"/>
          <w:rtl/>
        </w:rPr>
        <w:t xml:space="preserve"> «جز کافر کسی </w:t>
      </w:r>
      <w:r w:rsidR="00F96965">
        <w:rPr>
          <w:rFonts w:hint="cs"/>
          <w:rtl/>
        </w:rPr>
        <w:t>صاحب این امر را با نام، اسم نمی</w:t>
      </w:r>
      <w:r w:rsidR="00F96965">
        <w:rPr>
          <w:rFonts w:cs="B Badr" w:hint="cs"/>
          <w:rtl/>
        </w:rPr>
        <w:t>‏</w:t>
      </w:r>
      <w:r w:rsidRPr="00AF0888">
        <w:rPr>
          <w:rFonts w:hint="cs"/>
          <w:rtl/>
        </w:rPr>
        <w:t xml:space="preserve">برد». در جائی دیگر از ابومحمد حسن عسکری روایت است که به مادر مهدی گفت: </w:t>
      </w:r>
      <w:r w:rsidRPr="00AF0888">
        <w:rPr>
          <w:rtl/>
        </w:rPr>
        <w:t>«</w:t>
      </w:r>
      <w:r w:rsidRPr="00AF0888">
        <w:rPr>
          <w:rFonts w:ascii="Traditional Arabic" w:hAnsi="Traditional Arabic" w:cs="Traditional Arabic"/>
          <w:sz w:val="30"/>
          <w:szCs w:val="30"/>
          <w:rtl/>
        </w:rPr>
        <w:t>ستحملين ذكراً واسمه محمد، وهو القائم من بعدي»</w:t>
      </w:r>
      <w:r w:rsidRPr="00AF0888">
        <w:rPr>
          <w:rStyle w:val="a5"/>
          <w:rFonts w:ascii="Lotus Linotype" w:hAnsi="Lotus Linotype" w:cs="Lotus Linotype"/>
          <w:b/>
          <w:bCs/>
          <w:rtl/>
        </w:rPr>
        <w:footnoteReference w:id="81"/>
      </w:r>
      <w:r w:rsidRPr="00AF0888">
        <w:rPr>
          <w:rFonts w:hint="cs"/>
          <w:rtl/>
        </w:rPr>
        <w:t xml:space="preserve"> «تو به جنین مذکری باردار خواهی شد </w:t>
      </w:r>
      <w:r w:rsidRPr="00F96965">
        <w:rPr>
          <w:rFonts w:hint="cs"/>
          <w:u w:val="single"/>
          <w:rtl/>
        </w:rPr>
        <w:t>و نام او محمد است</w:t>
      </w:r>
      <w:r w:rsidRPr="00AF0888">
        <w:rPr>
          <w:rFonts w:hint="cs"/>
          <w:rtl/>
        </w:rPr>
        <w:t xml:space="preserve"> و او قائم بعد از من است».</w:t>
      </w:r>
    </w:p>
    <w:p w:rsidR="00F604E9" w:rsidRDefault="00F96965" w:rsidP="007F00C2">
      <w:pPr>
        <w:pStyle w:val="af6"/>
        <w:rPr>
          <w:rFonts w:hint="cs"/>
          <w:rtl/>
        </w:rPr>
      </w:pPr>
      <w:r w:rsidRPr="003328A4">
        <w:rPr>
          <w:rFonts w:hint="cs"/>
          <w:rtl/>
        </w:rPr>
        <w:t>آیا این تناقض نیست؟! یک بار می</w:t>
      </w:r>
      <w:r w:rsidRPr="003328A4">
        <w:rPr>
          <w:rFonts w:cs="B Badr" w:hint="cs"/>
          <w:rtl/>
        </w:rPr>
        <w:t>‏</w:t>
      </w:r>
      <w:r w:rsidR="00F604E9" w:rsidRPr="003328A4">
        <w:rPr>
          <w:rFonts w:hint="cs"/>
          <w:rtl/>
        </w:rPr>
        <w:t>گویند</w:t>
      </w:r>
      <w:r w:rsidRPr="003328A4">
        <w:rPr>
          <w:rFonts w:hint="cs"/>
          <w:rtl/>
        </w:rPr>
        <w:t>:</w:t>
      </w:r>
      <w:r w:rsidR="00F604E9" w:rsidRPr="003328A4">
        <w:rPr>
          <w:rFonts w:hint="cs"/>
          <w:rtl/>
        </w:rPr>
        <w:t xml:space="preserve"> </w:t>
      </w:r>
      <w:r w:rsidR="003328A4">
        <w:rPr>
          <w:rFonts w:hint="cs"/>
          <w:rtl/>
        </w:rPr>
        <w:t>هر</w:t>
      </w:r>
      <w:r w:rsidR="00F604E9" w:rsidRPr="003328A4">
        <w:rPr>
          <w:rFonts w:hint="cs"/>
          <w:rtl/>
        </w:rPr>
        <w:t xml:space="preserve">کس او را </w:t>
      </w:r>
      <w:r w:rsidR="003328A4" w:rsidRPr="003328A4">
        <w:rPr>
          <w:rFonts w:hint="cs"/>
          <w:rtl/>
        </w:rPr>
        <w:t xml:space="preserve">به </w:t>
      </w:r>
      <w:r w:rsidR="00F604E9" w:rsidRPr="003328A4">
        <w:rPr>
          <w:rFonts w:hint="cs"/>
          <w:rtl/>
        </w:rPr>
        <w:t>اسم</w:t>
      </w:r>
      <w:r w:rsidR="003328A4" w:rsidRPr="003328A4">
        <w:rPr>
          <w:rFonts w:hint="cs"/>
          <w:rtl/>
        </w:rPr>
        <w:t>ش</w:t>
      </w:r>
      <w:r w:rsidR="00F604E9" w:rsidRPr="003328A4">
        <w:rPr>
          <w:rFonts w:hint="cs"/>
          <w:rtl/>
        </w:rPr>
        <w:t xml:space="preserve"> </w:t>
      </w:r>
      <w:r w:rsidRPr="003328A4">
        <w:rPr>
          <w:rFonts w:hint="cs"/>
          <w:rtl/>
        </w:rPr>
        <w:t>صدا بزند کافر است</w:t>
      </w:r>
      <w:r>
        <w:rPr>
          <w:rFonts w:hint="cs"/>
          <w:rtl/>
        </w:rPr>
        <w:t xml:space="preserve"> و بار دیگر می</w:t>
      </w:r>
      <w:r>
        <w:rPr>
          <w:rFonts w:cs="B Badr" w:hint="cs"/>
          <w:rtl/>
        </w:rPr>
        <w:t>‏</w:t>
      </w:r>
      <w:r w:rsidR="00F604E9" w:rsidRPr="00AF0888">
        <w:rPr>
          <w:rFonts w:hint="cs"/>
          <w:rtl/>
        </w:rPr>
        <w:t>گویند</w:t>
      </w:r>
      <w:r>
        <w:rPr>
          <w:rFonts w:hint="cs"/>
          <w:rtl/>
        </w:rPr>
        <w:t>:</w:t>
      </w:r>
      <w:r w:rsidR="00F604E9" w:rsidRPr="00AF0888">
        <w:rPr>
          <w:rFonts w:hint="cs"/>
          <w:rtl/>
        </w:rPr>
        <w:t xml:space="preserve"> حسن عسکری او را محمد نامیده است!!</w:t>
      </w:r>
    </w:p>
    <w:p w:rsidR="00852D24" w:rsidRPr="00AF0888" w:rsidRDefault="00852D24" w:rsidP="007F00C2">
      <w:pPr>
        <w:pStyle w:val="af6"/>
        <w:rPr>
          <w:rFonts w:hint="cs"/>
          <w:rtl/>
        </w:rPr>
      </w:pPr>
    </w:p>
    <w:p w:rsidR="00F604E9" w:rsidRPr="00AF0888" w:rsidRDefault="00F96965" w:rsidP="00852D24">
      <w:pPr>
        <w:pStyle w:val="af3"/>
        <w:rPr>
          <w:rFonts w:hint="cs"/>
          <w:rtl/>
        </w:rPr>
      </w:pPr>
      <w:bookmarkStart w:id="236" w:name="_Toc254520601"/>
      <w:r>
        <w:rPr>
          <w:rFonts w:hint="cs"/>
          <w:rtl/>
        </w:rPr>
        <w:t xml:space="preserve">* </w:t>
      </w:r>
      <w:r w:rsidR="00F604E9" w:rsidRPr="00AF0888">
        <w:rPr>
          <w:rFonts w:hint="cs"/>
          <w:rtl/>
        </w:rPr>
        <w:t>زیارت قبر حسین</w:t>
      </w:r>
      <w:bookmarkEnd w:id="236"/>
    </w:p>
    <w:p w:rsidR="00D27AC7" w:rsidRDefault="00F604E9" w:rsidP="00852D24">
      <w:pPr>
        <w:pStyle w:val="af6"/>
        <w:ind w:firstLine="0"/>
        <w:rPr>
          <w:rFonts w:hint="cs"/>
          <w:rtl/>
        </w:rPr>
      </w:pPr>
      <w:r w:rsidRPr="00AF0888">
        <w:rPr>
          <w:rFonts w:hint="cs"/>
          <w:rtl/>
        </w:rPr>
        <w:t>در یک ر</w:t>
      </w:r>
      <w:r w:rsidR="00D27AC7">
        <w:rPr>
          <w:rFonts w:hint="cs"/>
          <w:rtl/>
        </w:rPr>
        <w:t>وایت، فضیلت این زیارت ثابت می</w:t>
      </w:r>
      <w:r w:rsidR="00D27AC7">
        <w:rPr>
          <w:rFonts w:cs="B Badr" w:hint="cs"/>
          <w:rtl/>
        </w:rPr>
        <w:t>‏</w:t>
      </w:r>
      <w:r w:rsidR="00D27AC7">
        <w:rPr>
          <w:rFonts w:hint="cs"/>
          <w:rtl/>
        </w:rPr>
        <w:t>شود و می</w:t>
      </w:r>
      <w:r w:rsidR="00D27AC7">
        <w:rPr>
          <w:rFonts w:cs="B Badr" w:hint="cs"/>
          <w:rtl/>
        </w:rPr>
        <w:t>‏</w:t>
      </w:r>
      <w:r w:rsidRPr="00AF0888">
        <w:rPr>
          <w:rFonts w:hint="cs"/>
          <w:rtl/>
        </w:rPr>
        <w:t xml:space="preserve">گوید: </w:t>
      </w:r>
      <w:r w:rsidRPr="00AF0888">
        <w:rPr>
          <w:rFonts w:ascii="Traditional Arabic" w:hAnsi="Traditional Arabic" w:cs="Traditional Arabic"/>
          <w:sz w:val="30"/>
          <w:szCs w:val="30"/>
          <w:rtl/>
        </w:rPr>
        <w:t>«</w:t>
      </w:r>
      <w:r w:rsidRPr="00D27AC7">
        <w:rPr>
          <w:rFonts w:ascii="Traditional Arabic" w:hAnsi="Traditional Arabic" w:cs="Traditional Arabic"/>
          <w:sz w:val="30"/>
          <w:szCs w:val="30"/>
          <w:u w:val="single"/>
          <w:rtl/>
        </w:rPr>
        <w:t xml:space="preserve">من زار قبر الحسين (ع) كتب له سبعين حجة </w:t>
      </w:r>
      <w:r w:rsidRPr="00AF0888">
        <w:rPr>
          <w:rFonts w:ascii="Traditional Arabic" w:hAnsi="Traditional Arabic" w:cs="Traditional Arabic"/>
          <w:sz w:val="30"/>
          <w:szCs w:val="30"/>
          <w:rtl/>
        </w:rPr>
        <w:t>من حجج رسول الله بأعمارها</w:t>
      </w:r>
      <w:r w:rsidRPr="00AF0888">
        <w:rPr>
          <w:rtl/>
        </w:rPr>
        <w:t>»</w:t>
      </w:r>
      <w:r w:rsidRPr="00AF0888">
        <w:rPr>
          <w:rStyle w:val="a5"/>
          <w:rFonts w:ascii="mylotus" w:hAnsi="mylotus" w:cs="B Badr"/>
          <w:rtl/>
        </w:rPr>
        <w:footnoteReference w:id="82"/>
      </w:r>
      <w:r w:rsidR="00D27AC7">
        <w:rPr>
          <w:rFonts w:hint="cs"/>
          <w:rtl/>
        </w:rPr>
        <w:t xml:space="preserve"> </w:t>
      </w:r>
      <w:r w:rsidRPr="00AF0888">
        <w:rPr>
          <w:rFonts w:hint="cs"/>
          <w:rtl/>
        </w:rPr>
        <w:t>«</w:t>
      </w:r>
      <w:r w:rsidRPr="00C2624F">
        <w:rPr>
          <w:rFonts w:hint="cs"/>
          <w:u w:val="single"/>
          <w:rtl/>
        </w:rPr>
        <w:t>هر کس قبر حسین</w:t>
      </w:r>
      <w:r w:rsidR="00C2624F">
        <w:rPr>
          <w:rFonts w:hint="cs"/>
          <w:u w:val="single"/>
        </w:rPr>
        <w:sym w:font="AGA Arabesque" w:char="F075"/>
      </w:r>
      <w:r w:rsidRPr="00C2624F">
        <w:rPr>
          <w:rFonts w:hint="cs"/>
          <w:u w:val="single"/>
          <w:rtl/>
        </w:rPr>
        <w:t xml:space="preserve"> را زیارت نماید هفتاد حج از حج</w:t>
      </w:r>
      <w:r w:rsidRPr="00C2624F">
        <w:rPr>
          <w:rFonts w:cs="CTraditional Arabic" w:hint="cs"/>
          <w:u w:val="single"/>
          <w:cs/>
        </w:rPr>
        <w:t>‎</w:t>
      </w:r>
      <w:r w:rsidRPr="00C2624F">
        <w:rPr>
          <w:rFonts w:hint="cs"/>
          <w:u w:val="single"/>
          <w:rtl/>
        </w:rPr>
        <w:t>های رسول</w:t>
      </w:r>
      <w:r w:rsidRPr="00C2624F">
        <w:rPr>
          <w:rFonts w:cs="CTraditional Arabic" w:hint="cs"/>
          <w:u w:val="single"/>
          <w:cs/>
        </w:rPr>
        <w:t>‎</w:t>
      </w:r>
      <w:r w:rsidRPr="00C2624F">
        <w:rPr>
          <w:rFonts w:hint="cs"/>
          <w:u w:val="single"/>
          <w:rtl/>
        </w:rPr>
        <w:t>خدا</w:t>
      </w:r>
      <w:r w:rsidRPr="00AF0888">
        <w:rPr>
          <w:rFonts w:hint="cs"/>
          <w:rtl/>
        </w:rPr>
        <w:t xml:space="preserve"> با عمره</w:t>
      </w:r>
      <w:r w:rsidRPr="00AF0888">
        <w:rPr>
          <w:rFonts w:cs="CTraditional Arabic" w:hint="cs"/>
          <w:cs/>
        </w:rPr>
        <w:t>‎</w:t>
      </w:r>
      <w:r w:rsidRPr="00AF0888">
        <w:rPr>
          <w:rFonts w:hint="cs"/>
          <w:rtl/>
        </w:rPr>
        <w:t xml:space="preserve">های آن برای وی نوشته می شود». </w:t>
      </w:r>
    </w:p>
    <w:p w:rsidR="00F604E9" w:rsidRPr="00AF0888" w:rsidRDefault="00F604E9" w:rsidP="007F00C2">
      <w:pPr>
        <w:pStyle w:val="af6"/>
        <w:rPr>
          <w:rFonts w:hint="cs"/>
          <w:rtl/>
        </w:rPr>
      </w:pPr>
      <w:r w:rsidRPr="00AF0888">
        <w:rPr>
          <w:rFonts w:hint="cs"/>
          <w:rtl/>
        </w:rPr>
        <w:t xml:space="preserve">در روایت دیگری آمده است: </w:t>
      </w:r>
    </w:p>
    <w:p w:rsidR="00F604E9" w:rsidRPr="00AF0888" w:rsidRDefault="00F604E9" w:rsidP="00A95D0F">
      <w:pPr>
        <w:pStyle w:val="af6"/>
        <w:rPr>
          <w:rFonts w:hint="cs"/>
          <w:rtl/>
        </w:rPr>
      </w:pPr>
      <w:r w:rsidRPr="00D27AC7">
        <w:rPr>
          <w:rFonts w:ascii="Traditional Arabic" w:hAnsi="Traditional Arabic" w:cs="Traditional Arabic"/>
          <w:rtl/>
        </w:rPr>
        <w:t>«من زار قبر الحسين</w:t>
      </w:r>
      <w:r w:rsidR="00C2624F">
        <w:rPr>
          <w:rFonts w:ascii="Traditional Arabic" w:hAnsi="Traditional Arabic" w:cs="Traditional Arabic"/>
        </w:rPr>
        <w:sym w:font="AGA Arabesque" w:char="F075"/>
      </w:r>
      <w:r w:rsidRPr="00D27AC7">
        <w:rPr>
          <w:rFonts w:ascii="Traditional Arabic" w:hAnsi="Traditional Arabic" w:cs="Traditional Arabic"/>
          <w:rtl/>
        </w:rPr>
        <w:t xml:space="preserve"> يوم عرفة كتب الله له </w:t>
      </w:r>
      <w:r w:rsidRPr="00D27AC7">
        <w:rPr>
          <w:rFonts w:ascii="Traditional Arabic" w:hAnsi="Traditional Arabic" w:cs="Traditional Arabic"/>
          <w:u w:val="single"/>
          <w:rtl/>
        </w:rPr>
        <w:t>ألف ألف حَجة</w:t>
      </w:r>
      <w:r w:rsidRPr="00D27AC7">
        <w:rPr>
          <w:rFonts w:ascii="Traditional Arabic" w:hAnsi="Traditional Arabic" w:cs="Traditional Arabic"/>
          <w:rtl/>
        </w:rPr>
        <w:t xml:space="preserve"> مع القائم، وألف ألف عمرة مع رسول الله»</w:t>
      </w:r>
      <w:r w:rsidRPr="00D27AC7">
        <w:rPr>
          <w:rStyle w:val="a5"/>
          <w:rFonts w:ascii="Traditional Arabic" w:hAnsi="Traditional Arabic" w:cs="Traditional Arabic"/>
          <w:rtl/>
        </w:rPr>
        <w:footnoteReference w:id="83"/>
      </w:r>
      <w:r w:rsidR="00D27AC7">
        <w:rPr>
          <w:rFonts w:hint="cs"/>
          <w:rtl/>
        </w:rPr>
        <w:t>.</w:t>
      </w:r>
      <w:r w:rsidRPr="00AF0888">
        <w:rPr>
          <w:rtl/>
        </w:rPr>
        <w:t xml:space="preserve"> </w:t>
      </w:r>
    </w:p>
    <w:p w:rsidR="00F604E9" w:rsidRPr="00AF0888" w:rsidRDefault="00F604E9" w:rsidP="007F00C2">
      <w:pPr>
        <w:pStyle w:val="af6"/>
        <w:rPr>
          <w:rFonts w:hint="cs"/>
          <w:rtl/>
        </w:rPr>
      </w:pPr>
      <w:r w:rsidRPr="00AF0888">
        <w:rPr>
          <w:rFonts w:ascii="Traditional Arabic" w:hAnsi="Traditional Arabic" w:cs="Traditional Arabic"/>
          <w:sz w:val="30"/>
          <w:szCs w:val="30"/>
          <w:rtl/>
        </w:rPr>
        <w:t>«</w:t>
      </w:r>
      <w:r w:rsidRPr="00C2624F">
        <w:rPr>
          <w:rFonts w:hint="cs"/>
          <w:u w:val="single"/>
          <w:rtl/>
        </w:rPr>
        <w:t>هر کس در روز  عرفه قبر حسین</w:t>
      </w:r>
      <w:r w:rsidR="00C2624F" w:rsidRPr="00C2624F">
        <w:rPr>
          <w:rFonts w:hint="cs"/>
          <w:u w:val="single"/>
        </w:rPr>
        <w:sym w:font="AGA Arabesque" w:char="F075"/>
      </w:r>
      <w:r w:rsidRPr="00C2624F">
        <w:rPr>
          <w:rFonts w:hint="cs"/>
          <w:u w:val="single"/>
          <w:rtl/>
        </w:rPr>
        <w:t xml:space="preserve"> را زیارت نماید خداوند یک میلیون حج با قائم</w:t>
      </w:r>
      <w:r w:rsidRPr="00AF0888">
        <w:rPr>
          <w:rFonts w:hint="cs"/>
          <w:rtl/>
        </w:rPr>
        <w:t xml:space="preserve"> و یک میلیون عمره با رسول</w:t>
      </w:r>
      <w:r w:rsidRPr="00AF0888">
        <w:rPr>
          <w:rFonts w:cs="CTraditional Arabic" w:hint="cs"/>
          <w:cs/>
        </w:rPr>
        <w:t>‎</w:t>
      </w:r>
      <w:r w:rsidRPr="00AF0888">
        <w:rPr>
          <w:rFonts w:hint="cs"/>
          <w:rtl/>
        </w:rPr>
        <w:t>خدا</w:t>
      </w:r>
      <w:r w:rsidRPr="00AF0888">
        <w:rPr>
          <w:rFonts w:cs="CTraditional Arabic" w:hint="cs"/>
          <w:rtl/>
        </w:rPr>
        <w:t>ص</w:t>
      </w:r>
      <w:r w:rsidR="00500C4C">
        <w:rPr>
          <w:rFonts w:hint="cs"/>
          <w:rtl/>
        </w:rPr>
        <w:t xml:space="preserve"> برای وی می نویسد</w:t>
      </w:r>
      <w:r w:rsidR="00500C4C">
        <w:rPr>
          <w:rFonts w:ascii="Traditional Arabic" w:hAnsi="Traditional Arabic" w:cs="Traditional Arabic"/>
          <w:rtl/>
        </w:rPr>
        <w:t>»</w:t>
      </w:r>
      <w:r w:rsidRPr="00AF0888">
        <w:rPr>
          <w:rFonts w:hint="cs"/>
          <w:rtl/>
        </w:rPr>
        <w:t>.</w:t>
      </w:r>
    </w:p>
    <w:p w:rsidR="00F604E9" w:rsidRDefault="00F604E9" w:rsidP="007F00C2">
      <w:pPr>
        <w:pStyle w:val="af6"/>
        <w:rPr>
          <w:rFonts w:hint="cs"/>
          <w:rtl/>
        </w:rPr>
      </w:pPr>
      <w:r w:rsidRPr="00500C4C">
        <w:rPr>
          <w:rFonts w:hint="cs"/>
          <w:b/>
          <w:bCs/>
          <w:rtl/>
        </w:rPr>
        <w:t>در تناقض با این دو، روایتی وجود دارد</w:t>
      </w:r>
      <w:r w:rsidRPr="00AF0888">
        <w:rPr>
          <w:rFonts w:hint="cs"/>
          <w:rtl/>
        </w:rPr>
        <w:t xml:space="preserve"> که از حنّان بن سدیر روایت شده که گفت: به ابوعبدالله گفتم: نظر شما در مورد زیارت قبر حسین چیست، زیرا از یکی از شما به ما نقل کرده</w:t>
      </w:r>
      <w:r w:rsidRPr="00AF0888">
        <w:rPr>
          <w:rFonts w:cs="CTraditional Arabic" w:hint="cs"/>
          <w:cs/>
        </w:rPr>
        <w:t>‎</w:t>
      </w:r>
      <w:r w:rsidRPr="00AF0888">
        <w:rPr>
          <w:rFonts w:hint="cs"/>
          <w:rtl/>
        </w:rPr>
        <w:t xml:space="preserve">اند که گفته است: برابر با یک حج و یک عمره است؟ گفت: </w:t>
      </w:r>
      <w:r w:rsidRPr="00C2624F">
        <w:rPr>
          <w:rFonts w:hint="cs"/>
          <w:u w:val="single"/>
          <w:rtl/>
        </w:rPr>
        <w:t>این سخن بسیار ضعیف است</w:t>
      </w:r>
      <w:r w:rsidRPr="00AF0888">
        <w:rPr>
          <w:rFonts w:hint="cs"/>
          <w:rtl/>
        </w:rPr>
        <w:t>، زی</w:t>
      </w:r>
      <w:r w:rsidR="00C2624F">
        <w:rPr>
          <w:rFonts w:hint="cs"/>
          <w:rtl/>
        </w:rPr>
        <w:t>ارت قبر او با این دو برابری نمی</w:t>
      </w:r>
      <w:r w:rsidR="00C2624F">
        <w:rPr>
          <w:rFonts w:cs="B Badr" w:hint="cs"/>
          <w:rtl/>
        </w:rPr>
        <w:t>‏</w:t>
      </w:r>
      <w:r w:rsidRPr="00AF0888">
        <w:rPr>
          <w:rFonts w:hint="cs"/>
          <w:rtl/>
        </w:rPr>
        <w:t>کند، اما با این وجود آن را زیارت کنید و به او جفا نکنید، زیرا حسین سرور شهدا</w:t>
      </w:r>
      <w:r w:rsidR="00C2624F">
        <w:rPr>
          <w:rFonts w:hint="cs"/>
          <w:rtl/>
        </w:rPr>
        <w:t>ی جوان</w:t>
      </w:r>
      <w:r w:rsidRPr="00AF0888">
        <w:rPr>
          <w:rFonts w:hint="cs"/>
          <w:rtl/>
        </w:rPr>
        <w:t xml:space="preserve"> و سرور جوانان بهشت است».</w:t>
      </w:r>
      <w:r w:rsidRPr="00AF0888">
        <w:rPr>
          <w:rStyle w:val="a5"/>
          <w:rFonts w:ascii="mylotus" w:hAnsi="mylotus" w:cs="B Badr"/>
          <w:rtl/>
        </w:rPr>
        <w:footnoteReference w:id="84"/>
      </w:r>
    </w:p>
    <w:p w:rsidR="00852D24" w:rsidRDefault="00852D24" w:rsidP="007F00C2">
      <w:pPr>
        <w:pStyle w:val="af6"/>
        <w:rPr>
          <w:rFonts w:hint="cs"/>
          <w:rtl/>
        </w:rPr>
      </w:pPr>
    </w:p>
    <w:p w:rsidR="00852D24" w:rsidRDefault="00852D24" w:rsidP="007F00C2">
      <w:pPr>
        <w:pStyle w:val="af6"/>
        <w:rPr>
          <w:rFonts w:hint="cs"/>
          <w:rtl/>
        </w:rPr>
      </w:pPr>
    </w:p>
    <w:p w:rsidR="00852D24" w:rsidRDefault="00852D24" w:rsidP="007F00C2">
      <w:pPr>
        <w:pStyle w:val="af6"/>
        <w:rPr>
          <w:rFonts w:hint="cs"/>
          <w:rtl/>
        </w:rPr>
      </w:pPr>
    </w:p>
    <w:p w:rsidR="00852D24" w:rsidRPr="00AF0888" w:rsidRDefault="00852D24" w:rsidP="007F00C2">
      <w:pPr>
        <w:pStyle w:val="af6"/>
        <w:rPr>
          <w:rFonts w:hint="cs"/>
          <w:rtl/>
        </w:rPr>
      </w:pPr>
    </w:p>
    <w:p w:rsidR="00F604E9" w:rsidRPr="00AF0888" w:rsidRDefault="00C2624F" w:rsidP="00516CCC">
      <w:pPr>
        <w:pStyle w:val="af3"/>
        <w:rPr>
          <w:rFonts w:hint="cs"/>
          <w:rtl/>
        </w:rPr>
      </w:pPr>
      <w:bookmarkStart w:id="237" w:name="_Toc252932531"/>
      <w:bookmarkStart w:id="238" w:name="_Toc254520602"/>
      <w:r>
        <w:rPr>
          <w:rFonts w:hint="cs"/>
          <w:rtl/>
        </w:rPr>
        <w:t xml:space="preserve">* </w:t>
      </w:r>
      <w:r w:rsidR="00F604E9" w:rsidRPr="00AF0888">
        <w:rPr>
          <w:rFonts w:hint="cs"/>
          <w:rtl/>
        </w:rPr>
        <w:t>شستن پاها هنگام وضو</w:t>
      </w:r>
      <w:bookmarkEnd w:id="237"/>
      <w:bookmarkEnd w:id="238"/>
    </w:p>
    <w:p w:rsidR="00F604E9" w:rsidRPr="00AF0888" w:rsidRDefault="00C2624F" w:rsidP="003D12F2">
      <w:pPr>
        <w:pStyle w:val="af6"/>
        <w:ind w:firstLine="0"/>
        <w:rPr>
          <w:rFonts w:hint="cs"/>
          <w:rtl/>
        </w:rPr>
      </w:pPr>
      <w:r>
        <w:rPr>
          <w:rFonts w:hint="cs"/>
          <w:rtl/>
        </w:rPr>
        <w:t>چنان که امامیه نیز می</w:t>
      </w:r>
      <w:r>
        <w:rPr>
          <w:rFonts w:cs="B Badr" w:hint="cs"/>
          <w:rtl/>
        </w:rPr>
        <w:t>‏</w:t>
      </w:r>
      <w:r w:rsidR="00F604E9" w:rsidRPr="00AF0888">
        <w:rPr>
          <w:rFonts w:hint="cs"/>
          <w:rtl/>
        </w:rPr>
        <w:t>گویند، روایاتی وارد شده که بیانگر این هستند که در وضو باید پا را مسح کرد، اما روایات دیگری وارد شده</w:t>
      </w:r>
      <w:r w:rsidR="00F604E9" w:rsidRPr="00AF0888">
        <w:rPr>
          <w:rFonts w:cs="CTraditional Arabic" w:hint="cs"/>
          <w:cs/>
        </w:rPr>
        <w:t>‎</w:t>
      </w:r>
      <w:r w:rsidR="00F604E9" w:rsidRPr="00AF0888">
        <w:rPr>
          <w:rFonts w:hint="cs"/>
          <w:rtl/>
        </w:rPr>
        <w:t>اند که با این دیدگاه در تناقض هستند، از جمله:</w:t>
      </w:r>
    </w:p>
    <w:p w:rsidR="00F604E9" w:rsidRPr="00AF0888" w:rsidRDefault="00F604E9" w:rsidP="007F00C2">
      <w:pPr>
        <w:pStyle w:val="af6"/>
        <w:rPr>
          <w:rFonts w:hint="cs"/>
          <w:rtl/>
        </w:rPr>
      </w:pPr>
      <w:r w:rsidRPr="00AF0888">
        <w:rPr>
          <w:rFonts w:hint="cs"/>
          <w:rtl/>
        </w:rPr>
        <w:t xml:space="preserve">از ایوب بن نوح روایت است که گفت: </w:t>
      </w:r>
      <w:r w:rsidR="00B30F21">
        <w:rPr>
          <w:rFonts w:ascii="Traditional Arabic" w:hAnsi="Traditional Arabic" w:cs="Traditional Arabic"/>
          <w:rtl/>
        </w:rPr>
        <w:t>«</w:t>
      </w:r>
      <w:r w:rsidRPr="00AF0888">
        <w:rPr>
          <w:rFonts w:hint="cs"/>
          <w:rtl/>
        </w:rPr>
        <w:t>نامه</w:t>
      </w:r>
      <w:r w:rsidRPr="00AF0888">
        <w:rPr>
          <w:rFonts w:cs="CTraditional Arabic" w:hint="cs"/>
          <w:cs/>
        </w:rPr>
        <w:t>‎</w:t>
      </w:r>
      <w:r w:rsidRPr="00AF0888">
        <w:rPr>
          <w:rFonts w:hint="cs"/>
          <w:rtl/>
        </w:rPr>
        <w:t xml:space="preserve">ای به ابوالحسن نوشتم و در آن در مورد مسح کشیدن پاها از او سوال کردم و او در جواب گفت: در وضو مسح لازم است و جز مسح چیز دیگری واجب نمی باشد </w:t>
      </w:r>
      <w:r w:rsidRPr="00855770">
        <w:rPr>
          <w:rFonts w:hint="cs"/>
          <w:u w:val="single"/>
          <w:rtl/>
        </w:rPr>
        <w:t>و هر کس پا را شست اشکالی ندارد</w:t>
      </w:r>
      <w:r w:rsidR="00855770">
        <w:rPr>
          <w:rFonts w:ascii="Traditional Arabic" w:hAnsi="Traditional Arabic" w:cs="Traditional Arabic"/>
          <w:u w:val="single"/>
          <w:rtl/>
        </w:rPr>
        <w:t>»</w:t>
      </w:r>
      <w:r w:rsidRPr="00AF0888">
        <w:rPr>
          <w:rStyle w:val="a5"/>
          <w:rFonts w:ascii="mylotus" w:hAnsi="mylotus" w:cs="B Badr"/>
          <w:rtl/>
        </w:rPr>
        <w:footnoteReference w:id="85"/>
      </w:r>
      <w:r w:rsidRPr="00AF0888">
        <w:rPr>
          <w:rFonts w:hint="cs"/>
          <w:rtl/>
        </w:rPr>
        <w:t>.</w:t>
      </w:r>
    </w:p>
    <w:p w:rsidR="00F604E9" w:rsidRPr="00AF0888" w:rsidRDefault="00855770" w:rsidP="00855770">
      <w:pPr>
        <w:pStyle w:val="af6"/>
        <w:rPr>
          <w:rFonts w:ascii="Traditional Arabic" w:hAnsi="Traditional Arabic" w:hint="cs"/>
          <w:rtl/>
        </w:rPr>
      </w:pPr>
      <w:r>
        <w:rPr>
          <w:rFonts w:hint="cs"/>
          <w:rtl/>
        </w:rPr>
        <w:t>از علی روایت است که گفت:</w:t>
      </w:r>
      <w:r w:rsidRPr="008923BC">
        <w:rPr>
          <w:rFonts w:ascii="mylotus" w:hAnsi="mylotus" w:cs="mylotus"/>
          <w:rtl/>
        </w:rPr>
        <w:t xml:space="preserve"> </w:t>
      </w:r>
      <w:r w:rsidRPr="00855770">
        <w:rPr>
          <w:rFonts w:ascii="Traditional Arabic" w:hAnsi="Traditional Arabic" w:cs="Traditional Arabic"/>
          <w:rtl/>
        </w:rPr>
        <w:t>«جلست أتوضأ فأقبل رسول الله</w:t>
      </w:r>
      <w:r w:rsidRPr="00855770">
        <w:rPr>
          <w:rFonts w:ascii="Lotus Linotype" w:hAnsi="Lotus Linotype" w:cs="CTraditional Arabic" w:hint="cs"/>
          <w:rtl/>
        </w:rPr>
        <w:t xml:space="preserve"> </w:t>
      </w:r>
      <w:r w:rsidRPr="00AF0888">
        <w:rPr>
          <w:rFonts w:ascii="Lotus Linotype" w:hAnsi="Lotus Linotype" w:cs="CTraditional Arabic" w:hint="cs"/>
          <w:rtl/>
        </w:rPr>
        <w:t>ص</w:t>
      </w:r>
      <w:r w:rsidRPr="00855770">
        <w:rPr>
          <w:rFonts w:ascii="Traditional Arabic" w:hAnsi="Traditional Arabic" w:cs="Traditional Arabic"/>
          <w:rtl/>
        </w:rPr>
        <w:t xml:space="preserve"> حين ابتدأت في الوضوء، فقال لي: تمضمض واستنشق واستن، ثم غسلت ثلاثاً، فقال: قد يجزيك من ذلك المرتان، فغسلت ذراعي ومسحت برأسي مرتين، فقال: قد يجزيك من ذلك المرة،</w:t>
      </w:r>
      <w:r w:rsidRPr="00855770">
        <w:rPr>
          <w:rFonts w:ascii="Traditional Arabic" w:hAnsi="Traditional Arabic" w:cs="Traditional Arabic"/>
          <w:u w:val="single"/>
          <w:rtl/>
        </w:rPr>
        <w:t xml:space="preserve"> وغسلت قدمي، فقال لي: يا علي! خلل بين الأصابع لا تخلل بالنار</w:t>
      </w:r>
      <w:r w:rsidRPr="00855770">
        <w:rPr>
          <w:rFonts w:ascii="Traditional Arabic" w:hAnsi="Traditional Arabic" w:cs="Traditional Arabic"/>
          <w:rtl/>
        </w:rPr>
        <w:t>»</w:t>
      </w:r>
      <w:r>
        <w:rPr>
          <w:rFonts w:ascii="Traditional Arabic" w:hAnsi="Traditional Arabic" w:cs="Traditional Arabic" w:hint="cs"/>
          <w:sz w:val="30"/>
          <w:szCs w:val="30"/>
          <w:rtl/>
        </w:rPr>
        <w:t>.</w:t>
      </w:r>
      <w:r w:rsidR="00F604E9" w:rsidRPr="00AF0888">
        <w:rPr>
          <w:rFonts w:ascii="Traditional Arabic" w:hAnsi="Traditional Arabic" w:hint="cs"/>
          <w:rtl/>
        </w:rPr>
        <w:t xml:space="preserve"> </w:t>
      </w:r>
    </w:p>
    <w:p w:rsidR="00F604E9" w:rsidRPr="00AF0888" w:rsidRDefault="00F604E9" w:rsidP="007F00C2">
      <w:pPr>
        <w:pStyle w:val="af6"/>
        <w:rPr>
          <w:rFonts w:hint="cs"/>
          <w:rtl/>
        </w:rPr>
      </w:pPr>
      <w:r w:rsidRPr="00AF0888">
        <w:rPr>
          <w:rFonts w:ascii="Traditional Arabic" w:hAnsi="Traditional Arabic" w:hint="cs"/>
          <w:rtl/>
        </w:rPr>
        <w:t>«</w:t>
      </w:r>
      <w:r w:rsidRPr="00AF0888">
        <w:rPr>
          <w:rFonts w:hint="cs"/>
          <w:rtl/>
        </w:rPr>
        <w:t>نشسته بودم تا وضو بگیرم که رسول</w:t>
      </w:r>
      <w:r w:rsidRPr="00AF0888">
        <w:rPr>
          <w:rFonts w:cs="CTraditional Arabic" w:hint="cs"/>
          <w:cs/>
        </w:rPr>
        <w:t>‎</w:t>
      </w:r>
      <w:r w:rsidRPr="00AF0888">
        <w:rPr>
          <w:rFonts w:hint="cs"/>
          <w:rtl/>
        </w:rPr>
        <w:t>خدا</w:t>
      </w:r>
      <w:r w:rsidRPr="00AF0888">
        <w:rPr>
          <w:rFonts w:cs="CTraditional Arabic" w:hint="cs"/>
          <w:rtl/>
        </w:rPr>
        <w:t>ص</w:t>
      </w:r>
      <w:r w:rsidRPr="00AF0888">
        <w:rPr>
          <w:rFonts w:hint="cs"/>
          <w:rtl/>
        </w:rPr>
        <w:t xml:space="preserve"> آمد و به من فرمود: مضمضه و استنشاق کن و سواک بزن. دوبار ب</w:t>
      </w:r>
      <w:r w:rsidR="005C47E8">
        <w:rPr>
          <w:rFonts w:hint="cs"/>
          <w:rtl/>
        </w:rPr>
        <w:t>رای هر یک از این موارد کفایت می</w:t>
      </w:r>
      <w:r w:rsidR="005C47E8">
        <w:rPr>
          <w:rFonts w:cs="B Badr" w:hint="cs"/>
          <w:rtl/>
        </w:rPr>
        <w:t>‏</w:t>
      </w:r>
      <w:r w:rsidRPr="00AF0888">
        <w:rPr>
          <w:rFonts w:hint="cs"/>
          <w:rtl/>
        </w:rPr>
        <w:t>کند. سپس سه بار صورتم را شستم و پیامبر</w:t>
      </w:r>
      <w:r w:rsidRPr="00AF0888">
        <w:rPr>
          <w:rFonts w:cs="CTraditional Arabic" w:hint="cs"/>
          <w:rtl/>
        </w:rPr>
        <w:t>ص</w:t>
      </w:r>
      <w:r w:rsidR="00BF0721">
        <w:rPr>
          <w:rFonts w:hint="cs"/>
          <w:rtl/>
        </w:rPr>
        <w:t xml:space="preserve"> فرمود: دو بار کفایت می</w:t>
      </w:r>
      <w:r w:rsidR="00BF0721">
        <w:rPr>
          <w:rFonts w:cs="B Badr" w:hint="cs"/>
          <w:rtl/>
        </w:rPr>
        <w:t>‏</w:t>
      </w:r>
      <w:r w:rsidRPr="00AF0888">
        <w:rPr>
          <w:rFonts w:hint="cs"/>
          <w:rtl/>
        </w:rPr>
        <w:t>کند. سپس دستم را شستم و سرم را دوبار مسح کردم. پیامبر</w:t>
      </w:r>
      <w:r w:rsidRPr="00AF0888">
        <w:rPr>
          <w:rFonts w:cs="CTraditional Arabic" w:hint="cs"/>
          <w:rtl/>
        </w:rPr>
        <w:t>ص</w:t>
      </w:r>
      <w:r w:rsidRPr="00AF0888">
        <w:rPr>
          <w:rFonts w:hint="cs"/>
          <w:rtl/>
        </w:rPr>
        <w:t xml:space="preserve"> فرمود: یک بار مسح کفایت</w:t>
      </w:r>
      <w:r w:rsidR="00BF0721">
        <w:rPr>
          <w:rFonts w:hint="cs"/>
          <w:rtl/>
        </w:rPr>
        <w:t xml:space="preserve"> می</w:t>
      </w:r>
      <w:r w:rsidR="00BF0721">
        <w:rPr>
          <w:rFonts w:cs="B Badr" w:hint="cs"/>
          <w:rtl/>
        </w:rPr>
        <w:t>‏</w:t>
      </w:r>
      <w:r w:rsidRPr="00AF0888">
        <w:rPr>
          <w:rFonts w:hint="cs"/>
          <w:rtl/>
        </w:rPr>
        <w:t>کند. سپس پایم را شستم. پیامبر</w:t>
      </w:r>
      <w:r w:rsidRPr="00AF0888">
        <w:rPr>
          <w:rFonts w:cs="CTraditional Arabic" w:hint="cs"/>
          <w:rtl/>
        </w:rPr>
        <w:t>ص</w:t>
      </w:r>
      <w:r w:rsidRPr="00AF0888">
        <w:rPr>
          <w:rFonts w:hint="cs"/>
          <w:rtl/>
        </w:rPr>
        <w:t xml:space="preserve"> فرمود: ای علی، </w:t>
      </w:r>
      <w:r w:rsidRPr="00BF0721">
        <w:rPr>
          <w:rFonts w:hint="cs"/>
          <w:u w:val="single"/>
          <w:rtl/>
        </w:rPr>
        <w:t>بین انگشتان خود را نیز بشوی تا آتش میان آنها نرود</w:t>
      </w:r>
      <w:r w:rsidRPr="00AF0888">
        <w:rPr>
          <w:rFonts w:hint="cs"/>
          <w:rtl/>
        </w:rPr>
        <w:t>»</w:t>
      </w:r>
      <w:r w:rsidRPr="00AF0888">
        <w:rPr>
          <w:rStyle w:val="a5"/>
          <w:rFonts w:ascii="mylotus" w:hAnsi="mylotus" w:cs="B Badr"/>
          <w:rtl/>
        </w:rPr>
        <w:footnoteReference w:id="86"/>
      </w:r>
      <w:r w:rsidRPr="00AF0888">
        <w:rPr>
          <w:rFonts w:hint="cs"/>
          <w:rtl/>
        </w:rPr>
        <w:t>.</w:t>
      </w:r>
    </w:p>
    <w:p w:rsidR="00F604E9" w:rsidRPr="00AF0888" w:rsidRDefault="00BF0721" w:rsidP="007F00C2">
      <w:pPr>
        <w:pStyle w:val="af6"/>
        <w:rPr>
          <w:rFonts w:hint="cs"/>
          <w:rtl/>
        </w:rPr>
      </w:pPr>
      <w:r>
        <w:rPr>
          <w:rFonts w:hint="cs"/>
          <w:rtl/>
        </w:rPr>
        <w:t>طوسی می</w:t>
      </w:r>
      <w:r>
        <w:rPr>
          <w:rFonts w:cs="B Badr" w:hint="cs"/>
          <w:rtl/>
        </w:rPr>
        <w:t>‏</w:t>
      </w:r>
      <w:r w:rsidR="00F604E9" w:rsidRPr="00AF0888">
        <w:rPr>
          <w:rFonts w:hint="cs"/>
          <w:rtl/>
        </w:rPr>
        <w:t xml:space="preserve">گوید: </w:t>
      </w:r>
      <w:r>
        <w:rPr>
          <w:rFonts w:ascii="Traditional Arabic" w:hAnsi="Traditional Arabic" w:cs="Traditional Arabic"/>
          <w:rtl/>
        </w:rPr>
        <w:t>«</w:t>
      </w:r>
      <w:r w:rsidR="00F604E9" w:rsidRPr="00BF0721">
        <w:rPr>
          <w:rFonts w:hint="cs"/>
          <w:u w:val="single"/>
          <w:rtl/>
        </w:rPr>
        <w:t>این خبر موافق با</w:t>
      </w:r>
      <w:r>
        <w:rPr>
          <w:rFonts w:hint="cs"/>
          <w:u w:val="single"/>
          <w:rtl/>
        </w:rPr>
        <w:t xml:space="preserve"> عامه</w:t>
      </w:r>
      <w:r w:rsidR="00F604E9" w:rsidRPr="00BF0721">
        <w:rPr>
          <w:rFonts w:hint="cs"/>
          <w:u w:val="single"/>
          <w:rtl/>
        </w:rPr>
        <w:t xml:space="preserve"> </w:t>
      </w:r>
      <w:r>
        <w:rPr>
          <w:rFonts w:hint="cs"/>
          <w:u w:val="single"/>
          <w:rtl/>
        </w:rPr>
        <w:t>(</w:t>
      </w:r>
      <w:r w:rsidR="00F604E9" w:rsidRPr="00BF0721">
        <w:rPr>
          <w:rFonts w:hint="cs"/>
          <w:u w:val="single"/>
          <w:rtl/>
        </w:rPr>
        <w:t>اهل سنت</w:t>
      </w:r>
      <w:r>
        <w:rPr>
          <w:rFonts w:hint="cs"/>
          <w:u w:val="single"/>
          <w:rtl/>
        </w:rPr>
        <w:t>)</w:t>
      </w:r>
      <w:r w:rsidR="00F604E9" w:rsidRPr="00BF0721">
        <w:rPr>
          <w:rFonts w:hint="cs"/>
          <w:u w:val="single"/>
          <w:rtl/>
        </w:rPr>
        <w:t xml:space="preserve"> است</w:t>
      </w:r>
      <w:r w:rsidRPr="00BF0721">
        <w:rPr>
          <w:rFonts w:hint="cs"/>
          <w:u w:val="single"/>
          <w:rtl/>
        </w:rPr>
        <w:t>،</w:t>
      </w:r>
      <w:r w:rsidR="00F604E9" w:rsidRPr="00BF0721">
        <w:rPr>
          <w:rFonts w:hint="cs"/>
          <w:u w:val="single"/>
          <w:rtl/>
        </w:rPr>
        <w:t xml:space="preserve"> و از روی تقیه وارد شده است</w:t>
      </w:r>
      <w:r w:rsidR="00F604E9" w:rsidRPr="00AF0888">
        <w:rPr>
          <w:rFonts w:hint="cs"/>
          <w:rtl/>
        </w:rPr>
        <w:t>، زیرا امر معلوم و شک ناپذیر این است که ائم</w:t>
      </w:r>
      <w:r>
        <w:rPr>
          <w:rFonts w:hint="cs"/>
          <w:rtl/>
        </w:rPr>
        <w:t>ه ما، مسح کشیدن پاها را واجب می</w:t>
      </w:r>
      <w:r>
        <w:rPr>
          <w:rFonts w:cs="B Badr" w:hint="cs"/>
          <w:rtl/>
        </w:rPr>
        <w:t>‏</w:t>
      </w:r>
      <w:r w:rsidR="00F604E9" w:rsidRPr="00AF0888">
        <w:rPr>
          <w:rFonts w:hint="cs"/>
          <w:rtl/>
        </w:rPr>
        <w:t>دانند و این موضوع مشهورتر از آن است که شک و تردید وارد آن شود. همچنین راویان این خبر همه یا سنی و یا از زیدیه هستند و چنان که در جاهای دیگری هم گفته شد</w:t>
      </w:r>
      <w:r>
        <w:rPr>
          <w:rFonts w:hint="cs"/>
          <w:rtl/>
        </w:rPr>
        <w:t>:</w:t>
      </w:r>
      <w:r w:rsidR="00F604E9" w:rsidRPr="00AF0888">
        <w:rPr>
          <w:rFonts w:hint="cs"/>
          <w:rtl/>
        </w:rPr>
        <w:t xml:space="preserve"> روایتی که فقط از طریق آ</w:t>
      </w:r>
      <w:r>
        <w:rPr>
          <w:rFonts w:hint="cs"/>
          <w:rtl/>
        </w:rPr>
        <w:t>نان وارد شده باشد به آن عمل نمی</w:t>
      </w:r>
      <w:r>
        <w:rPr>
          <w:rFonts w:cs="B Badr" w:hint="cs"/>
          <w:rtl/>
        </w:rPr>
        <w:t>‏</w:t>
      </w:r>
      <w:r w:rsidR="00F604E9" w:rsidRPr="00AF0888">
        <w:rPr>
          <w:rFonts w:hint="cs"/>
          <w:rtl/>
        </w:rPr>
        <w:t>شود</w:t>
      </w:r>
      <w:r>
        <w:rPr>
          <w:rFonts w:ascii="Traditional Arabic" w:hAnsi="Traditional Arabic" w:cs="Traditional Arabic"/>
          <w:rtl/>
        </w:rPr>
        <w:t>»</w:t>
      </w:r>
      <w:r w:rsidR="00F604E9" w:rsidRPr="00AF0888">
        <w:rPr>
          <w:rStyle w:val="a5"/>
          <w:rFonts w:ascii="mylotus" w:hAnsi="mylotus" w:cs="B Badr"/>
          <w:rtl/>
        </w:rPr>
        <w:footnoteReference w:id="87"/>
      </w:r>
      <w:r w:rsidR="00F604E9" w:rsidRPr="00AF0888">
        <w:rPr>
          <w:rFonts w:hint="cs"/>
          <w:rtl/>
        </w:rPr>
        <w:t>.</w:t>
      </w:r>
    </w:p>
    <w:p w:rsidR="00F604E9" w:rsidRPr="00AF0888" w:rsidRDefault="00F604E9" w:rsidP="007F00C2">
      <w:pPr>
        <w:pStyle w:val="af6"/>
        <w:rPr>
          <w:rFonts w:hint="cs"/>
          <w:rtl/>
        </w:rPr>
      </w:pPr>
      <w:r w:rsidRPr="00AF0888">
        <w:rPr>
          <w:rFonts w:hint="cs"/>
          <w:rtl/>
        </w:rPr>
        <w:t>از ابوبصیر از ابوعبدالله روایت است که گفت:</w:t>
      </w:r>
    </w:p>
    <w:p w:rsidR="00F604E9" w:rsidRPr="00AF0888" w:rsidRDefault="00F604E9" w:rsidP="007F00C2">
      <w:pPr>
        <w:pStyle w:val="af6"/>
        <w:rPr>
          <w:rFonts w:hint="cs"/>
          <w:rtl/>
        </w:rPr>
      </w:pPr>
      <w:r w:rsidRPr="00AF0888">
        <w:rPr>
          <w:rFonts w:ascii="Traditional Arabic" w:hAnsi="Traditional Arabic" w:cs="Traditional Arabic"/>
          <w:sz w:val="30"/>
          <w:szCs w:val="30"/>
          <w:rtl/>
        </w:rPr>
        <w:t>«إن نسيت فغسلت ذراعيك قبل وجهك، فأعد غسل وجهك، ثم اغسل ذراعيك بعد الوجه، فإذا بدأت بذراعك الأيسر فأعد على الأيمن ثم اغسل اليسار، وإن نسيت مسح رأسك حتى تغسل رجليك</w:t>
      </w:r>
      <w:r w:rsidR="00BF0721">
        <w:rPr>
          <w:rFonts w:ascii="Traditional Arabic" w:hAnsi="Traditional Arabic" w:cs="Traditional Arabic" w:hint="cs"/>
          <w:sz w:val="30"/>
          <w:szCs w:val="30"/>
          <w:rtl/>
        </w:rPr>
        <w:t>،</w:t>
      </w:r>
      <w:r w:rsidRPr="00AF0888">
        <w:rPr>
          <w:rFonts w:ascii="Traditional Arabic" w:hAnsi="Traditional Arabic" w:cs="Traditional Arabic"/>
          <w:sz w:val="30"/>
          <w:szCs w:val="30"/>
          <w:rtl/>
        </w:rPr>
        <w:t xml:space="preserve"> </w:t>
      </w:r>
      <w:r w:rsidRPr="00BF0721">
        <w:rPr>
          <w:rFonts w:ascii="Traditional Arabic" w:hAnsi="Traditional Arabic" w:cs="Traditional Arabic"/>
          <w:sz w:val="30"/>
          <w:szCs w:val="30"/>
          <w:u w:val="single"/>
          <w:rtl/>
        </w:rPr>
        <w:t>فامسح رأسك ثم اغسل رجليك</w:t>
      </w:r>
      <w:r w:rsidRPr="00AF0888">
        <w:rPr>
          <w:rtl/>
        </w:rPr>
        <w:t>»</w:t>
      </w:r>
      <w:r w:rsidRPr="008D5BC5">
        <w:rPr>
          <w:rStyle w:val="a5"/>
          <w:rFonts w:ascii="mylotus" w:hAnsi="mylotus"/>
          <w:rtl/>
        </w:rPr>
        <w:footnoteReference w:id="88"/>
      </w:r>
      <w:r w:rsidR="00BF0721">
        <w:rPr>
          <w:rFonts w:hint="cs"/>
          <w:rtl/>
        </w:rPr>
        <w:t>.</w:t>
      </w:r>
    </w:p>
    <w:p w:rsidR="00F604E9" w:rsidRPr="00AF0888" w:rsidRDefault="00F604E9" w:rsidP="007F00C2">
      <w:pPr>
        <w:pStyle w:val="af6"/>
        <w:rPr>
          <w:rFonts w:hint="cs"/>
          <w:rtl/>
        </w:rPr>
      </w:pPr>
      <w:r w:rsidRPr="00AF0888">
        <w:rPr>
          <w:rFonts w:hint="cs"/>
          <w:rtl/>
        </w:rPr>
        <w:t xml:space="preserve"> «اگر فراموش کردی و قبل از شستن صورت خود، دستانت را شستی، برگرد و از نو صورت خود را بشوی و بعد از شستن صورت، دستانت را بشور و اگر ابتدا دست چپ خود را شستی، برگرد و ابتدا دست راست خود را بشوی و سپس دست چپ خود را بشوی و اگر مسح کشیدن سرت را از یاد بردی و پاهایت را شستی، برگرد </w:t>
      </w:r>
      <w:r w:rsidRPr="00BF0721">
        <w:rPr>
          <w:rFonts w:hint="cs"/>
          <w:u w:val="single"/>
          <w:rtl/>
        </w:rPr>
        <w:t>و سرت را مسح کن</w:t>
      </w:r>
      <w:r w:rsidRPr="00AF0888">
        <w:rPr>
          <w:rFonts w:hint="cs"/>
          <w:rtl/>
        </w:rPr>
        <w:t xml:space="preserve"> </w:t>
      </w:r>
      <w:r w:rsidRPr="00BF0721">
        <w:rPr>
          <w:rFonts w:hint="cs"/>
          <w:u w:val="single"/>
          <w:rtl/>
        </w:rPr>
        <w:t>و سپس پاهایت را بشوی</w:t>
      </w:r>
      <w:r w:rsidRPr="00AF0888">
        <w:rPr>
          <w:rFonts w:hint="cs"/>
          <w:rtl/>
        </w:rPr>
        <w:t>».</w:t>
      </w:r>
    </w:p>
    <w:p w:rsidR="00F604E9" w:rsidRPr="00AF0888" w:rsidRDefault="00F604E9" w:rsidP="007F00C2">
      <w:pPr>
        <w:pStyle w:val="af6"/>
        <w:rPr>
          <w:rFonts w:hint="cs"/>
          <w:rtl/>
        </w:rPr>
      </w:pPr>
      <w:r w:rsidRPr="00AF0888">
        <w:rPr>
          <w:rFonts w:hint="cs"/>
          <w:rtl/>
        </w:rPr>
        <w:t xml:space="preserve">از عمار بن موسی روایت است که گفت: </w:t>
      </w:r>
      <w:r w:rsidR="00BF0721">
        <w:rPr>
          <w:rFonts w:ascii="Traditional Arabic" w:hAnsi="Traditional Arabic" w:cs="Traditional Arabic"/>
          <w:rtl/>
        </w:rPr>
        <w:t>«</w:t>
      </w:r>
      <w:r w:rsidRPr="00AF0888">
        <w:rPr>
          <w:rFonts w:hint="cs"/>
          <w:rtl/>
        </w:rPr>
        <w:t>در مورد مردی که وضو را در مورد همه اعضای بدن جز پای خود انجام داده ا</w:t>
      </w:r>
      <w:r w:rsidR="00BF0721">
        <w:rPr>
          <w:rFonts w:hint="cs"/>
          <w:rtl/>
        </w:rPr>
        <w:t xml:space="preserve">ست </w:t>
      </w:r>
      <w:r w:rsidR="00BF0721" w:rsidRPr="00BF0721">
        <w:rPr>
          <w:rFonts w:hint="cs"/>
          <w:u w:val="single"/>
          <w:rtl/>
        </w:rPr>
        <w:t>و سپس پاهایش را در آب فرو می</w:t>
      </w:r>
      <w:r w:rsidR="00BF0721" w:rsidRPr="00BF0721">
        <w:rPr>
          <w:rFonts w:cs="B Badr" w:hint="cs"/>
          <w:u w:val="single"/>
          <w:rtl/>
        </w:rPr>
        <w:t>‏</w:t>
      </w:r>
      <w:r w:rsidRPr="00BF0721">
        <w:rPr>
          <w:rFonts w:hint="cs"/>
          <w:u w:val="single"/>
          <w:rtl/>
        </w:rPr>
        <w:t>برد از ابوعبدالله سوال شد و او در</w:t>
      </w:r>
      <w:r w:rsidR="00BF0721" w:rsidRPr="00BF0721">
        <w:rPr>
          <w:rFonts w:hint="cs"/>
          <w:u w:val="single"/>
          <w:rtl/>
        </w:rPr>
        <w:t xml:space="preserve"> جواب گفت: این برای وی کفایت می</w:t>
      </w:r>
      <w:r w:rsidR="00BF0721" w:rsidRPr="00BF0721">
        <w:rPr>
          <w:rFonts w:cs="B Badr" w:hint="cs"/>
          <w:u w:val="single"/>
          <w:rtl/>
        </w:rPr>
        <w:t>‏</w:t>
      </w:r>
      <w:r w:rsidRPr="00BF0721">
        <w:rPr>
          <w:rFonts w:hint="cs"/>
          <w:u w:val="single"/>
          <w:rtl/>
        </w:rPr>
        <w:t>کند</w:t>
      </w:r>
      <w:r w:rsidR="00BF0721">
        <w:rPr>
          <w:rFonts w:ascii="Traditional Arabic" w:hAnsi="Traditional Arabic" w:cs="Traditional Arabic"/>
          <w:u w:val="single"/>
          <w:rtl/>
        </w:rPr>
        <w:t>»</w:t>
      </w:r>
      <w:r w:rsidRPr="00AF0888">
        <w:rPr>
          <w:rStyle w:val="a5"/>
          <w:rFonts w:ascii="mylotus" w:hAnsi="mylotus" w:cs="B Badr"/>
          <w:rtl/>
        </w:rPr>
        <w:footnoteReference w:id="89"/>
      </w:r>
      <w:r w:rsidRPr="00AF0888">
        <w:rPr>
          <w:rFonts w:hint="cs"/>
          <w:rtl/>
        </w:rPr>
        <w:t>.</w:t>
      </w:r>
    </w:p>
    <w:p w:rsidR="00F604E9" w:rsidRDefault="00BF0721" w:rsidP="007F00C2">
      <w:pPr>
        <w:pStyle w:val="af6"/>
        <w:rPr>
          <w:rFonts w:hint="cs"/>
          <w:rtl/>
        </w:rPr>
      </w:pPr>
      <w:r>
        <w:rPr>
          <w:rFonts w:hint="cs"/>
          <w:rtl/>
        </w:rPr>
        <w:t>طوسی می</w:t>
      </w:r>
      <w:r>
        <w:rPr>
          <w:rFonts w:cs="B Badr" w:hint="cs"/>
          <w:rtl/>
        </w:rPr>
        <w:t>‏</w:t>
      </w:r>
      <w:r w:rsidR="00F604E9" w:rsidRPr="00AF0888">
        <w:rPr>
          <w:rFonts w:hint="cs"/>
          <w:rtl/>
        </w:rPr>
        <w:t xml:space="preserve">گوید: </w:t>
      </w:r>
      <w:r>
        <w:rPr>
          <w:rFonts w:ascii="Traditional Arabic" w:hAnsi="Traditional Arabic" w:cs="Traditional Arabic"/>
          <w:rtl/>
        </w:rPr>
        <w:t>«</w:t>
      </w:r>
      <w:r w:rsidR="00820F36" w:rsidRPr="00820F36">
        <w:rPr>
          <w:rFonts w:hint="cs"/>
          <w:u w:val="single"/>
          <w:rtl/>
        </w:rPr>
        <w:t>این خبر حمل بر حالت تقیه می</w:t>
      </w:r>
      <w:r w:rsidR="00820F36" w:rsidRPr="00820F36">
        <w:rPr>
          <w:rFonts w:cs="B Badr" w:hint="cs"/>
          <w:u w:val="single"/>
          <w:rtl/>
        </w:rPr>
        <w:t>‏</w:t>
      </w:r>
      <w:r w:rsidR="00F604E9" w:rsidRPr="00820F36">
        <w:rPr>
          <w:rFonts w:hint="cs"/>
          <w:u w:val="single"/>
          <w:rtl/>
        </w:rPr>
        <w:t>شود</w:t>
      </w:r>
      <w:r w:rsidR="00F604E9" w:rsidRPr="00AF0888">
        <w:rPr>
          <w:rFonts w:hint="cs"/>
          <w:rtl/>
        </w:rPr>
        <w:t>، اما اگر فرد مختار بود و ترسی نداشت، فقط مسح کشیدن پاها برای وی جایز است</w:t>
      </w:r>
      <w:r>
        <w:rPr>
          <w:rFonts w:ascii="Traditional Arabic" w:hAnsi="Traditional Arabic" w:cs="Traditional Arabic"/>
          <w:rtl/>
        </w:rPr>
        <w:t>»</w:t>
      </w:r>
      <w:r w:rsidR="00F604E9" w:rsidRPr="00AF0888">
        <w:rPr>
          <w:rStyle w:val="a5"/>
          <w:rFonts w:ascii="mylotus" w:hAnsi="mylotus" w:cs="B Badr"/>
          <w:rtl/>
        </w:rPr>
        <w:footnoteReference w:id="90"/>
      </w:r>
      <w:r w:rsidR="00F604E9" w:rsidRPr="00AF0888">
        <w:rPr>
          <w:rFonts w:hint="cs"/>
          <w:rtl/>
        </w:rPr>
        <w:t>.</w:t>
      </w:r>
    </w:p>
    <w:p w:rsidR="00852D24" w:rsidRDefault="00852D24" w:rsidP="007F00C2">
      <w:pPr>
        <w:pStyle w:val="af6"/>
        <w:rPr>
          <w:rFonts w:hint="cs"/>
          <w:rtl/>
        </w:rPr>
      </w:pPr>
    </w:p>
    <w:p w:rsidR="00852D24" w:rsidRPr="00AF0888" w:rsidRDefault="00852D24" w:rsidP="007F00C2">
      <w:pPr>
        <w:pStyle w:val="af6"/>
        <w:rPr>
          <w:rFonts w:hint="cs"/>
          <w:rtl/>
        </w:rPr>
      </w:pPr>
    </w:p>
    <w:p w:rsidR="00F604E9" w:rsidRPr="00AF0888" w:rsidRDefault="00820F36" w:rsidP="00516CCC">
      <w:pPr>
        <w:pStyle w:val="af3"/>
        <w:rPr>
          <w:rFonts w:hint="cs"/>
          <w:rtl/>
          <w:lang w:bidi="fa-IR"/>
        </w:rPr>
      </w:pPr>
      <w:bookmarkStart w:id="239" w:name="_Toc252932532"/>
      <w:bookmarkStart w:id="240" w:name="_Toc254520603"/>
      <w:r>
        <w:rPr>
          <w:rFonts w:hint="cs"/>
          <w:rtl/>
          <w:lang w:bidi="fa-IR"/>
        </w:rPr>
        <w:t xml:space="preserve">* </w:t>
      </w:r>
      <w:r w:rsidR="00F604E9" w:rsidRPr="00AF0888">
        <w:rPr>
          <w:rFonts w:hint="cs"/>
          <w:rtl/>
          <w:lang w:bidi="fa-IR"/>
        </w:rPr>
        <w:t>وقت نماز مغرب و افطار</w:t>
      </w:r>
      <w:bookmarkEnd w:id="239"/>
      <w:bookmarkEnd w:id="240"/>
    </w:p>
    <w:p w:rsidR="00F604E9" w:rsidRPr="00AF0888" w:rsidRDefault="00F604E9" w:rsidP="003D12F2">
      <w:pPr>
        <w:pStyle w:val="af6"/>
        <w:ind w:firstLine="0"/>
        <w:rPr>
          <w:rFonts w:hint="cs"/>
          <w:rtl/>
        </w:rPr>
      </w:pPr>
      <w:r w:rsidRPr="00AF0888">
        <w:rPr>
          <w:rFonts w:hint="cs"/>
          <w:rtl/>
        </w:rPr>
        <w:t>معروف در مذهب</w:t>
      </w:r>
      <w:r w:rsidR="00820F36">
        <w:rPr>
          <w:rFonts w:hint="cs"/>
          <w:rtl/>
        </w:rPr>
        <w:t xml:space="preserve"> شیعه</w:t>
      </w:r>
      <w:r w:rsidRPr="00AF0888">
        <w:rPr>
          <w:rFonts w:hint="cs"/>
          <w:rtl/>
        </w:rPr>
        <w:t xml:space="preserve"> امامیه این است که افطار باید تا وقت ظاهر شدن ستارگان به تأخیر بیفتد، اما روایاتی </w:t>
      </w:r>
      <w:r w:rsidR="00826EF9">
        <w:rPr>
          <w:rFonts w:hint="cs"/>
          <w:rtl/>
        </w:rPr>
        <w:t>وارد شده که خلاف این را بیان می</w:t>
      </w:r>
      <w:r w:rsidR="00826EF9">
        <w:rPr>
          <w:rFonts w:cs="B Badr" w:hint="cs"/>
          <w:rtl/>
        </w:rPr>
        <w:t>‏</w:t>
      </w:r>
      <w:r w:rsidRPr="00AF0888">
        <w:rPr>
          <w:rFonts w:hint="cs"/>
          <w:rtl/>
        </w:rPr>
        <w:t>کنند، از جمله:</w:t>
      </w:r>
    </w:p>
    <w:p w:rsidR="00F604E9" w:rsidRPr="00AF0888" w:rsidRDefault="00F604E9" w:rsidP="00931292">
      <w:pPr>
        <w:pStyle w:val="af6"/>
        <w:rPr>
          <w:rFonts w:hint="cs"/>
          <w:rtl/>
        </w:rPr>
      </w:pPr>
      <w:r w:rsidRPr="00AF0888">
        <w:rPr>
          <w:rFonts w:hint="cs"/>
          <w:rtl/>
        </w:rPr>
        <w:t>از ابواسامه شحام</w:t>
      </w:r>
      <w:r w:rsidR="003B3915">
        <w:rPr>
          <w:rFonts w:hint="cs"/>
          <w:rtl/>
        </w:rPr>
        <w:t>،</w:t>
      </w:r>
      <w:r w:rsidRPr="00AF0888">
        <w:rPr>
          <w:rFonts w:hint="cs"/>
          <w:rtl/>
        </w:rPr>
        <w:t xml:space="preserve"> روایت است که گفت: </w:t>
      </w:r>
      <w:r w:rsidR="00931292">
        <w:rPr>
          <w:rFonts w:ascii="Traditional Arabic" w:hAnsi="Traditional Arabic" w:cs="Traditional Arabic"/>
          <w:rtl/>
        </w:rPr>
        <w:t>«</w:t>
      </w:r>
      <w:r w:rsidRPr="00AF0888">
        <w:rPr>
          <w:rFonts w:hint="cs"/>
          <w:rtl/>
        </w:rPr>
        <w:t>مردی به ابوعبدالله گفت: آیا نماز مغرب را تا وقت ظهور ستارگان به تأخیر بیندازم؟</w:t>
      </w:r>
      <w:r w:rsidR="00931292">
        <w:rPr>
          <w:rFonts w:hint="cs"/>
          <w:rtl/>
        </w:rPr>
        <w:t xml:space="preserve"> راوی می</w:t>
      </w:r>
      <w:r w:rsidR="00931292">
        <w:rPr>
          <w:rFonts w:cs="B Badr" w:hint="cs"/>
          <w:rtl/>
        </w:rPr>
        <w:t>‏</w:t>
      </w:r>
      <w:r w:rsidRPr="00AF0888">
        <w:rPr>
          <w:rFonts w:hint="cs"/>
          <w:rtl/>
        </w:rPr>
        <w:t xml:space="preserve">گوید: ابوعبدالله گفت: </w:t>
      </w:r>
      <w:r w:rsidRPr="003D12F2">
        <w:rPr>
          <w:rFonts w:ascii="Traditional Arabic" w:hAnsi="Traditional Arabic" w:cs="Traditional Arabic"/>
          <w:sz w:val="30"/>
          <w:szCs w:val="30"/>
          <w:u w:val="single"/>
          <w:rtl/>
        </w:rPr>
        <w:t>خطابیة،</w:t>
      </w:r>
      <w:r w:rsidRPr="00AF0888">
        <w:rPr>
          <w:rFonts w:hint="cs"/>
          <w:u w:val="single"/>
          <w:rtl/>
        </w:rPr>
        <w:t xml:space="preserve"> </w:t>
      </w:r>
      <w:r w:rsidRPr="00AF0888">
        <w:rPr>
          <w:rFonts w:hint="cs"/>
          <w:rtl/>
        </w:rPr>
        <w:t xml:space="preserve">به درستی که </w:t>
      </w:r>
      <w:r w:rsidRPr="00931292">
        <w:rPr>
          <w:rFonts w:hint="cs"/>
          <w:u w:val="single"/>
          <w:rtl/>
        </w:rPr>
        <w:t>جبرئیل</w:t>
      </w:r>
      <w:r w:rsidR="00931292" w:rsidRPr="00931292">
        <w:rPr>
          <w:rFonts w:cs="CTraditional Arabic" w:hint="cs"/>
          <w:u w:val="single"/>
        </w:rPr>
        <w:sym w:font="AGA Arabesque" w:char="F075"/>
      </w:r>
      <w:r w:rsidRPr="00931292">
        <w:rPr>
          <w:rFonts w:hint="cs"/>
          <w:u w:val="single"/>
          <w:rtl/>
        </w:rPr>
        <w:t xml:space="preserve"> به محمد</w:t>
      </w:r>
      <w:r w:rsidR="00931292" w:rsidRPr="00931292">
        <w:rPr>
          <w:rFonts w:cs="CTraditional Arabic" w:hint="cs"/>
          <w:u w:val="single"/>
          <w:rtl/>
        </w:rPr>
        <w:t xml:space="preserve"> ص</w:t>
      </w:r>
      <w:r w:rsidRPr="00931292">
        <w:rPr>
          <w:rFonts w:hint="cs"/>
          <w:u w:val="single"/>
          <w:rtl/>
        </w:rPr>
        <w:t xml:space="preserve"> وحی نموده که هرگاه قرص خورشید ناپدید شد نماز بخواند</w:t>
      </w:r>
      <w:r w:rsidR="00931292">
        <w:rPr>
          <w:rFonts w:ascii="Traditional Arabic" w:hAnsi="Traditional Arabic" w:cs="Traditional Arabic"/>
          <w:rtl/>
        </w:rPr>
        <w:t>»</w:t>
      </w:r>
      <w:r w:rsidRPr="00931292">
        <w:rPr>
          <w:rStyle w:val="a5"/>
          <w:rFonts w:ascii="mylotus" w:hAnsi="mylotus" w:cs="B Badr"/>
          <w:rtl/>
        </w:rPr>
        <w:footnoteReference w:id="91"/>
      </w:r>
      <w:r w:rsidRPr="00AF0888">
        <w:rPr>
          <w:rFonts w:hint="cs"/>
          <w:rtl/>
        </w:rPr>
        <w:t xml:space="preserve">.  </w:t>
      </w:r>
    </w:p>
    <w:p w:rsidR="00F604E9" w:rsidRPr="00AF0888" w:rsidRDefault="00F604E9" w:rsidP="007F00C2">
      <w:pPr>
        <w:pStyle w:val="af6"/>
        <w:rPr>
          <w:rFonts w:ascii="Traditional Arabic" w:hAnsi="Traditional Arabic" w:cs="Traditional Arabic" w:hint="cs"/>
          <w:sz w:val="30"/>
          <w:szCs w:val="30"/>
          <w:rtl/>
        </w:rPr>
      </w:pPr>
      <w:r w:rsidRPr="00AF0888">
        <w:rPr>
          <w:rFonts w:hint="cs"/>
          <w:rtl/>
        </w:rPr>
        <w:t xml:space="preserve">از عمرو بن ابونصر روایت است که گفت: </w:t>
      </w:r>
      <w:r w:rsidR="00931292">
        <w:rPr>
          <w:rFonts w:ascii="Traditional Arabic" w:hAnsi="Traditional Arabic" w:cs="Traditional Arabic"/>
          <w:rtl/>
        </w:rPr>
        <w:t>«</w:t>
      </w:r>
      <w:r w:rsidRPr="00AF0888">
        <w:rPr>
          <w:rFonts w:hint="cs"/>
          <w:rtl/>
        </w:rPr>
        <w:t>شنیدم که ابوعبدالله</w:t>
      </w:r>
      <w:r w:rsidR="00931292">
        <w:rPr>
          <w:rFonts w:hint="cs"/>
        </w:rPr>
        <w:sym w:font="AGA Arabesque" w:char="F075"/>
      </w:r>
      <w:r w:rsidRPr="00AF0888">
        <w:rPr>
          <w:rFonts w:hint="cs"/>
          <w:rtl/>
        </w:rPr>
        <w:t xml:space="preserve"> در مورد نماز مغرب می</w:t>
      </w:r>
      <w:r w:rsidRPr="00AF0888">
        <w:rPr>
          <w:rFonts w:cs="CTraditional Arabic" w:hint="cs"/>
          <w:cs/>
        </w:rPr>
        <w:t>‎</w:t>
      </w:r>
      <w:r w:rsidRPr="00AF0888">
        <w:rPr>
          <w:rFonts w:hint="cs"/>
          <w:rtl/>
        </w:rPr>
        <w:t xml:space="preserve">گوید: </w:t>
      </w:r>
      <w:r w:rsidRPr="00AF0888">
        <w:rPr>
          <w:rtl/>
        </w:rPr>
        <w:t>«</w:t>
      </w:r>
      <w:r w:rsidRPr="00AF0888">
        <w:rPr>
          <w:rFonts w:ascii="Traditional Arabic" w:hAnsi="Traditional Arabic" w:cs="Traditional Arabic"/>
          <w:sz w:val="30"/>
          <w:szCs w:val="30"/>
          <w:rtl/>
        </w:rPr>
        <w:t>إذا توارى القرص كان وقت الصلاة والإفطار»</w:t>
      </w:r>
      <w:r w:rsidRPr="00AF0888">
        <w:rPr>
          <w:rStyle w:val="a5"/>
          <w:rFonts w:ascii="Lotus Linotype" w:hAnsi="Lotus Linotype" w:cs="Lotus Linotype"/>
          <w:b/>
          <w:bCs/>
          <w:rtl/>
        </w:rPr>
        <w:footnoteReference w:id="92"/>
      </w:r>
      <w:r w:rsidR="00931292">
        <w:rPr>
          <w:rFonts w:ascii="Traditional Arabic" w:hAnsi="Traditional Arabic" w:cs="Traditional Arabic" w:hint="cs"/>
          <w:sz w:val="30"/>
          <w:szCs w:val="30"/>
          <w:rtl/>
        </w:rPr>
        <w:t>.</w:t>
      </w:r>
    </w:p>
    <w:p w:rsidR="00F604E9" w:rsidRPr="00AF0888" w:rsidRDefault="00F604E9" w:rsidP="007F00C2">
      <w:pPr>
        <w:pStyle w:val="af6"/>
        <w:rPr>
          <w:rFonts w:hint="cs"/>
          <w:rtl/>
        </w:rPr>
      </w:pPr>
      <w:r w:rsidRPr="00AF0888">
        <w:rPr>
          <w:rtl/>
        </w:rPr>
        <w:t>«وقتی که قرص خورشید ناپدید شد آن هنگام گاه نماز مغرب و افطار است</w:t>
      </w:r>
      <w:r w:rsidRPr="00AF0888">
        <w:rPr>
          <w:rFonts w:hint="cs"/>
          <w:rtl/>
        </w:rPr>
        <w:t>».</w:t>
      </w:r>
    </w:p>
    <w:p w:rsidR="00F604E9" w:rsidRPr="00AF0888" w:rsidRDefault="00F604E9" w:rsidP="007F00C2">
      <w:pPr>
        <w:pStyle w:val="af6"/>
        <w:rPr>
          <w:rFonts w:hint="cs"/>
          <w:rtl/>
        </w:rPr>
      </w:pPr>
      <w:r w:rsidRPr="00AF0888">
        <w:rPr>
          <w:rFonts w:hint="cs"/>
          <w:rtl/>
        </w:rPr>
        <w:t xml:space="preserve">از عبدالله بن سنان روایت است که گفت: </w:t>
      </w:r>
      <w:r w:rsidRPr="00AF0888">
        <w:rPr>
          <w:rtl/>
        </w:rPr>
        <w:t>«</w:t>
      </w:r>
      <w:r w:rsidRPr="00AF0888">
        <w:rPr>
          <w:rFonts w:ascii="Traditional Arabic" w:hAnsi="Traditional Arabic" w:cs="Traditional Arabic"/>
          <w:sz w:val="30"/>
          <w:szCs w:val="30"/>
          <w:rtl/>
        </w:rPr>
        <w:t>وقت المغرب إذا غربت الشمس فغاب قرصها</w:t>
      </w:r>
      <w:r w:rsidRPr="00AF0888">
        <w:rPr>
          <w:rtl/>
        </w:rPr>
        <w:t>»</w:t>
      </w:r>
      <w:r w:rsidRPr="008D5BC5">
        <w:rPr>
          <w:rStyle w:val="a5"/>
          <w:rFonts w:ascii="mylotus" w:hAnsi="mylotus"/>
          <w:rtl/>
        </w:rPr>
        <w:footnoteReference w:id="93"/>
      </w:r>
      <w:r w:rsidRPr="00AF0888">
        <w:rPr>
          <w:rFonts w:hint="cs"/>
          <w:rtl/>
        </w:rPr>
        <w:t xml:space="preserve"> «وقتی که خورشید غروب نماید و قرص آن ناپدید شود آن هنگام وقت نماز مغرب است».</w:t>
      </w:r>
    </w:p>
    <w:p w:rsidR="00F604E9" w:rsidRPr="00AF0888" w:rsidRDefault="00224990" w:rsidP="00516CCC">
      <w:pPr>
        <w:pStyle w:val="af3"/>
        <w:rPr>
          <w:rFonts w:hint="cs"/>
          <w:rtl/>
          <w:lang w:bidi="fa-IR"/>
        </w:rPr>
      </w:pPr>
      <w:bookmarkStart w:id="241" w:name="_Toc252932533"/>
      <w:bookmarkStart w:id="242" w:name="_Toc254520604"/>
      <w:r>
        <w:rPr>
          <w:rFonts w:hint="cs"/>
          <w:rtl/>
          <w:lang w:bidi="fa-IR"/>
        </w:rPr>
        <w:t xml:space="preserve">* </w:t>
      </w:r>
      <w:r w:rsidR="00F604E9" w:rsidRPr="00AF0888">
        <w:rPr>
          <w:rFonts w:hint="cs"/>
          <w:rtl/>
          <w:lang w:bidi="fa-IR"/>
        </w:rPr>
        <w:t>قرائت آیات متفرق در نماز</w:t>
      </w:r>
      <w:bookmarkEnd w:id="241"/>
      <w:bookmarkEnd w:id="242"/>
    </w:p>
    <w:p w:rsidR="00F604E9" w:rsidRPr="00AF0888" w:rsidRDefault="00F604E9" w:rsidP="003D12F2">
      <w:pPr>
        <w:pStyle w:val="af6"/>
        <w:ind w:firstLine="0"/>
        <w:rPr>
          <w:rFonts w:hint="cs"/>
          <w:rtl/>
        </w:rPr>
      </w:pPr>
      <w:r w:rsidRPr="00AF0888">
        <w:rPr>
          <w:rFonts w:hint="cs"/>
          <w:rtl/>
        </w:rPr>
        <w:t>از ابوبصیر روایت است که از ابوعبدالله</w:t>
      </w:r>
      <w:r w:rsidR="00362694">
        <w:rPr>
          <w:rFonts w:hint="cs"/>
        </w:rPr>
        <w:sym w:font="AGA Arabesque" w:char="F075"/>
      </w:r>
      <w:r w:rsidRPr="00AF0888">
        <w:rPr>
          <w:rFonts w:hint="cs"/>
          <w:rtl/>
        </w:rPr>
        <w:t xml:space="preserve"> در مورد حکم قرائت یک سوره در دو رکعت از نماز فرض سوال شد</w:t>
      </w:r>
      <w:r w:rsidR="00362694">
        <w:rPr>
          <w:rFonts w:hint="cs"/>
          <w:rtl/>
        </w:rPr>
        <w:t>،</w:t>
      </w:r>
      <w:r w:rsidRPr="00AF0888">
        <w:rPr>
          <w:rFonts w:hint="cs"/>
          <w:rtl/>
        </w:rPr>
        <w:t xml:space="preserve"> و وی گفت: </w:t>
      </w:r>
      <w:r w:rsidR="00362694">
        <w:rPr>
          <w:rFonts w:ascii="Traditional Arabic" w:hAnsi="Traditional Arabic" w:cs="Traditional Arabic"/>
          <w:rtl/>
        </w:rPr>
        <w:t>«</w:t>
      </w:r>
      <w:r w:rsidRPr="00AF0888">
        <w:rPr>
          <w:rFonts w:hint="cs"/>
          <w:rtl/>
        </w:rPr>
        <w:t>آری</w:t>
      </w:r>
      <w:r w:rsidR="00362694">
        <w:rPr>
          <w:rFonts w:hint="cs"/>
          <w:rtl/>
        </w:rPr>
        <w:t>،</w:t>
      </w:r>
      <w:r w:rsidRPr="00AF0888">
        <w:rPr>
          <w:rFonts w:hint="cs"/>
          <w:rtl/>
        </w:rPr>
        <w:t xml:space="preserve"> درست است، اگر سوره شش آیه داشت و نصف آن را در رکعت اول و نصف آن را در رکعت دوم خواند</w:t>
      </w:r>
      <w:r w:rsidR="00362694">
        <w:rPr>
          <w:rFonts w:ascii="Traditional Arabic" w:hAnsi="Traditional Arabic" w:cs="Traditional Arabic"/>
          <w:rtl/>
        </w:rPr>
        <w:t>»</w:t>
      </w:r>
      <w:r w:rsidRPr="00AF0888">
        <w:rPr>
          <w:rStyle w:val="a5"/>
          <w:rFonts w:ascii="mylotus" w:hAnsi="mylotus" w:cs="B Badr"/>
          <w:rtl/>
        </w:rPr>
        <w:footnoteReference w:id="94"/>
      </w:r>
      <w:r w:rsidRPr="00AF0888">
        <w:rPr>
          <w:rFonts w:hint="cs"/>
          <w:rtl/>
        </w:rPr>
        <w:t>.</w:t>
      </w:r>
    </w:p>
    <w:p w:rsidR="00F604E9" w:rsidRPr="00AF0888" w:rsidRDefault="00362694" w:rsidP="007F00C2">
      <w:pPr>
        <w:pStyle w:val="af6"/>
        <w:rPr>
          <w:rFonts w:hint="cs"/>
          <w:rtl/>
        </w:rPr>
      </w:pPr>
      <w:r>
        <w:rPr>
          <w:rFonts w:hint="cs"/>
          <w:rtl/>
        </w:rPr>
        <w:t>طوسی می</w:t>
      </w:r>
      <w:r>
        <w:rPr>
          <w:rFonts w:cs="B Badr" w:hint="cs"/>
          <w:rtl/>
        </w:rPr>
        <w:t>‏</w:t>
      </w:r>
      <w:r w:rsidR="00F604E9" w:rsidRPr="00AF0888">
        <w:rPr>
          <w:rFonts w:hint="cs"/>
          <w:rtl/>
        </w:rPr>
        <w:t xml:space="preserve">گوید: </w:t>
      </w:r>
      <w:r>
        <w:rPr>
          <w:rFonts w:ascii="Traditional Arabic" w:hAnsi="Traditional Arabic" w:cs="Traditional Arabic"/>
          <w:rtl/>
        </w:rPr>
        <w:t>«</w:t>
      </w:r>
      <w:r>
        <w:rPr>
          <w:rFonts w:hint="cs"/>
          <w:rtl/>
        </w:rPr>
        <w:t>این خبر حمل بر تقیه می</w:t>
      </w:r>
      <w:r>
        <w:rPr>
          <w:rFonts w:cs="B Badr" w:hint="cs"/>
          <w:rtl/>
        </w:rPr>
        <w:t>‏</w:t>
      </w:r>
      <w:r w:rsidR="00F604E9" w:rsidRPr="00AF0888">
        <w:rPr>
          <w:rFonts w:hint="cs"/>
          <w:rtl/>
        </w:rPr>
        <w:t>شود نه حالت اختیار</w:t>
      </w:r>
      <w:r>
        <w:rPr>
          <w:rFonts w:ascii="Traditional Arabic" w:hAnsi="Traditional Arabic" w:cs="Traditional Arabic"/>
          <w:rtl/>
        </w:rPr>
        <w:t>»</w:t>
      </w:r>
      <w:r w:rsidR="00F604E9" w:rsidRPr="00AF0888">
        <w:rPr>
          <w:rStyle w:val="a5"/>
          <w:rFonts w:ascii="mylotus" w:hAnsi="mylotus" w:cs="B Badr"/>
          <w:rtl/>
        </w:rPr>
        <w:footnoteReference w:id="95"/>
      </w:r>
      <w:r w:rsidR="00F604E9" w:rsidRPr="00AF0888">
        <w:rPr>
          <w:rFonts w:hint="cs"/>
          <w:rtl/>
        </w:rPr>
        <w:t>.</w:t>
      </w:r>
    </w:p>
    <w:p w:rsidR="00F604E9" w:rsidRPr="00AF0888" w:rsidRDefault="00224990" w:rsidP="00516CCC">
      <w:pPr>
        <w:pStyle w:val="af3"/>
        <w:rPr>
          <w:rFonts w:hint="cs"/>
          <w:rtl/>
          <w:lang w:bidi="fa-IR"/>
        </w:rPr>
      </w:pPr>
      <w:bookmarkStart w:id="243" w:name="_Toc252932534"/>
      <w:bookmarkStart w:id="244" w:name="_Toc254520605"/>
      <w:r>
        <w:rPr>
          <w:rFonts w:hint="cs"/>
          <w:rtl/>
          <w:lang w:bidi="fa-IR"/>
        </w:rPr>
        <w:t xml:space="preserve">* </w:t>
      </w:r>
      <w:r w:rsidR="00F604E9" w:rsidRPr="00AF0888">
        <w:rPr>
          <w:rFonts w:hint="cs"/>
          <w:rtl/>
          <w:lang w:bidi="fa-IR"/>
        </w:rPr>
        <w:t>گفتن آمین بعد از قرائت سوره فاتحه</w:t>
      </w:r>
      <w:bookmarkEnd w:id="243"/>
      <w:bookmarkEnd w:id="244"/>
    </w:p>
    <w:p w:rsidR="00F604E9" w:rsidRPr="00AF0888" w:rsidRDefault="00F604E9" w:rsidP="003D12F2">
      <w:pPr>
        <w:pStyle w:val="af6"/>
        <w:ind w:firstLine="0"/>
        <w:rPr>
          <w:rFonts w:hint="cs"/>
          <w:rtl/>
        </w:rPr>
      </w:pPr>
      <w:r w:rsidRPr="00AF0888">
        <w:rPr>
          <w:rFonts w:hint="cs"/>
          <w:rtl/>
        </w:rPr>
        <w:t xml:space="preserve">از جمیل روایت است که گفت: </w:t>
      </w:r>
      <w:r w:rsidR="00224990">
        <w:rPr>
          <w:rFonts w:ascii="Traditional Arabic" w:hAnsi="Traditional Arabic" w:cs="Traditional Arabic"/>
          <w:rtl/>
        </w:rPr>
        <w:t>«</w:t>
      </w:r>
      <w:r w:rsidRPr="00AF0888">
        <w:rPr>
          <w:rFonts w:hint="cs"/>
          <w:rtl/>
        </w:rPr>
        <w:t>در مورد اینکه مردم در نماز جماعت بعد از قرائت سوره فاتحه آمین می</w:t>
      </w:r>
      <w:r w:rsidRPr="00AF0888">
        <w:rPr>
          <w:rFonts w:cs="CTraditional Arabic" w:hint="cs"/>
          <w:cs/>
        </w:rPr>
        <w:t>‎</w:t>
      </w:r>
      <w:r w:rsidRPr="00AF0888">
        <w:rPr>
          <w:rFonts w:hint="cs"/>
          <w:rtl/>
        </w:rPr>
        <w:t>گویند</w:t>
      </w:r>
      <w:r w:rsidR="00224990">
        <w:rPr>
          <w:rFonts w:hint="cs"/>
          <w:rtl/>
        </w:rPr>
        <w:t>،</w:t>
      </w:r>
      <w:r w:rsidRPr="00AF0888">
        <w:rPr>
          <w:rFonts w:hint="cs"/>
          <w:rtl/>
        </w:rPr>
        <w:t xml:space="preserve"> از ابوعبدالله</w:t>
      </w:r>
      <w:r w:rsidR="00224990">
        <w:rPr>
          <w:rFonts w:hint="cs"/>
        </w:rPr>
        <w:sym w:font="AGA Arabesque" w:char="F075"/>
      </w:r>
      <w:r w:rsidRPr="00AF0888">
        <w:rPr>
          <w:rFonts w:hint="cs"/>
          <w:rtl/>
        </w:rPr>
        <w:t xml:space="preserve"> سوال کردم و او گفت: امری بسیار نیکوست و اگر آن را گفتی به صورت آهسته بگو</w:t>
      </w:r>
      <w:r w:rsidR="00224990">
        <w:rPr>
          <w:rFonts w:ascii="Traditional Arabic" w:hAnsi="Traditional Arabic" w:cs="Traditional Arabic"/>
          <w:rtl/>
        </w:rPr>
        <w:t>»</w:t>
      </w:r>
      <w:r w:rsidRPr="00AF0888">
        <w:rPr>
          <w:rStyle w:val="a5"/>
          <w:rFonts w:ascii="mylotus" w:hAnsi="mylotus" w:cs="B Badr"/>
          <w:rtl/>
        </w:rPr>
        <w:footnoteReference w:id="96"/>
      </w:r>
      <w:r w:rsidRPr="00AF0888">
        <w:rPr>
          <w:rFonts w:hint="cs"/>
          <w:rtl/>
        </w:rPr>
        <w:t>.</w:t>
      </w:r>
    </w:p>
    <w:p w:rsidR="00F604E9" w:rsidRPr="00AF0888" w:rsidRDefault="00224990" w:rsidP="007F00C2">
      <w:pPr>
        <w:pStyle w:val="af6"/>
        <w:rPr>
          <w:rFonts w:hint="cs"/>
          <w:rtl/>
        </w:rPr>
      </w:pPr>
      <w:r>
        <w:rPr>
          <w:rFonts w:hint="cs"/>
          <w:rtl/>
        </w:rPr>
        <w:t>طوسی می</w:t>
      </w:r>
      <w:r>
        <w:rPr>
          <w:rFonts w:cs="B Badr" w:hint="cs"/>
          <w:rtl/>
        </w:rPr>
        <w:t>‏</w:t>
      </w:r>
      <w:r w:rsidR="00F604E9" w:rsidRPr="00AF0888">
        <w:rPr>
          <w:rFonts w:hint="cs"/>
          <w:rtl/>
        </w:rPr>
        <w:t xml:space="preserve">گوید: </w:t>
      </w:r>
      <w:r>
        <w:rPr>
          <w:rFonts w:ascii="Traditional Arabic" w:hAnsi="Traditional Arabic" w:cs="Traditional Arabic"/>
          <w:rtl/>
        </w:rPr>
        <w:t>«</w:t>
      </w:r>
      <w:r>
        <w:rPr>
          <w:rFonts w:hint="cs"/>
          <w:rtl/>
        </w:rPr>
        <w:t>آن را بر نوعی از تقیه حمل می</w:t>
      </w:r>
      <w:r>
        <w:rPr>
          <w:rFonts w:cs="B Badr" w:hint="cs"/>
          <w:rtl/>
        </w:rPr>
        <w:t>‏</w:t>
      </w:r>
      <w:r w:rsidR="00F604E9" w:rsidRPr="00AF0888">
        <w:rPr>
          <w:rFonts w:hint="cs"/>
          <w:rtl/>
        </w:rPr>
        <w:t>کنیم، زیرا طائفه برحق- شیعه- بر ترک عمل به آن اجماع دارند</w:t>
      </w:r>
      <w:r>
        <w:rPr>
          <w:rFonts w:ascii="Traditional Arabic" w:hAnsi="Traditional Arabic" w:cs="Traditional Arabic"/>
          <w:rtl/>
        </w:rPr>
        <w:t>»</w:t>
      </w:r>
      <w:r w:rsidR="00F604E9" w:rsidRPr="00AF0888">
        <w:rPr>
          <w:rStyle w:val="a5"/>
          <w:rFonts w:ascii="mylotus" w:hAnsi="mylotus" w:cs="B Badr"/>
          <w:rtl/>
        </w:rPr>
        <w:footnoteReference w:id="97"/>
      </w:r>
      <w:r w:rsidR="00F604E9" w:rsidRPr="00AF0888">
        <w:rPr>
          <w:rFonts w:hint="cs"/>
          <w:rtl/>
        </w:rPr>
        <w:t>.</w:t>
      </w:r>
    </w:p>
    <w:p w:rsidR="00F604E9" w:rsidRPr="00AF0888" w:rsidRDefault="00F604E9" w:rsidP="007F00C2">
      <w:pPr>
        <w:pStyle w:val="af6"/>
        <w:rPr>
          <w:rFonts w:hint="cs"/>
          <w:rtl/>
        </w:rPr>
      </w:pPr>
      <w:r w:rsidRPr="00AF0888">
        <w:rPr>
          <w:rFonts w:hint="cs"/>
          <w:rtl/>
        </w:rPr>
        <w:t>محمد هادی، معرفت این روایت را صحیح دانسته است</w:t>
      </w:r>
      <w:r w:rsidR="00835AC8">
        <w:rPr>
          <w:rFonts w:hint="cs"/>
          <w:rtl/>
        </w:rPr>
        <w:t>،</w:t>
      </w:r>
      <w:r w:rsidRPr="00AF0888">
        <w:rPr>
          <w:rFonts w:hint="cs"/>
          <w:rtl/>
        </w:rPr>
        <w:t xml:space="preserve"> و در کتاب خود در مورد آن می</w:t>
      </w:r>
      <w:r w:rsidRPr="00AF0888">
        <w:rPr>
          <w:rFonts w:cs="CTraditional Arabic" w:hint="cs"/>
          <w:cs/>
        </w:rPr>
        <w:t>‎</w:t>
      </w:r>
      <w:r w:rsidRPr="00AF0888">
        <w:rPr>
          <w:rFonts w:hint="cs"/>
          <w:rtl/>
        </w:rPr>
        <w:t>گوید: «</w:t>
      </w:r>
      <w:r w:rsidRPr="00AF0888">
        <w:rPr>
          <w:rFonts w:ascii="Traditional Arabic" w:hAnsi="Traditional Arabic" w:cs="Traditional Arabic"/>
          <w:sz w:val="30"/>
          <w:szCs w:val="30"/>
          <w:rtl/>
        </w:rPr>
        <w:t>وردت الرخصة فيها - أي: قول آمين- في صحيحة جميل</w:t>
      </w:r>
      <w:r w:rsidRPr="00AF0888">
        <w:rPr>
          <w:rFonts w:hint="cs"/>
          <w:rtl/>
        </w:rPr>
        <w:t>»</w:t>
      </w:r>
      <w:r w:rsidRPr="00AF0888">
        <w:rPr>
          <w:rStyle w:val="a5"/>
          <w:rFonts w:ascii="mylotus" w:hAnsi="mylotus" w:cs="B Badr"/>
          <w:rtl/>
        </w:rPr>
        <w:footnoteReference w:id="98"/>
      </w:r>
      <w:r w:rsidR="00835AC8">
        <w:rPr>
          <w:rFonts w:hint="cs"/>
          <w:rtl/>
        </w:rPr>
        <w:t xml:space="preserve"> «</w:t>
      </w:r>
      <w:r w:rsidRPr="00AF0888">
        <w:rPr>
          <w:rFonts w:hint="cs"/>
          <w:rtl/>
        </w:rPr>
        <w:t>در صحیحه جمیل در مورد گفتن آن رخصت وارد شده است».</w:t>
      </w:r>
    </w:p>
    <w:p w:rsidR="00F604E9" w:rsidRPr="00AF0888" w:rsidRDefault="00835AC8" w:rsidP="00516CCC">
      <w:pPr>
        <w:pStyle w:val="af3"/>
        <w:rPr>
          <w:rFonts w:hint="cs"/>
          <w:rtl/>
          <w:lang w:bidi="fa-IR"/>
        </w:rPr>
      </w:pPr>
      <w:bookmarkStart w:id="245" w:name="_Toc252932535"/>
      <w:bookmarkStart w:id="246" w:name="_Toc254520606"/>
      <w:r>
        <w:rPr>
          <w:rFonts w:hint="cs"/>
          <w:rtl/>
          <w:lang w:bidi="fa-IR"/>
        </w:rPr>
        <w:t xml:space="preserve">* </w:t>
      </w:r>
      <w:r w:rsidR="00F604E9" w:rsidRPr="00AF0888">
        <w:rPr>
          <w:rFonts w:hint="cs"/>
          <w:rtl/>
          <w:lang w:bidi="fa-IR"/>
        </w:rPr>
        <w:t>سجده بردن بر روی لباس</w:t>
      </w:r>
      <w:bookmarkEnd w:id="245"/>
      <w:bookmarkEnd w:id="246"/>
    </w:p>
    <w:p w:rsidR="00F604E9" w:rsidRPr="00AF0888" w:rsidRDefault="00F604E9" w:rsidP="003D12F2">
      <w:pPr>
        <w:pStyle w:val="af6"/>
        <w:ind w:firstLine="0"/>
        <w:rPr>
          <w:rFonts w:hint="cs"/>
          <w:rtl/>
        </w:rPr>
      </w:pPr>
      <w:r w:rsidRPr="00AF0888">
        <w:rPr>
          <w:rFonts w:hint="cs"/>
          <w:rtl/>
        </w:rPr>
        <w:t xml:space="preserve">از یاسر خادم روایت است که گفت: </w:t>
      </w:r>
      <w:r w:rsidR="00835AC8">
        <w:rPr>
          <w:rFonts w:ascii="Traditional Arabic" w:hAnsi="Traditional Arabic" w:cs="Traditional Arabic"/>
          <w:rtl/>
        </w:rPr>
        <w:t>«</w:t>
      </w:r>
      <w:r w:rsidRPr="00AF0888">
        <w:rPr>
          <w:rFonts w:hint="cs"/>
          <w:rtl/>
        </w:rPr>
        <w:t>ابوالحسن از کنار من گذشت و من در آن هنگام بر</w:t>
      </w:r>
      <w:r w:rsidR="00835AC8">
        <w:rPr>
          <w:rFonts w:hint="cs"/>
          <w:rtl/>
        </w:rPr>
        <w:t xml:space="preserve"> روی کتانی بافت طبرستان نماز می</w:t>
      </w:r>
      <w:r w:rsidR="00835AC8">
        <w:rPr>
          <w:rFonts w:cs="B Badr" w:hint="cs"/>
          <w:rtl/>
        </w:rPr>
        <w:t>‏</w:t>
      </w:r>
      <w:r w:rsidRPr="00AF0888">
        <w:rPr>
          <w:rFonts w:hint="cs"/>
          <w:rtl/>
        </w:rPr>
        <w:t>خواندم و چیزی بر آن لباس قرار</w:t>
      </w:r>
      <w:r w:rsidR="00835AC8">
        <w:rPr>
          <w:rFonts w:hint="cs"/>
          <w:rtl/>
        </w:rPr>
        <w:t xml:space="preserve"> داده بودم و بر آن سجده می</w:t>
      </w:r>
      <w:r w:rsidR="00835AC8">
        <w:rPr>
          <w:rFonts w:cs="B Badr" w:hint="cs"/>
          <w:rtl/>
        </w:rPr>
        <w:t>‏</w:t>
      </w:r>
      <w:r w:rsidRPr="00AF0888">
        <w:rPr>
          <w:rFonts w:hint="cs"/>
          <w:rtl/>
        </w:rPr>
        <w:t>کردم. پس به من گف</w:t>
      </w:r>
      <w:r w:rsidR="00835AC8">
        <w:rPr>
          <w:rFonts w:hint="cs"/>
          <w:rtl/>
        </w:rPr>
        <w:t>ت: چرا بر روی این کتان سجده نمی</w:t>
      </w:r>
      <w:r w:rsidR="00835AC8">
        <w:rPr>
          <w:rFonts w:cs="B Badr" w:hint="cs"/>
          <w:rtl/>
        </w:rPr>
        <w:t>‏</w:t>
      </w:r>
      <w:r w:rsidRPr="00AF0888">
        <w:rPr>
          <w:rFonts w:hint="cs"/>
          <w:rtl/>
        </w:rPr>
        <w:t>کنی، مگر نه این است که این از زمین روئیده است</w:t>
      </w:r>
      <w:r w:rsidR="00835AC8">
        <w:rPr>
          <w:rFonts w:ascii="Traditional Arabic" w:hAnsi="Traditional Arabic" w:cs="Traditional Arabic"/>
          <w:rtl/>
        </w:rPr>
        <w:t>»</w:t>
      </w:r>
      <w:r w:rsidRPr="00AF0888">
        <w:rPr>
          <w:rStyle w:val="a5"/>
          <w:rFonts w:ascii="mylotus" w:hAnsi="mylotus" w:cs="B Badr"/>
          <w:rtl/>
        </w:rPr>
        <w:footnoteReference w:id="99"/>
      </w:r>
      <w:r w:rsidRPr="00AF0888">
        <w:rPr>
          <w:rFonts w:hint="cs"/>
          <w:rtl/>
        </w:rPr>
        <w:t>.</w:t>
      </w:r>
    </w:p>
    <w:p w:rsidR="00F604E9" w:rsidRPr="00AF0888" w:rsidRDefault="00835AC8" w:rsidP="007F00C2">
      <w:pPr>
        <w:pStyle w:val="af6"/>
        <w:rPr>
          <w:rFonts w:hint="cs"/>
          <w:rtl/>
        </w:rPr>
      </w:pPr>
      <w:r>
        <w:rPr>
          <w:rFonts w:hint="cs"/>
          <w:rtl/>
        </w:rPr>
        <w:t>طوسی می</w:t>
      </w:r>
      <w:r>
        <w:rPr>
          <w:rFonts w:cs="B Badr" w:hint="cs"/>
          <w:rtl/>
        </w:rPr>
        <w:t>‏</w:t>
      </w:r>
      <w:r w:rsidR="00F604E9" w:rsidRPr="00AF0888">
        <w:rPr>
          <w:rFonts w:hint="cs"/>
          <w:rtl/>
        </w:rPr>
        <w:t>گوید: قول من این اس</w:t>
      </w:r>
      <w:r>
        <w:rPr>
          <w:rFonts w:hint="cs"/>
          <w:rtl/>
        </w:rPr>
        <w:t>ت که این خبر حمل بر حال تقیه می</w:t>
      </w:r>
      <w:r>
        <w:rPr>
          <w:rFonts w:cs="B Badr" w:hint="cs"/>
          <w:rtl/>
        </w:rPr>
        <w:t>‏</w:t>
      </w:r>
      <w:r w:rsidR="00F604E9" w:rsidRPr="00AF0888">
        <w:rPr>
          <w:rFonts w:hint="cs"/>
          <w:rtl/>
        </w:rPr>
        <w:t>شود.</w:t>
      </w:r>
    </w:p>
    <w:p w:rsidR="00F604E9" w:rsidRPr="00AF0888" w:rsidRDefault="00EC1302" w:rsidP="00516CCC">
      <w:pPr>
        <w:pStyle w:val="af3"/>
        <w:rPr>
          <w:rFonts w:hint="cs"/>
          <w:rtl/>
          <w:lang w:bidi="fa-IR"/>
        </w:rPr>
      </w:pPr>
      <w:bookmarkStart w:id="247" w:name="_Toc252932536"/>
      <w:bookmarkStart w:id="248" w:name="_Toc254520607"/>
      <w:r>
        <w:rPr>
          <w:rFonts w:hint="cs"/>
          <w:rtl/>
          <w:lang w:bidi="fa-IR"/>
        </w:rPr>
        <w:t xml:space="preserve">* </w:t>
      </w:r>
      <w:r w:rsidR="00F604E9" w:rsidRPr="00AF0888">
        <w:rPr>
          <w:rFonts w:hint="cs"/>
          <w:rtl/>
          <w:lang w:bidi="fa-IR"/>
        </w:rPr>
        <w:t>قنوت در نماز</w:t>
      </w:r>
      <w:bookmarkEnd w:id="247"/>
      <w:bookmarkEnd w:id="248"/>
    </w:p>
    <w:p w:rsidR="00F604E9" w:rsidRPr="00AF0888" w:rsidRDefault="00F604E9" w:rsidP="003D12F2">
      <w:pPr>
        <w:pStyle w:val="af6"/>
        <w:ind w:firstLine="0"/>
        <w:rPr>
          <w:rFonts w:hint="cs"/>
          <w:rtl/>
        </w:rPr>
      </w:pPr>
      <w:r w:rsidRPr="00AF0888">
        <w:rPr>
          <w:rFonts w:hint="cs"/>
          <w:rtl/>
        </w:rPr>
        <w:t>از عبدالله بن عمرو</w:t>
      </w:r>
      <w:r w:rsidR="00EC1302">
        <w:rPr>
          <w:rFonts w:hint="cs"/>
          <w:rtl/>
        </w:rPr>
        <w:t>،</w:t>
      </w:r>
      <w:r w:rsidRPr="00AF0888">
        <w:rPr>
          <w:rFonts w:hint="cs"/>
          <w:rtl/>
        </w:rPr>
        <w:t xml:space="preserve"> روایت است که گفت: در مورد قنوت از ابوعبدالله</w:t>
      </w:r>
      <w:r w:rsidR="00EC1302">
        <w:rPr>
          <w:rFonts w:hint="cs"/>
        </w:rPr>
        <w:sym w:font="AGA Arabesque" w:char="F075"/>
      </w:r>
      <w:r w:rsidRPr="00AF0888">
        <w:rPr>
          <w:rFonts w:hint="cs"/>
          <w:rtl/>
        </w:rPr>
        <w:t xml:space="preserve"> سوال کردم و او گفت: </w:t>
      </w:r>
      <w:r w:rsidRPr="00AF0888">
        <w:rPr>
          <w:rtl/>
        </w:rPr>
        <w:t>«</w:t>
      </w:r>
      <w:r w:rsidRPr="00AF0888">
        <w:rPr>
          <w:rFonts w:ascii="Traditional Arabic" w:hAnsi="Traditional Arabic" w:cs="Traditional Arabic"/>
          <w:sz w:val="30"/>
          <w:szCs w:val="30"/>
          <w:rtl/>
        </w:rPr>
        <w:t>قبل الركوع أو بعده؟ فقال: لا قبله ولا بعده</w:t>
      </w:r>
      <w:r w:rsidRPr="00AF0888">
        <w:rPr>
          <w:rtl/>
        </w:rPr>
        <w:t>»</w:t>
      </w:r>
      <w:r w:rsidRPr="008D5BC5">
        <w:rPr>
          <w:rStyle w:val="a5"/>
          <w:rFonts w:ascii="mylotus" w:hAnsi="mylotus"/>
          <w:rtl/>
        </w:rPr>
        <w:footnoteReference w:id="100"/>
      </w:r>
      <w:r w:rsidRPr="00AF0888">
        <w:rPr>
          <w:rFonts w:hint="cs"/>
          <w:rtl/>
        </w:rPr>
        <w:t xml:space="preserve"> «منظور تو خواندن قنوت </w:t>
      </w:r>
      <w:r w:rsidR="00EC1302">
        <w:rPr>
          <w:rFonts w:hint="cs"/>
          <w:rtl/>
        </w:rPr>
        <w:t>قبل از رکوع است یا بعد از رکوع؟</w:t>
      </w:r>
      <w:r w:rsidRPr="00AF0888">
        <w:rPr>
          <w:rFonts w:hint="cs"/>
          <w:rtl/>
        </w:rPr>
        <w:t xml:space="preserve"> ایشان گفتند: خواندن آن قبل از رکوع و بعد از آن صحیح نیست».</w:t>
      </w:r>
    </w:p>
    <w:p w:rsidR="00F604E9" w:rsidRPr="00AF0888" w:rsidRDefault="00F604E9" w:rsidP="007F00C2">
      <w:pPr>
        <w:pStyle w:val="af6"/>
        <w:rPr>
          <w:rFonts w:hint="cs"/>
          <w:rtl/>
        </w:rPr>
      </w:pPr>
      <w:r w:rsidRPr="00AF0888">
        <w:rPr>
          <w:rFonts w:hint="cs"/>
          <w:rtl/>
        </w:rPr>
        <w:t>از یونس بن یعقوب روایت است که گفت: از ابوعبدالله</w:t>
      </w:r>
      <w:r w:rsidR="00EC1302">
        <w:rPr>
          <w:rFonts w:hint="cs"/>
        </w:rPr>
        <w:sym w:font="AGA Arabesque" w:char="F075"/>
      </w:r>
      <w:r w:rsidRPr="00AF0888">
        <w:rPr>
          <w:rFonts w:hint="cs"/>
          <w:rtl/>
        </w:rPr>
        <w:t xml:space="preserve"> سوال کردم که در کدام نماز قنوت بخوانم</w:t>
      </w:r>
      <w:r w:rsidR="00EC1302">
        <w:rPr>
          <w:rFonts w:hint="cs"/>
          <w:rtl/>
        </w:rPr>
        <w:t>؟</w:t>
      </w:r>
      <w:r w:rsidRPr="00AF0888">
        <w:rPr>
          <w:rFonts w:hint="cs"/>
          <w:rtl/>
        </w:rPr>
        <w:t xml:space="preserve"> و او در جواب گفت: فقط در نماز صبح قنوت بخوان.</w:t>
      </w:r>
    </w:p>
    <w:p w:rsidR="00F604E9" w:rsidRPr="00AF0888" w:rsidRDefault="00F604E9" w:rsidP="007F00C2">
      <w:pPr>
        <w:pStyle w:val="af6"/>
        <w:rPr>
          <w:rFonts w:hint="cs"/>
          <w:rtl/>
        </w:rPr>
      </w:pPr>
      <w:r w:rsidRPr="00AF0888">
        <w:rPr>
          <w:rFonts w:hint="cs"/>
          <w:rtl/>
        </w:rPr>
        <w:t xml:space="preserve">از ابوجعفر روایت است که گفت: </w:t>
      </w:r>
      <w:r w:rsidRPr="00AF0888">
        <w:rPr>
          <w:rtl/>
        </w:rPr>
        <w:t>«</w:t>
      </w:r>
      <w:r w:rsidRPr="00AF0888">
        <w:rPr>
          <w:rFonts w:ascii="Traditional Arabic" w:hAnsi="Traditional Arabic" w:cs="Traditional Arabic"/>
          <w:sz w:val="30"/>
          <w:szCs w:val="30"/>
          <w:rtl/>
        </w:rPr>
        <w:t>القنوت قبل الركوع وإن شئت فبعده</w:t>
      </w:r>
      <w:r w:rsidRPr="00AF0888">
        <w:rPr>
          <w:rtl/>
        </w:rPr>
        <w:t>»</w:t>
      </w:r>
      <w:r w:rsidRPr="008D5BC5">
        <w:rPr>
          <w:rStyle w:val="a5"/>
          <w:rFonts w:ascii="mylotus" w:hAnsi="mylotus"/>
          <w:rtl/>
        </w:rPr>
        <w:footnoteReference w:id="101"/>
      </w:r>
      <w:r w:rsidRPr="00AF0888">
        <w:rPr>
          <w:rFonts w:hint="cs"/>
          <w:rtl/>
        </w:rPr>
        <w:t xml:space="preserve"> «خواندن قنوت باید قبل از رکوع باشد و اگر خواستی بعد از آن بخوان».</w:t>
      </w:r>
    </w:p>
    <w:p w:rsidR="00F604E9" w:rsidRPr="00AF0888" w:rsidRDefault="009D1350" w:rsidP="007F00C2">
      <w:pPr>
        <w:pStyle w:val="af6"/>
        <w:rPr>
          <w:rFonts w:hint="cs"/>
          <w:rtl/>
        </w:rPr>
      </w:pPr>
      <w:r>
        <w:rPr>
          <w:rFonts w:hint="cs"/>
          <w:rtl/>
        </w:rPr>
        <w:t>طوسی می</w:t>
      </w:r>
      <w:r>
        <w:rPr>
          <w:rFonts w:cs="B Badr" w:hint="cs"/>
          <w:rtl/>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قول ابوجعفر که گفت: «</w:t>
      </w:r>
      <w:r w:rsidR="00F604E9" w:rsidRPr="00AF0888">
        <w:rPr>
          <w:rFonts w:ascii="Traditional Arabic" w:hAnsi="Traditional Arabic" w:cs="Traditional Arabic"/>
          <w:sz w:val="30"/>
          <w:szCs w:val="30"/>
          <w:rtl/>
        </w:rPr>
        <w:t>وإن شئت فبعده</w:t>
      </w:r>
      <w:r w:rsidR="00F604E9" w:rsidRPr="00AF0888">
        <w:rPr>
          <w:rtl/>
        </w:rPr>
        <w:t>»</w:t>
      </w:r>
      <w:r w:rsidR="00F604E9" w:rsidRPr="00AF0888">
        <w:rPr>
          <w:rFonts w:hint="cs"/>
          <w:b/>
          <w:bCs/>
          <w:rtl/>
        </w:rPr>
        <w:t xml:space="preserve"> </w:t>
      </w:r>
      <w:r w:rsidR="00F604E9" w:rsidRPr="00AF0888">
        <w:rPr>
          <w:rFonts w:hint="cs"/>
          <w:rtl/>
        </w:rPr>
        <w:t>باید آن را حمل بر حالتی کنیم که فرد قنوت را در جای خود نخوانده و قصد قضای آن را دارد و یا اینکه باید حمل بر تقیه شود، زیر</w:t>
      </w:r>
      <w:r>
        <w:rPr>
          <w:rFonts w:hint="cs"/>
          <w:rtl/>
        </w:rPr>
        <w:t>ا برخی از عامه (اهل سنت) قائل به آن می</w:t>
      </w:r>
      <w:r>
        <w:rPr>
          <w:rFonts w:cs="B Badr" w:hint="cs"/>
          <w:rtl/>
        </w:rPr>
        <w:t>‏</w:t>
      </w:r>
      <w:r w:rsidR="00F604E9" w:rsidRPr="00AF0888">
        <w:rPr>
          <w:rFonts w:hint="cs"/>
          <w:rtl/>
        </w:rPr>
        <w:t>باشند</w:t>
      </w:r>
      <w:r>
        <w:rPr>
          <w:rFonts w:ascii="Traditional Arabic" w:hAnsi="Traditional Arabic" w:cs="Traditional Arabic"/>
          <w:rtl/>
        </w:rPr>
        <w:t>»</w:t>
      </w:r>
      <w:r w:rsidR="00F604E9" w:rsidRPr="00AF0888">
        <w:rPr>
          <w:rStyle w:val="a5"/>
          <w:rFonts w:ascii="mylotus" w:hAnsi="mylotus" w:cs="B Badr"/>
          <w:rtl/>
        </w:rPr>
        <w:footnoteReference w:id="102"/>
      </w:r>
      <w:r w:rsidR="00F604E9" w:rsidRPr="00AF0888">
        <w:rPr>
          <w:rFonts w:hint="cs"/>
          <w:rtl/>
        </w:rPr>
        <w:t>.</w:t>
      </w:r>
    </w:p>
    <w:p w:rsidR="00F604E9" w:rsidRPr="00AF0888" w:rsidRDefault="009D1350" w:rsidP="00516CCC">
      <w:pPr>
        <w:pStyle w:val="af3"/>
        <w:rPr>
          <w:rFonts w:hint="cs"/>
          <w:rtl/>
        </w:rPr>
      </w:pPr>
      <w:bookmarkStart w:id="249" w:name="_Toc252932537"/>
      <w:bookmarkStart w:id="250" w:name="_Toc254520608"/>
      <w:bookmarkEnd w:id="213"/>
      <w:bookmarkEnd w:id="214"/>
      <w:r>
        <w:rPr>
          <w:rFonts w:hint="cs"/>
          <w:rtl/>
        </w:rPr>
        <w:t xml:space="preserve">* </w:t>
      </w:r>
      <w:r w:rsidR="00F604E9" w:rsidRPr="00AF0888">
        <w:rPr>
          <w:rFonts w:hint="cs"/>
          <w:rtl/>
        </w:rPr>
        <w:t>نهی از خواندن نماز در مقبره</w:t>
      </w:r>
      <w:r w:rsidR="00F604E9" w:rsidRPr="00AF0888">
        <w:rPr>
          <w:rFonts w:cs="CTraditional Arabic" w:hint="cs"/>
          <w:cs/>
        </w:rPr>
        <w:t>‎</w:t>
      </w:r>
      <w:r w:rsidR="00F604E9" w:rsidRPr="00AF0888">
        <w:rPr>
          <w:rFonts w:hint="cs"/>
          <w:rtl/>
        </w:rPr>
        <w:t>ها</w:t>
      </w:r>
      <w:bookmarkEnd w:id="249"/>
      <w:bookmarkEnd w:id="250"/>
    </w:p>
    <w:p w:rsidR="00F604E9" w:rsidRPr="00AF0888" w:rsidRDefault="00D14622" w:rsidP="003D12F2">
      <w:pPr>
        <w:pStyle w:val="af6"/>
        <w:ind w:firstLine="0"/>
        <w:rPr>
          <w:rFonts w:hint="cs"/>
          <w:rtl/>
        </w:rPr>
      </w:pPr>
      <w:r>
        <w:rPr>
          <w:rFonts w:hint="cs"/>
          <w:rtl/>
        </w:rPr>
        <w:t>شيعيان قبرها را تعظیم می</w:t>
      </w:r>
      <w:r>
        <w:rPr>
          <w:rFonts w:cs="B Badr" w:hint="cs"/>
          <w:rtl/>
        </w:rPr>
        <w:t>‏</w:t>
      </w:r>
      <w:r w:rsidR="00F604E9" w:rsidRPr="00AF0888">
        <w:rPr>
          <w:rFonts w:hint="cs"/>
          <w:rtl/>
        </w:rPr>
        <w:t>کنند و گنبدهائی بر روی آنه</w:t>
      </w:r>
      <w:r>
        <w:rPr>
          <w:rFonts w:hint="cs"/>
          <w:rtl/>
        </w:rPr>
        <w:t>ا بنا می</w:t>
      </w:r>
      <w:r>
        <w:rPr>
          <w:rFonts w:cs="B Badr" w:hint="cs"/>
          <w:rtl/>
        </w:rPr>
        <w:t>‏</w:t>
      </w:r>
      <w:r w:rsidR="00F604E9" w:rsidRPr="00AF0888">
        <w:rPr>
          <w:rFonts w:hint="cs"/>
          <w:rtl/>
        </w:rPr>
        <w:t>کنند و در آنها نماز می</w:t>
      </w:r>
      <w:r w:rsidR="00F604E9" w:rsidRPr="00AF0888">
        <w:rPr>
          <w:rFonts w:cs="CTraditional Arabic" w:hint="cs"/>
          <w:cs/>
        </w:rPr>
        <w:t>‎</w:t>
      </w:r>
      <w:r w:rsidR="00F604E9" w:rsidRPr="00AF0888">
        <w:rPr>
          <w:rFonts w:hint="cs"/>
          <w:rtl/>
        </w:rPr>
        <w:t>خوانند و در مورد جواز این کار روایاتی دارند، لکن روایاتی وارد شده که ناقض این روایات است، از جمله:</w:t>
      </w:r>
    </w:p>
    <w:p w:rsidR="00F604E9" w:rsidRPr="00AF0888" w:rsidRDefault="00F604E9" w:rsidP="007F00C2">
      <w:pPr>
        <w:pStyle w:val="af6"/>
        <w:rPr>
          <w:rFonts w:hint="cs"/>
          <w:rtl/>
        </w:rPr>
      </w:pPr>
      <w:r w:rsidRPr="00AF0888">
        <w:rPr>
          <w:rFonts w:hint="cs"/>
          <w:rtl/>
        </w:rPr>
        <w:t>از ابوعبدالله</w:t>
      </w:r>
      <w:r w:rsidR="00D14622">
        <w:rPr>
          <w:rFonts w:hint="cs"/>
        </w:rPr>
        <w:sym w:font="AGA Arabesque" w:char="F075"/>
      </w:r>
      <w:r w:rsidRPr="00AF0888">
        <w:rPr>
          <w:rFonts w:hint="cs"/>
          <w:rtl/>
        </w:rPr>
        <w:t xml:space="preserve"> روایت شده است: «</w:t>
      </w:r>
      <w:r w:rsidRPr="00AF0888">
        <w:rPr>
          <w:rFonts w:ascii="Traditional Arabic" w:hAnsi="Traditional Arabic" w:cs="Traditional Arabic"/>
          <w:sz w:val="30"/>
          <w:szCs w:val="30"/>
          <w:rtl/>
        </w:rPr>
        <w:t>عشرة مواضع لا يصلى فيها: الطين، والماء، والحمام، والقبور، ومسان الطريق، وقرى النمل، ومعاطن الإبل، ومجرى الماء، والسبخ، والثلج</w:t>
      </w:r>
      <w:r w:rsidRPr="00AF0888">
        <w:rPr>
          <w:rtl/>
        </w:rPr>
        <w:t>»</w:t>
      </w:r>
      <w:r w:rsidRPr="008D5BC5">
        <w:rPr>
          <w:rStyle w:val="a5"/>
          <w:rFonts w:ascii="mylotus" w:hAnsi="mylotus"/>
          <w:rtl/>
        </w:rPr>
        <w:footnoteReference w:id="103"/>
      </w:r>
      <w:r w:rsidR="00D14622">
        <w:rPr>
          <w:rFonts w:hint="cs"/>
          <w:rtl/>
        </w:rPr>
        <w:t>.</w:t>
      </w:r>
    </w:p>
    <w:p w:rsidR="00F604E9" w:rsidRPr="00AF0888" w:rsidRDefault="00F604E9" w:rsidP="007F00C2">
      <w:pPr>
        <w:pStyle w:val="af6"/>
        <w:rPr>
          <w:rFonts w:hint="cs"/>
          <w:rtl/>
        </w:rPr>
      </w:pPr>
      <w:r w:rsidRPr="00AF0888">
        <w:rPr>
          <w:rFonts w:hint="cs"/>
          <w:rtl/>
        </w:rPr>
        <w:t>«نماز خواندن در ده جا جایز نیست: گِل، آب، حمام، قبرها، راه عبور و مرور، لانه</w:t>
      </w:r>
      <w:r w:rsidRPr="00AF0888">
        <w:rPr>
          <w:rFonts w:cs="CTraditional Arabic" w:hint="cs"/>
          <w:cs/>
        </w:rPr>
        <w:t>‎</w:t>
      </w:r>
      <w:r w:rsidRPr="00AF0888">
        <w:rPr>
          <w:rFonts w:hint="cs"/>
          <w:rtl/>
        </w:rPr>
        <w:t>ی مورچه</w:t>
      </w:r>
      <w:r w:rsidRPr="00AF0888">
        <w:rPr>
          <w:rFonts w:cs="CTraditional Arabic" w:hint="cs"/>
          <w:cs/>
        </w:rPr>
        <w:t>‎</w:t>
      </w:r>
      <w:r w:rsidRPr="00AF0888">
        <w:rPr>
          <w:rFonts w:hint="cs"/>
          <w:rtl/>
        </w:rPr>
        <w:t>ها، آبشخور شتران، مجرای آب، شوره زار و برف».</w:t>
      </w:r>
    </w:p>
    <w:p w:rsidR="00F604E9" w:rsidRPr="00AF0888" w:rsidRDefault="00F604E9" w:rsidP="007F00C2">
      <w:pPr>
        <w:pStyle w:val="af6"/>
        <w:rPr>
          <w:rFonts w:hint="cs"/>
          <w:rtl/>
        </w:rPr>
      </w:pPr>
      <w:r w:rsidRPr="00AF0888">
        <w:rPr>
          <w:rFonts w:hint="cs"/>
          <w:rtl/>
        </w:rPr>
        <w:t>از عبید بن زراره روایت است که گفت: شنیدم که ابوعبدالله می</w:t>
      </w:r>
      <w:r w:rsidRPr="00AF0888">
        <w:rPr>
          <w:rFonts w:cs="CTraditional Arabic" w:hint="cs"/>
          <w:cs/>
        </w:rPr>
        <w:t>‎</w:t>
      </w:r>
      <w:r w:rsidRPr="00AF0888">
        <w:rPr>
          <w:rFonts w:hint="cs"/>
          <w:rtl/>
        </w:rPr>
        <w:t>گوید:</w:t>
      </w:r>
    </w:p>
    <w:p w:rsidR="00F604E9" w:rsidRPr="00AF0888" w:rsidRDefault="00F604E9" w:rsidP="007F00C2">
      <w:pPr>
        <w:pStyle w:val="af6"/>
        <w:rPr>
          <w:rFonts w:hint="cs"/>
          <w:rtl/>
        </w:rPr>
      </w:pPr>
      <w:r w:rsidRPr="00AF0888">
        <w:rPr>
          <w:rFonts w:ascii="Traditional Arabic" w:hAnsi="Traditional Arabic" w:cs="Traditional Arabic"/>
          <w:sz w:val="30"/>
          <w:szCs w:val="30"/>
          <w:rtl/>
        </w:rPr>
        <w:t>«الأرض كلها مسجد إلا بئر غائط أو مقبرة أو حمام</w:t>
      </w:r>
      <w:r w:rsidRPr="00AF0888">
        <w:rPr>
          <w:rtl/>
        </w:rPr>
        <w:t>»</w:t>
      </w:r>
      <w:r w:rsidRPr="00AF0888">
        <w:rPr>
          <w:rStyle w:val="a5"/>
          <w:rFonts w:ascii="mylotus" w:hAnsi="mylotus" w:cs="B Badr"/>
          <w:rtl/>
        </w:rPr>
        <w:footnoteReference w:id="104"/>
      </w:r>
      <w:r w:rsidR="00D14622">
        <w:rPr>
          <w:rFonts w:hint="cs"/>
          <w:rtl/>
        </w:rPr>
        <w:t>.</w:t>
      </w:r>
    </w:p>
    <w:p w:rsidR="00F604E9" w:rsidRPr="00AF0888" w:rsidRDefault="00F604E9" w:rsidP="007F00C2">
      <w:pPr>
        <w:pStyle w:val="af6"/>
        <w:rPr>
          <w:rFonts w:hint="cs"/>
          <w:rtl/>
        </w:rPr>
      </w:pPr>
      <w:r w:rsidRPr="00AF0888">
        <w:rPr>
          <w:rFonts w:hint="cs"/>
          <w:rtl/>
        </w:rPr>
        <w:t>«همه زمین مسجد و سجده گاه است، جز چاه فاضلاب، مقبره یا حمام».</w:t>
      </w:r>
    </w:p>
    <w:p w:rsidR="00F604E9" w:rsidRPr="00AF0888" w:rsidRDefault="00F604E9" w:rsidP="007F00C2">
      <w:pPr>
        <w:pStyle w:val="af6"/>
        <w:rPr>
          <w:rFonts w:hint="cs"/>
          <w:rtl/>
        </w:rPr>
      </w:pPr>
      <w:r w:rsidRPr="00AF0888">
        <w:rPr>
          <w:rFonts w:hint="cs"/>
          <w:rtl/>
        </w:rPr>
        <w:t xml:space="preserve">از ابوعبدالله از پدرش روایت است که گفت: </w:t>
      </w:r>
      <w:r w:rsidRPr="00AF0888">
        <w:rPr>
          <w:rtl/>
        </w:rPr>
        <w:t>«</w:t>
      </w:r>
      <w:r w:rsidRPr="00AF0888">
        <w:rPr>
          <w:rFonts w:ascii="Traditional Arabic" w:hAnsi="Traditional Arabic" w:cs="Traditional Arabic"/>
          <w:sz w:val="30"/>
          <w:szCs w:val="30"/>
          <w:rtl/>
        </w:rPr>
        <w:t>نهى رسول</w:t>
      </w:r>
      <w:r w:rsidRPr="00AF0888">
        <w:rPr>
          <w:rFonts w:ascii="Traditional Arabic" w:hAnsi="Traditional Arabic" w:cs="Traditional Arabic"/>
          <w:sz w:val="30"/>
          <w:szCs w:val="30"/>
          <w:cs/>
        </w:rPr>
        <w:t>‎</w:t>
      </w:r>
      <w:r w:rsidRPr="00AF0888">
        <w:rPr>
          <w:rFonts w:ascii="Traditional Arabic" w:hAnsi="Traditional Arabic" w:cs="Traditional Arabic"/>
          <w:sz w:val="30"/>
          <w:szCs w:val="30"/>
          <w:rtl/>
        </w:rPr>
        <w:t>الله</w:t>
      </w:r>
      <w:r w:rsidRPr="00AF0888">
        <w:rPr>
          <w:rFonts w:ascii="Lotus Linotype" w:hAnsi="Lotus Linotype" w:cs="CTraditional Arabic" w:hint="cs"/>
          <w:cs/>
        </w:rPr>
        <w:t>‎</w:t>
      </w:r>
      <w:r w:rsidRPr="00AF0888">
        <w:rPr>
          <w:rFonts w:ascii="Lotus Linotype" w:hAnsi="Lotus Linotype" w:cs="CTraditional Arabic" w:hint="cs"/>
          <w:rtl/>
        </w:rPr>
        <w:t>ص</w:t>
      </w:r>
      <w:r w:rsidRPr="00AF0888">
        <w:rPr>
          <w:rFonts w:ascii="Traditional Arabic" w:hAnsi="Traditional Arabic" w:cs="Traditional Arabic"/>
          <w:sz w:val="30"/>
          <w:szCs w:val="30"/>
          <w:rtl/>
        </w:rPr>
        <w:t xml:space="preserve"> أن يصلى على قبر، أو يقعد عليه، أو يتكئ عليه، أو يبنى عليه</w:t>
      </w:r>
      <w:r w:rsidRPr="00AF0888">
        <w:rPr>
          <w:rtl/>
        </w:rPr>
        <w:t>»</w:t>
      </w:r>
      <w:r w:rsidRPr="00AF0888">
        <w:rPr>
          <w:rStyle w:val="a5"/>
          <w:rFonts w:ascii="mylotus" w:hAnsi="mylotus" w:cs="B Badr"/>
          <w:rtl/>
        </w:rPr>
        <w:footnoteReference w:id="105"/>
      </w:r>
      <w:r w:rsidR="00D14622">
        <w:rPr>
          <w:rFonts w:hint="cs"/>
          <w:rtl/>
        </w:rPr>
        <w:t>.</w:t>
      </w:r>
    </w:p>
    <w:p w:rsidR="00F604E9" w:rsidRPr="00AF0888" w:rsidRDefault="00F604E9" w:rsidP="007F00C2">
      <w:pPr>
        <w:pStyle w:val="af6"/>
        <w:rPr>
          <w:rFonts w:hint="cs"/>
          <w:rtl/>
        </w:rPr>
      </w:pPr>
      <w:r w:rsidRPr="00AF0888">
        <w:rPr>
          <w:rFonts w:hint="cs"/>
          <w:rtl/>
        </w:rPr>
        <w:t>«رسول</w:t>
      </w:r>
      <w:r w:rsidRPr="00AF0888">
        <w:rPr>
          <w:rFonts w:cs="CTraditional Arabic" w:hint="cs"/>
          <w:cs/>
        </w:rPr>
        <w:t>‎</w:t>
      </w:r>
      <w:r w:rsidRPr="00AF0888">
        <w:rPr>
          <w:rFonts w:hint="cs"/>
          <w:rtl/>
        </w:rPr>
        <w:t>خدا</w:t>
      </w:r>
      <w:r w:rsidRPr="00AF0888">
        <w:rPr>
          <w:rFonts w:cs="CTraditional Arabic" w:hint="cs"/>
          <w:rtl/>
        </w:rPr>
        <w:t>ص</w:t>
      </w:r>
      <w:r w:rsidRPr="00AF0888">
        <w:rPr>
          <w:rFonts w:hint="cs"/>
          <w:rtl/>
        </w:rPr>
        <w:t xml:space="preserve"> از خواندن نماز بر قبر یا نشستن بر روی آن یا تکیه دادن بر آن یا ایجاد بنا بر روی آن نهی کرده</w:t>
      </w:r>
      <w:r w:rsidRPr="00AF0888">
        <w:rPr>
          <w:rFonts w:cs="CTraditional Arabic" w:hint="cs"/>
          <w:cs/>
        </w:rPr>
        <w:t>‎</w:t>
      </w:r>
      <w:r w:rsidRPr="00AF0888">
        <w:rPr>
          <w:rFonts w:hint="cs"/>
          <w:rtl/>
        </w:rPr>
        <w:t>اند».</w:t>
      </w:r>
    </w:p>
    <w:p w:rsidR="00F604E9" w:rsidRPr="00AF0888" w:rsidRDefault="00D14622" w:rsidP="00516CCC">
      <w:pPr>
        <w:pStyle w:val="af3"/>
        <w:rPr>
          <w:rFonts w:hint="cs"/>
          <w:rtl/>
          <w:lang w:bidi="fa-IR"/>
        </w:rPr>
      </w:pPr>
      <w:bookmarkStart w:id="251" w:name="_Toc252932538"/>
      <w:bookmarkStart w:id="252" w:name="_Toc254520609"/>
      <w:r>
        <w:rPr>
          <w:rFonts w:hint="cs"/>
          <w:rtl/>
        </w:rPr>
        <w:t xml:space="preserve">* </w:t>
      </w:r>
      <w:r w:rsidR="00F604E9" w:rsidRPr="00AF0888">
        <w:rPr>
          <w:rFonts w:hint="cs"/>
          <w:rtl/>
        </w:rPr>
        <w:t>نهي از ايجا</w:t>
      </w:r>
      <w:r w:rsidR="00F604E9" w:rsidRPr="00AF0888">
        <w:rPr>
          <w:rFonts w:hint="cs"/>
          <w:rtl/>
          <w:lang w:bidi="fa-IR"/>
        </w:rPr>
        <w:t>د</w:t>
      </w:r>
      <w:r w:rsidR="00F604E9" w:rsidRPr="00AF0888">
        <w:rPr>
          <w:rFonts w:hint="cs"/>
          <w:rtl/>
        </w:rPr>
        <w:t xml:space="preserve"> بنا بر روي قبر و </w:t>
      </w:r>
      <w:r w:rsidR="00F604E9" w:rsidRPr="00AF0888">
        <w:rPr>
          <w:rFonts w:hint="cs"/>
          <w:rtl/>
          <w:lang w:bidi="fa-IR"/>
        </w:rPr>
        <w:t>گچکاری و گِلکاری کردن آن</w:t>
      </w:r>
      <w:bookmarkEnd w:id="251"/>
      <w:bookmarkEnd w:id="252"/>
    </w:p>
    <w:p w:rsidR="00F604E9" w:rsidRPr="00AF0888" w:rsidRDefault="00F604E9" w:rsidP="003D12F2">
      <w:pPr>
        <w:pStyle w:val="af6"/>
        <w:ind w:firstLine="0"/>
        <w:rPr>
          <w:rFonts w:hint="cs"/>
          <w:rtl/>
        </w:rPr>
      </w:pPr>
      <w:r w:rsidRPr="00AF0888">
        <w:rPr>
          <w:rFonts w:hint="cs"/>
          <w:rtl/>
        </w:rPr>
        <w:t>شیعیان عنایت و توجه زیادی به قبر دارن</w:t>
      </w:r>
      <w:r w:rsidR="00D14622">
        <w:rPr>
          <w:rFonts w:hint="cs"/>
          <w:rtl/>
        </w:rPr>
        <w:t>د و حتی بر آنها گنبدهائی بنا می</w:t>
      </w:r>
      <w:r w:rsidR="00D14622">
        <w:rPr>
          <w:rFonts w:cs="B Badr" w:hint="cs"/>
          <w:rtl/>
        </w:rPr>
        <w:t>‏</w:t>
      </w:r>
      <w:r w:rsidRPr="00AF0888">
        <w:rPr>
          <w:rFonts w:hint="cs"/>
          <w:rtl/>
        </w:rPr>
        <w:t>کنند</w:t>
      </w:r>
      <w:r w:rsidR="00D14622">
        <w:rPr>
          <w:rFonts w:hint="cs"/>
          <w:rtl/>
        </w:rPr>
        <w:t>،</w:t>
      </w:r>
      <w:r w:rsidRPr="00AF0888">
        <w:rPr>
          <w:rFonts w:hint="cs"/>
          <w:rtl/>
        </w:rPr>
        <w:t xml:space="preserve"> و در این باره روایت</w:t>
      </w:r>
      <w:r w:rsidRPr="00AF0888">
        <w:rPr>
          <w:rFonts w:cs="CTraditional Arabic" w:hint="cs"/>
          <w:cs/>
        </w:rPr>
        <w:t>‎</w:t>
      </w:r>
      <w:r w:rsidRPr="00AF0888">
        <w:rPr>
          <w:rFonts w:hint="cs"/>
          <w:rtl/>
        </w:rPr>
        <w:t>هایی دارند، لکن روایتهایی از ائمه آنان وارد شده که از</w:t>
      </w:r>
      <w:r w:rsidR="00D14622">
        <w:rPr>
          <w:rFonts w:hint="cs"/>
          <w:rtl/>
        </w:rPr>
        <w:t xml:space="preserve"> این کار نهی می</w:t>
      </w:r>
      <w:r w:rsidR="00D14622">
        <w:rPr>
          <w:rFonts w:cs="B Badr" w:hint="cs"/>
          <w:rtl/>
        </w:rPr>
        <w:t>‏</w:t>
      </w:r>
      <w:r w:rsidRPr="00AF0888">
        <w:rPr>
          <w:rFonts w:hint="cs"/>
          <w:rtl/>
        </w:rPr>
        <w:t>کنند، از جمله:</w:t>
      </w:r>
    </w:p>
    <w:p w:rsidR="00F604E9" w:rsidRPr="00AF0888" w:rsidRDefault="00F604E9" w:rsidP="007F00C2">
      <w:pPr>
        <w:pStyle w:val="af6"/>
        <w:rPr>
          <w:rFonts w:hint="cs"/>
          <w:rtl/>
        </w:rPr>
      </w:pPr>
      <w:r w:rsidRPr="00AF0888">
        <w:rPr>
          <w:rFonts w:hint="cs"/>
          <w:rtl/>
        </w:rPr>
        <w:t>حدیث سابق که از جمله در آن آمده بود: «.....</w:t>
      </w:r>
      <w:r w:rsidRPr="00AF0888">
        <w:rPr>
          <w:rtl/>
        </w:rPr>
        <w:t xml:space="preserve"> أو يبنى عليه</w:t>
      </w:r>
      <w:r w:rsidRPr="00AF0888">
        <w:rPr>
          <w:rFonts w:hint="cs"/>
          <w:rtl/>
        </w:rPr>
        <w:t>».</w:t>
      </w:r>
    </w:p>
    <w:p w:rsidR="00F604E9" w:rsidRPr="00AF0888" w:rsidRDefault="00F604E9" w:rsidP="007F00C2">
      <w:pPr>
        <w:pStyle w:val="af6"/>
        <w:rPr>
          <w:rFonts w:hint="cs"/>
          <w:rtl/>
        </w:rPr>
      </w:pPr>
      <w:r w:rsidRPr="00AF0888">
        <w:rPr>
          <w:rFonts w:hint="cs"/>
          <w:rtl/>
        </w:rPr>
        <w:t>از علی بن أسباط از علی بن جعفر روایت است که گفت: از ابوالحسن موسی</w:t>
      </w:r>
      <w:r w:rsidR="00D14622">
        <w:rPr>
          <w:rFonts w:hint="cs"/>
        </w:rPr>
        <w:sym w:font="AGA Arabesque" w:char="F075"/>
      </w:r>
      <w:r w:rsidRPr="00AF0888">
        <w:rPr>
          <w:rFonts w:hint="cs"/>
          <w:rtl/>
        </w:rPr>
        <w:t xml:space="preserve"> در مورد ایجاد بنا بر روی قبر و نشستن بر آن سوال کردم و وی گفت: «</w:t>
      </w:r>
      <w:r w:rsidRPr="00AF0888">
        <w:rPr>
          <w:rFonts w:ascii="Traditional Arabic" w:hAnsi="Traditional Arabic" w:cs="Traditional Arabic"/>
          <w:sz w:val="30"/>
          <w:szCs w:val="30"/>
          <w:rtl/>
        </w:rPr>
        <w:t>لايصلح البناء عليه ولا الجلوس ولا تجصيصه ولا تطيينه</w:t>
      </w:r>
      <w:r w:rsidRPr="00AF0888">
        <w:rPr>
          <w:rtl/>
        </w:rPr>
        <w:t>»</w:t>
      </w:r>
      <w:r w:rsidRPr="00AF0888">
        <w:rPr>
          <w:rStyle w:val="a5"/>
          <w:rFonts w:ascii="mylotus" w:hAnsi="mylotus" w:cs="B Badr"/>
          <w:rtl/>
        </w:rPr>
        <w:footnoteReference w:id="106"/>
      </w:r>
      <w:r w:rsidRPr="00AF0888">
        <w:rPr>
          <w:rFonts w:hint="cs"/>
          <w:rtl/>
        </w:rPr>
        <w:t xml:space="preserve"> «ایجاد بنا بر روی قبر و نشستن بر آن و گچکاری و گِلکاری آنها جایز نیست».</w:t>
      </w:r>
    </w:p>
    <w:p w:rsidR="00F604E9" w:rsidRPr="00AF0888" w:rsidRDefault="00D14622" w:rsidP="00516CCC">
      <w:pPr>
        <w:pStyle w:val="af3"/>
        <w:rPr>
          <w:rFonts w:hint="cs"/>
          <w:rtl/>
          <w:lang w:bidi="fa-IR"/>
        </w:rPr>
      </w:pPr>
      <w:bookmarkStart w:id="253" w:name="_Toc252932539"/>
      <w:bookmarkStart w:id="254" w:name="_Toc254520610"/>
      <w:r>
        <w:rPr>
          <w:rFonts w:hint="cs"/>
          <w:rtl/>
          <w:lang w:bidi="fa-IR"/>
        </w:rPr>
        <w:t xml:space="preserve">* </w:t>
      </w:r>
      <w:r w:rsidR="00F604E9" w:rsidRPr="00AF0888">
        <w:rPr>
          <w:rFonts w:hint="cs"/>
          <w:rtl/>
          <w:lang w:bidi="fa-IR"/>
        </w:rPr>
        <w:t>پرداخت خمس بر شیعیان واجب نیست:</w:t>
      </w:r>
      <w:bookmarkEnd w:id="253"/>
      <w:bookmarkEnd w:id="254"/>
    </w:p>
    <w:p w:rsidR="00F604E9" w:rsidRPr="00AF0888" w:rsidRDefault="00F604E9" w:rsidP="003D12F2">
      <w:pPr>
        <w:pStyle w:val="af6"/>
        <w:ind w:firstLine="0"/>
        <w:rPr>
          <w:rFonts w:hint="cs"/>
          <w:rtl/>
        </w:rPr>
      </w:pPr>
      <w:r w:rsidRPr="00AF0888">
        <w:rPr>
          <w:rFonts w:hint="cs"/>
          <w:rtl/>
        </w:rPr>
        <w:t xml:space="preserve">روایاتی وارد شده که پرداخت </w:t>
      </w:r>
      <w:r w:rsidR="00F76CB9">
        <w:rPr>
          <w:rFonts w:hint="cs"/>
          <w:rtl/>
        </w:rPr>
        <w:t>خمسِ درآمد را بر شیعیان واجب می</w:t>
      </w:r>
      <w:r w:rsidR="00F76CB9">
        <w:rPr>
          <w:rFonts w:cs="B Badr" w:hint="cs"/>
          <w:rtl/>
        </w:rPr>
        <w:t>‏</w:t>
      </w:r>
      <w:r w:rsidRPr="00AF0888">
        <w:rPr>
          <w:rFonts w:hint="cs"/>
          <w:rtl/>
        </w:rPr>
        <w:t>کنند، اما روایات</w:t>
      </w:r>
      <w:r w:rsidR="00F76CB9">
        <w:rPr>
          <w:rFonts w:hint="cs"/>
          <w:rtl/>
        </w:rPr>
        <w:t xml:space="preserve"> دیگری هم هستند که ناقض آنها می</w:t>
      </w:r>
      <w:r w:rsidR="00F76CB9">
        <w:rPr>
          <w:rFonts w:cs="B Badr" w:hint="cs"/>
          <w:rtl/>
        </w:rPr>
        <w:t>‏</w:t>
      </w:r>
      <w:r w:rsidRPr="00AF0888">
        <w:rPr>
          <w:rFonts w:hint="cs"/>
          <w:rtl/>
        </w:rPr>
        <w:t>باشند، از جمله:</w:t>
      </w:r>
    </w:p>
    <w:p w:rsidR="00F604E9" w:rsidRPr="00AF0888" w:rsidRDefault="00F604E9" w:rsidP="007F00C2">
      <w:pPr>
        <w:pStyle w:val="af6"/>
        <w:rPr>
          <w:rFonts w:hint="cs"/>
          <w:rtl/>
        </w:rPr>
      </w:pPr>
      <w:r w:rsidRPr="00AF0888">
        <w:rPr>
          <w:rFonts w:hint="cs"/>
          <w:rtl/>
        </w:rPr>
        <w:t>از عبدالله بن سنان روایت است که گفت: شنیدم که ابوعب</w:t>
      </w:r>
      <w:r w:rsidR="00F76CB9">
        <w:rPr>
          <w:rFonts w:hint="cs"/>
          <w:rtl/>
        </w:rPr>
        <w:t>دالله</w:t>
      </w:r>
      <w:r w:rsidR="00F76CB9">
        <w:rPr>
          <w:rFonts w:hint="cs"/>
        </w:rPr>
        <w:sym w:font="AGA Arabesque" w:char="F075"/>
      </w:r>
      <w:r w:rsidR="00F76CB9">
        <w:rPr>
          <w:rFonts w:hint="cs"/>
          <w:rtl/>
        </w:rPr>
        <w:t xml:space="preserve"> می</w:t>
      </w:r>
      <w:r w:rsidR="00F76CB9">
        <w:rPr>
          <w:rFonts w:cs="B Badr" w:hint="cs"/>
          <w:rtl/>
        </w:rPr>
        <w:t>‏</w:t>
      </w:r>
      <w:r w:rsidRPr="00AF0888">
        <w:rPr>
          <w:rFonts w:hint="cs"/>
          <w:rtl/>
        </w:rPr>
        <w:t xml:space="preserve">گوید: </w:t>
      </w:r>
      <w:r w:rsidRPr="00AF0888">
        <w:rPr>
          <w:rtl/>
        </w:rPr>
        <w:t>«</w:t>
      </w:r>
      <w:r w:rsidRPr="00AF0888">
        <w:rPr>
          <w:rFonts w:ascii="Traditional Arabic" w:hAnsi="Traditional Arabic" w:cs="Traditional Arabic"/>
          <w:sz w:val="30"/>
          <w:szCs w:val="30"/>
          <w:rtl/>
        </w:rPr>
        <w:t>ليس الخمس إلا في الغنائم خاصة!</w:t>
      </w:r>
      <w:r w:rsidRPr="00AF0888">
        <w:rPr>
          <w:rtl/>
        </w:rPr>
        <w:t>»</w:t>
      </w:r>
      <w:r w:rsidRPr="00AF0888">
        <w:rPr>
          <w:b/>
          <w:bCs/>
          <w:vertAlign w:val="superscript"/>
          <w:rtl/>
        </w:rPr>
        <w:t xml:space="preserve"> </w:t>
      </w:r>
      <w:r w:rsidRPr="00AF0888">
        <w:rPr>
          <w:rStyle w:val="a5"/>
          <w:rFonts w:ascii="mylotus" w:hAnsi="mylotus" w:cs="B Badr"/>
          <w:rtl/>
        </w:rPr>
        <w:footnoteReference w:id="107"/>
      </w:r>
      <w:r w:rsidRPr="00AF0888">
        <w:rPr>
          <w:rFonts w:hint="cs"/>
          <w:rtl/>
        </w:rPr>
        <w:t xml:space="preserve"> «خمس فقط در غنائم واجب است». منظور از غنائم اموالی اس</w:t>
      </w:r>
      <w:r w:rsidR="00F76CB9">
        <w:rPr>
          <w:rFonts w:hint="cs"/>
          <w:rtl/>
        </w:rPr>
        <w:t>ت که در جنگ ها از کفار گرفته می</w:t>
      </w:r>
      <w:r w:rsidR="00F76CB9">
        <w:rPr>
          <w:rFonts w:cs="B Badr" w:hint="cs"/>
          <w:rtl/>
        </w:rPr>
        <w:t>‏</w:t>
      </w:r>
      <w:r w:rsidRPr="00AF0888">
        <w:rPr>
          <w:rFonts w:hint="cs"/>
          <w:rtl/>
        </w:rPr>
        <w:t>شود.</w:t>
      </w:r>
    </w:p>
    <w:p w:rsidR="00F604E9" w:rsidRPr="00AF0888" w:rsidRDefault="00F76CB9" w:rsidP="00516CCC">
      <w:pPr>
        <w:pStyle w:val="af3"/>
        <w:rPr>
          <w:rFonts w:hint="cs"/>
          <w:rtl/>
          <w:lang w:bidi="fa-IR"/>
        </w:rPr>
      </w:pPr>
      <w:bookmarkStart w:id="255" w:name="_Toc252932540"/>
      <w:bookmarkStart w:id="256" w:name="_Toc254520611"/>
      <w:r>
        <w:rPr>
          <w:rFonts w:hint="cs"/>
          <w:rtl/>
          <w:lang w:bidi="fa-IR"/>
        </w:rPr>
        <w:t xml:space="preserve">* </w:t>
      </w:r>
      <w:r w:rsidR="00F604E9" w:rsidRPr="00AF0888">
        <w:rPr>
          <w:rFonts w:hint="cs"/>
          <w:rtl/>
          <w:lang w:bidi="fa-IR"/>
        </w:rPr>
        <w:t>تحریم نکاح موقت</w:t>
      </w:r>
      <w:bookmarkEnd w:id="255"/>
      <w:bookmarkEnd w:id="256"/>
    </w:p>
    <w:p w:rsidR="00F604E9" w:rsidRPr="00AF0888" w:rsidRDefault="00F604E9" w:rsidP="003D12F2">
      <w:pPr>
        <w:pStyle w:val="af6"/>
        <w:ind w:firstLine="0"/>
        <w:rPr>
          <w:rFonts w:hint="cs"/>
          <w:rtl/>
        </w:rPr>
      </w:pPr>
      <w:r w:rsidRPr="00AF0888">
        <w:rPr>
          <w:rFonts w:hint="cs"/>
          <w:rtl/>
        </w:rPr>
        <w:t>روایاتی وارد شده که نکاح متعه را مباح دانسته</w:t>
      </w:r>
      <w:r w:rsidRPr="00AF0888">
        <w:rPr>
          <w:rFonts w:cs="CTraditional Arabic" w:hint="cs"/>
          <w:cs/>
        </w:rPr>
        <w:t>‎</w:t>
      </w:r>
      <w:r w:rsidRPr="00AF0888">
        <w:rPr>
          <w:rFonts w:hint="cs"/>
          <w:rtl/>
        </w:rPr>
        <w:t>اند و روایات دیگ</w:t>
      </w:r>
      <w:r w:rsidR="00F76CB9">
        <w:rPr>
          <w:rFonts w:hint="cs"/>
          <w:rtl/>
        </w:rPr>
        <w:t>ری هم وارد شده که آن را حرام می</w:t>
      </w:r>
      <w:r w:rsidR="00F76CB9">
        <w:rPr>
          <w:rFonts w:cs="B Badr" w:hint="cs"/>
          <w:rtl/>
        </w:rPr>
        <w:t>‏</w:t>
      </w:r>
      <w:r w:rsidRPr="00AF0888">
        <w:rPr>
          <w:rFonts w:hint="cs"/>
          <w:rtl/>
        </w:rPr>
        <w:t>دانند، از جمله:</w:t>
      </w:r>
    </w:p>
    <w:p w:rsidR="00F604E9" w:rsidRPr="00AF0888" w:rsidRDefault="00F604E9" w:rsidP="007F00C2">
      <w:pPr>
        <w:pStyle w:val="af6"/>
        <w:rPr>
          <w:rFonts w:hint="cs"/>
          <w:rtl/>
        </w:rPr>
      </w:pPr>
      <w:r w:rsidRPr="00AF0888">
        <w:rPr>
          <w:rFonts w:hint="cs"/>
          <w:rtl/>
        </w:rPr>
        <w:t>از علی بن ابی</w:t>
      </w:r>
      <w:r w:rsidRPr="00AF0888">
        <w:rPr>
          <w:rFonts w:cs="CTraditional Arabic" w:hint="cs"/>
          <w:cs/>
        </w:rPr>
        <w:t>‎</w:t>
      </w:r>
      <w:r w:rsidRPr="00AF0888">
        <w:rPr>
          <w:rFonts w:hint="cs"/>
          <w:rtl/>
        </w:rPr>
        <w:t>طالب</w:t>
      </w:r>
      <w:r w:rsidR="00F76CB9">
        <w:rPr>
          <w:rFonts w:cs="CTraditional Arabic" w:hint="cs"/>
          <w:rtl/>
        </w:rPr>
        <w:t>س</w:t>
      </w:r>
      <w:r w:rsidRPr="00AF0888">
        <w:rPr>
          <w:rFonts w:hint="cs"/>
          <w:rtl/>
        </w:rPr>
        <w:t xml:space="preserve"> روایت است که گفت: </w:t>
      </w:r>
      <w:r w:rsidRPr="00AF0888">
        <w:rPr>
          <w:rtl/>
        </w:rPr>
        <w:t>«</w:t>
      </w:r>
      <w:r w:rsidRPr="00AF0888">
        <w:rPr>
          <w:rFonts w:ascii="Traditional Arabic" w:hAnsi="Traditional Arabic" w:cs="Traditional Arabic"/>
          <w:sz w:val="30"/>
          <w:szCs w:val="30"/>
          <w:rtl/>
        </w:rPr>
        <w:t>حرم رسول</w:t>
      </w:r>
      <w:r w:rsidRPr="00AF0888">
        <w:rPr>
          <w:rFonts w:ascii="Traditional Arabic" w:hAnsi="Traditional Arabic" w:cs="Traditional Arabic"/>
          <w:sz w:val="30"/>
          <w:szCs w:val="30"/>
          <w:cs/>
        </w:rPr>
        <w:t>‎</w:t>
      </w:r>
      <w:r w:rsidRPr="00AF0888">
        <w:rPr>
          <w:rFonts w:ascii="Traditional Arabic" w:hAnsi="Traditional Arabic" w:cs="Traditional Arabic"/>
          <w:sz w:val="30"/>
          <w:szCs w:val="30"/>
          <w:rtl/>
        </w:rPr>
        <w:t>الله</w:t>
      </w:r>
      <w:r w:rsidRPr="00AF0888">
        <w:rPr>
          <w:rFonts w:ascii="Lotus Linotype" w:hAnsi="Lotus Linotype" w:cs="CTraditional Arabic" w:hint="cs"/>
          <w:rtl/>
        </w:rPr>
        <w:t>ص</w:t>
      </w:r>
      <w:r w:rsidRPr="00AF0888">
        <w:rPr>
          <w:rFonts w:ascii="Traditional Arabic" w:hAnsi="Traditional Arabic" w:cs="Traditional Arabic"/>
          <w:sz w:val="30"/>
          <w:szCs w:val="30"/>
          <w:rtl/>
        </w:rPr>
        <w:t xml:space="preserve"> لحوم الحمر الأهلية ونكاح المتعة</w:t>
      </w:r>
      <w:r w:rsidRPr="00AF0888">
        <w:rPr>
          <w:rtl/>
        </w:rPr>
        <w:t>»</w:t>
      </w:r>
      <w:r w:rsidRPr="00AF0888">
        <w:rPr>
          <w:rStyle w:val="a5"/>
          <w:rFonts w:ascii="mylotus" w:hAnsi="mylotus" w:cs="B Badr"/>
          <w:rtl/>
        </w:rPr>
        <w:footnoteReference w:id="108"/>
      </w:r>
      <w:r w:rsidRPr="00AF0888">
        <w:rPr>
          <w:rFonts w:hint="cs"/>
          <w:rtl/>
        </w:rPr>
        <w:t xml:space="preserve"> «رسول خدا گوشت الاغ اهلی و نکاح متعه را حرام کرد».</w:t>
      </w:r>
    </w:p>
    <w:p w:rsidR="00F604E9" w:rsidRPr="00AF0888" w:rsidRDefault="00F76CB9" w:rsidP="007F00C2">
      <w:pPr>
        <w:pStyle w:val="af6"/>
        <w:rPr>
          <w:rFonts w:hint="cs"/>
          <w:rtl/>
        </w:rPr>
      </w:pPr>
      <w:r>
        <w:rPr>
          <w:rFonts w:hint="cs"/>
          <w:rtl/>
        </w:rPr>
        <w:t>طوسی می</w:t>
      </w:r>
      <w:r>
        <w:rPr>
          <w:rFonts w:cs="B Badr" w:hint="cs"/>
          <w:rtl/>
        </w:rPr>
        <w:t>‏</w:t>
      </w:r>
      <w:r w:rsidR="00F604E9" w:rsidRPr="00AF0888">
        <w:rPr>
          <w:rFonts w:hint="cs"/>
          <w:rtl/>
        </w:rPr>
        <w:t>گوید: «دیدگاه من درمورد این روایت این است که باید حمل بر تقیه شود، زیرا موافق رأی</w:t>
      </w:r>
      <w:r>
        <w:rPr>
          <w:rFonts w:hint="cs"/>
          <w:rtl/>
        </w:rPr>
        <w:t xml:space="preserve"> عامه</w:t>
      </w:r>
      <w:r w:rsidR="00F604E9" w:rsidRPr="00AF0888">
        <w:rPr>
          <w:rFonts w:hint="cs"/>
          <w:rtl/>
        </w:rPr>
        <w:t xml:space="preserve"> </w:t>
      </w:r>
      <w:r>
        <w:rPr>
          <w:rFonts w:hint="cs"/>
          <w:rtl/>
        </w:rPr>
        <w:t>(</w:t>
      </w:r>
      <w:r w:rsidR="00F604E9" w:rsidRPr="00AF0888">
        <w:rPr>
          <w:rFonts w:hint="cs"/>
          <w:rtl/>
        </w:rPr>
        <w:t>اهل سنت</w:t>
      </w:r>
      <w:r>
        <w:rPr>
          <w:rFonts w:hint="cs"/>
          <w:rtl/>
        </w:rPr>
        <w:t>)</w:t>
      </w:r>
      <w:r w:rsidR="00F604E9" w:rsidRPr="00AF0888">
        <w:rPr>
          <w:rFonts w:hint="cs"/>
          <w:rtl/>
        </w:rPr>
        <w:t xml:space="preserve"> است»</w:t>
      </w:r>
      <w:r w:rsidR="00F604E9" w:rsidRPr="00AF0888">
        <w:rPr>
          <w:rStyle w:val="a5"/>
          <w:rFonts w:ascii="mylotus" w:hAnsi="mylotus" w:cs="B Badr"/>
          <w:rtl/>
        </w:rPr>
        <w:footnoteReference w:id="109"/>
      </w:r>
      <w:r w:rsidR="00F604E9" w:rsidRPr="00AF0888">
        <w:rPr>
          <w:rFonts w:hint="cs"/>
          <w:rtl/>
        </w:rPr>
        <w:t>.</w:t>
      </w:r>
    </w:p>
    <w:p w:rsidR="00F604E9" w:rsidRPr="00AF0888" w:rsidRDefault="00F76CB9" w:rsidP="00516CCC">
      <w:pPr>
        <w:pStyle w:val="af3"/>
        <w:rPr>
          <w:rFonts w:hint="cs"/>
          <w:rtl/>
          <w:lang w:bidi="fa-IR"/>
        </w:rPr>
      </w:pPr>
      <w:bookmarkStart w:id="257" w:name="_Toc252932541"/>
      <w:bookmarkStart w:id="258" w:name="_Toc254520612"/>
      <w:r>
        <w:rPr>
          <w:rFonts w:hint="cs"/>
          <w:rtl/>
          <w:lang w:bidi="fa-IR"/>
        </w:rPr>
        <w:t xml:space="preserve">* </w:t>
      </w:r>
      <w:r w:rsidR="00F604E9" w:rsidRPr="00AF0888">
        <w:rPr>
          <w:rFonts w:hint="cs"/>
          <w:rtl/>
          <w:lang w:bidi="fa-IR"/>
        </w:rPr>
        <w:t>طلاق ثلاث در مجلس واحد</w:t>
      </w:r>
      <w:bookmarkEnd w:id="257"/>
      <w:bookmarkEnd w:id="258"/>
    </w:p>
    <w:p w:rsidR="00F604E9" w:rsidRPr="00AF0888" w:rsidRDefault="00F604E9" w:rsidP="003D12F2">
      <w:pPr>
        <w:pStyle w:val="af6"/>
        <w:ind w:firstLine="0"/>
        <w:rPr>
          <w:rFonts w:hint="cs"/>
          <w:rtl/>
        </w:rPr>
      </w:pPr>
      <w:r w:rsidRPr="00AF0888">
        <w:rPr>
          <w:rFonts w:hint="cs"/>
          <w:rtl/>
        </w:rPr>
        <w:t>روایاتی وارد شده که طلاق ثلاث در مجلس واحد را یک طلاق قرار داده</w:t>
      </w:r>
      <w:r w:rsidRPr="00AF0888">
        <w:rPr>
          <w:rFonts w:cs="CTraditional Arabic" w:hint="cs"/>
          <w:cs/>
        </w:rPr>
        <w:t>‎</w:t>
      </w:r>
      <w:r w:rsidRPr="00AF0888">
        <w:rPr>
          <w:rFonts w:hint="cs"/>
          <w:rtl/>
        </w:rPr>
        <w:t>اند</w:t>
      </w:r>
      <w:r w:rsidR="00B86EAD">
        <w:rPr>
          <w:rFonts w:hint="cs"/>
          <w:rtl/>
        </w:rPr>
        <w:t>،</w:t>
      </w:r>
      <w:r w:rsidRPr="00AF0888">
        <w:rPr>
          <w:rFonts w:hint="cs"/>
          <w:rtl/>
        </w:rPr>
        <w:t xml:space="preserve"> و شیعیان و برخی از اهل سنت نیز همین دیدگاه را دارند. اما روای</w:t>
      </w:r>
      <w:r w:rsidR="00B86EAD">
        <w:rPr>
          <w:rFonts w:hint="cs"/>
          <w:rtl/>
        </w:rPr>
        <w:t>ات دیگری وارد شده که ناقض آن می</w:t>
      </w:r>
      <w:r w:rsidR="00B86EAD">
        <w:rPr>
          <w:rFonts w:cs="B Badr" w:hint="cs"/>
          <w:rtl/>
        </w:rPr>
        <w:t>‏</w:t>
      </w:r>
      <w:r w:rsidRPr="00AF0888">
        <w:rPr>
          <w:rFonts w:hint="cs"/>
          <w:rtl/>
        </w:rPr>
        <w:t>باشند، از جمله:</w:t>
      </w:r>
    </w:p>
    <w:p w:rsidR="00F604E9" w:rsidRPr="00AF0888" w:rsidRDefault="00F604E9" w:rsidP="007F00C2">
      <w:pPr>
        <w:pStyle w:val="af6"/>
        <w:rPr>
          <w:rFonts w:hint="cs"/>
          <w:rtl/>
        </w:rPr>
      </w:pPr>
      <w:r w:rsidRPr="00AF0888">
        <w:rPr>
          <w:rFonts w:hint="cs"/>
          <w:rtl/>
        </w:rPr>
        <w:t>از اسحاق بن عمار صیرفی از جعفر از پدرش روایت است که علی بن أبی</w:t>
      </w:r>
      <w:r w:rsidRPr="00AF0888">
        <w:rPr>
          <w:rFonts w:cs="CTraditional Arabic" w:hint="cs"/>
          <w:cs/>
        </w:rPr>
        <w:t>‎</w:t>
      </w:r>
      <w:r w:rsidRPr="00AF0888">
        <w:rPr>
          <w:rFonts w:hint="cs"/>
          <w:rtl/>
        </w:rPr>
        <w:t>طالب</w:t>
      </w:r>
      <w:r w:rsidR="00B86EAD">
        <w:rPr>
          <w:rFonts w:hint="cs"/>
        </w:rPr>
        <w:sym w:font="AGA Arabesque" w:char="F075"/>
      </w:r>
      <w:r w:rsidRPr="00AF0888">
        <w:rPr>
          <w:rFonts w:hint="cs"/>
          <w:rtl/>
        </w:rPr>
        <w:t xml:space="preserve"> گفت: </w:t>
      </w:r>
      <w:r w:rsidR="00B86EAD">
        <w:rPr>
          <w:rFonts w:ascii="Traditional Arabic" w:hAnsi="Traditional Arabic" w:cs="Traditional Arabic"/>
          <w:rtl/>
        </w:rPr>
        <w:t>«</w:t>
      </w:r>
      <w:r w:rsidRPr="00AF0888">
        <w:rPr>
          <w:rFonts w:hint="cs"/>
          <w:rtl/>
        </w:rPr>
        <w:t>اگر مردی زن خود را قبل از همخوابگی با وی با لفظ واحد سه طلاقه کرد، زن از مرد بائن شده و میراث بین آنها نبوده و مرد حق رجوع ندارد و زن دیگر برای مرد حلال نبوده تا اینکه با مرد دیگری از دواج نماید و از او مطلقه شود و اگر مرد گفت:</w:t>
      </w:r>
      <w:r w:rsidRPr="00AF0888">
        <w:rPr>
          <w:rtl/>
        </w:rPr>
        <w:t xml:space="preserve"> </w:t>
      </w:r>
      <w:r w:rsidRPr="00AF0888">
        <w:rPr>
          <w:rFonts w:hint="cs"/>
          <w:rtl/>
        </w:rPr>
        <w:t>«</w:t>
      </w:r>
      <w:r w:rsidRPr="00AF0888">
        <w:rPr>
          <w:rFonts w:ascii="Traditional Arabic" w:hAnsi="Traditional Arabic" w:cs="Traditional Arabic"/>
          <w:sz w:val="30"/>
          <w:szCs w:val="30"/>
          <w:rtl/>
        </w:rPr>
        <w:t>هي طالق هي طالق هي طالق</w:t>
      </w:r>
      <w:r w:rsidRPr="00AF0888">
        <w:rPr>
          <w:rFonts w:hint="cs"/>
          <w:rtl/>
        </w:rPr>
        <w:t>» «او مط</w:t>
      </w:r>
      <w:r w:rsidR="00B86EAD">
        <w:rPr>
          <w:rFonts w:hint="cs"/>
          <w:rtl/>
        </w:rPr>
        <w:t>لقه است» زن با طلاق اول بائن می</w:t>
      </w:r>
      <w:r w:rsidR="00B86EAD">
        <w:rPr>
          <w:rFonts w:cs="B Badr" w:hint="cs"/>
          <w:rtl/>
        </w:rPr>
        <w:t>‏</w:t>
      </w:r>
      <w:r w:rsidRPr="00AF0888">
        <w:rPr>
          <w:rFonts w:hint="cs"/>
          <w:rtl/>
        </w:rPr>
        <w:t>شود و بعد از آن مرد به مانند یکی دیگر از خواستگاران خواهد بود و اگر زن خواست با او ازدواج جدیدی انجام می</w:t>
      </w:r>
      <w:r w:rsidRPr="00AF0888">
        <w:rPr>
          <w:rFonts w:cs="CTraditional Arabic" w:hint="cs"/>
          <w:cs/>
        </w:rPr>
        <w:t>‎</w:t>
      </w:r>
      <w:r w:rsidRPr="00AF0888">
        <w:rPr>
          <w:rFonts w:hint="cs"/>
          <w:rtl/>
        </w:rPr>
        <w:t>ده</w:t>
      </w:r>
      <w:r w:rsidR="00B86EAD">
        <w:rPr>
          <w:rFonts w:hint="cs"/>
          <w:rtl/>
        </w:rPr>
        <w:t>د و اگر نخواست با او ازدواج نمی</w:t>
      </w:r>
      <w:r w:rsidR="00B86EAD">
        <w:rPr>
          <w:rFonts w:cs="B Badr" w:hint="cs"/>
          <w:rtl/>
        </w:rPr>
        <w:t>‏</w:t>
      </w:r>
      <w:r w:rsidRPr="00AF0888">
        <w:rPr>
          <w:rFonts w:hint="cs"/>
          <w:rtl/>
        </w:rPr>
        <w:t>کند»</w:t>
      </w:r>
      <w:r w:rsidRPr="00AF0888">
        <w:rPr>
          <w:rStyle w:val="a5"/>
          <w:rFonts w:ascii="mylotus" w:hAnsi="mylotus" w:cs="B Badr"/>
          <w:rtl/>
        </w:rPr>
        <w:footnoteReference w:id="110"/>
      </w:r>
      <w:r w:rsidRPr="00AF0888">
        <w:rPr>
          <w:rFonts w:hint="cs"/>
          <w:rtl/>
        </w:rPr>
        <w:t>.</w:t>
      </w:r>
    </w:p>
    <w:p w:rsidR="00F604E9" w:rsidRPr="00AF0888" w:rsidRDefault="00B86EAD" w:rsidP="007F00C2">
      <w:pPr>
        <w:pStyle w:val="af6"/>
        <w:rPr>
          <w:rFonts w:hint="cs"/>
          <w:rtl/>
        </w:rPr>
      </w:pPr>
      <w:r>
        <w:rPr>
          <w:rFonts w:hint="cs"/>
          <w:rtl/>
        </w:rPr>
        <w:t>طوسی می</w:t>
      </w:r>
      <w:r>
        <w:rPr>
          <w:rFonts w:cs="B Badr" w:hint="cs"/>
          <w:rtl/>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این خبر موافق رأی</w:t>
      </w:r>
      <w:r>
        <w:rPr>
          <w:rFonts w:hint="cs"/>
          <w:rtl/>
        </w:rPr>
        <w:t xml:space="preserve"> عامه</w:t>
      </w:r>
      <w:r w:rsidR="00F604E9" w:rsidRPr="00AF0888">
        <w:rPr>
          <w:rFonts w:hint="cs"/>
          <w:rtl/>
        </w:rPr>
        <w:t xml:space="preserve"> </w:t>
      </w:r>
      <w:r>
        <w:rPr>
          <w:rFonts w:hint="cs"/>
          <w:rtl/>
        </w:rPr>
        <w:t>(</w:t>
      </w:r>
      <w:r w:rsidR="00F604E9" w:rsidRPr="00AF0888">
        <w:rPr>
          <w:rFonts w:hint="cs"/>
          <w:rtl/>
        </w:rPr>
        <w:t>اهل سنت</w:t>
      </w:r>
      <w:r>
        <w:rPr>
          <w:rFonts w:hint="cs"/>
          <w:rtl/>
        </w:rPr>
        <w:t>) است و ما به آن عمل نمی</w:t>
      </w:r>
      <w:r>
        <w:rPr>
          <w:rFonts w:cs="B Badr" w:hint="cs"/>
          <w:rtl/>
        </w:rPr>
        <w:t>‏</w:t>
      </w:r>
      <w:r w:rsidR="00F604E9" w:rsidRPr="00AF0888">
        <w:rPr>
          <w:rFonts w:hint="cs"/>
          <w:rtl/>
        </w:rPr>
        <w:t>کنیم، زیرا اگر زنش را با لفظ واحد سه طلاقه کند بنا بر</w:t>
      </w:r>
      <w:r>
        <w:rPr>
          <w:rFonts w:hint="cs"/>
          <w:rtl/>
        </w:rPr>
        <w:t xml:space="preserve"> آنچه که روایات اول متضمن آن می</w:t>
      </w:r>
      <w:r>
        <w:rPr>
          <w:rFonts w:cs="B Badr" w:hint="cs"/>
          <w:rtl/>
        </w:rPr>
        <w:t>‏</w:t>
      </w:r>
      <w:r>
        <w:rPr>
          <w:rFonts w:hint="cs"/>
          <w:rtl/>
        </w:rPr>
        <w:t>باشند، فقط یک طلاق او واقع می</w:t>
      </w:r>
      <w:r>
        <w:rPr>
          <w:rFonts w:cs="B Badr" w:hint="cs"/>
          <w:rtl/>
        </w:rPr>
        <w:t>‏</w:t>
      </w:r>
      <w:r w:rsidR="00F604E9" w:rsidRPr="00AF0888">
        <w:rPr>
          <w:rFonts w:hint="cs"/>
          <w:rtl/>
        </w:rPr>
        <w:t>شود و مرد بعد از آن به مانند دیگر</w:t>
      </w:r>
      <w:r>
        <w:rPr>
          <w:rFonts w:hint="cs"/>
          <w:rtl/>
        </w:rPr>
        <w:t xml:space="preserve"> خواستگاران خواهد بود و مرد نمی</w:t>
      </w:r>
      <w:r>
        <w:rPr>
          <w:rFonts w:cs="B Badr" w:hint="cs"/>
          <w:rtl/>
        </w:rPr>
        <w:t>‏</w:t>
      </w:r>
      <w:r w:rsidR="00F604E9" w:rsidRPr="00AF0888">
        <w:rPr>
          <w:rFonts w:hint="cs"/>
          <w:rtl/>
        </w:rPr>
        <w:t xml:space="preserve">تواند زن را سه طلاقه نماید مگر اینکه بعد از سه بار او را طلاق دهد و این طلاقها یکی بعد از دیگری باشد و قبل از دخول باشد. این همان حالتی است که ازدواج با آن زن برای وی حلال نیست، مگر </w:t>
      </w:r>
      <w:r>
        <w:rPr>
          <w:rFonts w:hint="cs"/>
          <w:rtl/>
        </w:rPr>
        <w:t>اینکه با مرد دیگری ازدواج نماید</w:t>
      </w:r>
      <w:r>
        <w:rPr>
          <w:rFonts w:ascii="Traditional Arabic" w:hAnsi="Traditional Arabic" w:cs="Traditional Arabic"/>
          <w:rtl/>
        </w:rPr>
        <w:t>»</w:t>
      </w:r>
      <w:r w:rsidR="00F604E9" w:rsidRPr="00AF0888">
        <w:rPr>
          <w:rFonts w:hint="cs"/>
          <w:rtl/>
        </w:rPr>
        <w:t>.</w:t>
      </w:r>
      <w:r w:rsidR="00F604E9" w:rsidRPr="00AF0888">
        <w:rPr>
          <w:rStyle w:val="a5"/>
          <w:rFonts w:ascii="mylotus" w:hAnsi="mylotus" w:cs="B Badr"/>
          <w:rtl/>
        </w:rPr>
        <w:footnoteReference w:id="111"/>
      </w:r>
    </w:p>
    <w:p w:rsidR="00F604E9" w:rsidRPr="00AF0888" w:rsidRDefault="00B86EAD" w:rsidP="00516CCC">
      <w:pPr>
        <w:pStyle w:val="af3"/>
        <w:rPr>
          <w:rFonts w:hint="cs"/>
          <w:rtl/>
        </w:rPr>
      </w:pPr>
      <w:bookmarkStart w:id="259" w:name="_Toc252932542"/>
      <w:bookmarkStart w:id="260" w:name="_Toc254520613"/>
      <w:r>
        <w:rPr>
          <w:rFonts w:hint="cs"/>
          <w:rtl/>
        </w:rPr>
        <w:t xml:space="preserve">* </w:t>
      </w:r>
      <w:r w:rsidR="00F604E9" w:rsidRPr="00AF0888">
        <w:rPr>
          <w:rFonts w:hint="cs"/>
          <w:rtl/>
        </w:rPr>
        <w:t>علی بن أبی</w:t>
      </w:r>
      <w:r w:rsidR="00F604E9" w:rsidRPr="00AF0888">
        <w:rPr>
          <w:rFonts w:cs="CTraditional Arabic" w:hint="cs"/>
          <w:cs/>
        </w:rPr>
        <w:t>‎</w:t>
      </w:r>
      <w:r>
        <w:rPr>
          <w:rFonts w:hint="cs"/>
          <w:rtl/>
        </w:rPr>
        <w:t>طالب</w:t>
      </w:r>
      <w:r w:rsidR="00FC1090" w:rsidRPr="00852D24">
        <w:rPr>
          <w:rFonts w:cs="CTraditional Arabic" w:hint="cs"/>
          <w:b w:val="0"/>
          <w:bCs w:val="0"/>
          <w:rtl/>
        </w:rPr>
        <w:t>س</w:t>
      </w:r>
      <w:r>
        <w:rPr>
          <w:rFonts w:hint="cs"/>
          <w:rtl/>
        </w:rPr>
        <w:t xml:space="preserve"> هم سهو می</w:t>
      </w:r>
      <w:r>
        <w:rPr>
          <w:rFonts w:cs="B Badr" w:hint="cs"/>
          <w:rtl/>
        </w:rPr>
        <w:t>‏</w:t>
      </w:r>
      <w:r w:rsidR="00F604E9" w:rsidRPr="00AF0888">
        <w:rPr>
          <w:rFonts w:hint="cs"/>
          <w:rtl/>
        </w:rPr>
        <w:t>کند</w:t>
      </w:r>
      <w:bookmarkEnd w:id="259"/>
      <w:bookmarkEnd w:id="260"/>
    </w:p>
    <w:p w:rsidR="00F604E9" w:rsidRPr="00AF0888" w:rsidRDefault="00F604E9" w:rsidP="003D12F2">
      <w:pPr>
        <w:pStyle w:val="af6"/>
        <w:ind w:firstLine="0"/>
        <w:rPr>
          <w:rFonts w:hint="cs"/>
          <w:rtl/>
        </w:rPr>
      </w:pPr>
      <w:r w:rsidRPr="00AF0888">
        <w:rPr>
          <w:rFonts w:hint="cs"/>
          <w:rtl/>
        </w:rPr>
        <w:t>شیعیان بر این باور هس</w:t>
      </w:r>
      <w:r w:rsidR="00B15E1E">
        <w:rPr>
          <w:rFonts w:hint="cs"/>
          <w:rtl/>
        </w:rPr>
        <w:t>تند که امام معصوم خطا و سهو نمی</w:t>
      </w:r>
      <w:r w:rsidR="00B15E1E">
        <w:rPr>
          <w:rFonts w:cs="B Badr" w:hint="cs"/>
          <w:rtl/>
        </w:rPr>
        <w:t>‏</w:t>
      </w:r>
      <w:r w:rsidRPr="00AF0888">
        <w:rPr>
          <w:rFonts w:hint="cs"/>
          <w:rtl/>
        </w:rPr>
        <w:t>کند</w:t>
      </w:r>
      <w:r w:rsidR="00FC1090">
        <w:rPr>
          <w:rFonts w:hint="cs"/>
          <w:rtl/>
        </w:rPr>
        <w:t>،</w:t>
      </w:r>
      <w:r w:rsidRPr="00AF0888">
        <w:rPr>
          <w:rFonts w:hint="cs"/>
          <w:rtl/>
        </w:rPr>
        <w:t xml:space="preserve"> و در این باره روایاتی دارند، اما روایات دیگری وارد شده که ناقض آن هستند، از جمله:</w:t>
      </w:r>
    </w:p>
    <w:p w:rsidR="00F604E9" w:rsidRPr="00AF0888" w:rsidRDefault="00F604E9" w:rsidP="00FC1090">
      <w:pPr>
        <w:pStyle w:val="af6"/>
        <w:rPr>
          <w:rFonts w:hint="cs"/>
          <w:rtl/>
        </w:rPr>
      </w:pPr>
      <w:r w:rsidRPr="00AF0888">
        <w:rPr>
          <w:rFonts w:hint="cs"/>
          <w:rtl/>
        </w:rPr>
        <w:t xml:space="preserve">از ابوعبدالله روایت است که گفت: </w:t>
      </w:r>
      <w:r w:rsidR="00FC1090">
        <w:rPr>
          <w:rFonts w:ascii="Traditional Arabic" w:hAnsi="Traditional Arabic" w:cs="Traditional Arabic"/>
          <w:rtl/>
        </w:rPr>
        <w:t>«</w:t>
      </w:r>
      <w:r w:rsidRPr="00AF0888">
        <w:rPr>
          <w:rFonts w:hint="cs"/>
          <w:rtl/>
        </w:rPr>
        <w:t xml:space="preserve">علی </w:t>
      </w:r>
      <w:r w:rsidR="00FC1090">
        <w:rPr>
          <w:rFonts w:hint="cs"/>
        </w:rPr>
        <w:sym w:font="AGA Arabesque" w:char="F075"/>
      </w:r>
      <w:r w:rsidR="00FC1090">
        <w:rPr>
          <w:rFonts w:hint="cs"/>
          <w:rtl/>
        </w:rPr>
        <w:t xml:space="preserve"> </w:t>
      </w:r>
      <w:r w:rsidRPr="00AF0888">
        <w:rPr>
          <w:rFonts w:hint="cs"/>
          <w:rtl/>
        </w:rPr>
        <w:t>بدون اینکه طهارت داشته باشد با مردم نماز ظهر خواند. سپس منادی او ندا در داد که امیرالمؤمنین بدون طهارت نماز خوانده است. پس برگردید و افراد حاضر این مطلب را به اطلاع غائبان برسانند».</w:t>
      </w:r>
      <w:r w:rsidRPr="00AF0888">
        <w:rPr>
          <w:rStyle w:val="a5"/>
          <w:rFonts w:ascii="mylotus" w:hAnsi="mylotus" w:cs="B Badr"/>
          <w:rtl/>
        </w:rPr>
        <w:footnoteReference w:id="112"/>
      </w:r>
    </w:p>
    <w:p w:rsidR="00F604E9" w:rsidRPr="00AF0888" w:rsidRDefault="00F604E9" w:rsidP="00FC1090">
      <w:pPr>
        <w:pStyle w:val="af6"/>
        <w:rPr>
          <w:rFonts w:hint="cs"/>
          <w:rtl/>
        </w:rPr>
      </w:pPr>
      <w:r w:rsidRPr="00FC1090">
        <w:rPr>
          <w:rFonts w:hint="cs"/>
          <w:u w:val="single"/>
          <w:rtl/>
        </w:rPr>
        <w:t>مجلسی</w:t>
      </w:r>
      <w:r w:rsidRPr="00AF0888">
        <w:rPr>
          <w:rFonts w:hint="cs"/>
          <w:rtl/>
        </w:rPr>
        <w:t xml:space="preserve"> در مورد ر</w:t>
      </w:r>
      <w:r w:rsidR="00FC1090">
        <w:rPr>
          <w:rFonts w:hint="cs"/>
          <w:rtl/>
        </w:rPr>
        <w:t>وایات وارده در مورد سهو ائمه می</w:t>
      </w:r>
      <w:r w:rsidR="00FC1090">
        <w:rPr>
          <w:rFonts w:cs="B Badr" w:hint="cs"/>
          <w:rtl/>
        </w:rPr>
        <w:t>‏</w:t>
      </w:r>
      <w:r w:rsidRPr="00AF0888">
        <w:rPr>
          <w:rFonts w:hint="cs"/>
          <w:rtl/>
        </w:rPr>
        <w:t xml:space="preserve">گوید: </w:t>
      </w:r>
      <w:r w:rsidR="00FC1090">
        <w:rPr>
          <w:rFonts w:ascii="Traditional Arabic" w:hAnsi="Traditional Arabic" w:cs="Traditional Arabic"/>
          <w:rtl/>
        </w:rPr>
        <w:t>«</w:t>
      </w:r>
      <w:r w:rsidRPr="00AF0888">
        <w:rPr>
          <w:rFonts w:hint="cs"/>
          <w:rtl/>
        </w:rPr>
        <w:t>مسأله در نهایت اشکال است، زیرا بسیاری از آیات و اخبار بر صدور سهو و اشتباه از آنان دلالت دارد....</w:t>
      </w:r>
      <w:r w:rsidR="00FC1090">
        <w:rPr>
          <w:rFonts w:ascii="Traditional Arabic" w:hAnsi="Traditional Arabic" w:cs="Traditional Arabic"/>
          <w:rtl/>
        </w:rPr>
        <w:t>»</w:t>
      </w:r>
      <w:r w:rsidRPr="008D5BC5">
        <w:rPr>
          <w:rStyle w:val="a5"/>
          <w:rFonts w:ascii="mylotus" w:hAnsi="mylotus"/>
          <w:rtl/>
        </w:rPr>
        <w:footnoteReference w:id="113"/>
      </w:r>
      <w:r w:rsidR="00FC1090">
        <w:rPr>
          <w:rFonts w:ascii="Traditional Arabic" w:hAnsi="Traditional Arabic" w:cs="Traditional Arabic" w:hint="cs"/>
          <w:rtl/>
        </w:rPr>
        <w:t>.</w:t>
      </w:r>
      <w:r w:rsidRPr="00AF0888">
        <w:rPr>
          <w:rFonts w:hint="cs"/>
          <w:rtl/>
        </w:rPr>
        <w:t xml:space="preserve"> این موضوع قبلاً بیان شد.</w:t>
      </w:r>
    </w:p>
    <w:p w:rsidR="00F604E9" w:rsidRPr="00AF0888" w:rsidRDefault="00F604E9" w:rsidP="00FC1090">
      <w:pPr>
        <w:pStyle w:val="af6"/>
        <w:rPr>
          <w:rFonts w:hint="cs"/>
          <w:rtl/>
        </w:rPr>
      </w:pPr>
      <w:r w:rsidRPr="00AF0888">
        <w:rPr>
          <w:rFonts w:hint="cs"/>
          <w:rtl/>
        </w:rPr>
        <w:t>طوسی می</w:t>
      </w:r>
      <w:r w:rsidRPr="00AF0888">
        <w:rPr>
          <w:rFonts w:cs="CTraditional Arabic" w:hint="cs"/>
          <w:cs/>
        </w:rPr>
        <w:t>‎</w:t>
      </w:r>
      <w:r w:rsidRPr="00AF0888">
        <w:rPr>
          <w:rFonts w:hint="cs"/>
          <w:rtl/>
        </w:rPr>
        <w:t xml:space="preserve">گوید: </w:t>
      </w:r>
      <w:r w:rsidR="00FC1090">
        <w:rPr>
          <w:rFonts w:ascii="Traditional Arabic" w:hAnsi="Traditional Arabic" w:cs="Traditional Arabic"/>
          <w:rtl/>
        </w:rPr>
        <w:t>«</w:t>
      </w:r>
      <w:r w:rsidRPr="00AF0888">
        <w:rPr>
          <w:rFonts w:hint="cs"/>
          <w:rtl/>
        </w:rPr>
        <w:t>این خبر شاذ بوده و مخالف احادیث است</w:t>
      </w:r>
      <w:r w:rsidR="00FC1090">
        <w:rPr>
          <w:rFonts w:hint="cs"/>
          <w:rtl/>
        </w:rPr>
        <w:t>،</w:t>
      </w:r>
      <w:r w:rsidRPr="00AF0888">
        <w:rPr>
          <w:rFonts w:hint="cs"/>
          <w:rtl/>
        </w:rPr>
        <w:t xml:space="preserve"> و آنچه که چنین حکم</w:t>
      </w:r>
      <w:r w:rsidR="00FC1090">
        <w:rPr>
          <w:rFonts w:hint="cs"/>
          <w:rtl/>
        </w:rPr>
        <w:t>ی داشته باشد بر اساس آن عمل نمی</w:t>
      </w:r>
      <w:r w:rsidR="00FC1090">
        <w:rPr>
          <w:rFonts w:cs="B Badr" w:hint="cs"/>
          <w:rtl/>
        </w:rPr>
        <w:t>‏</w:t>
      </w:r>
      <w:r w:rsidRPr="00AF0888">
        <w:rPr>
          <w:rFonts w:hint="cs"/>
          <w:rtl/>
        </w:rPr>
        <w:t>شود. همچنین روایت متضمن فسادی است که در صحت آن قدح ایجاد می</w:t>
      </w:r>
      <w:r w:rsidRPr="00AF0888">
        <w:rPr>
          <w:rFonts w:cs="CTraditional Arabic" w:hint="cs"/>
          <w:cs/>
        </w:rPr>
        <w:t>‎</w:t>
      </w:r>
      <w:r w:rsidRPr="00AF0888">
        <w:rPr>
          <w:rFonts w:hint="cs"/>
          <w:rtl/>
        </w:rPr>
        <w:t>کند و آن اینکه امیرالمؤمنین بدون وضو با مردم نماز خوانده است، اما دلایل دال بر عصمت ایشان، ما را از چنین چیزی در امان نگه داشته است</w:t>
      </w:r>
      <w:r w:rsidR="00FC1090">
        <w:rPr>
          <w:rFonts w:ascii="Traditional Arabic" w:hAnsi="Traditional Arabic" w:cs="Traditional Arabic"/>
          <w:rtl/>
        </w:rPr>
        <w:t>»</w:t>
      </w:r>
      <w:r w:rsidRPr="00AF0888">
        <w:rPr>
          <w:rStyle w:val="a5"/>
          <w:rFonts w:ascii="mylotus" w:hAnsi="mylotus" w:cs="B Badr"/>
          <w:rtl/>
        </w:rPr>
        <w:footnoteReference w:id="114"/>
      </w:r>
      <w:r w:rsidRPr="00AF0888">
        <w:rPr>
          <w:rFonts w:hint="cs"/>
          <w:rtl/>
        </w:rPr>
        <w:t>.</w:t>
      </w:r>
    </w:p>
    <w:p w:rsidR="00F604E9" w:rsidRPr="00AF0888" w:rsidRDefault="00F604E9" w:rsidP="007F00C2">
      <w:pPr>
        <w:pStyle w:val="af6"/>
        <w:rPr>
          <w:rFonts w:hint="cs"/>
          <w:rtl/>
        </w:rPr>
      </w:pPr>
      <w:r w:rsidRPr="00AF0888">
        <w:rPr>
          <w:rFonts w:hint="cs"/>
          <w:rtl/>
        </w:rPr>
        <w:t>محمد هادی معرفت می</w:t>
      </w:r>
      <w:r w:rsidRPr="00AF0888">
        <w:rPr>
          <w:rFonts w:cs="CTraditional Arabic" w:hint="cs"/>
          <w:cs/>
        </w:rPr>
        <w:t>‎</w:t>
      </w:r>
      <w:r w:rsidRPr="00AF0888">
        <w:rPr>
          <w:rFonts w:hint="cs"/>
          <w:rtl/>
        </w:rPr>
        <w:t xml:space="preserve">گوید: </w:t>
      </w:r>
      <w:r w:rsidR="00FC1090">
        <w:rPr>
          <w:rFonts w:ascii="Traditional Arabic" w:hAnsi="Traditional Arabic" w:cs="Traditional Arabic"/>
          <w:rtl/>
        </w:rPr>
        <w:t>«</w:t>
      </w:r>
      <w:r w:rsidRPr="00AF0888">
        <w:rPr>
          <w:rFonts w:hint="cs"/>
          <w:rtl/>
        </w:rPr>
        <w:t>این حدیث بر حسب قواعد فن حدیث، دارای سند صحیحی است و عب</w:t>
      </w:r>
      <w:r w:rsidR="00FC1090">
        <w:rPr>
          <w:rFonts w:hint="cs"/>
          <w:rtl/>
        </w:rPr>
        <w:t>دالرحمن بن عزرمی مورد اتهام نمی</w:t>
      </w:r>
      <w:r w:rsidR="00FC1090">
        <w:rPr>
          <w:rFonts w:cs="B Badr" w:hint="cs"/>
          <w:rtl/>
        </w:rPr>
        <w:t>‏</w:t>
      </w:r>
      <w:r w:rsidRPr="00AF0888">
        <w:rPr>
          <w:rFonts w:hint="cs"/>
          <w:rtl/>
        </w:rPr>
        <w:t>باشد</w:t>
      </w:r>
      <w:r w:rsidR="00FC1090">
        <w:rPr>
          <w:rFonts w:ascii="Traditional Arabic" w:hAnsi="Traditional Arabic" w:cs="Traditional Arabic"/>
          <w:rtl/>
        </w:rPr>
        <w:t>»</w:t>
      </w:r>
      <w:r w:rsidRPr="00AF0888">
        <w:rPr>
          <w:rStyle w:val="a5"/>
          <w:rFonts w:ascii="mylotus" w:hAnsi="mylotus" w:cs="B Badr"/>
          <w:rtl/>
        </w:rPr>
        <w:footnoteReference w:id="115"/>
      </w:r>
      <w:r w:rsidRPr="00AF0888">
        <w:rPr>
          <w:rFonts w:hint="cs"/>
          <w:rtl/>
        </w:rPr>
        <w:t>.</w:t>
      </w:r>
    </w:p>
    <w:p w:rsidR="00F604E9" w:rsidRPr="00AF0888" w:rsidRDefault="00FC1090" w:rsidP="00516CCC">
      <w:pPr>
        <w:pStyle w:val="af3"/>
        <w:rPr>
          <w:rFonts w:hint="cs"/>
          <w:rtl/>
        </w:rPr>
      </w:pPr>
      <w:bookmarkStart w:id="261" w:name="_Toc252932543"/>
      <w:bookmarkStart w:id="262" w:name="_Toc254520614"/>
      <w:r>
        <w:rPr>
          <w:rFonts w:ascii="mylotus" w:hAnsi="mylotus" w:hint="cs"/>
          <w:rtl/>
        </w:rPr>
        <w:t xml:space="preserve">* </w:t>
      </w:r>
      <w:r w:rsidR="00F604E9" w:rsidRPr="00AF0888">
        <w:rPr>
          <w:rFonts w:ascii="mylotus" w:hAnsi="mylotus" w:hint="cs"/>
          <w:rtl/>
        </w:rPr>
        <w:t>رسول خدا</w:t>
      </w:r>
      <w:r w:rsidR="003D12F2" w:rsidRPr="002C2FC4">
        <w:rPr>
          <w:rFonts w:cs="CTraditional Arabic" w:hint="cs"/>
          <w:b w:val="0"/>
          <w:bCs w:val="0"/>
          <w:rtl/>
        </w:rPr>
        <w:t>ص</w:t>
      </w:r>
      <w:r>
        <w:rPr>
          <w:rFonts w:hint="cs"/>
          <w:rtl/>
        </w:rPr>
        <w:t xml:space="preserve"> در نماز خود سهو می</w:t>
      </w:r>
      <w:r>
        <w:rPr>
          <w:rFonts w:cs="B Badr" w:hint="cs"/>
          <w:rtl/>
        </w:rPr>
        <w:t>‏</w:t>
      </w:r>
      <w:r w:rsidR="00F604E9" w:rsidRPr="00AF0888">
        <w:rPr>
          <w:rFonts w:hint="cs"/>
          <w:rtl/>
        </w:rPr>
        <w:t>کند</w:t>
      </w:r>
      <w:bookmarkEnd w:id="261"/>
      <w:bookmarkEnd w:id="262"/>
    </w:p>
    <w:p w:rsidR="00F604E9" w:rsidRPr="00AF0888" w:rsidRDefault="00F604E9" w:rsidP="003D12F2">
      <w:pPr>
        <w:pStyle w:val="af6"/>
        <w:ind w:firstLine="0"/>
        <w:rPr>
          <w:rFonts w:hint="cs"/>
          <w:rtl/>
        </w:rPr>
      </w:pPr>
      <w:r w:rsidRPr="00AF0888">
        <w:rPr>
          <w:rFonts w:hint="cs"/>
          <w:rtl/>
        </w:rPr>
        <w:t xml:space="preserve">از ابوعبدالله روایت است که گفت: </w:t>
      </w:r>
      <w:r w:rsidR="000815AF">
        <w:rPr>
          <w:rFonts w:ascii="Traditional Arabic" w:hAnsi="Traditional Arabic" w:cs="Traditional Arabic"/>
          <w:rtl/>
        </w:rPr>
        <w:t>«</w:t>
      </w:r>
      <w:r w:rsidRPr="00AF0888">
        <w:rPr>
          <w:rFonts w:hint="cs"/>
          <w:rtl/>
        </w:rPr>
        <w:t xml:space="preserve">هر کس سهو خود را حفظ نماید و آن را تمام و کامل کند، گذاردن دو سجده سهو بر او واجب نیست، </w:t>
      </w:r>
      <w:r w:rsidRPr="000815AF">
        <w:rPr>
          <w:rFonts w:hint="cs"/>
          <w:u w:val="single"/>
          <w:rtl/>
        </w:rPr>
        <w:t>زیرا رسول</w:t>
      </w:r>
      <w:r w:rsidRPr="000815AF">
        <w:rPr>
          <w:rFonts w:cs="CTraditional Arabic" w:hint="cs"/>
          <w:u w:val="single"/>
          <w:cs/>
        </w:rPr>
        <w:t>‎</w:t>
      </w:r>
      <w:r w:rsidRPr="000815AF">
        <w:rPr>
          <w:rFonts w:hint="cs"/>
          <w:u w:val="single"/>
          <w:rtl/>
        </w:rPr>
        <w:t>خدا</w:t>
      </w:r>
      <w:r w:rsidRPr="000815AF">
        <w:rPr>
          <w:rFonts w:cs="CTraditional Arabic" w:hint="cs"/>
          <w:u w:val="single"/>
          <w:rtl/>
        </w:rPr>
        <w:t>ص</w:t>
      </w:r>
      <w:r w:rsidRPr="000815AF">
        <w:rPr>
          <w:rFonts w:hint="cs"/>
          <w:u w:val="single"/>
          <w:rtl/>
        </w:rPr>
        <w:t xml:space="preserve"> با مردم نماز ظهر خواند و در آن مرتکب سهو شد و سپس سلام نماز را گفت</w:t>
      </w:r>
      <w:r w:rsidRPr="000815AF">
        <w:rPr>
          <w:rFonts w:hint="cs"/>
          <w:rtl/>
        </w:rPr>
        <w:t>.</w:t>
      </w:r>
      <w:r w:rsidRPr="00AF0888">
        <w:rPr>
          <w:rFonts w:hint="cs"/>
          <w:rtl/>
        </w:rPr>
        <w:t xml:space="preserve"> پس ذوالشمالین به او گفت: ای رسول</w:t>
      </w:r>
      <w:r w:rsidRPr="00AF0888">
        <w:rPr>
          <w:rFonts w:cs="CTraditional Arabic" w:hint="cs"/>
          <w:cs/>
        </w:rPr>
        <w:t>‎</w:t>
      </w:r>
      <w:r w:rsidRPr="00AF0888">
        <w:rPr>
          <w:rFonts w:hint="cs"/>
          <w:rtl/>
        </w:rPr>
        <w:t>خدا</w:t>
      </w:r>
      <w:r w:rsidR="000815AF">
        <w:rPr>
          <w:rFonts w:hint="cs"/>
          <w:rtl/>
        </w:rPr>
        <w:t>،</w:t>
      </w:r>
      <w:r w:rsidRPr="00AF0888">
        <w:rPr>
          <w:rFonts w:hint="cs"/>
          <w:rtl/>
        </w:rPr>
        <w:t xml:space="preserve"> آیا در مورد نماز چیزی نازل شده است؟ پیامبر</w:t>
      </w:r>
      <w:bookmarkStart w:id="263" w:name="OLE_LINK5"/>
      <w:bookmarkStart w:id="264" w:name="OLE_LINK6"/>
      <w:r w:rsidRPr="00AF0888">
        <w:rPr>
          <w:rFonts w:cs="CTraditional Arabic" w:hint="cs"/>
          <w:rtl/>
        </w:rPr>
        <w:t>ص</w:t>
      </w:r>
      <w:bookmarkEnd w:id="263"/>
      <w:bookmarkEnd w:id="264"/>
      <w:r w:rsidRPr="00AF0888">
        <w:rPr>
          <w:rFonts w:hint="cs"/>
          <w:rtl/>
        </w:rPr>
        <w:t xml:space="preserve"> فرمود: چه چیزی نازل شده است؟ گفت: شما دو رکعت خواندید. رسول</w:t>
      </w:r>
      <w:r w:rsidRPr="00AF0888">
        <w:rPr>
          <w:rFonts w:cs="CTraditional Arabic" w:hint="cs"/>
          <w:cs/>
        </w:rPr>
        <w:t>‎</w:t>
      </w:r>
      <w:r w:rsidRPr="00AF0888">
        <w:rPr>
          <w:rFonts w:hint="cs"/>
          <w:rtl/>
        </w:rPr>
        <w:t>خدا به دیگر حاضران فرمود: آیا شما هم با او هم رأی هستید؟ مردم گفتند: آری. پس پیامبر</w:t>
      </w:r>
      <w:r w:rsidRPr="00AF0888">
        <w:rPr>
          <w:rFonts w:cs="CTraditional Arabic" w:hint="cs"/>
          <w:rtl/>
        </w:rPr>
        <w:t>ص</w:t>
      </w:r>
      <w:r w:rsidRPr="00AF0888">
        <w:rPr>
          <w:rFonts w:hint="cs"/>
          <w:rtl/>
        </w:rPr>
        <w:t xml:space="preserve"> برخاست و نماز را با آنان کامل کرد و سپس دو سجده سهو گذارد</w:t>
      </w:r>
      <w:r w:rsidR="000815AF">
        <w:rPr>
          <w:rFonts w:ascii="Traditional Arabic" w:hAnsi="Traditional Arabic" w:cs="Traditional Arabic"/>
          <w:rtl/>
        </w:rPr>
        <w:t>»</w:t>
      </w:r>
      <w:r w:rsidRPr="00AF0888">
        <w:rPr>
          <w:rStyle w:val="a5"/>
          <w:rFonts w:ascii="mylotus" w:hAnsi="mylotus" w:cs="B Badr"/>
          <w:rtl/>
        </w:rPr>
        <w:footnoteReference w:id="116"/>
      </w:r>
      <w:r w:rsidRPr="00AF0888">
        <w:rPr>
          <w:rFonts w:hint="cs"/>
          <w:rtl/>
        </w:rPr>
        <w:t>.</w:t>
      </w:r>
    </w:p>
    <w:p w:rsidR="00F604E9" w:rsidRPr="00AF0888" w:rsidRDefault="00F604E9" w:rsidP="003D12F2">
      <w:pPr>
        <w:pStyle w:val="af6"/>
        <w:rPr>
          <w:rFonts w:hint="cs"/>
          <w:rtl/>
        </w:rPr>
      </w:pPr>
      <w:r w:rsidRPr="00AF0888">
        <w:rPr>
          <w:rFonts w:hint="cs"/>
          <w:rtl/>
        </w:rPr>
        <w:t>اما روایات و باورهاي شيعيان وقوع سهو از جانب پیامبر</w:t>
      </w:r>
      <w:r w:rsidRPr="00AF0888">
        <w:rPr>
          <w:rFonts w:cs="CTraditional Arabic" w:hint="cs"/>
          <w:rtl/>
        </w:rPr>
        <w:t>ص</w:t>
      </w:r>
      <w:r w:rsidRPr="00AF0888">
        <w:rPr>
          <w:rFonts w:hint="cs"/>
          <w:rtl/>
        </w:rPr>
        <w:t xml:space="preserve"> و ائمه را نفی می</w:t>
      </w:r>
      <w:r w:rsidR="003D12F2">
        <w:rPr>
          <w:rFonts w:cs="2  Lotus" w:hint="cs"/>
          <w:rtl/>
        </w:rPr>
        <w:t>‌</w:t>
      </w:r>
      <w:r w:rsidRPr="00AF0888">
        <w:rPr>
          <w:rFonts w:hint="cs"/>
          <w:rtl/>
        </w:rPr>
        <w:t>کند.</w:t>
      </w:r>
    </w:p>
    <w:p w:rsidR="00F604E9" w:rsidRPr="00AF0888" w:rsidRDefault="000815AF" w:rsidP="00516CCC">
      <w:pPr>
        <w:pStyle w:val="af3"/>
        <w:rPr>
          <w:rFonts w:hint="cs"/>
          <w:rtl/>
          <w:lang w:bidi="fa-IR"/>
        </w:rPr>
      </w:pPr>
      <w:bookmarkStart w:id="265" w:name="_Toc252932544"/>
      <w:bookmarkStart w:id="266" w:name="_Toc254520615"/>
      <w:r>
        <w:rPr>
          <w:rFonts w:hint="cs"/>
          <w:rtl/>
          <w:lang w:bidi="fa-IR"/>
        </w:rPr>
        <w:t xml:space="preserve">* </w:t>
      </w:r>
      <w:r w:rsidR="00F604E9" w:rsidRPr="00AF0888">
        <w:rPr>
          <w:rFonts w:hint="cs"/>
          <w:rtl/>
          <w:lang w:bidi="fa-IR"/>
        </w:rPr>
        <w:t>علی</w:t>
      </w:r>
      <w:r w:rsidRPr="002C2FC4">
        <w:rPr>
          <w:rFonts w:cs="CTraditional Arabic" w:hint="cs"/>
          <w:b w:val="0"/>
          <w:bCs w:val="0"/>
          <w:rtl/>
          <w:lang w:bidi="fa-IR"/>
        </w:rPr>
        <w:t>س</w:t>
      </w:r>
      <w:r w:rsidR="00F604E9" w:rsidRPr="00AF0888">
        <w:rPr>
          <w:rFonts w:hint="cs"/>
          <w:rtl/>
          <w:lang w:bidi="fa-IR"/>
        </w:rPr>
        <w:t xml:space="preserve"> اطلاعی از حکم مذی ندارد</w:t>
      </w:r>
      <w:bookmarkEnd w:id="265"/>
      <w:bookmarkEnd w:id="266"/>
    </w:p>
    <w:p w:rsidR="00F604E9" w:rsidRPr="00AF0888" w:rsidRDefault="00F604E9" w:rsidP="003D12F2">
      <w:pPr>
        <w:pStyle w:val="af6"/>
        <w:ind w:firstLine="0"/>
        <w:rPr>
          <w:rFonts w:hint="cs"/>
          <w:rtl/>
        </w:rPr>
      </w:pPr>
      <w:r w:rsidRPr="00AF0888">
        <w:rPr>
          <w:rFonts w:hint="cs"/>
          <w:rtl/>
        </w:rPr>
        <w:t>شیعیان اعتقاد دارند که علی</w:t>
      </w:r>
      <w:r w:rsidR="000815AF">
        <w:rPr>
          <w:rFonts w:cs="CTraditional Arabic" w:hint="cs"/>
          <w:rtl/>
        </w:rPr>
        <w:t>س</w:t>
      </w:r>
      <w:r w:rsidRPr="00AF0888">
        <w:rPr>
          <w:rFonts w:hint="cs"/>
          <w:rtl/>
        </w:rPr>
        <w:t xml:space="preserve"> همه علم رسول</w:t>
      </w:r>
      <w:r w:rsidRPr="00AF0888">
        <w:rPr>
          <w:rFonts w:cs="CTraditional Arabic" w:hint="cs"/>
          <w:cs/>
        </w:rPr>
        <w:t>‎</w:t>
      </w:r>
      <w:r w:rsidRPr="00AF0888">
        <w:rPr>
          <w:rFonts w:hint="cs"/>
          <w:rtl/>
        </w:rPr>
        <w:t>خدا</w:t>
      </w:r>
      <w:r w:rsidRPr="00AF0888">
        <w:rPr>
          <w:rFonts w:cs="CTraditional Arabic" w:hint="cs"/>
          <w:rtl/>
        </w:rPr>
        <w:t>ص</w:t>
      </w:r>
      <w:r w:rsidR="00890EE7">
        <w:rPr>
          <w:rFonts w:hint="cs"/>
          <w:rtl/>
        </w:rPr>
        <w:t xml:space="preserve"> را می</w:t>
      </w:r>
      <w:r w:rsidR="00890EE7">
        <w:rPr>
          <w:rFonts w:cs="B Badr" w:hint="cs"/>
          <w:rtl/>
        </w:rPr>
        <w:t>‏</w:t>
      </w:r>
      <w:r w:rsidRPr="00AF0888">
        <w:rPr>
          <w:rFonts w:hint="cs"/>
          <w:rtl/>
        </w:rPr>
        <w:t>داند، اما روایاتی وجود دارند که ناقض این عقیده هستند، از جمله:</w:t>
      </w:r>
    </w:p>
    <w:p w:rsidR="00F604E9" w:rsidRPr="00AF0888" w:rsidRDefault="00F604E9" w:rsidP="00A95D0F">
      <w:pPr>
        <w:pStyle w:val="af6"/>
        <w:rPr>
          <w:rFonts w:hint="cs"/>
          <w:rtl/>
        </w:rPr>
      </w:pPr>
      <w:r w:rsidRPr="00AF0888">
        <w:rPr>
          <w:rFonts w:hint="cs"/>
          <w:rtl/>
        </w:rPr>
        <w:t xml:space="preserve">از اسحاق بن عمار از ابوعبدالله روایت است که گفت: در مورد مذی از او سوال کردم و او گفت: علی مردی مذاء بود- </w:t>
      </w:r>
      <w:r w:rsidR="00890EE7">
        <w:rPr>
          <w:rFonts w:hint="cs"/>
          <w:rtl/>
        </w:rPr>
        <w:t>یعنی مذی زیاد از بدن او خارج می</w:t>
      </w:r>
      <w:r w:rsidR="00890EE7">
        <w:rPr>
          <w:rFonts w:cs="B Badr" w:hint="cs"/>
          <w:rtl/>
        </w:rPr>
        <w:t>‏</w:t>
      </w:r>
      <w:r w:rsidRPr="00AF0888">
        <w:rPr>
          <w:rFonts w:hint="cs"/>
          <w:rtl/>
        </w:rPr>
        <w:t>شد- اما به خاطر جایگاه فاطمه- که همسر او بود- از اینکه در مورد آن از رسول</w:t>
      </w:r>
      <w:r w:rsidRPr="00AF0888">
        <w:rPr>
          <w:rFonts w:cs="CTraditional Arabic" w:hint="cs"/>
          <w:cs/>
        </w:rPr>
        <w:t>‎</w:t>
      </w:r>
      <w:r w:rsidRPr="00AF0888">
        <w:rPr>
          <w:rFonts w:hint="cs"/>
          <w:rtl/>
        </w:rPr>
        <w:t>خدا</w:t>
      </w:r>
      <w:r w:rsidRPr="00AF0888">
        <w:rPr>
          <w:rFonts w:cs="CTraditional Arabic" w:hint="cs"/>
          <w:rtl/>
        </w:rPr>
        <w:t>ص</w:t>
      </w:r>
      <w:r w:rsidRPr="00AF0888">
        <w:rPr>
          <w:rFonts w:hint="cs"/>
          <w:rtl/>
        </w:rPr>
        <w:t xml:space="preserve"> سوال کند شرم داشت، به همین دلیل به مقداد که نشسته بود امر کرد تا در مورد آن از ایشان سوال نماید. پس پیامبر</w:t>
      </w:r>
      <w:r w:rsidRPr="00AF0888">
        <w:rPr>
          <w:rFonts w:cs="CTraditional Arabic" w:hint="cs"/>
          <w:rtl/>
        </w:rPr>
        <w:t>ص</w:t>
      </w:r>
      <w:r w:rsidRPr="00AF0888">
        <w:rPr>
          <w:rFonts w:hint="cs"/>
          <w:rtl/>
        </w:rPr>
        <w:t xml:space="preserve"> به او فرمود: اشکالی ندارد</w:t>
      </w:r>
      <w:r w:rsidRPr="00AF0888">
        <w:rPr>
          <w:rStyle w:val="a5"/>
          <w:rFonts w:ascii="mylotus" w:hAnsi="mylotus" w:cs="B Badr"/>
          <w:rtl/>
        </w:rPr>
        <w:footnoteReference w:id="117"/>
      </w:r>
      <w:r w:rsidRPr="00AF0888">
        <w:rPr>
          <w:rFonts w:hint="cs"/>
          <w:rtl/>
        </w:rPr>
        <w:t>.</w:t>
      </w:r>
    </w:p>
    <w:p w:rsidR="00F604E9" w:rsidRPr="00AF0888" w:rsidRDefault="00F604E9" w:rsidP="00A95D0F">
      <w:pPr>
        <w:pStyle w:val="af6"/>
        <w:rPr>
          <w:rFonts w:hint="cs"/>
          <w:rtl/>
        </w:rPr>
      </w:pPr>
      <w:r w:rsidRPr="00AF0888">
        <w:rPr>
          <w:rFonts w:hint="cs"/>
          <w:rtl/>
        </w:rPr>
        <w:t>این</w:t>
      </w:r>
      <w:r w:rsidR="00890EE7">
        <w:rPr>
          <w:rFonts w:hint="cs"/>
          <w:rtl/>
        </w:rPr>
        <w:t xml:space="preserve"> در حالی است که شیعیان اظهار می</w:t>
      </w:r>
      <w:r w:rsidR="00890EE7">
        <w:rPr>
          <w:rFonts w:cs="B Badr" w:hint="cs"/>
          <w:rtl/>
        </w:rPr>
        <w:t>‏</w:t>
      </w:r>
      <w:r w:rsidRPr="00AF0888">
        <w:rPr>
          <w:rFonts w:hint="cs"/>
          <w:rtl/>
        </w:rPr>
        <w:t>دارند که امام به چیزی جهل ندارد و خطا نمی</w:t>
      </w:r>
      <w:r w:rsidRPr="00AF0888">
        <w:rPr>
          <w:rFonts w:cs="CTraditional Arabic" w:hint="cs"/>
          <w:cs/>
        </w:rPr>
        <w:t>‎</w:t>
      </w:r>
      <w:r w:rsidRPr="00AF0888">
        <w:rPr>
          <w:rFonts w:hint="cs"/>
          <w:rtl/>
        </w:rPr>
        <w:t>کند.</w:t>
      </w:r>
    </w:p>
    <w:p w:rsidR="00F604E9" w:rsidRDefault="00F604E9" w:rsidP="00A95D0F">
      <w:pPr>
        <w:pStyle w:val="af6"/>
        <w:rPr>
          <w:rFonts w:hint="cs"/>
          <w:rtl/>
        </w:rPr>
      </w:pPr>
      <w:r w:rsidRPr="00AF0888">
        <w:rPr>
          <w:rFonts w:hint="cs"/>
          <w:rtl/>
        </w:rPr>
        <w:t>اینها مجموعه</w:t>
      </w:r>
      <w:r w:rsidRPr="00AF0888">
        <w:rPr>
          <w:rFonts w:cs="CTraditional Arabic" w:hint="cs"/>
          <w:cs/>
        </w:rPr>
        <w:t>‎</w:t>
      </w:r>
      <w:r w:rsidRPr="00AF0888">
        <w:rPr>
          <w:rFonts w:hint="cs"/>
          <w:rtl/>
        </w:rPr>
        <w:t>ای اندک ا</w:t>
      </w:r>
      <w:r w:rsidR="00890EE7">
        <w:rPr>
          <w:rFonts w:hint="cs"/>
          <w:rtl/>
        </w:rPr>
        <w:t>ز پنج هزار روایت متناقض شیعه می</w:t>
      </w:r>
      <w:r w:rsidR="00890EE7">
        <w:rPr>
          <w:rFonts w:cs="B Badr" w:hint="cs"/>
          <w:rtl/>
        </w:rPr>
        <w:t>‏</w:t>
      </w:r>
      <w:r w:rsidRPr="00AF0888">
        <w:rPr>
          <w:rFonts w:hint="cs"/>
          <w:rtl/>
        </w:rPr>
        <w:t>باشند که طوسی در مقدمه کتاب «تهذیب الأحکام» در مورد آن سخن گفته است</w:t>
      </w:r>
      <w:r w:rsidR="00890EE7">
        <w:rPr>
          <w:rFonts w:hint="cs"/>
          <w:rtl/>
        </w:rPr>
        <w:t>،</w:t>
      </w:r>
      <w:r w:rsidRPr="00AF0888">
        <w:rPr>
          <w:rFonts w:hint="cs"/>
          <w:rtl/>
        </w:rPr>
        <w:t xml:space="preserve"> و قبلاً به آن اشاره شد و در ادامه نیز خواهد آمد.</w:t>
      </w:r>
    </w:p>
    <w:p w:rsidR="00F604E9" w:rsidRPr="00AF0888" w:rsidRDefault="003D12F2" w:rsidP="00D20AA3">
      <w:pPr>
        <w:pStyle w:val="af5"/>
        <w:rPr>
          <w:rFonts w:hint="cs"/>
          <w:rtl/>
        </w:rPr>
      </w:pPr>
      <w:r>
        <w:rPr>
          <w:rtl/>
        </w:rPr>
        <w:br w:type="page"/>
      </w:r>
      <w:bookmarkStart w:id="267" w:name="_Toc231413931"/>
      <w:bookmarkStart w:id="268" w:name="_Toc231414069"/>
      <w:bookmarkStart w:id="269" w:name="_Toc231414833"/>
      <w:bookmarkStart w:id="270" w:name="_Toc252932545"/>
      <w:bookmarkStart w:id="271" w:name="_Toc254520616"/>
      <w:r w:rsidR="00F604E9" w:rsidRPr="00131910">
        <w:rPr>
          <w:rFonts w:hint="cs"/>
          <w:rtl/>
        </w:rPr>
        <w:t>مطلب دوم</w:t>
      </w:r>
      <w:bookmarkStart w:id="272" w:name="_Toc231413932"/>
      <w:bookmarkStart w:id="273" w:name="_Toc231414070"/>
      <w:bookmarkStart w:id="274" w:name="_Toc231414834"/>
      <w:bookmarkStart w:id="275" w:name="_Toc231415066"/>
      <w:bookmarkEnd w:id="267"/>
      <w:bookmarkEnd w:id="268"/>
      <w:bookmarkEnd w:id="269"/>
      <w:r w:rsidRPr="00131910">
        <w:rPr>
          <w:rtl/>
        </w:rPr>
        <w:br/>
      </w:r>
      <w:r w:rsidR="00F604E9" w:rsidRPr="00AF0888">
        <w:rPr>
          <w:rFonts w:hint="cs"/>
          <w:rtl/>
        </w:rPr>
        <w:t>نگاهی به موضوع تناقض در روایات منسوب به ائمه</w:t>
      </w:r>
      <w:bookmarkEnd w:id="270"/>
      <w:bookmarkEnd w:id="271"/>
      <w:bookmarkEnd w:id="272"/>
      <w:bookmarkEnd w:id="273"/>
      <w:bookmarkEnd w:id="274"/>
      <w:bookmarkEnd w:id="275"/>
    </w:p>
    <w:p w:rsidR="00F604E9" w:rsidRPr="00AF0888" w:rsidRDefault="00F604E9" w:rsidP="003D12F2">
      <w:pPr>
        <w:pStyle w:val="af6"/>
        <w:ind w:firstLine="0"/>
        <w:rPr>
          <w:rFonts w:hint="cs"/>
          <w:rtl/>
        </w:rPr>
      </w:pPr>
      <w:r w:rsidRPr="00AF0888">
        <w:rPr>
          <w:rFonts w:hint="cs"/>
          <w:rtl/>
        </w:rPr>
        <w:t>در مطالب قبلی</w:t>
      </w:r>
      <w:r w:rsidR="00131910">
        <w:rPr>
          <w:rFonts w:hint="cs"/>
          <w:rtl/>
        </w:rPr>
        <w:t>،</w:t>
      </w:r>
      <w:r w:rsidRPr="00AF0888">
        <w:rPr>
          <w:rFonts w:hint="cs"/>
          <w:rtl/>
        </w:rPr>
        <w:t xml:space="preserve"> نمونه</w:t>
      </w:r>
      <w:r w:rsidRPr="00AF0888">
        <w:rPr>
          <w:rFonts w:cs="CTraditional Arabic" w:hint="cs"/>
          <w:cs/>
        </w:rPr>
        <w:t>‎</w:t>
      </w:r>
      <w:r w:rsidRPr="00AF0888">
        <w:rPr>
          <w:rFonts w:hint="cs"/>
          <w:rtl/>
        </w:rPr>
        <w:t>هایی از تناقض روایات در کتب شیعیان دوازده امامی ذ</w:t>
      </w:r>
      <w:r w:rsidR="00131910">
        <w:rPr>
          <w:rFonts w:hint="cs"/>
          <w:rtl/>
        </w:rPr>
        <w:t>کر شد، به نحوی که روایتی را نمی</w:t>
      </w:r>
      <w:r w:rsidR="00131910">
        <w:rPr>
          <w:rFonts w:cs="B Badr" w:hint="cs"/>
          <w:rtl/>
        </w:rPr>
        <w:t>‏</w:t>
      </w:r>
      <w:r w:rsidRPr="00AF0888">
        <w:rPr>
          <w:rFonts w:hint="cs"/>
          <w:rtl/>
        </w:rPr>
        <w:t>توان یافت مگر ای</w:t>
      </w:r>
      <w:r w:rsidR="00131910">
        <w:rPr>
          <w:rFonts w:hint="cs"/>
          <w:rtl/>
        </w:rPr>
        <w:t>نکه روایتی که در تناقض با آن می</w:t>
      </w:r>
      <w:r w:rsidR="00131910">
        <w:rPr>
          <w:rFonts w:cs="B Badr" w:hint="cs"/>
          <w:rtl/>
        </w:rPr>
        <w:t>‏</w:t>
      </w:r>
      <w:r w:rsidRPr="00AF0888">
        <w:rPr>
          <w:rFonts w:hint="cs"/>
          <w:rtl/>
        </w:rPr>
        <w:t>باشد در کنار آن قرار دارد. روایتی بیانگر مذهب اهل سنت است</w:t>
      </w:r>
      <w:r w:rsidR="00131910">
        <w:rPr>
          <w:rFonts w:hint="cs"/>
          <w:rtl/>
        </w:rPr>
        <w:t>،</w:t>
      </w:r>
      <w:r w:rsidRPr="00AF0888">
        <w:rPr>
          <w:rFonts w:hint="cs"/>
          <w:rtl/>
        </w:rPr>
        <w:t xml:space="preserve"> و روایتی دیگر در تناقض با آن است، زیرا اهل بیت بر عقیده اهل سنت که از رسول</w:t>
      </w:r>
      <w:r w:rsidRPr="00AF0888">
        <w:rPr>
          <w:rFonts w:cs="CTraditional Arabic" w:hint="cs"/>
          <w:cs/>
        </w:rPr>
        <w:t>‎</w:t>
      </w:r>
      <w:r w:rsidRPr="00AF0888">
        <w:rPr>
          <w:rFonts w:hint="cs"/>
          <w:rtl/>
        </w:rPr>
        <w:t>خدا</w:t>
      </w:r>
      <w:r w:rsidRPr="00AF0888">
        <w:rPr>
          <w:rFonts w:cs="CTraditional Arabic" w:hint="cs"/>
          <w:rtl/>
        </w:rPr>
        <w:t>ص</w:t>
      </w:r>
      <w:r w:rsidRPr="00AF0888">
        <w:rPr>
          <w:rFonts w:hint="cs"/>
          <w:rtl/>
        </w:rPr>
        <w:t xml:space="preserve"> به ارث برده</w:t>
      </w:r>
      <w:r w:rsidRPr="00AF0888">
        <w:rPr>
          <w:rFonts w:cs="CTraditional Arabic" w:hint="cs"/>
          <w:cs/>
        </w:rPr>
        <w:t>‎</w:t>
      </w:r>
      <w:r w:rsidRPr="00AF0888">
        <w:rPr>
          <w:rFonts w:hint="cs"/>
          <w:rtl/>
        </w:rPr>
        <w:t>اند زیسته</w:t>
      </w:r>
      <w:r w:rsidRPr="00AF0888">
        <w:rPr>
          <w:rFonts w:cs="CTraditional Arabic" w:hint="cs"/>
          <w:cs/>
        </w:rPr>
        <w:t>‎</w:t>
      </w:r>
      <w:r w:rsidRPr="00AF0888">
        <w:rPr>
          <w:rFonts w:hint="cs"/>
          <w:rtl/>
        </w:rPr>
        <w:t xml:space="preserve">اند و غیر از این، عقیده دیگری ندارند. </w:t>
      </w:r>
      <w:r w:rsidRPr="00131910">
        <w:rPr>
          <w:rFonts w:hint="cs"/>
          <w:u w:val="single"/>
          <w:rtl/>
        </w:rPr>
        <w:t>اما چون مؤسسان مذهب نتوانستند عقیده اهل بیت و فقه و دانش آنان را که موافق با حق است مخفی نمایند، اقدام به اختراع عقیده تقیه کردند و آن را به اهل بیت منسوب کردند تا مردم ظاهر ائمه را قبول نکنند و اظهار داشتند که ظاهر ت</w:t>
      </w:r>
      <w:r w:rsidR="00131910">
        <w:rPr>
          <w:rFonts w:hint="cs"/>
          <w:u w:val="single"/>
          <w:rtl/>
        </w:rPr>
        <w:t>قیه است، یعنی برای فریب مردم می</w:t>
      </w:r>
      <w:r w:rsidR="00131910">
        <w:rPr>
          <w:rFonts w:cs="B Badr" w:hint="cs"/>
          <w:u w:val="single"/>
          <w:rtl/>
        </w:rPr>
        <w:t>‏</w:t>
      </w:r>
      <w:r w:rsidRPr="00131910">
        <w:rPr>
          <w:rFonts w:hint="cs"/>
          <w:u w:val="single"/>
          <w:rtl/>
        </w:rPr>
        <w:t>باشد</w:t>
      </w:r>
      <w:r w:rsidRPr="00AF0888">
        <w:rPr>
          <w:rFonts w:hint="cs"/>
          <w:rtl/>
        </w:rPr>
        <w:t>.</w:t>
      </w:r>
    </w:p>
    <w:p w:rsidR="00F604E9" w:rsidRPr="00AF0888" w:rsidRDefault="00F604E9" w:rsidP="005617C1">
      <w:pPr>
        <w:pStyle w:val="af6"/>
        <w:rPr>
          <w:rFonts w:hint="cs"/>
          <w:rtl/>
        </w:rPr>
      </w:pPr>
      <w:r w:rsidRPr="00AF0888">
        <w:rPr>
          <w:rFonts w:hint="cs"/>
          <w:rtl/>
        </w:rPr>
        <w:t>بر این اساس</w:t>
      </w:r>
      <w:r w:rsidR="00131910">
        <w:rPr>
          <w:rFonts w:hint="cs"/>
          <w:rtl/>
        </w:rPr>
        <w:t>،</w:t>
      </w:r>
      <w:r w:rsidRPr="00AF0888">
        <w:rPr>
          <w:rFonts w:hint="cs"/>
          <w:rtl/>
        </w:rPr>
        <w:t xml:space="preserve"> اهل بیت که شرف انتساب به رسول</w:t>
      </w:r>
      <w:r w:rsidRPr="00AF0888">
        <w:rPr>
          <w:rFonts w:cs="CTraditional Arabic" w:hint="cs"/>
          <w:cs/>
        </w:rPr>
        <w:t>‎</w:t>
      </w:r>
      <w:r w:rsidRPr="00AF0888">
        <w:rPr>
          <w:rFonts w:hint="cs"/>
          <w:rtl/>
        </w:rPr>
        <w:t>خدا</w:t>
      </w:r>
      <w:r w:rsidRPr="00AF0888">
        <w:rPr>
          <w:rFonts w:cs="CTraditional Arabic" w:hint="cs"/>
          <w:rtl/>
        </w:rPr>
        <w:t>ص</w:t>
      </w:r>
      <w:r w:rsidR="00131910">
        <w:rPr>
          <w:rFonts w:hint="cs"/>
          <w:rtl/>
        </w:rPr>
        <w:t xml:space="preserve"> را دارا می</w:t>
      </w:r>
      <w:r w:rsidR="00131910">
        <w:rPr>
          <w:rFonts w:cs="B Badr" w:hint="cs"/>
          <w:rtl/>
        </w:rPr>
        <w:t>‏</w:t>
      </w:r>
      <w:r w:rsidR="00131910">
        <w:rPr>
          <w:rFonts w:hint="cs"/>
          <w:rtl/>
        </w:rPr>
        <w:t>باشند مردم را فریب می</w:t>
      </w:r>
      <w:r w:rsidR="00131910">
        <w:rPr>
          <w:rFonts w:cs="B Badr" w:hint="cs"/>
          <w:rtl/>
        </w:rPr>
        <w:t>‏</w:t>
      </w:r>
      <w:r w:rsidRPr="00AF0888">
        <w:rPr>
          <w:rFonts w:hint="cs"/>
          <w:rtl/>
        </w:rPr>
        <w:t>دهند و در بیشتر از پنج ه</w:t>
      </w:r>
      <w:r w:rsidR="00131910">
        <w:rPr>
          <w:rFonts w:hint="cs"/>
          <w:rtl/>
        </w:rPr>
        <w:t>زار موضع، خلاف حقیقت را بیان می</w:t>
      </w:r>
      <w:r w:rsidR="00131910">
        <w:rPr>
          <w:rFonts w:cs="B Badr" w:hint="cs"/>
          <w:rtl/>
        </w:rPr>
        <w:t>‏</w:t>
      </w:r>
      <w:r w:rsidRPr="00AF0888">
        <w:rPr>
          <w:rFonts w:hint="cs"/>
          <w:rtl/>
        </w:rPr>
        <w:t>کنند بطوری که حتی پیروان نتوانسته</w:t>
      </w:r>
      <w:r w:rsidRPr="00AF0888">
        <w:rPr>
          <w:rFonts w:cs="CTraditional Arabic" w:hint="cs"/>
          <w:cs/>
        </w:rPr>
        <w:t>‎</w:t>
      </w:r>
      <w:r w:rsidRPr="00AF0888">
        <w:rPr>
          <w:rFonts w:hint="cs"/>
          <w:rtl/>
        </w:rPr>
        <w:t>اند حق و باطل اقوال و اعمال آنان را از هم تشخیص بدهند.</w:t>
      </w:r>
    </w:p>
    <w:p w:rsidR="00F604E9" w:rsidRPr="00AF0888" w:rsidRDefault="00F604E9" w:rsidP="005617C1">
      <w:pPr>
        <w:pStyle w:val="af6"/>
        <w:rPr>
          <w:rFonts w:hint="cs"/>
          <w:rtl/>
        </w:rPr>
      </w:pPr>
      <w:r w:rsidRPr="00AF0888">
        <w:rPr>
          <w:rFonts w:hint="cs"/>
          <w:rtl/>
        </w:rPr>
        <w:t>سپس علمای شیعه می</w:t>
      </w:r>
      <w:r w:rsidRPr="00AF0888">
        <w:rPr>
          <w:rFonts w:cs="CTraditional Arabic" w:hint="cs"/>
          <w:cs/>
        </w:rPr>
        <w:t>‎</w:t>
      </w:r>
      <w:r w:rsidRPr="00AF0888">
        <w:rPr>
          <w:rFonts w:hint="cs"/>
          <w:rtl/>
        </w:rPr>
        <w:t>آیند و هر قول یا عملی را که از آنان صادر شده و موافق ب</w:t>
      </w:r>
      <w:r w:rsidR="00131910">
        <w:rPr>
          <w:rFonts w:hint="cs"/>
          <w:rtl/>
        </w:rPr>
        <w:t>ا نظر اهل سنت است چنین تفسیر می</w:t>
      </w:r>
      <w:r w:rsidR="00131910">
        <w:rPr>
          <w:rFonts w:cs="B Badr" w:hint="cs"/>
          <w:rtl/>
        </w:rPr>
        <w:t>‏</w:t>
      </w:r>
      <w:r w:rsidRPr="00AF0888">
        <w:rPr>
          <w:rFonts w:hint="cs"/>
          <w:rtl/>
        </w:rPr>
        <w:t>کنند که از روی تقیه صادر شده است</w:t>
      </w:r>
      <w:r w:rsidR="00131910">
        <w:rPr>
          <w:rFonts w:hint="cs"/>
          <w:rtl/>
        </w:rPr>
        <w:t>!!</w:t>
      </w:r>
      <w:r w:rsidRPr="00AF0888">
        <w:rPr>
          <w:rFonts w:hint="cs"/>
          <w:rtl/>
        </w:rPr>
        <w:t>.</w:t>
      </w:r>
    </w:p>
    <w:p w:rsidR="00F604E9" w:rsidRPr="00AF0888" w:rsidRDefault="00F604E9" w:rsidP="00131910">
      <w:pPr>
        <w:pStyle w:val="af6"/>
        <w:rPr>
          <w:rFonts w:hint="cs"/>
          <w:rtl/>
        </w:rPr>
      </w:pPr>
      <w:r w:rsidRPr="00AF0888">
        <w:rPr>
          <w:rFonts w:hint="cs"/>
          <w:rtl/>
        </w:rPr>
        <w:t>به درستی که این ظلم به اهل بیت طاهر است</w:t>
      </w:r>
      <w:r w:rsidR="00131910">
        <w:rPr>
          <w:rFonts w:hint="cs"/>
          <w:rtl/>
        </w:rPr>
        <w:t>!!</w:t>
      </w:r>
    </w:p>
    <w:p w:rsidR="00F604E9" w:rsidRPr="00AF0888" w:rsidRDefault="00F604E9" w:rsidP="005617C1">
      <w:pPr>
        <w:pStyle w:val="af6"/>
        <w:rPr>
          <w:rFonts w:hint="cs"/>
          <w:rtl/>
        </w:rPr>
      </w:pPr>
      <w:r w:rsidRPr="00AF0888">
        <w:rPr>
          <w:rFonts w:hint="cs"/>
          <w:rtl/>
        </w:rPr>
        <w:t>بنابراین</w:t>
      </w:r>
      <w:r w:rsidR="00131910">
        <w:rPr>
          <w:rFonts w:hint="cs"/>
          <w:rtl/>
        </w:rPr>
        <w:t>،</w:t>
      </w:r>
      <w:r w:rsidRPr="00AF0888">
        <w:rPr>
          <w:rFonts w:hint="cs"/>
          <w:rtl/>
        </w:rPr>
        <w:t xml:space="preserve"> اقوال و اعمال منسوب به اهل بیت دو دسته هستند:</w:t>
      </w:r>
    </w:p>
    <w:p w:rsidR="00F604E9" w:rsidRPr="00AF0888" w:rsidRDefault="00F604E9" w:rsidP="00417A86">
      <w:pPr>
        <w:pStyle w:val="11"/>
        <w:widowControl/>
        <w:spacing w:before="0"/>
        <w:ind w:firstLine="454"/>
        <w:jc w:val="both"/>
        <w:rPr>
          <w:rFonts w:cs="B Lotus" w:hint="cs"/>
          <w:b/>
          <w:bCs/>
          <w:sz w:val="28"/>
          <w:szCs w:val="28"/>
          <w:rtl/>
          <w:lang w:bidi="fa-IR"/>
        </w:rPr>
      </w:pPr>
      <w:r w:rsidRPr="00AF0888">
        <w:rPr>
          <w:rFonts w:cs="B Lotus" w:hint="cs"/>
          <w:b/>
          <w:bCs/>
          <w:sz w:val="28"/>
          <w:szCs w:val="28"/>
          <w:rtl/>
          <w:lang w:bidi="fa-IR"/>
        </w:rPr>
        <w:t>* اقوال ظاهری</w:t>
      </w:r>
    </w:p>
    <w:p w:rsidR="00F604E9" w:rsidRPr="00AF0888" w:rsidRDefault="00F604E9" w:rsidP="00417A86">
      <w:pPr>
        <w:pStyle w:val="11"/>
        <w:widowControl/>
        <w:spacing w:before="0"/>
        <w:ind w:firstLine="454"/>
        <w:jc w:val="both"/>
        <w:rPr>
          <w:rFonts w:cs="B Lotus" w:hint="cs"/>
          <w:b/>
          <w:bCs/>
          <w:sz w:val="28"/>
          <w:szCs w:val="28"/>
          <w:rtl/>
          <w:lang w:bidi="fa-IR"/>
        </w:rPr>
      </w:pPr>
      <w:r w:rsidRPr="00AF0888">
        <w:rPr>
          <w:rFonts w:cs="B Lotus" w:hint="cs"/>
          <w:b/>
          <w:bCs/>
          <w:sz w:val="28"/>
          <w:szCs w:val="28"/>
          <w:rtl/>
          <w:lang w:bidi="fa-IR"/>
        </w:rPr>
        <w:t>* اقوال باطنی</w:t>
      </w:r>
    </w:p>
    <w:p w:rsidR="00F604E9" w:rsidRPr="00AF0888" w:rsidRDefault="00F604E9" w:rsidP="005617C1">
      <w:pPr>
        <w:pStyle w:val="af6"/>
        <w:rPr>
          <w:rFonts w:hint="cs"/>
          <w:rtl/>
        </w:rPr>
      </w:pPr>
      <w:r w:rsidRPr="00AF0888">
        <w:rPr>
          <w:rFonts w:hint="cs"/>
          <w:rtl/>
        </w:rPr>
        <w:t>اقوال ظاهری موافق دیدگاه اهل سنت است</w:t>
      </w:r>
      <w:r w:rsidR="00131910">
        <w:rPr>
          <w:rFonts w:hint="cs"/>
          <w:rtl/>
        </w:rPr>
        <w:t>،</w:t>
      </w:r>
      <w:r w:rsidRPr="00AF0888">
        <w:rPr>
          <w:rFonts w:hint="cs"/>
          <w:rtl/>
        </w:rPr>
        <w:t xml:space="preserve"> و اقوال باطنی مخالف دیدگاه اهل سنت می</w:t>
      </w:r>
      <w:r w:rsidRPr="00AF0888">
        <w:rPr>
          <w:rFonts w:cs="CTraditional Arabic" w:hint="cs"/>
          <w:cs/>
        </w:rPr>
        <w:t>‎</w:t>
      </w:r>
      <w:r w:rsidRPr="00AF0888">
        <w:rPr>
          <w:rFonts w:hint="cs"/>
          <w:rtl/>
        </w:rPr>
        <w:t>باشد.</w:t>
      </w:r>
    </w:p>
    <w:p w:rsidR="00F604E9" w:rsidRPr="00AF0888" w:rsidRDefault="00F604E9" w:rsidP="005617C1">
      <w:pPr>
        <w:pStyle w:val="af6"/>
        <w:rPr>
          <w:rFonts w:hint="cs"/>
          <w:rtl/>
        </w:rPr>
      </w:pPr>
      <w:r w:rsidRPr="00AF0888">
        <w:rPr>
          <w:rFonts w:hint="cs"/>
          <w:rtl/>
        </w:rPr>
        <w:t>چیزی که با عقل و دین توافق و سازگاری دارد، این است که شخصی ک</w:t>
      </w:r>
      <w:r w:rsidR="00131910">
        <w:rPr>
          <w:rFonts w:hint="cs"/>
          <w:rtl/>
        </w:rPr>
        <w:t>ه مکلف به ابلاغ دین و حفظ آن می</w:t>
      </w:r>
      <w:r w:rsidR="00131910">
        <w:rPr>
          <w:rFonts w:cs="B Badr" w:hint="cs"/>
          <w:rtl/>
        </w:rPr>
        <w:t>‏</w:t>
      </w:r>
      <w:r w:rsidRPr="00AF0888">
        <w:rPr>
          <w:rFonts w:hint="cs"/>
          <w:rtl/>
        </w:rPr>
        <w:t xml:space="preserve">باشد، باید ظاهر و باطن او برابر باشد و اگر ظاهرش متناقض </w:t>
      </w:r>
      <w:r w:rsidR="00131910">
        <w:rPr>
          <w:rFonts w:hint="cs"/>
          <w:rtl/>
        </w:rPr>
        <w:t>با باطنش باشد، این نقص در او می</w:t>
      </w:r>
      <w:r w:rsidR="00131910">
        <w:rPr>
          <w:rFonts w:cs="B Badr" w:hint="cs"/>
          <w:rtl/>
        </w:rPr>
        <w:t>‏</w:t>
      </w:r>
      <w:r w:rsidRPr="00AF0888">
        <w:rPr>
          <w:rFonts w:hint="cs"/>
          <w:rtl/>
        </w:rPr>
        <w:t>باشد و چنین امری در شأن مسلمانان گناهکار هم نیست، چه برسد به برگزیدگان آنان!!</w:t>
      </w:r>
    </w:p>
    <w:p w:rsidR="00F604E9" w:rsidRPr="00AF0888" w:rsidRDefault="00F604E9" w:rsidP="00131910">
      <w:pPr>
        <w:pStyle w:val="af6"/>
        <w:rPr>
          <w:rFonts w:hint="cs"/>
          <w:rtl/>
        </w:rPr>
      </w:pPr>
      <w:r w:rsidRPr="00AF0888">
        <w:rPr>
          <w:rFonts w:hint="cs"/>
          <w:rtl/>
        </w:rPr>
        <w:t>مردم شرعاً مکلف به اعتماد به ظاهر تشریع هستند، زیرا آنان اطلاعی از باطن ندارند. بنابراین</w:t>
      </w:r>
      <w:r w:rsidR="00131910">
        <w:rPr>
          <w:rFonts w:hint="cs"/>
          <w:rtl/>
        </w:rPr>
        <w:t>،</w:t>
      </w:r>
      <w:r w:rsidRPr="00AF0888">
        <w:rPr>
          <w:rFonts w:hint="cs"/>
          <w:rtl/>
        </w:rPr>
        <w:t xml:space="preserve"> اگر شخصی اظهار دارد که ظاهر عمل رسول</w:t>
      </w:r>
      <w:r w:rsidRPr="00AF0888">
        <w:rPr>
          <w:rFonts w:cs="CTraditional Arabic" w:hint="cs"/>
          <w:cs/>
        </w:rPr>
        <w:t>‎</w:t>
      </w:r>
      <w:r w:rsidRPr="00AF0888">
        <w:rPr>
          <w:rFonts w:hint="cs"/>
          <w:rtl/>
        </w:rPr>
        <w:t>خد</w:t>
      </w:r>
      <w:r w:rsidR="00131910">
        <w:rPr>
          <w:rFonts w:hint="cs"/>
          <w:rtl/>
        </w:rPr>
        <w:t>ا</w:t>
      </w:r>
      <w:r w:rsidRPr="00AF0888">
        <w:rPr>
          <w:rFonts w:cs="CTraditional Arabic" w:hint="cs"/>
          <w:rtl/>
        </w:rPr>
        <w:t>ص</w:t>
      </w:r>
      <w:r w:rsidR="00131910">
        <w:rPr>
          <w:rFonts w:hint="cs"/>
          <w:rtl/>
        </w:rPr>
        <w:t xml:space="preserve"> مراد نمی</w:t>
      </w:r>
      <w:r w:rsidR="00131910">
        <w:rPr>
          <w:rFonts w:cs="B Badr" w:hint="cs"/>
          <w:rtl/>
        </w:rPr>
        <w:t>‏</w:t>
      </w:r>
      <w:r w:rsidR="00131910">
        <w:rPr>
          <w:rFonts w:hint="cs"/>
          <w:rtl/>
        </w:rPr>
        <w:t>باشد، این سخن از او پذیرفته نمی</w:t>
      </w:r>
      <w:r w:rsidR="00131910">
        <w:rPr>
          <w:rFonts w:cs="B Badr" w:hint="cs"/>
          <w:rtl/>
        </w:rPr>
        <w:t>‏</w:t>
      </w:r>
      <w:r w:rsidRPr="00AF0888">
        <w:rPr>
          <w:rFonts w:hint="cs"/>
          <w:rtl/>
        </w:rPr>
        <w:t>شود</w:t>
      </w:r>
      <w:r w:rsidR="00131910">
        <w:rPr>
          <w:rFonts w:hint="cs"/>
          <w:rtl/>
        </w:rPr>
        <w:t xml:space="preserve"> و ائمه چنان که شیعیان اظهار می</w:t>
      </w:r>
      <w:r w:rsidR="00131910">
        <w:rPr>
          <w:rFonts w:cs="B Badr" w:hint="cs"/>
          <w:rtl/>
        </w:rPr>
        <w:t>‏</w:t>
      </w:r>
      <w:r w:rsidRPr="00AF0888">
        <w:rPr>
          <w:rFonts w:hint="cs"/>
          <w:rtl/>
        </w:rPr>
        <w:t>دارند نائب رسول</w:t>
      </w:r>
      <w:r w:rsidRPr="00AF0888">
        <w:rPr>
          <w:rFonts w:cs="CTraditional Arabic" w:hint="cs"/>
          <w:cs/>
        </w:rPr>
        <w:t>‎</w:t>
      </w:r>
      <w:r w:rsidRPr="00AF0888">
        <w:rPr>
          <w:rFonts w:hint="cs"/>
          <w:rtl/>
        </w:rPr>
        <w:t>خدا</w:t>
      </w:r>
      <w:r w:rsidRPr="00AF0888">
        <w:rPr>
          <w:rFonts w:cs="CTraditional Arabic" w:hint="cs"/>
          <w:rtl/>
        </w:rPr>
        <w:t>ص</w:t>
      </w:r>
      <w:r w:rsidRPr="00AF0888">
        <w:rPr>
          <w:rFonts w:hint="cs"/>
          <w:rtl/>
        </w:rPr>
        <w:t xml:space="preserve"> هستند. به همین دلیل اعتماد به غیر ظاهر آنان جایز نیست.</w:t>
      </w:r>
    </w:p>
    <w:p w:rsidR="00F604E9" w:rsidRPr="00AF0888" w:rsidRDefault="00F604E9" w:rsidP="005617C1">
      <w:pPr>
        <w:pStyle w:val="af6"/>
        <w:rPr>
          <w:rFonts w:hint="cs"/>
          <w:rtl/>
        </w:rPr>
      </w:pPr>
      <w:r w:rsidRPr="00AF0888">
        <w:rPr>
          <w:rFonts w:hint="cs"/>
          <w:rtl/>
        </w:rPr>
        <w:t>اما اگر فرض کنیم که غیر ظاهر مراد آنان بوده است، در ای</w:t>
      </w:r>
      <w:r w:rsidR="00131910">
        <w:rPr>
          <w:rFonts w:hint="cs"/>
          <w:rtl/>
        </w:rPr>
        <w:t>ن صورت چه کسی برای مردم بیان می</w:t>
      </w:r>
      <w:r w:rsidR="00131910">
        <w:rPr>
          <w:rFonts w:cs="B Badr" w:hint="cs"/>
          <w:rtl/>
        </w:rPr>
        <w:t>‏</w:t>
      </w:r>
      <w:r w:rsidRPr="00AF0888">
        <w:rPr>
          <w:rFonts w:hint="cs"/>
          <w:rtl/>
        </w:rPr>
        <w:t>کند که ظاهر قول و عمل آنان مراد نیست؟! آیا همه ظاهر آنان مراد نیس</w:t>
      </w:r>
      <w:r w:rsidR="00131910">
        <w:rPr>
          <w:rFonts w:hint="cs"/>
          <w:rtl/>
        </w:rPr>
        <w:t>ت، یا اینکه برخی از آن مراد نمی</w:t>
      </w:r>
      <w:r w:rsidR="00131910">
        <w:rPr>
          <w:rFonts w:cs="B Badr" w:hint="cs"/>
          <w:rtl/>
        </w:rPr>
        <w:t>‏</w:t>
      </w:r>
      <w:r w:rsidRPr="00AF0888">
        <w:rPr>
          <w:rFonts w:hint="cs"/>
          <w:rtl/>
        </w:rPr>
        <w:t>ب</w:t>
      </w:r>
      <w:r w:rsidR="00131910">
        <w:rPr>
          <w:rFonts w:hint="cs"/>
          <w:rtl/>
        </w:rPr>
        <w:t>اشد؟! چه کسی میان این دو فرق می</w:t>
      </w:r>
      <w:r w:rsidR="00131910">
        <w:rPr>
          <w:rFonts w:cs="B Badr" w:hint="cs"/>
          <w:rtl/>
        </w:rPr>
        <w:t>‏</w:t>
      </w:r>
      <w:r w:rsidRPr="00AF0888">
        <w:rPr>
          <w:rFonts w:hint="cs"/>
          <w:rtl/>
        </w:rPr>
        <w:t>گذارد؟! آیا این شخص امام است یا علما؟! اگر امام باشد در ا</w:t>
      </w:r>
      <w:r w:rsidR="00131910">
        <w:rPr>
          <w:rFonts w:hint="cs"/>
          <w:rtl/>
        </w:rPr>
        <w:t>ین صورت می</w:t>
      </w:r>
      <w:r w:rsidR="00131910">
        <w:rPr>
          <w:rFonts w:cs="B Badr" w:hint="cs"/>
          <w:rtl/>
        </w:rPr>
        <w:t>‏</w:t>
      </w:r>
      <w:r w:rsidRPr="00AF0888">
        <w:rPr>
          <w:rFonts w:hint="cs"/>
          <w:rtl/>
        </w:rPr>
        <w:t>بینیم که بعد از هر امامی، امام دیگری آمده است و این امام بعدی رأی و عمل درست را از میان دو قول و دو عمل سابق ترجیح نداده است!! اما اگر علما هستند در این صورت باید گفت که آیا به علما وحی شده است که یکی از آن دو بر اساس تقیه بوده و دیگری بر اساس تقیه نیست؟!</w:t>
      </w:r>
    </w:p>
    <w:p w:rsidR="00F604E9" w:rsidRPr="00AF0888" w:rsidRDefault="00F604E9" w:rsidP="005617C1">
      <w:pPr>
        <w:pStyle w:val="af6"/>
        <w:rPr>
          <w:rFonts w:hint="cs"/>
          <w:rtl/>
        </w:rPr>
      </w:pPr>
      <w:r w:rsidRPr="00AF0888">
        <w:rPr>
          <w:rFonts w:hint="cs"/>
          <w:rtl/>
        </w:rPr>
        <w:t>این تناقض علمای شیعه را دچار حیرت زیادی کرد و این حیرت باعث شد بسیاری از عقلای قدیم و جدید آنان تشیع را ترک نمایند، زیرا یقین یافته</w:t>
      </w:r>
      <w:r w:rsidRPr="00AF0888">
        <w:rPr>
          <w:rFonts w:cs="CTraditional Arabic" w:hint="cs"/>
          <w:cs/>
        </w:rPr>
        <w:t>‎</w:t>
      </w:r>
      <w:r w:rsidRPr="00AF0888">
        <w:rPr>
          <w:rFonts w:hint="cs"/>
          <w:rtl/>
        </w:rPr>
        <w:t>اند که خداوندی که این دین را نازل کرده است ممکن نیست که آن را با این صورت منسوب به ائمه ضایع و تباه گرداند.</w:t>
      </w:r>
    </w:p>
    <w:p w:rsidR="00F604E9" w:rsidRPr="00AF0888" w:rsidRDefault="00F604E9" w:rsidP="005617C1">
      <w:pPr>
        <w:pStyle w:val="af6"/>
        <w:rPr>
          <w:rFonts w:hint="cs"/>
          <w:rtl/>
        </w:rPr>
      </w:pPr>
      <w:r w:rsidRPr="00AF0888">
        <w:rPr>
          <w:rFonts w:hint="cs"/>
          <w:rtl/>
        </w:rPr>
        <w:t>دلیل بر ترک تشیع توسط عقلای قدیمی شیعه، شهادت طوسی از علمای شیعه دوازده امامی- متوفای قرن چهارم- بر این مطلب است که قبلاً بیان شد و از آن تاریخ تا به امروز تعداد زیادی مذهب شیعه را ترک کرده</w:t>
      </w:r>
      <w:r w:rsidRPr="00AF0888">
        <w:rPr>
          <w:rFonts w:cs="CTraditional Arabic" w:hint="cs"/>
          <w:cs/>
        </w:rPr>
        <w:t>‎</w:t>
      </w:r>
      <w:r w:rsidRPr="00AF0888">
        <w:rPr>
          <w:rFonts w:hint="cs"/>
          <w:rtl/>
        </w:rPr>
        <w:t xml:space="preserve">اند که تعداد آنان معلوم نیست. </w:t>
      </w:r>
      <w:r w:rsidRPr="00131910">
        <w:rPr>
          <w:rFonts w:hint="cs"/>
          <w:b/>
          <w:bCs/>
          <w:rtl/>
        </w:rPr>
        <w:t>تعداد زیادی از علمای بزرگ معاصر شیعه دست به نقادی تشیع یا ترک آن زده</w:t>
      </w:r>
      <w:r w:rsidRPr="00131910">
        <w:rPr>
          <w:rFonts w:cs="CTraditional Arabic" w:hint="cs"/>
          <w:b/>
          <w:bCs/>
          <w:cs/>
        </w:rPr>
        <w:t>‎</w:t>
      </w:r>
      <w:r w:rsidRPr="00131910">
        <w:rPr>
          <w:rFonts w:hint="cs"/>
          <w:b/>
          <w:bCs/>
          <w:rtl/>
        </w:rPr>
        <w:t>اند که از بارزترین آنها می</w:t>
      </w:r>
      <w:r w:rsidRPr="00131910">
        <w:rPr>
          <w:rFonts w:cs="CTraditional Arabic" w:hint="cs"/>
          <w:b/>
          <w:bCs/>
          <w:cs/>
        </w:rPr>
        <w:t>‎</w:t>
      </w:r>
      <w:r w:rsidRPr="00131910">
        <w:rPr>
          <w:rFonts w:hint="cs"/>
          <w:b/>
          <w:bCs/>
          <w:rtl/>
        </w:rPr>
        <w:t>توان به این افراد اشاره کرد:</w:t>
      </w:r>
    </w:p>
    <w:p w:rsidR="00F604E9" w:rsidRPr="00AF0888" w:rsidRDefault="00F604E9" w:rsidP="005617C1">
      <w:pPr>
        <w:pStyle w:val="af6"/>
        <w:rPr>
          <w:rFonts w:hint="cs"/>
          <w:rtl/>
        </w:rPr>
      </w:pPr>
      <w:r w:rsidRPr="00131910">
        <w:rPr>
          <w:rFonts w:hint="cs"/>
          <w:b/>
          <w:bCs/>
          <w:rtl/>
        </w:rPr>
        <w:t>1- آیت الله العظمی ابوالفضل برقعی.</w:t>
      </w:r>
      <w:r w:rsidRPr="00AF0888">
        <w:rPr>
          <w:rFonts w:hint="cs"/>
          <w:rtl/>
        </w:rPr>
        <w:t xml:space="preserve"> وی از حوزه</w:t>
      </w:r>
      <w:r w:rsidRPr="00AF0888">
        <w:rPr>
          <w:rFonts w:cs="CTraditional Arabic" w:hint="cs"/>
          <w:cs/>
        </w:rPr>
        <w:t>‎</w:t>
      </w:r>
      <w:r w:rsidRPr="00AF0888">
        <w:rPr>
          <w:rFonts w:hint="cs"/>
          <w:rtl/>
        </w:rPr>
        <w:t xml:space="preserve">های شیعه در قم فارغ التحصیل شد و به درجه اجتهاد در فقه شیعه دست یافت، اما دیری نپائید که شیعه را مورد انتقاد شدیدی قرار داد و در این مورد کتاب بزرگ خود «کسر الصنم» را نوشت. منظور وی از صنم، </w:t>
      </w:r>
      <w:r w:rsidR="00131910">
        <w:rPr>
          <w:rFonts w:ascii="Traditional Arabic" w:hAnsi="Traditional Arabic" w:cs="Traditional Arabic"/>
          <w:rtl/>
        </w:rPr>
        <w:t>«</w:t>
      </w:r>
      <w:r w:rsidRPr="00AF0888">
        <w:rPr>
          <w:rFonts w:hint="cs"/>
          <w:rtl/>
        </w:rPr>
        <w:t>کتاب الکافی</w:t>
      </w:r>
      <w:r w:rsidR="00131910">
        <w:rPr>
          <w:rFonts w:ascii="Traditional Arabic" w:hAnsi="Traditional Arabic" w:cs="Traditional Arabic"/>
          <w:rtl/>
        </w:rPr>
        <w:t>»</w:t>
      </w:r>
      <w:r w:rsidRPr="00AF0888">
        <w:rPr>
          <w:rFonts w:hint="cs"/>
          <w:rtl/>
        </w:rPr>
        <w:t xml:space="preserve"> است ک</w:t>
      </w:r>
      <w:r w:rsidR="00131910">
        <w:rPr>
          <w:rFonts w:hint="cs"/>
          <w:rtl/>
        </w:rPr>
        <w:t>ه محتوی روایات کذبی می</w:t>
      </w:r>
      <w:r w:rsidR="00131910">
        <w:rPr>
          <w:rFonts w:cs="B Badr" w:hint="cs"/>
          <w:rtl/>
        </w:rPr>
        <w:t>‏</w:t>
      </w:r>
      <w:r w:rsidRPr="00AF0888">
        <w:rPr>
          <w:rFonts w:hint="cs"/>
          <w:rtl/>
        </w:rPr>
        <w:t>باشد که امت را دچار تفرقه کرده است</w:t>
      </w:r>
      <w:r w:rsidR="00131910">
        <w:rPr>
          <w:rFonts w:hint="cs"/>
          <w:rtl/>
        </w:rPr>
        <w:t>.</w:t>
      </w:r>
      <w:r w:rsidRPr="00AF0888">
        <w:rPr>
          <w:rFonts w:hint="cs"/>
          <w:rtl/>
        </w:rPr>
        <w:t>- این موضوع بیان خواهد شد- زیرا این ک</w:t>
      </w:r>
      <w:r w:rsidR="00131910">
        <w:rPr>
          <w:rFonts w:hint="cs"/>
          <w:rtl/>
        </w:rPr>
        <w:t>تاب سبب ایجاد این عقیده و متفرق</w:t>
      </w:r>
      <w:r w:rsidR="00131910">
        <w:rPr>
          <w:rFonts w:cs="B Badr" w:hint="cs"/>
          <w:rtl/>
        </w:rPr>
        <w:t>‏</w:t>
      </w:r>
      <w:r w:rsidRPr="00AF0888">
        <w:rPr>
          <w:rFonts w:hint="cs"/>
          <w:rtl/>
        </w:rPr>
        <w:t>سازی امت شده است. به همین دلیل</w:t>
      </w:r>
      <w:r w:rsidR="00131910">
        <w:rPr>
          <w:rFonts w:hint="cs"/>
          <w:rtl/>
        </w:rPr>
        <w:t>،</w:t>
      </w:r>
      <w:r w:rsidRPr="00AF0888">
        <w:rPr>
          <w:rFonts w:hint="cs"/>
          <w:rtl/>
        </w:rPr>
        <w:t xml:space="preserve"> ایشان این کتاب را صنم- بت- نامیده</w:t>
      </w:r>
      <w:r w:rsidRPr="00AF0888">
        <w:rPr>
          <w:rFonts w:cs="CTraditional Arabic" w:hint="cs"/>
          <w:cs/>
        </w:rPr>
        <w:t>‎</w:t>
      </w:r>
      <w:r w:rsidRPr="00AF0888">
        <w:rPr>
          <w:rFonts w:hint="cs"/>
          <w:rtl/>
        </w:rPr>
        <w:t>اند و با تحقیقی متین و با تأنی بیان کرده</w:t>
      </w:r>
      <w:r w:rsidRPr="00AF0888">
        <w:rPr>
          <w:rFonts w:cs="CTraditional Arabic" w:hint="cs"/>
          <w:cs/>
        </w:rPr>
        <w:t>‎</w:t>
      </w:r>
      <w:r w:rsidRPr="00AF0888">
        <w:rPr>
          <w:rFonts w:hint="cs"/>
          <w:rtl/>
        </w:rPr>
        <w:t xml:space="preserve">اند که این کتاب مشتمل بر احادیث </w:t>
      </w:r>
      <w:r w:rsidR="00131910">
        <w:rPr>
          <w:rFonts w:hint="cs"/>
          <w:rtl/>
        </w:rPr>
        <w:t>باطلی است که با قرآن در تضاد می</w:t>
      </w:r>
      <w:r w:rsidR="00131910">
        <w:rPr>
          <w:rFonts w:cs="B Badr" w:hint="cs"/>
          <w:rtl/>
        </w:rPr>
        <w:t>‏</w:t>
      </w:r>
      <w:r w:rsidRPr="00AF0888">
        <w:rPr>
          <w:rFonts w:hint="cs"/>
          <w:rtl/>
        </w:rPr>
        <w:t>باشد.</w:t>
      </w:r>
    </w:p>
    <w:p w:rsidR="00F604E9" w:rsidRPr="00AF0888" w:rsidRDefault="00F604E9" w:rsidP="005617C1">
      <w:pPr>
        <w:pStyle w:val="af6"/>
        <w:rPr>
          <w:rFonts w:hint="cs"/>
          <w:rtl/>
        </w:rPr>
      </w:pPr>
      <w:r w:rsidRPr="00131910">
        <w:rPr>
          <w:rFonts w:hint="cs"/>
          <w:b/>
          <w:bCs/>
          <w:rtl/>
        </w:rPr>
        <w:t>2- دکتر علی مظفریان</w:t>
      </w:r>
      <w:r w:rsidRPr="00AF0888">
        <w:rPr>
          <w:rFonts w:hint="cs"/>
          <w:rtl/>
        </w:rPr>
        <w:t>. وی پزشکی جراح بود و تشیع را ترک نمود و امام مسجد اهل سنت در شیراز شد.</w:t>
      </w:r>
      <w:r w:rsidRPr="00AF0888">
        <w:rPr>
          <w:rStyle w:val="a5"/>
          <w:rtl/>
        </w:rPr>
        <w:footnoteReference w:id="118"/>
      </w:r>
    </w:p>
    <w:p w:rsidR="00F604E9" w:rsidRPr="00AF0888" w:rsidRDefault="00F604E9" w:rsidP="00216B27">
      <w:pPr>
        <w:pStyle w:val="af6"/>
        <w:rPr>
          <w:rFonts w:hint="cs"/>
          <w:rtl/>
        </w:rPr>
      </w:pPr>
      <w:r w:rsidRPr="00131459">
        <w:rPr>
          <w:rFonts w:hint="cs"/>
          <w:b/>
          <w:bCs/>
          <w:rtl/>
        </w:rPr>
        <w:t>3- استاد موسی موسوی</w:t>
      </w:r>
      <w:r w:rsidRPr="00AF0888">
        <w:rPr>
          <w:rFonts w:hint="cs"/>
          <w:rtl/>
        </w:rPr>
        <w:t xml:space="preserve">. وی شیعه را مورد نقد قرار داد و اعلان کرد که قصد تصحیح مذهب شیعه را دارد و کتابهایی را در این جهت تألیف کرد، از جمله: </w:t>
      </w:r>
      <w:r w:rsidR="00216B27">
        <w:rPr>
          <w:rFonts w:ascii="Traditional Arabic" w:hAnsi="Traditional Arabic" w:cs="Traditional Arabic"/>
          <w:rtl/>
        </w:rPr>
        <w:t>«</w:t>
      </w:r>
      <w:r w:rsidR="00216B27" w:rsidRPr="00216B27">
        <w:rPr>
          <w:rtl/>
        </w:rPr>
        <w:t>شیع</w:t>
      </w:r>
      <w:r w:rsidR="00216B27" w:rsidRPr="00216B27">
        <w:rPr>
          <w:rFonts w:hint="cs"/>
          <w:rtl/>
        </w:rPr>
        <w:t>ه</w:t>
      </w:r>
      <w:r w:rsidRPr="00216B27">
        <w:rPr>
          <w:rtl/>
        </w:rPr>
        <w:t xml:space="preserve"> و</w:t>
      </w:r>
      <w:r w:rsidRPr="00AF0888">
        <w:rPr>
          <w:rFonts w:ascii="Traditional Arabic" w:hAnsi="Traditional Arabic" w:cs="Traditional Arabic"/>
          <w:sz w:val="30"/>
          <w:szCs w:val="30"/>
          <w:rtl/>
        </w:rPr>
        <w:t xml:space="preserve"> </w:t>
      </w:r>
      <w:r w:rsidRPr="00216B27">
        <w:rPr>
          <w:rtl/>
        </w:rPr>
        <w:t>تصحیح</w:t>
      </w:r>
      <w:r w:rsidRPr="00AF0888">
        <w:rPr>
          <w:rFonts w:ascii="Traditional Arabic" w:hAnsi="Traditional Arabic" w:cs="Traditional Arabic"/>
          <w:sz w:val="30"/>
          <w:szCs w:val="30"/>
          <w:rtl/>
        </w:rPr>
        <w:t>» «</w:t>
      </w:r>
      <w:r w:rsidR="00216B27" w:rsidRPr="00216B27">
        <w:rPr>
          <w:rFonts w:hint="cs"/>
          <w:rtl/>
        </w:rPr>
        <w:t>ای شیعیان جهان</w:t>
      </w:r>
      <w:r w:rsidR="00131459" w:rsidRPr="00216B27">
        <w:rPr>
          <w:rFonts w:hint="cs"/>
          <w:rtl/>
        </w:rPr>
        <w:t>،</w:t>
      </w:r>
      <w:r w:rsidRPr="00216B27">
        <w:rPr>
          <w:rtl/>
        </w:rPr>
        <w:t xml:space="preserve"> </w:t>
      </w:r>
      <w:r w:rsidR="00216B27" w:rsidRPr="00216B27">
        <w:rPr>
          <w:rFonts w:hint="cs"/>
          <w:rtl/>
        </w:rPr>
        <w:t>بیدار شوید</w:t>
      </w:r>
      <w:r w:rsidRPr="00AF0888">
        <w:rPr>
          <w:rFonts w:ascii="Traditional Arabic" w:hAnsi="Traditional Arabic" w:cs="Traditional Arabic"/>
          <w:sz w:val="30"/>
          <w:szCs w:val="30"/>
          <w:rtl/>
        </w:rPr>
        <w:t>» «الثورة البائسة</w:t>
      </w:r>
      <w:r w:rsidR="00216B27">
        <w:rPr>
          <w:rFonts w:ascii="Traditional Arabic" w:hAnsi="Traditional Arabic" w:cs="Traditional Arabic"/>
          <w:rtl/>
        </w:rPr>
        <w:t>»</w:t>
      </w:r>
      <w:r w:rsidR="00216B27">
        <w:rPr>
          <w:rFonts w:hint="cs"/>
          <w:rtl/>
        </w:rPr>
        <w:t xml:space="preserve"> و کتاب</w:t>
      </w:r>
      <w:r w:rsidR="00216B27">
        <w:rPr>
          <w:rFonts w:cs="B Badr" w:hint="cs"/>
          <w:rtl/>
        </w:rPr>
        <w:t>‏</w:t>
      </w:r>
      <w:r w:rsidRPr="00AF0888">
        <w:rPr>
          <w:rFonts w:hint="cs"/>
          <w:rtl/>
        </w:rPr>
        <w:t>هایی دیگر.</w:t>
      </w:r>
    </w:p>
    <w:p w:rsidR="00F604E9" w:rsidRPr="00AF0888" w:rsidRDefault="00F604E9" w:rsidP="005617C1">
      <w:pPr>
        <w:pStyle w:val="af6"/>
        <w:rPr>
          <w:rFonts w:hint="cs"/>
          <w:rtl/>
        </w:rPr>
      </w:pPr>
      <w:r w:rsidRPr="00131459">
        <w:rPr>
          <w:rFonts w:hint="cs"/>
          <w:b/>
          <w:bCs/>
          <w:rtl/>
        </w:rPr>
        <w:t>4- علامه احمد کسروی</w:t>
      </w:r>
      <w:r w:rsidRPr="00AF0888">
        <w:rPr>
          <w:rFonts w:hint="cs"/>
          <w:rtl/>
        </w:rPr>
        <w:t>. وی بعد از رسیدن به درجه اجتهاد شیعه را ترک کرد و کتابی به نام «</w:t>
      </w:r>
      <w:r w:rsidRPr="00AF0888">
        <w:rPr>
          <w:rFonts w:ascii="Traditional Arabic" w:hAnsi="Traditional Arabic" w:cs="Traditional Arabic"/>
          <w:sz w:val="30"/>
          <w:szCs w:val="30"/>
          <w:rtl/>
        </w:rPr>
        <w:t>دراسة التشیع</w:t>
      </w:r>
      <w:r w:rsidRPr="00AF0888">
        <w:rPr>
          <w:rFonts w:hint="cs"/>
          <w:rtl/>
        </w:rPr>
        <w:t>» تالیف نمود.</w:t>
      </w:r>
    </w:p>
    <w:p w:rsidR="00F604E9" w:rsidRPr="00AF0888" w:rsidRDefault="00F604E9" w:rsidP="005617C1">
      <w:pPr>
        <w:pStyle w:val="af6"/>
        <w:rPr>
          <w:rFonts w:hint="cs"/>
          <w:rtl/>
        </w:rPr>
      </w:pPr>
      <w:r w:rsidRPr="00AF0888">
        <w:rPr>
          <w:rFonts w:hint="cs"/>
          <w:rtl/>
        </w:rPr>
        <w:t xml:space="preserve">5- از جمله کسانی که راه وی را پیمود </w:t>
      </w:r>
      <w:r w:rsidRPr="00131459">
        <w:rPr>
          <w:rFonts w:hint="cs"/>
          <w:b/>
          <w:bCs/>
          <w:rtl/>
        </w:rPr>
        <w:t>استاد علی اکبر حکمی زاده تبریزی</w:t>
      </w:r>
      <w:r w:rsidR="00131459">
        <w:rPr>
          <w:rFonts w:hint="cs"/>
          <w:rtl/>
        </w:rPr>
        <w:t xml:space="preserve"> است که معتقد می</w:t>
      </w:r>
      <w:r w:rsidR="00131459">
        <w:rPr>
          <w:rFonts w:cs="B Badr" w:hint="cs"/>
          <w:rtl/>
        </w:rPr>
        <w:t>‏</w:t>
      </w:r>
      <w:r w:rsidRPr="00AF0888">
        <w:rPr>
          <w:rFonts w:hint="cs"/>
          <w:rtl/>
        </w:rPr>
        <w:t>باشد تنها دوازده درصد از کتاب کافی صحیح است.</w:t>
      </w:r>
    </w:p>
    <w:p w:rsidR="00F604E9" w:rsidRPr="00AF0888" w:rsidRDefault="00F604E9" w:rsidP="00807846">
      <w:pPr>
        <w:pStyle w:val="af6"/>
        <w:rPr>
          <w:rFonts w:hint="cs"/>
          <w:rtl/>
        </w:rPr>
      </w:pPr>
      <w:r w:rsidRPr="00AF0888">
        <w:rPr>
          <w:rFonts w:hint="cs"/>
          <w:rtl/>
        </w:rPr>
        <w:t xml:space="preserve">6- </w:t>
      </w:r>
      <w:r w:rsidRPr="00021337">
        <w:rPr>
          <w:rFonts w:hint="cs"/>
          <w:b/>
          <w:bCs/>
          <w:rtl/>
        </w:rPr>
        <w:t>امام نواب محسن الملک سید محمد مهدی علی هندی</w:t>
      </w:r>
      <w:r w:rsidRPr="00AF0888">
        <w:rPr>
          <w:rFonts w:hint="cs"/>
          <w:rtl/>
        </w:rPr>
        <w:t>- متوفای هشتم رمضان المبارک سال</w:t>
      </w:r>
      <w:r w:rsidRPr="00AF0888">
        <w:rPr>
          <w:rtl/>
        </w:rPr>
        <w:t>1325هـ</w:t>
      </w:r>
      <w:r w:rsidRPr="00AF0888">
        <w:rPr>
          <w:rFonts w:hint="cs"/>
          <w:rtl/>
        </w:rPr>
        <w:t>- نویسنده کتاب «</w:t>
      </w:r>
      <w:r w:rsidRPr="00AF0888">
        <w:rPr>
          <w:rFonts w:ascii="Traditional Arabic" w:hAnsi="Traditional Arabic" w:cs="Traditional Arabic"/>
          <w:sz w:val="30"/>
          <w:szCs w:val="30"/>
          <w:rtl/>
        </w:rPr>
        <w:t>آیات بینات</w:t>
      </w:r>
      <w:r w:rsidRPr="00AF0888">
        <w:rPr>
          <w:rFonts w:hint="cs"/>
          <w:rtl/>
        </w:rPr>
        <w:t>». این کتاب به زبان اردو است</w:t>
      </w:r>
      <w:r w:rsidR="00021337">
        <w:rPr>
          <w:rFonts w:hint="cs"/>
          <w:rtl/>
        </w:rPr>
        <w:t>،</w:t>
      </w:r>
      <w:r w:rsidR="00807846">
        <w:rPr>
          <w:rFonts w:hint="cs"/>
          <w:rtl/>
        </w:rPr>
        <w:t xml:space="preserve"> و جزء</w:t>
      </w:r>
      <w:r w:rsidRPr="00AF0888">
        <w:rPr>
          <w:rFonts w:hint="cs"/>
          <w:rtl/>
        </w:rPr>
        <w:t xml:space="preserve"> مهم</w:t>
      </w:r>
      <w:r w:rsidR="00021337">
        <w:rPr>
          <w:rFonts w:hint="cs"/>
          <w:rtl/>
        </w:rPr>
        <w:t>ی</w:t>
      </w:r>
      <w:r w:rsidRPr="00AF0888">
        <w:rPr>
          <w:rFonts w:hint="cs"/>
          <w:rtl/>
        </w:rPr>
        <w:t xml:space="preserve"> از آن به عربی</w:t>
      </w:r>
      <w:r w:rsidR="003F3632">
        <w:rPr>
          <w:rFonts w:hint="cs"/>
          <w:rtl/>
        </w:rPr>
        <w:t xml:space="preserve"> و فارسی</w:t>
      </w:r>
      <w:r w:rsidRPr="00AF0888">
        <w:rPr>
          <w:rFonts w:hint="cs"/>
          <w:rtl/>
        </w:rPr>
        <w:t xml:space="preserve"> ترجمه شده است و از جمله کتب نادر در دفاع از صحابه و رد شبهات وارده</w:t>
      </w:r>
      <w:r w:rsidR="00021337">
        <w:rPr>
          <w:rFonts w:hint="cs"/>
          <w:rtl/>
        </w:rPr>
        <w:t xml:space="preserve"> از جانب شیعیان دوازده امامی می</w:t>
      </w:r>
      <w:r w:rsidR="00021337">
        <w:rPr>
          <w:rFonts w:cs="B Badr" w:hint="cs"/>
          <w:rtl/>
        </w:rPr>
        <w:t>‏</w:t>
      </w:r>
      <w:r w:rsidRPr="00AF0888">
        <w:rPr>
          <w:rFonts w:hint="cs"/>
          <w:rtl/>
        </w:rPr>
        <w:t>باشد</w:t>
      </w:r>
      <w:r w:rsidR="000339F6">
        <w:rPr>
          <w:rFonts w:hint="cs"/>
          <w:rtl/>
        </w:rPr>
        <w:t xml:space="preserve"> </w:t>
      </w:r>
      <w:r w:rsidR="000339F6" w:rsidRPr="00AF0888">
        <w:rPr>
          <w:rStyle w:val="a5"/>
          <w:rtl/>
        </w:rPr>
        <w:footnoteReference w:id="119"/>
      </w:r>
      <w:r w:rsidRPr="00AF0888">
        <w:rPr>
          <w:rFonts w:hint="cs"/>
          <w:rtl/>
        </w:rPr>
        <w:t>.</w:t>
      </w:r>
    </w:p>
    <w:p w:rsidR="00F604E9" w:rsidRPr="00AF0888" w:rsidRDefault="00F604E9" w:rsidP="00021337">
      <w:pPr>
        <w:pStyle w:val="af6"/>
        <w:rPr>
          <w:rFonts w:hint="cs"/>
          <w:rtl/>
        </w:rPr>
      </w:pPr>
      <w:r w:rsidRPr="00021337">
        <w:rPr>
          <w:rFonts w:hint="cs"/>
          <w:b/>
          <w:bCs/>
          <w:rtl/>
        </w:rPr>
        <w:t>7- استاد سنگل</w:t>
      </w:r>
      <w:r w:rsidR="00021337">
        <w:rPr>
          <w:rFonts w:hint="cs"/>
          <w:b/>
          <w:bCs/>
          <w:rtl/>
        </w:rPr>
        <w:t>ج</w:t>
      </w:r>
      <w:r w:rsidRPr="00021337">
        <w:rPr>
          <w:rFonts w:hint="cs"/>
          <w:b/>
          <w:bCs/>
          <w:rtl/>
        </w:rPr>
        <w:t>ی</w:t>
      </w:r>
      <w:r w:rsidRPr="00AF0888">
        <w:rPr>
          <w:rFonts w:hint="cs"/>
          <w:rtl/>
        </w:rPr>
        <w:t>. وی بر این نکته تأکید دارد که قرآن به این روایات نیاز ندارد و با همه شرکیاتی که شیعه در آنها افتاده</w:t>
      </w:r>
      <w:r w:rsidRPr="00AF0888">
        <w:rPr>
          <w:rFonts w:cs="CTraditional Arabic" w:hint="cs"/>
          <w:cs/>
        </w:rPr>
        <w:t>‎</w:t>
      </w:r>
      <w:r w:rsidR="00021337">
        <w:rPr>
          <w:rFonts w:hint="cs"/>
          <w:rtl/>
        </w:rPr>
        <w:t>اند می</w:t>
      </w:r>
      <w:r w:rsidR="00021337">
        <w:rPr>
          <w:rFonts w:cs="B Badr" w:hint="cs"/>
          <w:rtl/>
        </w:rPr>
        <w:t>‏</w:t>
      </w:r>
      <w:r w:rsidRPr="00AF0888">
        <w:rPr>
          <w:rFonts w:hint="cs"/>
          <w:rtl/>
        </w:rPr>
        <w:t>جنگد. وی به قدری مبارزه کرد که او را وهابی به حساب آوردند، زیرا هر کس مردم را به اخلاص برای خدا و خضوع برای خدای یگانه دعوت ن</w:t>
      </w:r>
      <w:r w:rsidR="00021337">
        <w:rPr>
          <w:rFonts w:hint="cs"/>
          <w:rtl/>
        </w:rPr>
        <w:t>ماید، علمای شیعه او را وهابی می</w:t>
      </w:r>
      <w:r w:rsidR="00021337">
        <w:rPr>
          <w:rFonts w:cs="B Badr" w:hint="cs"/>
          <w:rtl/>
        </w:rPr>
        <w:t>‏</w:t>
      </w:r>
      <w:r w:rsidRPr="00AF0888">
        <w:rPr>
          <w:rFonts w:hint="cs"/>
          <w:rtl/>
        </w:rPr>
        <w:t>نامند.</w:t>
      </w:r>
    </w:p>
    <w:p w:rsidR="00F604E9" w:rsidRPr="00AF0888" w:rsidRDefault="00F604E9" w:rsidP="007F00C2">
      <w:pPr>
        <w:pStyle w:val="af6"/>
        <w:rPr>
          <w:rFonts w:hint="cs"/>
          <w:rtl/>
        </w:rPr>
      </w:pPr>
      <w:r w:rsidRPr="00AF0888">
        <w:rPr>
          <w:rFonts w:hint="cs"/>
          <w:rtl/>
        </w:rPr>
        <w:t xml:space="preserve">8- </w:t>
      </w:r>
      <w:r w:rsidRPr="00021337">
        <w:rPr>
          <w:rFonts w:hint="cs"/>
          <w:b/>
          <w:bCs/>
          <w:rtl/>
        </w:rPr>
        <w:t>استاد عبدالوهاب فرید تنکابنی</w:t>
      </w:r>
      <w:r w:rsidRPr="00AF0888">
        <w:rPr>
          <w:rFonts w:hint="cs"/>
          <w:rtl/>
        </w:rPr>
        <w:t xml:space="preserve"> که از سنگلجی تبعیت نمود.</w:t>
      </w:r>
    </w:p>
    <w:p w:rsidR="00F604E9" w:rsidRPr="00AF0888" w:rsidRDefault="00F604E9" w:rsidP="003D12F2">
      <w:pPr>
        <w:pStyle w:val="af6"/>
        <w:spacing w:line="216" w:lineRule="auto"/>
        <w:rPr>
          <w:rFonts w:hint="cs"/>
          <w:rtl/>
        </w:rPr>
      </w:pPr>
      <w:r w:rsidRPr="00AF0888">
        <w:rPr>
          <w:rFonts w:hint="cs"/>
          <w:rtl/>
        </w:rPr>
        <w:t xml:space="preserve">9- </w:t>
      </w:r>
      <w:r w:rsidRPr="00021337">
        <w:rPr>
          <w:rFonts w:hint="cs"/>
          <w:b/>
          <w:bCs/>
          <w:rtl/>
        </w:rPr>
        <w:t>مصطفی حسینی طباطبائی</w:t>
      </w:r>
      <w:r w:rsidRPr="00AF0888">
        <w:rPr>
          <w:rFonts w:hint="cs"/>
          <w:rtl/>
        </w:rPr>
        <w:t xml:space="preserve"> که در این باور از آن دو تبعیت نمود</w:t>
      </w:r>
      <w:r w:rsidR="00021337">
        <w:rPr>
          <w:rFonts w:hint="cs"/>
          <w:rtl/>
        </w:rPr>
        <w:t>،</w:t>
      </w:r>
      <w:r w:rsidRPr="00AF0888">
        <w:rPr>
          <w:rFonts w:hint="cs"/>
          <w:rtl/>
        </w:rPr>
        <w:t xml:space="preserve"> و روایات شیعه را مورد نقد قرار داده است، لکن وی  همه روایات فرق اسلامی را مورد نقد قرار داده است تا بدین وسیله از تندی نقد خود نسبت به شیعه بکاهد، زیرا چنین افرادی برای حمایت جان خود در مقابل مقلدان، سپری غیر از این ندارند.</w:t>
      </w:r>
    </w:p>
    <w:p w:rsidR="00F604E9" w:rsidRPr="00AF0888" w:rsidRDefault="00F604E9" w:rsidP="003D12F2">
      <w:pPr>
        <w:pStyle w:val="af6"/>
        <w:spacing w:line="216" w:lineRule="auto"/>
        <w:rPr>
          <w:rFonts w:hint="cs"/>
          <w:rtl/>
        </w:rPr>
      </w:pPr>
      <w:r w:rsidRPr="00AF0888">
        <w:rPr>
          <w:rFonts w:hint="cs"/>
          <w:rtl/>
        </w:rPr>
        <w:t xml:space="preserve">10- </w:t>
      </w:r>
      <w:r w:rsidRPr="00021337">
        <w:rPr>
          <w:rFonts w:hint="cs"/>
          <w:b/>
          <w:bCs/>
          <w:rtl/>
        </w:rPr>
        <w:t>استاد حیدر علی قلمداران</w:t>
      </w:r>
      <w:r w:rsidRPr="00AF0888">
        <w:rPr>
          <w:rFonts w:hint="cs"/>
          <w:rtl/>
        </w:rPr>
        <w:t>- متوفای1409ﻫ- که تألیفات ارزشمند و سودمند زیادی دارد.</w:t>
      </w:r>
    </w:p>
    <w:p w:rsidR="00F604E9" w:rsidRPr="00AF0888" w:rsidRDefault="00F604E9" w:rsidP="00216B27">
      <w:pPr>
        <w:pStyle w:val="af6"/>
        <w:spacing w:line="216" w:lineRule="auto"/>
        <w:rPr>
          <w:rFonts w:hint="cs"/>
          <w:rtl/>
        </w:rPr>
      </w:pPr>
      <w:r w:rsidRPr="00AF0888">
        <w:rPr>
          <w:rFonts w:hint="cs"/>
          <w:rtl/>
        </w:rPr>
        <w:t xml:space="preserve">11- </w:t>
      </w:r>
      <w:r w:rsidRPr="00021337">
        <w:rPr>
          <w:rFonts w:hint="cs"/>
          <w:b/>
          <w:bCs/>
          <w:rtl/>
        </w:rPr>
        <w:t>دکتر مرتضی رادمهر</w:t>
      </w:r>
      <w:r w:rsidRPr="00AF0888">
        <w:rPr>
          <w:rFonts w:hint="cs"/>
          <w:rtl/>
        </w:rPr>
        <w:t>- متوفای 1426ﻫ- نویسنده کتاب «</w:t>
      </w:r>
      <w:r w:rsidR="00216B27">
        <w:rPr>
          <w:rFonts w:hint="cs"/>
          <w:rtl/>
        </w:rPr>
        <w:t>چرا سنی شدم</w:t>
      </w:r>
      <w:r w:rsidRPr="00AF0888">
        <w:rPr>
          <w:rFonts w:hint="cs"/>
          <w:rtl/>
        </w:rPr>
        <w:t>؟».</w:t>
      </w:r>
    </w:p>
    <w:p w:rsidR="00F604E9" w:rsidRPr="00AF0888" w:rsidRDefault="00F604E9" w:rsidP="00216B27">
      <w:pPr>
        <w:pStyle w:val="af6"/>
        <w:spacing w:line="216" w:lineRule="auto"/>
        <w:rPr>
          <w:rFonts w:hint="cs"/>
          <w:rtl/>
        </w:rPr>
      </w:pPr>
      <w:r w:rsidRPr="00AF0888">
        <w:rPr>
          <w:rFonts w:hint="cs"/>
          <w:rtl/>
        </w:rPr>
        <w:t xml:space="preserve">12- </w:t>
      </w:r>
      <w:r w:rsidRPr="00021337">
        <w:rPr>
          <w:rFonts w:hint="cs"/>
          <w:b/>
          <w:bCs/>
          <w:rtl/>
        </w:rPr>
        <w:t>استاد محمد باقر سجودی</w:t>
      </w:r>
      <w:r w:rsidR="00021337">
        <w:rPr>
          <w:rFonts w:hint="cs"/>
          <w:rtl/>
        </w:rPr>
        <w:t xml:space="preserve"> نویسنده کتاب «</w:t>
      </w:r>
      <w:r w:rsidRPr="00AF0888">
        <w:rPr>
          <w:rFonts w:hint="cs"/>
          <w:rtl/>
        </w:rPr>
        <w:t xml:space="preserve">تضاد </w:t>
      </w:r>
      <w:r w:rsidR="00216B27">
        <w:rPr>
          <w:rFonts w:hint="cs"/>
          <w:rtl/>
        </w:rPr>
        <w:t xml:space="preserve">در </w:t>
      </w:r>
      <w:r w:rsidRPr="00AF0888">
        <w:rPr>
          <w:rFonts w:hint="cs"/>
          <w:rtl/>
        </w:rPr>
        <w:t>عقید</w:t>
      </w:r>
      <w:r w:rsidR="00216B27">
        <w:rPr>
          <w:rFonts w:hint="cs"/>
          <w:rtl/>
        </w:rPr>
        <w:t>ه</w:t>
      </w:r>
      <w:r w:rsidRPr="00AF0888">
        <w:rPr>
          <w:rFonts w:hint="cs"/>
          <w:rtl/>
        </w:rPr>
        <w:t>»</w:t>
      </w:r>
      <w:r w:rsidR="00061FAE" w:rsidRPr="00AF0888">
        <w:rPr>
          <w:rStyle w:val="a5"/>
          <w:rtl/>
        </w:rPr>
        <w:footnoteReference w:id="120"/>
      </w:r>
      <w:r w:rsidRPr="00AF0888">
        <w:rPr>
          <w:rFonts w:hint="cs"/>
          <w:rtl/>
        </w:rPr>
        <w:t>.</w:t>
      </w:r>
    </w:p>
    <w:p w:rsidR="00F604E9" w:rsidRPr="00AF0888" w:rsidRDefault="00F604E9" w:rsidP="00C205D2">
      <w:pPr>
        <w:pStyle w:val="af6"/>
        <w:spacing w:line="216" w:lineRule="auto"/>
        <w:rPr>
          <w:rFonts w:hint="cs"/>
          <w:rtl/>
        </w:rPr>
      </w:pPr>
      <w:r w:rsidRPr="00AF0888">
        <w:rPr>
          <w:rFonts w:hint="cs"/>
          <w:rtl/>
        </w:rPr>
        <w:t xml:space="preserve">13- </w:t>
      </w:r>
      <w:r w:rsidRPr="00A840BA">
        <w:rPr>
          <w:rFonts w:hint="cs"/>
          <w:b/>
          <w:bCs/>
          <w:rtl/>
        </w:rPr>
        <w:t>استاد احمد کاتب</w:t>
      </w:r>
      <w:r w:rsidRPr="00AF0888">
        <w:rPr>
          <w:rFonts w:hint="cs"/>
          <w:rtl/>
        </w:rPr>
        <w:t xml:space="preserve"> که شیعه را مورد نقد قرار داد و عقیده امامت را باطل کرد، عقیده</w:t>
      </w:r>
      <w:r w:rsidRPr="00AF0888">
        <w:rPr>
          <w:rFonts w:cs="CTraditional Arabic" w:hint="cs"/>
          <w:cs/>
        </w:rPr>
        <w:t>‎</w:t>
      </w:r>
      <w:r w:rsidRPr="00AF0888">
        <w:rPr>
          <w:rFonts w:hint="cs"/>
          <w:rtl/>
        </w:rPr>
        <w:t>ای که طرفداران آن معتقدند اما</w:t>
      </w:r>
      <w:r w:rsidR="00747D02">
        <w:rPr>
          <w:rFonts w:hint="cs"/>
          <w:rtl/>
        </w:rPr>
        <w:t>مت بر اساس نص خدا یا رسول او می</w:t>
      </w:r>
      <w:r w:rsidR="00747D02">
        <w:rPr>
          <w:rFonts w:cs="B Badr" w:hint="cs"/>
          <w:rtl/>
        </w:rPr>
        <w:t>‏</w:t>
      </w:r>
      <w:r w:rsidRPr="00AF0888">
        <w:rPr>
          <w:rFonts w:hint="cs"/>
          <w:rtl/>
        </w:rPr>
        <w:t>باشد</w:t>
      </w:r>
      <w:r w:rsidR="00747D02">
        <w:rPr>
          <w:rFonts w:hint="cs"/>
          <w:rtl/>
        </w:rPr>
        <w:t>،</w:t>
      </w:r>
      <w:r w:rsidRPr="00AF0888">
        <w:rPr>
          <w:rFonts w:hint="cs"/>
          <w:rtl/>
        </w:rPr>
        <w:t xml:space="preserve"> و ولادت مهدی منتظر، محمد بن حسن عسکری امام دوازدهم شیعیان را نفی کرده است</w:t>
      </w:r>
      <w:r w:rsidR="00747D02">
        <w:rPr>
          <w:rFonts w:hint="cs"/>
          <w:rtl/>
        </w:rPr>
        <w:t>،</w:t>
      </w:r>
      <w:r w:rsidRPr="00AF0888">
        <w:rPr>
          <w:rFonts w:hint="cs"/>
          <w:rtl/>
        </w:rPr>
        <w:t xml:space="preserve"> و روایاتی تاریخی را که این عقیده مبتنی بر آن می باشد یکی یکی باطل کرده است. این امور را وی در کتاب</w:t>
      </w:r>
      <w:r w:rsidR="00463F67">
        <w:rPr>
          <w:rFonts w:hint="cs"/>
          <w:rtl/>
        </w:rPr>
        <w:t xml:space="preserve"> </w:t>
      </w:r>
      <w:r w:rsidR="007F5DC4">
        <w:rPr>
          <w:rFonts w:ascii="Traditional Arabic" w:hAnsi="Traditional Arabic" w:cs="Traditional Arabic"/>
          <w:rtl/>
        </w:rPr>
        <w:t>«</w:t>
      </w:r>
      <w:r w:rsidR="00463F67">
        <w:rPr>
          <w:rFonts w:hint="cs"/>
          <w:rtl/>
        </w:rPr>
        <w:t xml:space="preserve">تکامل فکر سیاسی شیعه، از </w:t>
      </w:r>
      <w:r w:rsidR="001D58AA">
        <w:rPr>
          <w:rFonts w:hint="cs"/>
          <w:rtl/>
        </w:rPr>
        <w:t>شوری تا ولایت فقیه</w:t>
      </w:r>
      <w:r w:rsidR="007F5DC4">
        <w:rPr>
          <w:rFonts w:ascii="Traditional Arabic" w:hAnsi="Traditional Arabic" w:cs="Traditional Arabic"/>
          <w:rtl/>
        </w:rPr>
        <w:t>»</w:t>
      </w:r>
      <w:r w:rsidRPr="008D5BC5">
        <w:rPr>
          <w:rStyle w:val="a5"/>
          <w:rFonts w:ascii="mylotus" w:hAnsi="mylotus"/>
          <w:rtl/>
        </w:rPr>
        <w:footnoteReference w:id="121"/>
      </w:r>
      <w:r w:rsidRPr="00AF0888">
        <w:rPr>
          <w:rFonts w:hint="cs"/>
          <w:rtl/>
        </w:rPr>
        <w:t xml:space="preserve"> بیان کرده است.</w:t>
      </w:r>
    </w:p>
    <w:p w:rsidR="00F604E9" w:rsidRPr="00C205D2" w:rsidRDefault="00F604E9" w:rsidP="003D12F2">
      <w:pPr>
        <w:pStyle w:val="af6"/>
        <w:spacing w:line="216" w:lineRule="auto"/>
        <w:rPr>
          <w:rFonts w:hint="cs"/>
          <w:b/>
          <w:bCs/>
          <w:rtl/>
        </w:rPr>
      </w:pPr>
      <w:r w:rsidRPr="00C205D2">
        <w:rPr>
          <w:rFonts w:hint="cs"/>
          <w:b/>
          <w:bCs/>
          <w:rtl/>
        </w:rPr>
        <w:t>اینها نمونه</w:t>
      </w:r>
      <w:r w:rsidRPr="00C205D2">
        <w:rPr>
          <w:rFonts w:cs="CTraditional Arabic" w:hint="cs"/>
          <w:b/>
          <w:bCs/>
          <w:cs/>
        </w:rPr>
        <w:t>‎</w:t>
      </w:r>
      <w:r w:rsidRPr="00C205D2">
        <w:rPr>
          <w:rFonts w:hint="cs"/>
          <w:b/>
          <w:bCs/>
          <w:rtl/>
        </w:rPr>
        <w:t>های آشکاری از کسانی است که بیدار شده</w:t>
      </w:r>
      <w:r w:rsidRPr="00C205D2">
        <w:rPr>
          <w:rFonts w:cs="CTraditional Arabic" w:hint="cs"/>
          <w:b/>
          <w:bCs/>
          <w:cs/>
        </w:rPr>
        <w:t>‎</w:t>
      </w:r>
      <w:r w:rsidRPr="00C205D2">
        <w:rPr>
          <w:rFonts w:hint="cs"/>
          <w:b/>
          <w:bCs/>
          <w:rtl/>
        </w:rPr>
        <w:t>اند و حقیقت را درک کرده</w:t>
      </w:r>
      <w:r w:rsidRPr="00C205D2">
        <w:rPr>
          <w:rFonts w:cs="CTraditional Arabic" w:hint="cs"/>
          <w:b/>
          <w:bCs/>
          <w:cs/>
        </w:rPr>
        <w:t>‎</w:t>
      </w:r>
      <w:r w:rsidRPr="00C205D2">
        <w:rPr>
          <w:rFonts w:hint="cs"/>
          <w:b/>
          <w:bCs/>
          <w:rtl/>
        </w:rPr>
        <w:t>اند و خداوند آنان را به راه حق- به صورت کلی یا جزئی- هدایت کرده است.</w:t>
      </w:r>
    </w:p>
    <w:p w:rsidR="00F604E9" w:rsidRPr="00AF0888" w:rsidRDefault="00F604E9" w:rsidP="003D12F2">
      <w:pPr>
        <w:pStyle w:val="af6"/>
        <w:spacing w:line="216" w:lineRule="auto"/>
        <w:rPr>
          <w:rFonts w:hint="cs"/>
          <w:rtl/>
        </w:rPr>
      </w:pPr>
      <w:r w:rsidRPr="00C205D2">
        <w:rPr>
          <w:rFonts w:hint="cs"/>
          <w:b/>
          <w:bCs/>
          <w:rtl/>
        </w:rPr>
        <w:t>اما تعداد کسانی که حق را درک کرده</w:t>
      </w:r>
      <w:r w:rsidRPr="00C205D2">
        <w:rPr>
          <w:rFonts w:cs="CTraditional Arabic" w:hint="cs"/>
          <w:b/>
          <w:bCs/>
          <w:cs/>
        </w:rPr>
        <w:t>‎</w:t>
      </w:r>
      <w:r w:rsidRPr="00C205D2">
        <w:rPr>
          <w:rFonts w:hint="cs"/>
          <w:b/>
          <w:bCs/>
          <w:rtl/>
        </w:rPr>
        <w:t>اند، اما جرأت اظهار موضع خود را ندارند بسیار زیاد هستند، آن چنان که دوستان برخی از این افراد بیان کرده</w:t>
      </w:r>
      <w:r w:rsidRPr="00C205D2">
        <w:rPr>
          <w:rFonts w:cs="CTraditional Arabic" w:hint="cs"/>
          <w:b/>
          <w:bCs/>
          <w:cs/>
        </w:rPr>
        <w:t>‎</w:t>
      </w:r>
      <w:r w:rsidRPr="00C205D2">
        <w:rPr>
          <w:rFonts w:hint="cs"/>
          <w:b/>
          <w:bCs/>
          <w:rtl/>
        </w:rPr>
        <w:t>اند</w:t>
      </w:r>
      <w:r w:rsidRPr="00AF0888">
        <w:rPr>
          <w:rFonts w:hint="cs"/>
          <w:rtl/>
        </w:rPr>
        <w:t>.</w:t>
      </w:r>
    </w:p>
    <w:p w:rsidR="00F604E9" w:rsidRPr="00AF0888" w:rsidRDefault="00F604E9" w:rsidP="003D12F2">
      <w:pPr>
        <w:pStyle w:val="af6"/>
        <w:spacing w:line="216" w:lineRule="auto"/>
        <w:rPr>
          <w:rFonts w:hint="cs"/>
          <w:rtl/>
        </w:rPr>
      </w:pPr>
      <w:r w:rsidRPr="00AF0888">
        <w:rPr>
          <w:rFonts w:hint="cs"/>
          <w:rtl/>
        </w:rPr>
        <w:t>اما دی</w:t>
      </w:r>
      <w:r w:rsidR="00C205D2">
        <w:rPr>
          <w:rFonts w:hint="cs"/>
          <w:rtl/>
        </w:rPr>
        <w:t>گران همچنان راه قدمای خود را می</w:t>
      </w:r>
      <w:r w:rsidR="00C205D2">
        <w:rPr>
          <w:rFonts w:cs="B Badr" w:hint="cs"/>
          <w:rtl/>
        </w:rPr>
        <w:t>‏</w:t>
      </w:r>
      <w:r w:rsidRPr="00AF0888">
        <w:rPr>
          <w:rFonts w:hint="cs"/>
          <w:rtl/>
        </w:rPr>
        <w:t>پیمایند و سعی دارند تا با ادعای تقیه- که در شأن افراد صغیر امت نیست چه برسد به بزرگان- این تعارض را رفع کنند.</w:t>
      </w:r>
    </w:p>
    <w:p w:rsidR="00F604E9" w:rsidRPr="00AF0888" w:rsidRDefault="00F604E9" w:rsidP="003D12F2">
      <w:pPr>
        <w:pStyle w:val="af6"/>
        <w:spacing w:line="216" w:lineRule="auto"/>
        <w:rPr>
          <w:rFonts w:hint="cs"/>
          <w:rtl/>
        </w:rPr>
      </w:pPr>
      <w:r w:rsidRPr="00AF0888">
        <w:rPr>
          <w:rFonts w:hint="cs"/>
          <w:rtl/>
        </w:rPr>
        <w:t>علمای شیعه سعی کرده</w:t>
      </w:r>
      <w:r w:rsidRPr="00AF0888">
        <w:rPr>
          <w:rFonts w:cs="CTraditional Arabic" w:hint="cs"/>
          <w:cs/>
        </w:rPr>
        <w:t>‎</w:t>
      </w:r>
      <w:r w:rsidRPr="00AF0888">
        <w:rPr>
          <w:rFonts w:hint="cs"/>
          <w:rtl/>
        </w:rPr>
        <w:t>اند تا این تعارض را رفع نمایند و به همین منظور کتابهایی را برای رفع این تعارض نوشته</w:t>
      </w:r>
      <w:r w:rsidRPr="00AF0888">
        <w:rPr>
          <w:rFonts w:cs="CTraditional Arabic" w:hint="cs"/>
          <w:cs/>
        </w:rPr>
        <w:t>‎</w:t>
      </w:r>
      <w:r w:rsidRPr="00AF0888">
        <w:rPr>
          <w:rFonts w:hint="cs"/>
          <w:rtl/>
        </w:rPr>
        <w:t>اند و در این کتابها فقط توانسته</w:t>
      </w:r>
      <w:r w:rsidRPr="00AF0888">
        <w:rPr>
          <w:rFonts w:cs="CTraditional Arabic" w:hint="cs"/>
          <w:cs/>
        </w:rPr>
        <w:t>‎</w:t>
      </w:r>
      <w:r w:rsidRPr="00AF0888">
        <w:rPr>
          <w:rFonts w:hint="cs"/>
          <w:rtl/>
        </w:rPr>
        <w:t>اند بگویند: نصف این روایات متعارض، که بالغ بر پنج هزار مورد هستند از روی تقیه بیان شده</w:t>
      </w:r>
      <w:r w:rsidRPr="00AF0888">
        <w:rPr>
          <w:rFonts w:cs="CTraditional Arabic" w:hint="cs"/>
          <w:cs/>
        </w:rPr>
        <w:t>‎</w:t>
      </w:r>
      <w:r w:rsidRPr="00AF0888">
        <w:rPr>
          <w:rFonts w:hint="cs"/>
          <w:rtl/>
        </w:rPr>
        <w:t>اند.</w:t>
      </w:r>
    </w:p>
    <w:p w:rsidR="00F604E9" w:rsidRPr="00AF0888" w:rsidRDefault="00F604E9" w:rsidP="003D12F2">
      <w:pPr>
        <w:pStyle w:val="af6"/>
        <w:spacing w:line="216" w:lineRule="auto"/>
        <w:rPr>
          <w:rFonts w:hint="cs"/>
          <w:rtl/>
        </w:rPr>
      </w:pPr>
      <w:r w:rsidRPr="00AF0888">
        <w:rPr>
          <w:rFonts w:hint="cs"/>
          <w:rtl/>
        </w:rPr>
        <w:t xml:space="preserve">ببینید که </w:t>
      </w:r>
      <w:r w:rsidR="00C205D2">
        <w:rPr>
          <w:rFonts w:hint="cs"/>
          <w:rtl/>
        </w:rPr>
        <w:t>چه لکه ننگی به بیت نبوت ملحق می</w:t>
      </w:r>
      <w:r w:rsidR="00C205D2">
        <w:rPr>
          <w:rFonts w:cs="B Badr" w:hint="cs"/>
          <w:rtl/>
        </w:rPr>
        <w:t>‏</w:t>
      </w:r>
      <w:r w:rsidRPr="00AF0888">
        <w:rPr>
          <w:rFonts w:hint="cs"/>
          <w:rtl/>
        </w:rPr>
        <w:t>شود</w:t>
      </w:r>
      <w:r w:rsidR="00C205D2">
        <w:rPr>
          <w:rFonts w:hint="cs"/>
          <w:rtl/>
        </w:rPr>
        <w:t>،</w:t>
      </w:r>
      <w:r w:rsidRPr="00AF0888">
        <w:rPr>
          <w:rFonts w:hint="cs"/>
          <w:rtl/>
        </w:rPr>
        <w:t xml:space="preserve"> با این ادعا که آنان بیشتر از پنج هزار روایت متناقض را از روی تقیه و به سبب ترس و جهت حفظ جان خود بیان کرده</w:t>
      </w:r>
      <w:r w:rsidRPr="00AF0888">
        <w:rPr>
          <w:rFonts w:cs="CTraditional Arabic" w:hint="cs"/>
          <w:cs/>
        </w:rPr>
        <w:t>‎</w:t>
      </w:r>
      <w:r w:rsidRPr="00AF0888">
        <w:rPr>
          <w:rFonts w:hint="cs"/>
          <w:rtl/>
        </w:rPr>
        <w:t>اند؟!!</w:t>
      </w:r>
    </w:p>
    <w:p w:rsidR="00F604E9" w:rsidRPr="00AF0888" w:rsidRDefault="00F604E9" w:rsidP="00C205D2">
      <w:pPr>
        <w:pStyle w:val="af6"/>
        <w:spacing w:line="216" w:lineRule="auto"/>
        <w:rPr>
          <w:rFonts w:hint="cs"/>
          <w:rtl/>
        </w:rPr>
      </w:pPr>
      <w:r w:rsidRPr="00AF0888">
        <w:rPr>
          <w:rFonts w:hint="cs"/>
          <w:rtl/>
        </w:rPr>
        <w:t>قبلاً بیان شد که طوسی در مقدمه کتاب «تهذیب الأحکام» که در آن بیشتر از پنج هزار ر</w:t>
      </w:r>
      <w:r w:rsidR="00C205D2">
        <w:rPr>
          <w:rFonts w:hint="cs"/>
          <w:rtl/>
        </w:rPr>
        <w:t>وایت متناقض را گردآورده است، می</w:t>
      </w:r>
      <w:r w:rsidR="00C205D2">
        <w:rPr>
          <w:rFonts w:cs="B Badr" w:hint="cs"/>
          <w:rtl/>
        </w:rPr>
        <w:t>‏</w:t>
      </w:r>
      <w:r w:rsidRPr="00AF0888">
        <w:rPr>
          <w:rFonts w:hint="cs"/>
          <w:rtl/>
        </w:rPr>
        <w:t xml:space="preserve">گوید: </w:t>
      </w:r>
      <w:r w:rsidR="00C205D2">
        <w:rPr>
          <w:rFonts w:ascii="Traditional Arabic" w:hAnsi="Traditional Arabic" w:cs="Traditional Arabic"/>
          <w:rtl/>
        </w:rPr>
        <w:t>«</w:t>
      </w:r>
      <w:r w:rsidRPr="00AF0888">
        <w:rPr>
          <w:rFonts w:hint="cs"/>
          <w:rtl/>
        </w:rPr>
        <w:t xml:space="preserve">یکی از دوستان که خداوند او را مؤید دارد و خداوند حق او را بر ما واجب کرده است در مورد احادیث اصحاب ما- که خداوند مؤیدشان دارد و گذشتگان آنان را رحمت کند- با من مذاکره کرد </w:t>
      </w:r>
      <w:r w:rsidRPr="00C205D2">
        <w:rPr>
          <w:rFonts w:hint="cs"/>
          <w:u w:val="single"/>
          <w:rtl/>
        </w:rPr>
        <w:t xml:space="preserve">و اختلاف و تباین و منافات و تضادی که در آنها وجود دارد به طوری که هر خبری را نگاه کنی روایتی در تضاد </w:t>
      </w:r>
      <w:r w:rsidR="00C205D2">
        <w:rPr>
          <w:rFonts w:hint="cs"/>
          <w:u w:val="single"/>
          <w:rtl/>
        </w:rPr>
        <w:t>با آن وجود دارد- یا خبری را نمی</w:t>
      </w:r>
      <w:r w:rsidR="00C205D2">
        <w:rPr>
          <w:rFonts w:cs="B Badr" w:hint="cs"/>
          <w:u w:val="single"/>
          <w:rtl/>
        </w:rPr>
        <w:t>‏</w:t>
      </w:r>
      <w:r w:rsidRPr="00C205D2">
        <w:rPr>
          <w:rFonts w:hint="cs"/>
          <w:u w:val="single"/>
          <w:rtl/>
        </w:rPr>
        <w:t>توان یافت که دارای متضاد نباشد- و در مقابل هر حدیث روایتی وجود دارد که با آن در منافات است</w:t>
      </w:r>
      <w:r w:rsidRPr="00AF0888">
        <w:rPr>
          <w:rFonts w:hint="cs"/>
          <w:rtl/>
        </w:rPr>
        <w:t xml:space="preserve">... </w:t>
      </w:r>
      <w:r w:rsidRPr="00C205D2">
        <w:rPr>
          <w:rFonts w:hint="cs"/>
          <w:u w:val="single"/>
          <w:rtl/>
        </w:rPr>
        <w:t>و حتی عده</w:t>
      </w:r>
      <w:r w:rsidRPr="00C205D2">
        <w:rPr>
          <w:rFonts w:cs="CTraditional Arabic" w:hint="cs"/>
          <w:u w:val="single"/>
          <w:cs/>
        </w:rPr>
        <w:t>‎</w:t>
      </w:r>
      <w:r w:rsidRPr="00C205D2">
        <w:rPr>
          <w:rFonts w:hint="cs"/>
          <w:u w:val="single"/>
          <w:rtl/>
        </w:rPr>
        <w:t>ای از کسانی که در علم صاحب قدرت نیستند و به وجوه نظر و استدلال و معانی الفاظ آگاه نیستند دچار شبهه گشته و بسیاری از آنان از اعتقاد و باور حقیقی برگشته</w:t>
      </w:r>
      <w:r w:rsidRPr="00C205D2">
        <w:rPr>
          <w:rFonts w:cs="CTraditional Arabic" w:hint="cs"/>
          <w:u w:val="single"/>
          <w:cs/>
        </w:rPr>
        <w:t>‎</w:t>
      </w:r>
      <w:r w:rsidRPr="00C205D2">
        <w:rPr>
          <w:rFonts w:hint="cs"/>
          <w:u w:val="single"/>
          <w:rtl/>
        </w:rPr>
        <w:t>اند، به این دلیل که در این موضوع، وجه حقیقی برای آنان روشن نشده و از حل شبهه موجود در آن عاجز شده</w:t>
      </w:r>
      <w:r w:rsidRPr="00C205D2">
        <w:rPr>
          <w:rFonts w:cs="CTraditional Arabic" w:hint="cs"/>
          <w:u w:val="single"/>
          <w:cs/>
        </w:rPr>
        <w:t>‎</w:t>
      </w:r>
      <w:r w:rsidRPr="00C205D2">
        <w:rPr>
          <w:rFonts w:hint="cs"/>
          <w:u w:val="single"/>
          <w:rtl/>
        </w:rPr>
        <w:t>اند. از شیخ</w:t>
      </w:r>
      <w:r w:rsidR="00C205D2" w:rsidRPr="00C205D2">
        <w:rPr>
          <w:rFonts w:cs="B Badr" w:hint="cs"/>
          <w:u w:val="single"/>
          <w:rtl/>
        </w:rPr>
        <w:t>‏</w:t>
      </w:r>
      <w:r w:rsidRPr="00C205D2">
        <w:rPr>
          <w:rFonts w:hint="cs"/>
          <w:u w:val="single"/>
          <w:rtl/>
        </w:rPr>
        <w:t>مان ابوعبدالله- خداوند مؤیدش دارد- شنیدم که گفت</w:t>
      </w:r>
      <w:r w:rsidR="00C205D2" w:rsidRPr="00C205D2">
        <w:rPr>
          <w:rFonts w:hint="cs"/>
          <w:u w:val="single"/>
          <w:rtl/>
        </w:rPr>
        <w:t>:</w:t>
      </w:r>
      <w:r w:rsidRPr="00C205D2">
        <w:rPr>
          <w:rFonts w:hint="cs"/>
          <w:u w:val="single"/>
          <w:rtl/>
        </w:rPr>
        <w:t xml:space="preserve"> ابوالحسین هارونی علوی به حق و امامت ایمان و اعتقاد داشت و بعد از آن رجوع کرد، به این دلیل اختلاف احادیث برای او مشتبه شده و دچار التباس گشته بود و باور و اعتقاد دیگری را پذیرفت</w:t>
      </w:r>
      <w:r w:rsidR="00C205D2">
        <w:rPr>
          <w:rFonts w:ascii="Traditional Arabic" w:hAnsi="Traditional Arabic" w:cs="Traditional Arabic"/>
          <w:u w:val="single"/>
          <w:rtl/>
        </w:rPr>
        <w:t>»</w:t>
      </w:r>
      <w:r w:rsidRPr="00AF0888">
        <w:rPr>
          <w:rFonts w:hint="cs"/>
          <w:rtl/>
        </w:rPr>
        <w:t>.</w:t>
      </w:r>
    </w:p>
    <w:p w:rsidR="00F604E9" w:rsidRPr="00AF0888" w:rsidRDefault="00F604E9" w:rsidP="003D12F2">
      <w:pPr>
        <w:pStyle w:val="af6"/>
        <w:spacing w:line="216" w:lineRule="auto"/>
        <w:rPr>
          <w:rFonts w:hint="cs"/>
          <w:rtl/>
        </w:rPr>
      </w:pPr>
      <w:r w:rsidRPr="00AF0888">
        <w:rPr>
          <w:rFonts w:hint="cs"/>
          <w:rtl/>
        </w:rPr>
        <w:t>حال بنگرید به این تقیه مسکین که در دین برای مواقع ضرورت تشریع شده است، اما در نزد طوسی تبدیل به اصلی شده است که همه بار</w:t>
      </w:r>
      <w:r w:rsidR="00C205D2">
        <w:rPr>
          <w:rFonts w:hint="cs"/>
          <w:rtl/>
        </w:rPr>
        <w:t xml:space="preserve"> گناهان آن تناقضات بر آن حمل می</w:t>
      </w:r>
      <w:r w:rsidR="00C205D2">
        <w:rPr>
          <w:rFonts w:cs="B Badr" w:hint="cs"/>
          <w:rtl/>
        </w:rPr>
        <w:t>‏</w:t>
      </w:r>
      <w:r w:rsidRPr="00AF0888">
        <w:rPr>
          <w:rFonts w:hint="cs"/>
          <w:rtl/>
        </w:rPr>
        <w:t>شود! آی</w:t>
      </w:r>
      <w:r w:rsidR="00C205D2">
        <w:rPr>
          <w:rFonts w:hint="cs"/>
          <w:rtl/>
        </w:rPr>
        <w:t>ا به نظر شما اگر تقیه انسانی می</w:t>
      </w:r>
      <w:r w:rsidR="00C205D2">
        <w:rPr>
          <w:rFonts w:cs="B Badr" w:hint="cs"/>
          <w:rtl/>
        </w:rPr>
        <w:t>‏</w:t>
      </w:r>
      <w:r w:rsidR="00C205D2">
        <w:rPr>
          <w:rFonts w:hint="cs"/>
          <w:rtl/>
        </w:rPr>
        <w:t>بود و علیه شیعه اقامه دعوا می</w:t>
      </w:r>
      <w:r w:rsidR="00C205D2">
        <w:rPr>
          <w:rFonts w:cs="B Badr" w:hint="cs"/>
          <w:rtl/>
        </w:rPr>
        <w:t>‏</w:t>
      </w:r>
      <w:r w:rsidRPr="00AF0888">
        <w:rPr>
          <w:rFonts w:hint="cs"/>
          <w:rtl/>
        </w:rPr>
        <w:t>کرد و برای این ظلم روا شده بر او</w:t>
      </w:r>
      <w:r w:rsidR="00C205D2">
        <w:rPr>
          <w:rFonts w:hint="cs"/>
          <w:rtl/>
        </w:rPr>
        <w:t xml:space="preserve"> و اینکه این تناقضات در طول قرن</w:t>
      </w:r>
      <w:r w:rsidR="00C205D2">
        <w:rPr>
          <w:rFonts w:cs="B Badr" w:hint="cs"/>
          <w:rtl/>
        </w:rPr>
        <w:t>‏</w:t>
      </w:r>
      <w:r w:rsidRPr="00AF0888">
        <w:rPr>
          <w:rFonts w:hint="cs"/>
          <w:rtl/>
        </w:rPr>
        <w:t>ها بر او</w:t>
      </w:r>
      <w:r w:rsidR="00C205D2">
        <w:rPr>
          <w:rFonts w:hint="cs"/>
          <w:rtl/>
        </w:rPr>
        <w:t xml:space="preserve"> تحمیل شده است درخواست غرامت می</w:t>
      </w:r>
      <w:r w:rsidR="00C205D2">
        <w:rPr>
          <w:rFonts w:cs="B Badr" w:hint="cs"/>
          <w:rtl/>
        </w:rPr>
        <w:t>‏</w:t>
      </w:r>
      <w:r w:rsidR="00C205D2">
        <w:rPr>
          <w:rFonts w:hint="cs"/>
          <w:rtl/>
        </w:rPr>
        <w:t>کرد آیا اینان می</w:t>
      </w:r>
      <w:r w:rsidR="00C205D2">
        <w:rPr>
          <w:rFonts w:cs="B Badr" w:hint="cs"/>
          <w:rtl/>
        </w:rPr>
        <w:t>‏</w:t>
      </w:r>
      <w:r w:rsidRPr="00AF0888">
        <w:rPr>
          <w:rFonts w:hint="cs"/>
          <w:rtl/>
        </w:rPr>
        <w:t>توانستند غرامت او را بدهند؟!</w:t>
      </w:r>
    </w:p>
    <w:p w:rsidR="00F604E9" w:rsidRDefault="00F604E9" w:rsidP="003D12F2">
      <w:pPr>
        <w:pStyle w:val="af6"/>
        <w:spacing w:line="216" w:lineRule="auto"/>
        <w:rPr>
          <w:rFonts w:hint="cs"/>
          <w:rtl/>
        </w:rPr>
      </w:pPr>
      <w:r w:rsidRPr="00AF0888">
        <w:rPr>
          <w:rFonts w:hint="cs"/>
          <w:rtl/>
        </w:rPr>
        <w:t>نکته آخر ای</w:t>
      </w:r>
      <w:r w:rsidR="00C205D2">
        <w:rPr>
          <w:rFonts w:hint="cs"/>
          <w:rtl/>
        </w:rPr>
        <w:t>نکه، آیا با وجود این تناقضات می</w:t>
      </w:r>
      <w:r w:rsidR="00C205D2">
        <w:rPr>
          <w:rFonts w:cs="B Badr" w:hint="cs"/>
          <w:rtl/>
        </w:rPr>
        <w:t>‏</w:t>
      </w:r>
      <w:r w:rsidRPr="00AF0888">
        <w:rPr>
          <w:rFonts w:hint="cs"/>
          <w:rtl/>
        </w:rPr>
        <w:t>توان در دین شیعه صواب و خطا و حق و باطل را از هم بازشناخت؟!</w:t>
      </w:r>
    </w:p>
    <w:p w:rsidR="00C8698A" w:rsidRDefault="00C8698A" w:rsidP="007F00C2">
      <w:pPr>
        <w:pStyle w:val="af6"/>
        <w:rPr>
          <w:rtl/>
        </w:rPr>
        <w:sectPr w:rsidR="00C8698A" w:rsidSect="00AC0773">
          <w:footnotePr>
            <w:numRestart w:val="eachPage"/>
          </w:footnotePr>
          <w:pgSz w:w="11906" w:h="16838" w:code="9"/>
          <w:pgMar w:top="2268" w:right="2211" w:bottom="2268" w:left="2211" w:header="2268" w:footer="2268" w:gutter="284"/>
          <w:cols w:space="708"/>
          <w:titlePg/>
          <w:bidi/>
          <w:rtlGutter/>
          <w:docGrid w:linePitch="360"/>
        </w:sectPr>
      </w:pPr>
    </w:p>
    <w:p w:rsidR="00C8698A" w:rsidRDefault="00C8698A" w:rsidP="007F00C2">
      <w:pPr>
        <w:pStyle w:val="af6"/>
        <w:rPr>
          <w:rtl/>
        </w:rPr>
        <w:sectPr w:rsidR="00C8698A" w:rsidSect="00AC0773">
          <w:footnotePr>
            <w:numRestart w:val="eachPage"/>
          </w:footnotePr>
          <w:pgSz w:w="11906" w:h="16838" w:code="9"/>
          <w:pgMar w:top="2268" w:right="2211" w:bottom="2268" w:left="2211" w:header="2268" w:footer="2268" w:gutter="284"/>
          <w:cols w:space="708"/>
          <w:titlePg/>
          <w:bidi/>
          <w:rtlGutter/>
          <w:docGrid w:linePitch="360"/>
        </w:sectPr>
      </w:pPr>
    </w:p>
    <w:p w:rsidR="002C2FC4" w:rsidRDefault="002C2FC4" w:rsidP="00D20AA3">
      <w:pPr>
        <w:pStyle w:val="af2"/>
        <w:rPr>
          <w:rFonts w:hint="cs"/>
          <w:rtl/>
        </w:rPr>
      </w:pPr>
      <w:bookmarkStart w:id="276" w:name="_Toc231414835"/>
      <w:bookmarkStart w:id="277" w:name="_Toc231414071"/>
      <w:bookmarkStart w:id="278" w:name="_Toc231413933"/>
      <w:bookmarkStart w:id="279" w:name="_Toc234930022"/>
      <w:bookmarkStart w:id="280" w:name="_Toc252932546"/>
    </w:p>
    <w:p w:rsidR="002C2FC4" w:rsidRDefault="002C2FC4" w:rsidP="00D20AA3">
      <w:pPr>
        <w:pStyle w:val="af2"/>
        <w:rPr>
          <w:rFonts w:hint="cs"/>
          <w:rtl/>
        </w:rPr>
      </w:pPr>
      <w:r>
        <w:rPr>
          <w:rFonts w:cs="2  Arabic Style" w:hint="cs"/>
          <w:sz w:val="36"/>
          <w:szCs w:val="36"/>
          <w:rtl/>
        </w:rPr>
        <w:pict>
          <v:shape id="_x0000_s1182" type="#_x0000_t176" style="position:absolute;left:0;text-align:left;margin-left:-14.2pt;margin-top:.65pt;width:383.4pt;height:411.8pt;z-index:251652608">
            <v:fill opacity="0"/>
            <w10:wrap anchorx="page"/>
          </v:shape>
        </w:pict>
      </w:r>
    </w:p>
    <w:p w:rsidR="00B74551" w:rsidRDefault="00B74551" w:rsidP="00D20AA3">
      <w:pPr>
        <w:pStyle w:val="af2"/>
        <w:rPr>
          <w:rFonts w:hint="cs"/>
          <w:rtl/>
        </w:rPr>
      </w:pPr>
      <w:bookmarkStart w:id="281" w:name="_Toc254520617"/>
      <w:r>
        <w:rPr>
          <w:rFonts w:hint="cs"/>
          <w:rtl/>
        </w:rPr>
        <w:t>مبحث ششم</w:t>
      </w:r>
      <w:bookmarkStart w:id="282" w:name="_Toc231415068"/>
      <w:bookmarkStart w:id="283" w:name="_Toc231414836"/>
      <w:bookmarkStart w:id="284" w:name="_Toc231414072"/>
      <w:bookmarkStart w:id="285" w:name="_Toc231413934"/>
      <w:bookmarkEnd w:id="276"/>
      <w:bookmarkEnd w:id="277"/>
      <w:bookmarkEnd w:id="278"/>
      <w:r>
        <w:rPr>
          <w:rtl/>
        </w:rPr>
        <w:br/>
      </w:r>
      <w:r>
        <w:rPr>
          <w:rFonts w:hint="cs"/>
          <w:rtl/>
        </w:rPr>
        <w:t>تناقض جرح و تعدیل در  مورد راویان شیعه</w:t>
      </w:r>
      <w:bookmarkEnd w:id="279"/>
      <w:bookmarkEnd w:id="280"/>
      <w:bookmarkEnd w:id="281"/>
      <w:bookmarkEnd w:id="282"/>
      <w:bookmarkEnd w:id="283"/>
      <w:bookmarkEnd w:id="284"/>
      <w:bookmarkEnd w:id="285"/>
    </w:p>
    <w:p w:rsidR="00B74551" w:rsidRDefault="00B74551" w:rsidP="00B74551">
      <w:pPr>
        <w:pStyle w:val="af6"/>
        <w:rPr>
          <w:rFonts w:hint="cs"/>
          <w:rtl/>
        </w:rPr>
      </w:pPr>
      <w:bookmarkStart w:id="286" w:name="_Toc194895063"/>
    </w:p>
    <w:p w:rsidR="00B74551" w:rsidRDefault="00B74551" w:rsidP="00B74551">
      <w:pPr>
        <w:pStyle w:val="11"/>
        <w:widowControl/>
        <w:spacing w:before="0"/>
        <w:ind w:firstLine="454"/>
        <w:jc w:val="both"/>
        <w:rPr>
          <w:rFonts w:cs="2  Arabic Style" w:hint="cs"/>
          <w:sz w:val="36"/>
          <w:szCs w:val="36"/>
          <w:rtl/>
        </w:rPr>
      </w:pPr>
    </w:p>
    <w:bookmarkEnd w:id="286"/>
    <w:p w:rsidR="00B74551" w:rsidRPr="00C8698A" w:rsidRDefault="00B74551" w:rsidP="002C2FC4">
      <w:pPr>
        <w:pStyle w:val="af6"/>
        <w:ind w:left="454" w:firstLine="0"/>
        <w:jc w:val="left"/>
        <w:rPr>
          <w:rFonts w:hint="cs"/>
          <w:b/>
          <w:bCs/>
          <w:rtl/>
        </w:rPr>
      </w:pPr>
      <w:r w:rsidRPr="00C8698A">
        <w:rPr>
          <w:rFonts w:hint="cs"/>
          <w:b/>
          <w:bCs/>
          <w:rtl/>
        </w:rPr>
        <w:t>مطلب اول:</w:t>
      </w:r>
    </w:p>
    <w:p w:rsidR="00B74551" w:rsidRPr="00C8698A" w:rsidRDefault="00B74551" w:rsidP="002C2FC4">
      <w:pPr>
        <w:pStyle w:val="af6"/>
        <w:ind w:left="454" w:firstLine="0"/>
        <w:jc w:val="left"/>
        <w:rPr>
          <w:rFonts w:hint="cs"/>
          <w:b/>
          <w:bCs/>
          <w:rtl/>
        </w:rPr>
      </w:pPr>
      <w:r w:rsidRPr="00C8698A">
        <w:rPr>
          <w:rFonts w:hint="cs"/>
          <w:b/>
          <w:bCs/>
          <w:rtl/>
        </w:rPr>
        <w:t>بیان موضوع: تناقض جرح و تعدیل در مورد راویان شیعه</w:t>
      </w:r>
    </w:p>
    <w:p w:rsidR="00B74551" w:rsidRPr="00C8698A" w:rsidRDefault="00B74551" w:rsidP="002C2FC4">
      <w:pPr>
        <w:pStyle w:val="af6"/>
        <w:ind w:left="454" w:firstLine="0"/>
        <w:jc w:val="left"/>
        <w:rPr>
          <w:rFonts w:hint="cs"/>
          <w:b/>
          <w:bCs/>
          <w:rtl/>
        </w:rPr>
      </w:pPr>
    </w:p>
    <w:p w:rsidR="00B74551" w:rsidRPr="00C8698A" w:rsidRDefault="00B74551" w:rsidP="002C2FC4">
      <w:pPr>
        <w:pStyle w:val="af6"/>
        <w:ind w:left="454" w:firstLine="0"/>
        <w:jc w:val="left"/>
        <w:rPr>
          <w:rFonts w:hint="cs"/>
          <w:b/>
          <w:bCs/>
          <w:rtl/>
        </w:rPr>
      </w:pPr>
      <w:r w:rsidRPr="00C8698A">
        <w:rPr>
          <w:rFonts w:hint="cs"/>
          <w:b/>
          <w:bCs/>
          <w:rtl/>
        </w:rPr>
        <w:t>مطلب دوم:</w:t>
      </w:r>
    </w:p>
    <w:p w:rsidR="00B74551" w:rsidRPr="00C8698A" w:rsidRDefault="00B74551" w:rsidP="002C2FC4">
      <w:pPr>
        <w:pStyle w:val="af6"/>
        <w:ind w:left="454" w:firstLine="0"/>
        <w:jc w:val="left"/>
        <w:rPr>
          <w:b/>
          <w:bCs/>
        </w:rPr>
      </w:pPr>
      <w:r w:rsidRPr="00C8698A">
        <w:rPr>
          <w:rFonts w:hint="cs"/>
          <w:b/>
          <w:bCs/>
          <w:rtl/>
        </w:rPr>
        <w:t>نگاهی به موضوع تناقض جرح و تعدیل در مورد راویان شیعه</w:t>
      </w:r>
    </w:p>
    <w:p w:rsidR="005D1DB6" w:rsidRPr="00B74551" w:rsidRDefault="005D1DB6" w:rsidP="00D20AA3">
      <w:pPr>
        <w:pStyle w:val="af2"/>
        <w:rPr>
          <w:rFonts w:hint="cs"/>
          <w:rtl/>
        </w:rPr>
      </w:pPr>
    </w:p>
    <w:p w:rsidR="003D12F2" w:rsidRDefault="003D12F2" w:rsidP="005D1DB6">
      <w:pPr>
        <w:pStyle w:val="af6"/>
        <w:jc w:val="center"/>
        <w:rPr>
          <w:rFonts w:hint="cs"/>
          <w:rtl/>
        </w:rPr>
      </w:pPr>
    </w:p>
    <w:p w:rsidR="00C8698A" w:rsidRDefault="00C8698A" w:rsidP="007F00C2">
      <w:pPr>
        <w:pStyle w:val="af6"/>
        <w:rPr>
          <w:rFonts w:hint="cs"/>
          <w:rtl/>
        </w:rPr>
      </w:pPr>
    </w:p>
    <w:p w:rsidR="00C8698A" w:rsidRDefault="00C8698A" w:rsidP="007F00C2">
      <w:pPr>
        <w:pStyle w:val="af6"/>
        <w:rPr>
          <w:rFonts w:hint="cs"/>
          <w:rtl/>
        </w:rPr>
      </w:pPr>
    </w:p>
    <w:p w:rsidR="00C8698A" w:rsidRDefault="00C8698A" w:rsidP="007F00C2">
      <w:pPr>
        <w:pStyle w:val="af6"/>
        <w:rPr>
          <w:rFonts w:hint="cs"/>
          <w:rtl/>
        </w:rPr>
      </w:pPr>
    </w:p>
    <w:p w:rsidR="00C8698A" w:rsidRDefault="00C8698A" w:rsidP="007F00C2">
      <w:pPr>
        <w:pStyle w:val="af6"/>
        <w:rPr>
          <w:rFonts w:hint="cs"/>
          <w:rtl/>
        </w:rPr>
      </w:pPr>
    </w:p>
    <w:p w:rsidR="00C8698A" w:rsidRDefault="00C8698A" w:rsidP="007F00C2">
      <w:pPr>
        <w:pStyle w:val="af6"/>
        <w:rPr>
          <w:rFonts w:hint="cs"/>
          <w:rtl/>
        </w:rPr>
      </w:pPr>
    </w:p>
    <w:p w:rsidR="00C8698A" w:rsidRPr="00AF0888" w:rsidRDefault="00C8698A" w:rsidP="007F00C2">
      <w:pPr>
        <w:pStyle w:val="af6"/>
        <w:rPr>
          <w:rFonts w:hint="cs"/>
          <w:rtl/>
        </w:rPr>
      </w:pPr>
    </w:p>
    <w:p w:rsidR="00F604E9" w:rsidRPr="00AF0888" w:rsidRDefault="00F604E9" w:rsidP="00417A86">
      <w:pPr>
        <w:autoSpaceDE w:val="0"/>
        <w:autoSpaceDN w:val="0"/>
        <w:adjustRightInd w:val="0"/>
        <w:ind w:firstLine="454"/>
        <w:rPr>
          <w:rFonts w:ascii="IranNastaliq" w:hAnsi="IranNastaliq" w:cs="IranNastaliq" w:hint="cs"/>
          <w:rtl/>
        </w:rPr>
      </w:pPr>
    </w:p>
    <w:p w:rsidR="00F604E9" w:rsidRPr="00AF0888" w:rsidRDefault="00F604E9" w:rsidP="00417A86">
      <w:pPr>
        <w:autoSpaceDE w:val="0"/>
        <w:autoSpaceDN w:val="0"/>
        <w:adjustRightInd w:val="0"/>
        <w:ind w:firstLine="454"/>
        <w:rPr>
          <w:rFonts w:ascii="IranNastaliq" w:hAnsi="IranNastaliq" w:cs="IranNastaliq" w:hint="cs"/>
          <w:rtl/>
        </w:rPr>
      </w:pPr>
    </w:p>
    <w:p w:rsidR="00C8698A" w:rsidRDefault="00C8698A" w:rsidP="00D20AA3">
      <w:pPr>
        <w:pStyle w:val="af2"/>
        <w:rPr>
          <w:rtl/>
        </w:rPr>
        <w:sectPr w:rsidR="00C8698A" w:rsidSect="00AC0773">
          <w:footnotePr>
            <w:numRestart w:val="eachPage"/>
          </w:footnotePr>
          <w:pgSz w:w="11906" w:h="16838" w:code="9"/>
          <w:pgMar w:top="2268" w:right="2211" w:bottom="2268" w:left="2211" w:header="2268" w:footer="2268" w:gutter="284"/>
          <w:cols w:space="708"/>
          <w:titlePg/>
          <w:bidi/>
          <w:rtlGutter/>
          <w:docGrid w:linePitch="360"/>
        </w:sectPr>
      </w:pPr>
    </w:p>
    <w:p w:rsidR="00C8698A" w:rsidRDefault="00C8698A" w:rsidP="00D20AA3">
      <w:pPr>
        <w:pStyle w:val="af2"/>
        <w:rPr>
          <w:rtl/>
        </w:rPr>
        <w:sectPr w:rsidR="00C8698A" w:rsidSect="00AC0773">
          <w:footnotePr>
            <w:numRestart w:val="eachPage"/>
          </w:footnotePr>
          <w:pgSz w:w="11906" w:h="16838" w:code="9"/>
          <w:pgMar w:top="2268" w:right="2211" w:bottom="2268" w:left="2211" w:header="2268" w:footer="2268" w:gutter="284"/>
          <w:cols w:space="708"/>
          <w:titlePg/>
          <w:bidi/>
          <w:rtlGutter/>
          <w:docGrid w:linePitch="360"/>
        </w:sectPr>
      </w:pPr>
    </w:p>
    <w:p w:rsidR="00F604E9" w:rsidRPr="00AF0888" w:rsidRDefault="00F604E9" w:rsidP="00D20AA3">
      <w:pPr>
        <w:pStyle w:val="af5"/>
        <w:rPr>
          <w:rFonts w:hint="cs"/>
          <w:rtl/>
        </w:rPr>
      </w:pPr>
      <w:bookmarkStart w:id="287" w:name="_Toc193336606"/>
      <w:bookmarkStart w:id="288" w:name="_Toc193336715"/>
      <w:bookmarkStart w:id="289" w:name="_Toc193338907"/>
      <w:bookmarkStart w:id="290" w:name="_Toc189110654"/>
      <w:bookmarkStart w:id="291" w:name="_Toc231413935"/>
      <w:bookmarkStart w:id="292" w:name="_Toc231414073"/>
      <w:bookmarkStart w:id="293" w:name="_Toc231414837"/>
      <w:bookmarkStart w:id="294" w:name="_Toc252932547"/>
      <w:bookmarkStart w:id="295" w:name="_Toc254520618"/>
      <w:r w:rsidRPr="00AF0888">
        <w:rPr>
          <w:rFonts w:hint="cs"/>
          <w:rtl/>
        </w:rPr>
        <w:t>مطلب اول</w:t>
      </w:r>
      <w:bookmarkStart w:id="296" w:name="_Toc231413936"/>
      <w:bookmarkStart w:id="297" w:name="_Toc231414074"/>
      <w:bookmarkStart w:id="298" w:name="_Toc231414838"/>
      <w:bookmarkStart w:id="299" w:name="_Toc231415070"/>
      <w:bookmarkEnd w:id="291"/>
      <w:bookmarkEnd w:id="292"/>
      <w:bookmarkEnd w:id="293"/>
      <w:r w:rsidR="00C8698A">
        <w:rPr>
          <w:rtl/>
        </w:rPr>
        <w:br/>
      </w:r>
      <w:r w:rsidRPr="00AF0888">
        <w:rPr>
          <w:rFonts w:hint="cs"/>
          <w:rtl/>
        </w:rPr>
        <w:t>بیان موضوع</w:t>
      </w:r>
      <w:r w:rsidR="003328A4">
        <w:rPr>
          <w:rFonts w:hint="cs"/>
          <w:rtl/>
        </w:rPr>
        <w:t>:</w:t>
      </w:r>
      <w:r w:rsidRPr="00AF0888">
        <w:rPr>
          <w:rFonts w:hint="cs"/>
          <w:rtl/>
        </w:rPr>
        <w:t xml:space="preserve"> تناقض جرح و تعدیل در مورد راویان شیعه</w:t>
      </w:r>
      <w:bookmarkEnd w:id="294"/>
      <w:bookmarkEnd w:id="295"/>
      <w:bookmarkEnd w:id="296"/>
      <w:bookmarkEnd w:id="297"/>
      <w:bookmarkEnd w:id="298"/>
      <w:bookmarkEnd w:id="299"/>
    </w:p>
    <w:bookmarkEnd w:id="290"/>
    <w:p w:rsidR="00F604E9" w:rsidRPr="00AF0888" w:rsidRDefault="00F604E9" w:rsidP="00C8698A">
      <w:pPr>
        <w:pStyle w:val="af6"/>
        <w:ind w:firstLine="0"/>
        <w:rPr>
          <w:rFonts w:hint="cs"/>
          <w:rtl/>
        </w:rPr>
      </w:pPr>
      <w:r w:rsidRPr="00AF0888">
        <w:rPr>
          <w:rFonts w:hint="cs"/>
          <w:rtl/>
        </w:rPr>
        <w:t>کسی که در مورد روایات وارده از ائمه در</w:t>
      </w:r>
      <w:r w:rsidRPr="00AF0888">
        <w:t xml:space="preserve"> </w:t>
      </w:r>
      <w:r w:rsidRPr="00AF0888">
        <w:rPr>
          <w:rFonts w:hint="cs"/>
          <w:rtl/>
        </w:rPr>
        <w:t>مورد اصحاب و راویان ائمه مطلع باشد می</w:t>
      </w:r>
      <w:r w:rsidRPr="00AF0888">
        <w:rPr>
          <w:rFonts w:cs="CTraditional Arabic" w:hint="cs"/>
          <w:cs/>
        </w:rPr>
        <w:t>‎</w:t>
      </w:r>
      <w:r w:rsidRPr="00AF0888">
        <w:rPr>
          <w:rFonts w:hint="cs"/>
          <w:rtl/>
        </w:rPr>
        <w:t>داند که روایات وارده در مورد همه آنها متعارض است</w:t>
      </w:r>
      <w:r w:rsidR="000F079A">
        <w:rPr>
          <w:rFonts w:hint="cs"/>
          <w:rtl/>
        </w:rPr>
        <w:t>،</w:t>
      </w:r>
      <w:r w:rsidRPr="00AF0888">
        <w:rPr>
          <w:rFonts w:hint="cs"/>
          <w:rtl/>
        </w:rPr>
        <w:t xml:space="preserve"> و برخی روایات، آنها را مورد مدح قرار داده و برخی دیگر آنها را مورد مذمت قرار داده</w:t>
      </w:r>
      <w:r w:rsidRPr="00AF0888">
        <w:rPr>
          <w:rFonts w:cs="CTraditional Arabic" w:hint="cs"/>
          <w:cs/>
        </w:rPr>
        <w:t>‎</w:t>
      </w:r>
      <w:r w:rsidRPr="00AF0888">
        <w:rPr>
          <w:rFonts w:hint="cs"/>
          <w:rtl/>
        </w:rPr>
        <w:t>اند.</w:t>
      </w:r>
    </w:p>
    <w:p w:rsidR="00F604E9" w:rsidRPr="00AF0888" w:rsidRDefault="00F604E9" w:rsidP="005617C1">
      <w:pPr>
        <w:pStyle w:val="af6"/>
        <w:rPr>
          <w:rFonts w:hint="cs"/>
          <w:rtl/>
        </w:rPr>
      </w:pPr>
      <w:r w:rsidRPr="00AF0888">
        <w:rPr>
          <w:rFonts w:hint="cs"/>
          <w:rtl/>
        </w:rPr>
        <w:t>در مبحث زیر نمونه</w:t>
      </w:r>
      <w:r w:rsidRPr="00AF0888">
        <w:rPr>
          <w:rFonts w:cs="CTraditional Arabic" w:hint="cs"/>
          <w:cs/>
        </w:rPr>
        <w:t>‎</w:t>
      </w:r>
      <w:r w:rsidRPr="00AF0888">
        <w:rPr>
          <w:rFonts w:hint="cs"/>
          <w:rtl/>
        </w:rPr>
        <w:t>هائی در مورد مشهورترین راویان که از اص</w:t>
      </w:r>
      <w:r w:rsidR="000F079A">
        <w:rPr>
          <w:rFonts w:hint="cs"/>
          <w:rtl/>
        </w:rPr>
        <w:t>حاب ائمه شیعیان دوازده امامی می</w:t>
      </w:r>
      <w:r w:rsidR="000F079A">
        <w:rPr>
          <w:rFonts w:cs="B Badr" w:hint="cs"/>
          <w:rtl/>
        </w:rPr>
        <w:t>‏</w:t>
      </w:r>
      <w:r w:rsidRPr="00AF0888">
        <w:rPr>
          <w:rFonts w:hint="cs"/>
          <w:rtl/>
        </w:rPr>
        <w:t xml:space="preserve">باشند، </w:t>
      </w:r>
      <w:r w:rsidR="000F079A">
        <w:rPr>
          <w:rFonts w:hint="cs"/>
          <w:rtl/>
        </w:rPr>
        <w:t>بیان می</w:t>
      </w:r>
      <w:r w:rsidR="000F079A">
        <w:rPr>
          <w:rFonts w:cs="B Badr" w:hint="cs"/>
          <w:rtl/>
        </w:rPr>
        <w:t>‏</w:t>
      </w:r>
      <w:r w:rsidRPr="00AF0888">
        <w:rPr>
          <w:rFonts w:hint="cs"/>
          <w:rtl/>
        </w:rPr>
        <w:t>شود.</w:t>
      </w:r>
    </w:p>
    <w:p w:rsidR="00F604E9" w:rsidRPr="00AF0888" w:rsidRDefault="00F604E9" w:rsidP="005617C1">
      <w:pPr>
        <w:pStyle w:val="af6"/>
        <w:rPr>
          <w:rFonts w:hint="cs"/>
          <w:rtl/>
        </w:rPr>
      </w:pPr>
      <w:r w:rsidRPr="00AF0888">
        <w:rPr>
          <w:rFonts w:hint="cs"/>
          <w:rtl/>
        </w:rPr>
        <w:t>بعد از علی بن أبی</w:t>
      </w:r>
      <w:r w:rsidRPr="00AF0888">
        <w:rPr>
          <w:rFonts w:cs="CTraditional Arabic" w:hint="cs"/>
          <w:cs/>
        </w:rPr>
        <w:t>‎</w:t>
      </w:r>
      <w:r w:rsidRPr="00AF0888">
        <w:rPr>
          <w:rFonts w:hint="cs"/>
          <w:rtl/>
        </w:rPr>
        <w:t>طالب</w:t>
      </w:r>
      <w:r w:rsidRPr="00AF0888">
        <w:rPr>
          <w:rFonts w:cs="CTraditional Arabic" w:hint="cs"/>
          <w:rtl/>
        </w:rPr>
        <w:t>س</w:t>
      </w:r>
      <w:r w:rsidRPr="00AF0888">
        <w:rPr>
          <w:rFonts w:hint="cs"/>
          <w:rtl/>
        </w:rPr>
        <w:t xml:space="preserve"> دو نفر از ائمه مشهور شده</w:t>
      </w:r>
      <w:r w:rsidRPr="00AF0888">
        <w:rPr>
          <w:rFonts w:cs="CTraditional Arabic" w:hint="cs"/>
          <w:cs/>
        </w:rPr>
        <w:t>‎</w:t>
      </w:r>
      <w:r w:rsidRPr="00AF0888">
        <w:rPr>
          <w:rFonts w:hint="cs"/>
          <w:rtl/>
        </w:rPr>
        <w:t>اند، که عبارتند از: محمد بن علی باقر و جعفر بن محمد صادق. روایات شیعه د</w:t>
      </w:r>
      <w:r w:rsidR="000F079A">
        <w:rPr>
          <w:rFonts w:hint="cs"/>
          <w:rtl/>
        </w:rPr>
        <w:t>ر غالب موارد به این دو شخصیت می</w:t>
      </w:r>
      <w:r w:rsidR="000F079A">
        <w:rPr>
          <w:rFonts w:cs="B Badr" w:hint="cs"/>
          <w:rtl/>
        </w:rPr>
        <w:t>‏</w:t>
      </w:r>
      <w:r w:rsidRPr="00AF0888">
        <w:rPr>
          <w:rFonts w:hint="cs"/>
          <w:rtl/>
        </w:rPr>
        <w:t>رسد و فقط مواردی اندک به علی بن أبی</w:t>
      </w:r>
      <w:r w:rsidRPr="00AF0888">
        <w:rPr>
          <w:rFonts w:cs="CTraditional Arabic" w:hint="cs"/>
          <w:cs/>
        </w:rPr>
        <w:t>‎</w:t>
      </w:r>
      <w:r w:rsidRPr="00AF0888">
        <w:rPr>
          <w:rFonts w:hint="cs"/>
          <w:rtl/>
        </w:rPr>
        <w:t>طالب</w:t>
      </w:r>
      <w:r w:rsidR="000F079A">
        <w:rPr>
          <w:rFonts w:cs="CTraditional Arabic" w:hint="cs"/>
          <w:rtl/>
        </w:rPr>
        <w:t>س</w:t>
      </w:r>
      <w:r w:rsidR="000F079A">
        <w:rPr>
          <w:rFonts w:hint="cs"/>
          <w:rtl/>
        </w:rPr>
        <w:t xml:space="preserve"> می</w:t>
      </w:r>
      <w:r w:rsidR="000F079A">
        <w:rPr>
          <w:rFonts w:cs="B Badr" w:hint="cs"/>
          <w:rtl/>
        </w:rPr>
        <w:t>‏</w:t>
      </w:r>
      <w:r w:rsidRPr="00AF0888">
        <w:rPr>
          <w:rFonts w:hint="cs"/>
          <w:rtl/>
        </w:rPr>
        <w:t>رسند.</w:t>
      </w:r>
    </w:p>
    <w:p w:rsidR="00F604E9" w:rsidRPr="00AF0888" w:rsidRDefault="00F604E9" w:rsidP="005617C1">
      <w:pPr>
        <w:pStyle w:val="af6"/>
        <w:rPr>
          <w:rFonts w:hint="cs"/>
          <w:rtl/>
        </w:rPr>
      </w:pPr>
      <w:r w:rsidRPr="00AF0888">
        <w:rPr>
          <w:rFonts w:hint="cs"/>
          <w:rtl/>
        </w:rPr>
        <w:t>افرادی که در کتب شیعه به روایت از این دو شخصیت مشهور شده</w:t>
      </w:r>
      <w:r w:rsidRPr="00AF0888">
        <w:rPr>
          <w:rFonts w:cs="CTraditional Arabic" w:hint="cs"/>
          <w:cs/>
        </w:rPr>
        <w:t>‎</w:t>
      </w:r>
      <w:r w:rsidRPr="00AF0888">
        <w:rPr>
          <w:rFonts w:hint="cs"/>
          <w:rtl/>
        </w:rPr>
        <w:t>اند، پنج نفر هستند. این موضوع در روایتی منسوب به ابوعبدالله جعفر بن محمد</w:t>
      </w:r>
      <w:r w:rsidR="000F079A">
        <w:rPr>
          <w:rFonts w:hint="cs"/>
          <w:rtl/>
        </w:rPr>
        <w:t xml:space="preserve"> روشن می</w:t>
      </w:r>
      <w:r w:rsidR="000F079A">
        <w:rPr>
          <w:rFonts w:cs="B Badr" w:hint="cs"/>
          <w:rtl/>
        </w:rPr>
        <w:t>‏</w:t>
      </w:r>
      <w:r w:rsidRPr="00AF0888">
        <w:rPr>
          <w:rFonts w:hint="cs"/>
          <w:rtl/>
        </w:rPr>
        <w:t xml:space="preserve">شود که در آن گفته است: </w:t>
      </w:r>
    </w:p>
    <w:p w:rsidR="00F604E9" w:rsidRPr="00865FB7" w:rsidRDefault="00F604E9" w:rsidP="00417A86">
      <w:pPr>
        <w:pStyle w:val="11"/>
        <w:widowControl/>
        <w:spacing w:before="0"/>
        <w:ind w:firstLine="454"/>
        <w:jc w:val="both"/>
        <w:rPr>
          <w:rFonts w:ascii="Traditional Arabic" w:hAnsi="Traditional Arabic" w:cs="Traditional Arabic" w:hint="cs"/>
          <w:sz w:val="30"/>
          <w:szCs w:val="30"/>
          <w:rtl/>
        </w:rPr>
      </w:pPr>
      <w:r w:rsidRPr="00865FB7">
        <w:rPr>
          <w:rFonts w:ascii="Traditional Arabic" w:hAnsi="Traditional Arabic" w:cs="Traditional Arabic"/>
          <w:sz w:val="30"/>
          <w:szCs w:val="30"/>
          <w:rtl/>
        </w:rPr>
        <w:t>«أربعة أحب الناس إليَّ أحياءً وأمواتاً: بريد العجلي، وزرارة، ومحمد بن مسلم، والأحول»</w:t>
      </w:r>
      <w:r w:rsidRPr="00AF0888">
        <w:rPr>
          <w:rStyle w:val="a5"/>
          <w:rFonts w:ascii="Lotus Linotype" w:hAnsi="Lotus Linotype" w:cs="B Lotus"/>
          <w:sz w:val="28"/>
          <w:szCs w:val="28"/>
          <w:rtl/>
        </w:rPr>
        <w:footnoteReference w:id="122"/>
      </w:r>
      <w:r w:rsidR="001F7700">
        <w:rPr>
          <w:rFonts w:ascii="Traditional Arabic" w:hAnsi="Traditional Arabic" w:cs="Traditional Arabic" w:hint="cs"/>
          <w:sz w:val="30"/>
          <w:szCs w:val="30"/>
          <w:rtl/>
        </w:rPr>
        <w:t>.</w:t>
      </w:r>
    </w:p>
    <w:p w:rsidR="00F604E9" w:rsidRPr="00AF0888" w:rsidRDefault="00F604E9" w:rsidP="00865FB7">
      <w:pPr>
        <w:pStyle w:val="af6"/>
        <w:rPr>
          <w:rFonts w:hint="cs"/>
          <w:rtl/>
        </w:rPr>
      </w:pPr>
      <w:r w:rsidRPr="00AF0888">
        <w:rPr>
          <w:rFonts w:hint="cs"/>
          <w:rtl/>
        </w:rPr>
        <w:t>«چهار نفر هستند که در میان زندگان و مردگان محبوبترین مردم نزد من می</w:t>
      </w:r>
      <w:r w:rsidRPr="00AF0888">
        <w:rPr>
          <w:rFonts w:cs="CTraditional Arabic" w:hint="cs"/>
          <w:cs/>
        </w:rPr>
        <w:t>‎</w:t>
      </w:r>
      <w:r w:rsidRPr="00AF0888">
        <w:rPr>
          <w:rFonts w:hint="cs"/>
          <w:rtl/>
        </w:rPr>
        <w:t>باشند و عبارتند از: برید عجلی، زرار</w:t>
      </w:r>
      <w:r w:rsidR="00865FB7">
        <w:rPr>
          <w:rFonts w:hint="cs"/>
          <w:rtl/>
        </w:rPr>
        <w:t>ه</w:t>
      </w:r>
      <w:r w:rsidRPr="00AF0888">
        <w:rPr>
          <w:rFonts w:hint="cs"/>
          <w:rtl/>
        </w:rPr>
        <w:t xml:space="preserve">، محمد بن مسلم و أحول». </w:t>
      </w:r>
    </w:p>
    <w:p w:rsidR="00F604E9" w:rsidRPr="00AF0888" w:rsidRDefault="00F604E9" w:rsidP="005617C1">
      <w:pPr>
        <w:pStyle w:val="af6"/>
        <w:rPr>
          <w:rFonts w:hint="cs"/>
          <w:rtl/>
        </w:rPr>
      </w:pPr>
      <w:r w:rsidRPr="00AF0888">
        <w:rPr>
          <w:rFonts w:hint="cs"/>
          <w:rtl/>
        </w:rPr>
        <w:t>همچنین از وی نقل شده که گفته است:</w:t>
      </w:r>
    </w:p>
    <w:p w:rsidR="00F604E9" w:rsidRPr="00AF0888" w:rsidRDefault="00F604E9" w:rsidP="005617C1">
      <w:pPr>
        <w:pStyle w:val="af6"/>
        <w:rPr>
          <w:rFonts w:hint="cs"/>
          <w:rtl/>
        </w:rPr>
      </w:pPr>
      <w:r w:rsidRPr="00AF0888">
        <w:rPr>
          <w:rFonts w:hint="cs"/>
          <w:rtl/>
        </w:rPr>
        <w:t>«</w:t>
      </w:r>
      <w:r w:rsidRPr="00AF0888">
        <w:rPr>
          <w:rFonts w:ascii="Traditional Arabic" w:hAnsi="Traditional Arabic" w:cs="Traditional Arabic"/>
          <w:sz w:val="30"/>
          <w:szCs w:val="30"/>
          <w:rtl/>
        </w:rPr>
        <w:t>ما أجد أحداً أحيا ذكرنا وأحاديث أبي إلا زرارة، وأبو بصير ليث المرادي، ومحمد بن مسلم، وبريد بن معاوية العجلي، ولولا هؤلاء ما كان أحد يستنبط هذا، هؤلاء حفاظ الدين وأمناء أبي على حلال الله وحرامه، وهم السابقون إلينا في الدنيا والسابقون إلينا في الآخرة</w:t>
      </w:r>
      <w:r w:rsidRPr="00AF0888">
        <w:rPr>
          <w:rtl/>
        </w:rPr>
        <w:t>»</w:t>
      </w:r>
      <w:r w:rsidRPr="00812274">
        <w:rPr>
          <w:rStyle w:val="a5"/>
          <w:rtl/>
        </w:rPr>
        <w:footnoteReference w:id="123"/>
      </w:r>
      <w:r w:rsidR="001F7700">
        <w:rPr>
          <w:rFonts w:hint="cs"/>
          <w:rtl/>
        </w:rPr>
        <w:t>.</w:t>
      </w:r>
    </w:p>
    <w:p w:rsidR="00F604E9" w:rsidRPr="00AF0888" w:rsidRDefault="001F7700" w:rsidP="005617C1">
      <w:pPr>
        <w:pStyle w:val="af6"/>
        <w:rPr>
          <w:rFonts w:hint="cs"/>
          <w:rtl/>
        </w:rPr>
      </w:pPr>
      <w:r>
        <w:rPr>
          <w:rFonts w:hint="cs"/>
          <w:rtl/>
        </w:rPr>
        <w:t>«کسی را نمی</w:t>
      </w:r>
      <w:r>
        <w:rPr>
          <w:rFonts w:cs="B Badr" w:hint="cs"/>
          <w:rtl/>
        </w:rPr>
        <w:t>‏</w:t>
      </w:r>
      <w:r w:rsidR="00F604E9" w:rsidRPr="00AF0888">
        <w:rPr>
          <w:rFonts w:hint="cs"/>
          <w:rtl/>
        </w:rPr>
        <w:t>یابم که ذکر ما و احادیث پدرم را زنده گرداند، جز: زراره، ابوبصیر لیث مرادی، محمد بن مسلم و برید بن معاویه عجلی. اگر این افراد نبودند</w:t>
      </w:r>
      <w:r>
        <w:rPr>
          <w:rFonts w:hint="cs"/>
          <w:rtl/>
        </w:rPr>
        <w:t xml:space="preserve"> کسی این را استنباط نمی</w:t>
      </w:r>
      <w:r>
        <w:rPr>
          <w:rFonts w:cs="B Badr" w:hint="cs"/>
          <w:rtl/>
        </w:rPr>
        <w:t>‏</w:t>
      </w:r>
      <w:r w:rsidR="00F604E9" w:rsidRPr="00AF0888">
        <w:rPr>
          <w:rFonts w:hint="cs"/>
          <w:rtl/>
        </w:rPr>
        <w:t>کرد. اینان حافظان دین و امینان پدرم بر حلال و حرام خدایند و در دنی</w:t>
      </w:r>
      <w:r>
        <w:rPr>
          <w:rFonts w:hint="cs"/>
          <w:rtl/>
        </w:rPr>
        <w:t>ا و آخرت پیشتر از بقیه به ما می</w:t>
      </w:r>
      <w:r>
        <w:rPr>
          <w:rFonts w:cs="B Badr" w:hint="cs"/>
          <w:rtl/>
        </w:rPr>
        <w:t>‏</w:t>
      </w:r>
      <w:r w:rsidR="00F604E9" w:rsidRPr="00AF0888">
        <w:rPr>
          <w:rFonts w:hint="cs"/>
          <w:rtl/>
        </w:rPr>
        <w:t>رسند».</w:t>
      </w:r>
    </w:p>
    <w:p w:rsidR="00F604E9" w:rsidRPr="00AF0888" w:rsidRDefault="00F604E9" w:rsidP="005617C1">
      <w:pPr>
        <w:pStyle w:val="af6"/>
        <w:rPr>
          <w:rFonts w:hint="cs"/>
          <w:rtl/>
        </w:rPr>
      </w:pPr>
      <w:r w:rsidRPr="00AF0888">
        <w:rPr>
          <w:rFonts w:hint="cs"/>
          <w:rtl/>
        </w:rPr>
        <w:t>این چهار نفر کسانی هستند که شیعه در شناخت دین خود به آنها اعتماد کرده</w:t>
      </w:r>
      <w:r w:rsidRPr="00AF0888">
        <w:rPr>
          <w:rFonts w:cs="CTraditional Arabic" w:hint="cs"/>
          <w:cs/>
        </w:rPr>
        <w:t>‎</w:t>
      </w:r>
      <w:r w:rsidRPr="00AF0888">
        <w:rPr>
          <w:rFonts w:hint="cs"/>
          <w:rtl/>
        </w:rPr>
        <w:t xml:space="preserve">اند، اما با این وجود روایاتی در مورد آنان وارد شده که با هم متعارض هستند. در زیر به </w:t>
      </w:r>
      <w:r w:rsidR="001F7700">
        <w:rPr>
          <w:rFonts w:hint="cs"/>
          <w:rtl/>
        </w:rPr>
        <w:t>اختصار در مورد این موضوع بحث می</w:t>
      </w:r>
      <w:r w:rsidR="001F7700">
        <w:rPr>
          <w:rFonts w:cs="B Badr" w:hint="cs"/>
          <w:rtl/>
        </w:rPr>
        <w:t>‏</w:t>
      </w:r>
      <w:r w:rsidRPr="00AF0888">
        <w:rPr>
          <w:rFonts w:hint="cs"/>
          <w:rtl/>
        </w:rPr>
        <w:t>شود:</w:t>
      </w:r>
    </w:p>
    <w:p w:rsidR="00F604E9" w:rsidRPr="00AF0888" w:rsidRDefault="0028300A" w:rsidP="00516CCC">
      <w:pPr>
        <w:pStyle w:val="af3"/>
        <w:rPr>
          <w:rFonts w:hint="cs"/>
          <w:rtl/>
        </w:rPr>
      </w:pPr>
      <w:bookmarkStart w:id="300" w:name="_Toc252932548"/>
      <w:bookmarkStart w:id="301" w:name="_Toc254520619"/>
      <w:r>
        <w:rPr>
          <w:rFonts w:hint="cs"/>
          <w:rtl/>
        </w:rPr>
        <w:t xml:space="preserve">* </w:t>
      </w:r>
      <w:r w:rsidR="00F604E9" w:rsidRPr="00AF0888">
        <w:rPr>
          <w:rFonts w:hint="cs"/>
          <w:rtl/>
        </w:rPr>
        <w:t xml:space="preserve">اول: </w:t>
      </w:r>
      <w:r w:rsidR="00F604E9" w:rsidRPr="00AF0888">
        <w:rPr>
          <w:rtl/>
        </w:rPr>
        <w:t>زرار</w:t>
      </w:r>
      <w:r w:rsidR="00865FB7">
        <w:rPr>
          <w:rFonts w:hint="cs"/>
          <w:rtl/>
        </w:rPr>
        <w:t>ه</w:t>
      </w:r>
      <w:r w:rsidR="00F604E9" w:rsidRPr="00AF0888">
        <w:rPr>
          <w:rtl/>
        </w:rPr>
        <w:t xml:space="preserve"> بن أعین</w:t>
      </w:r>
      <w:bookmarkEnd w:id="300"/>
      <w:bookmarkEnd w:id="301"/>
    </w:p>
    <w:p w:rsidR="00F604E9" w:rsidRPr="00AF0888" w:rsidRDefault="00F604E9" w:rsidP="00417A86">
      <w:pPr>
        <w:pStyle w:val="11"/>
        <w:widowControl/>
        <w:spacing w:before="0"/>
        <w:ind w:firstLine="454"/>
        <w:jc w:val="both"/>
        <w:rPr>
          <w:rFonts w:cs="B Lotus" w:hint="cs"/>
          <w:b/>
          <w:bCs/>
          <w:sz w:val="28"/>
          <w:szCs w:val="28"/>
          <w:rtl/>
        </w:rPr>
      </w:pPr>
      <w:r w:rsidRPr="00AF0888">
        <w:rPr>
          <w:rFonts w:cs="B Lotus" w:hint="cs"/>
          <w:b/>
          <w:bCs/>
          <w:sz w:val="28"/>
          <w:szCs w:val="28"/>
          <w:rtl/>
        </w:rPr>
        <w:t>1- روایاتی که از ائمه در مدح وی وارد شده است</w:t>
      </w:r>
    </w:p>
    <w:p w:rsidR="00F604E9" w:rsidRPr="00AF0888" w:rsidRDefault="00F604E9" w:rsidP="005617C1">
      <w:pPr>
        <w:pStyle w:val="af6"/>
        <w:rPr>
          <w:rFonts w:hint="cs"/>
          <w:rtl/>
        </w:rPr>
      </w:pPr>
      <w:r w:rsidRPr="00AF0888">
        <w:rPr>
          <w:rFonts w:hint="cs"/>
          <w:rtl/>
        </w:rPr>
        <w:t>از جعفر بن محمد باقر روایت است که در مورد وی گفت:</w:t>
      </w:r>
    </w:p>
    <w:p w:rsidR="00F604E9" w:rsidRPr="00865FB7" w:rsidRDefault="00F604E9" w:rsidP="00417A86">
      <w:pPr>
        <w:pStyle w:val="11"/>
        <w:widowControl/>
        <w:spacing w:before="0"/>
        <w:ind w:firstLine="454"/>
        <w:jc w:val="both"/>
        <w:rPr>
          <w:rFonts w:ascii="Traditional Arabic" w:hAnsi="Traditional Arabic" w:cs="Traditional Arabic" w:hint="cs"/>
          <w:sz w:val="30"/>
          <w:szCs w:val="30"/>
          <w:rtl/>
        </w:rPr>
      </w:pPr>
      <w:r w:rsidRPr="00865FB7">
        <w:rPr>
          <w:rFonts w:ascii="Traditional Arabic" w:hAnsi="Traditional Arabic" w:cs="Traditional Arabic"/>
          <w:sz w:val="30"/>
          <w:szCs w:val="30"/>
          <w:rtl/>
        </w:rPr>
        <w:t>«رحم الله زرارة بن أعين، لولا زرارة ونظراؤه لاندرست أحاديث أبي</w:t>
      </w:r>
      <w:r w:rsidR="0028300A">
        <w:rPr>
          <w:rFonts w:ascii="Traditional Arabic" w:hAnsi="Traditional Arabic" w:cs="Traditional Arabic" w:hint="cs"/>
          <w:sz w:val="30"/>
          <w:szCs w:val="30"/>
        </w:rPr>
        <w:sym w:font="AGA Arabesque" w:char="F075"/>
      </w:r>
      <w:r w:rsidRPr="00865FB7">
        <w:rPr>
          <w:rFonts w:ascii="Traditional Arabic" w:hAnsi="Traditional Arabic" w:cs="Traditional Arabic"/>
          <w:sz w:val="30"/>
          <w:szCs w:val="30"/>
          <w:rtl/>
        </w:rPr>
        <w:t>»</w:t>
      </w:r>
      <w:r w:rsidRPr="0028300A">
        <w:rPr>
          <w:rStyle w:val="a5"/>
          <w:rFonts w:ascii="Lotus Linotype" w:hAnsi="Lotus Linotype" w:cs="B Lotus"/>
          <w:sz w:val="28"/>
          <w:szCs w:val="28"/>
          <w:rtl/>
        </w:rPr>
        <w:footnoteReference w:id="124"/>
      </w:r>
      <w:r w:rsidR="0028300A">
        <w:rPr>
          <w:rFonts w:ascii="Traditional Arabic" w:hAnsi="Traditional Arabic" w:cs="Traditional Arabic" w:hint="cs"/>
          <w:sz w:val="30"/>
          <w:szCs w:val="30"/>
          <w:rtl/>
        </w:rPr>
        <w:t>.</w:t>
      </w:r>
      <w:r w:rsidRPr="00865FB7">
        <w:rPr>
          <w:rFonts w:ascii="Traditional Arabic" w:hAnsi="Traditional Arabic" w:cs="Traditional Arabic"/>
          <w:sz w:val="30"/>
          <w:szCs w:val="30"/>
          <w:rtl/>
        </w:rPr>
        <w:t xml:space="preserve"> </w:t>
      </w:r>
    </w:p>
    <w:p w:rsidR="00F604E9" w:rsidRPr="00AF0888" w:rsidRDefault="00F604E9" w:rsidP="00865FB7">
      <w:pPr>
        <w:pStyle w:val="af6"/>
        <w:rPr>
          <w:rFonts w:hint="cs"/>
          <w:rtl/>
        </w:rPr>
      </w:pPr>
      <w:r w:rsidRPr="00AF0888">
        <w:rPr>
          <w:rFonts w:hint="cs"/>
          <w:rtl/>
        </w:rPr>
        <w:t>«خداوند زرار</w:t>
      </w:r>
      <w:r w:rsidR="00865FB7">
        <w:rPr>
          <w:rFonts w:hint="cs"/>
          <w:rtl/>
        </w:rPr>
        <w:t>ه</w:t>
      </w:r>
      <w:r w:rsidRPr="00AF0888">
        <w:rPr>
          <w:rFonts w:hint="cs"/>
          <w:rtl/>
        </w:rPr>
        <w:t xml:space="preserve"> بن أعین را رحمت کند. اگر زراره و افرادی نظیر او </w:t>
      </w:r>
      <w:r w:rsidR="0028300A">
        <w:rPr>
          <w:rFonts w:hint="cs"/>
          <w:rtl/>
        </w:rPr>
        <w:t>نمی بودند احادیث پدرم از بین می</w:t>
      </w:r>
      <w:r w:rsidR="0028300A">
        <w:rPr>
          <w:rFonts w:cs="B Badr" w:hint="cs"/>
          <w:rtl/>
        </w:rPr>
        <w:t>‏</w:t>
      </w:r>
      <w:r w:rsidRPr="00AF0888">
        <w:rPr>
          <w:rFonts w:hint="cs"/>
          <w:rtl/>
        </w:rPr>
        <w:t>رفتند».</w:t>
      </w:r>
    </w:p>
    <w:p w:rsidR="00F604E9" w:rsidRPr="00AF0888" w:rsidRDefault="00F604E9" w:rsidP="00417A86">
      <w:pPr>
        <w:pStyle w:val="af6"/>
        <w:rPr>
          <w:rFonts w:hint="cs"/>
          <w:rtl/>
        </w:rPr>
      </w:pPr>
      <w:r w:rsidRPr="00AF0888">
        <w:rPr>
          <w:rFonts w:hint="cs"/>
          <w:rtl/>
        </w:rPr>
        <w:t>از جعفر روایت است که به زراره گفت: «</w:t>
      </w:r>
      <w:r w:rsidRPr="00AF0888">
        <w:rPr>
          <w:rFonts w:ascii="Traditional Arabic" w:hAnsi="Traditional Arabic" w:cs="Traditional Arabic"/>
          <w:sz w:val="30"/>
          <w:szCs w:val="30"/>
          <w:rtl/>
        </w:rPr>
        <w:t>يا زرارة! إن اسمك في أسامي أهل الجنة</w:t>
      </w:r>
      <w:r w:rsidRPr="00AF0888">
        <w:rPr>
          <w:rtl/>
        </w:rPr>
        <w:t>»</w:t>
      </w:r>
      <w:r w:rsidRPr="00812274">
        <w:rPr>
          <w:rStyle w:val="a5"/>
          <w:rtl/>
        </w:rPr>
        <w:footnoteReference w:id="125"/>
      </w:r>
      <w:r w:rsidR="0028300A">
        <w:rPr>
          <w:rFonts w:ascii="Times New Roman" w:hAnsi="Times New Roman" w:cs="Times New Roman" w:hint="cs"/>
          <w:rtl/>
        </w:rPr>
        <w:t>.</w:t>
      </w:r>
      <w:r w:rsidRPr="00AF0888">
        <w:rPr>
          <w:rFonts w:hint="cs"/>
          <w:rtl/>
        </w:rPr>
        <w:t xml:space="preserve"> </w:t>
      </w:r>
    </w:p>
    <w:p w:rsidR="00F604E9" w:rsidRPr="00AF0888" w:rsidRDefault="00F604E9" w:rsidP="005617C1">
      <w:pPr>
        <w:pStyle w:val="af6"/>
        <w:rPr>
          <w:rFonts w:hint="cs"/>
          <w:rtl/>
        </w:rPr>
      </w:pPr>
      <w:r w:rsidRPr="00AF0888">
        <w:rPr>
          <w:rFonts w:hint="cs"/>
          <w:rtl/>
        </w:rPr>
        <w:t>«ای زراره، نام تو در میان نام بهشتیان قرار دارد».</w:t>
      </w:r>
    </w:p>
    <w:p w:rsidR="00F604E9" w:rsidRPr="00AF0888" w:rsidRDefault="00F604E9" w:rsidP="005617C1">
      <w:pPr>
        <w:pStyle w:val="af6"/>
        <w:rPr>
          <w:rFonts w:hint="cs"/>
          <w:rtl/>
        </w:rPr>
      </w:pPr>
      <w:r w:rsidRPr="00AF0888">
        <w:rPr>
          <w:rFonts w:hint="cs"/>
          <w:rtl/>
        </w:rPr>
        <w:t>همچنین از وی روایت است که در مورد زراره گفت:</w:t>
      </w:r>
    </w:p>
    <w:p w:rsidR="00F604E9" w:rsidRPr="00865FB7" w:rsidRDefault="00F604E9" w:rsidP="00417A86">
      <w:pPr>
        <w:pStyle w:val="11"/>
        <w:widowControl/>
        <w:spacing w:before="0"/>
        <w:ind w:firstLine="454"/>
        <w:jc w:val="both"/>
        <w:rPr>
          <w:rFonts w:ascii="Traditional Arabic" w:hAnsi="Traditional Arabic" w:cs="Traditional Arabic" w:hint="cs"/>
          <w:sz w:val="30"/>
          <w:szCs w:val="30"/>
          <w:rtl/>
        </w:rPr>
      </w:pPr>
      <w:r w:rsidRPr="00865FB7">
        <w:rPr>
          <w:rFonts w:ascii="Traditional Arabic" w:hAnsi="Traditional Arabic" w:cs="Traditional Arabic"/>
          <w:sz w:val="30"/>
          <w:szCs w:val="30"/>
          <w:rtl/>
        </w:rPr>
        <w:t>«أما ما رواه زرارة عن أبي جعفر</w:t>
      </w:r>
      <w:r w:rsidR="0028300A">
        <w:rPr>
          <w:rFonts w:ascii="Traditional Arabic" w:hAnsi="Traditional Arabic" w:cs="Traditional Arabic"/>
          <w:sz w:val="30"/>
          <w:szCs w:val="30"/>
        </w:rPr>
        <w:sym w:font="AGA Arabesque" w:char="F075"/>
      </w:r>
      <w:r w:rsidRPr="00865FB7">
        <w:rPr>
          <w:rFonts w:ascii="Traditional Arabic" w:hAnsi="Traditional Arabic" w:cs="Traditional Arabic"/>
          <w:sz w:val="30"/>
          <w:szCs w:val="30"/>
          <w:rtl/>
        </w:rPr>
        <w:t xml:space="preserve">  فلا يجوز لي رده»</w:t>
      </w:r>
      <w:r w:rsidRPr="0028300A">
        <w:rPr>
          <w:rStyle w:val="a5"/>
          <w:rFonts w:ascii="Lotus Linotype" w:hAnsi="Lotus Linotype" w:cs="B Lotus"/>
          <w:sz w:val="28"/>
          <w:szCs w:val="28"/>
          <w:rtl/>
        </w:rPr>
        <w:footnoteReference w:id="126"/>
      </w:r>
      <w:r w:rsidR="0028300A">
        <w:rPr>
          <w:rFonts w:ascii="Traditional Arabic" w:hAnsi="Traditional Arabic" w:cs="Traditional Arabic" w:hint="cs"/>
          <w:sz w:val="30"/>
          <w:szCs w:val="30"/>
          <w:rtl/>
        </w:rPr>
        <w:t>.</w:t>
      </w:r>
    </w:p>
    <w:p w:rsidR="00F604E9" w:rsidRPr="00AF0888" w:rsidRDefault="00F604E9" w:rsidP="005617C1">
      <w:pPr>
        <w:pStyle w:val="af6"/>
        <w:rPr>
          <w:rFonts w:hint="cs"/>
          <w:rtl/>
        </w:rPr>
      </w:pPr>
      <w:r w:rsidRPr="00AF0888">
        <w:rPr>
          <w:rFonts w:hint="cs"/>
          <w:rtl/>
        </w:rPr>
        <w:t>«آنچه که زراره از پدرم جعفر روایت کرده است، ردّ آنها برای من جایز نیست».</w:t>
      </w:r>
    </w:p>
    <w:p w:rsidR="00F604E9" w:rsidRPr="00AF0888" w:rsidRDefault="00F604E9" w:rsidP="005617C1">
      <w:pPr>
        <w:pStyle w:val="af6"/>
        <w:rPr>
          <w:rFonts w:hint="cs"/>
          <w:rtl/>
        </w:rPr>
      </w:pPr>
      <w:r w:rsidRPr="00AF0888">
        <w:rPr>
          <w:rFonts w:hint="cs"/>
          <w:rtl/>
        </w:rPr>
        <w:t xml:space="preserve">از علی بن موسی روایت است که گفت: </w:t>
      </w:r>
      <w:r w:rsidRPr="00AF0888">
        <w:rPr>
          <w:rtl/>
        </w:rPr>
        <w:t>«</w:t>
      </w:r>
      <w:r w:rsidRPr="00AF0888">
        <w:rPr>
          <w:rFonts w:ascii="Traditional Arabic" w:hAnsi="Traditional Arabic" w:cs="Traditional Arabic"/>
          <w:sz w:val="30"/>
          <w:szCs w:val="30"/>
          <w:rtl/>
        </w:rPr>
        <w:t>أترى أحداً كان أصدع بحق من زرارة»</w:t>
      </w:r>
      <w:r w:rsidRPr="0028300A">
        <w:rPr>
          <w:rStyle w:val="a5"/>
          <w:rFonts w:ascii="Lotus Linotype" w:hAnsi="Lotus Linotype"/>
          <w:rtl/>
        </w:rPr>
        <w:footnoteReference w:id="127"/>
      </w:r>
      <w:r w:rsidRPr="00AF0888">
        <w:rPr>
          <w:rFonts w:hint="cs"/>
          <w:rtl/>
        </w:rPr>
        <w:t xml:space="preserve"> «آیا فکر می کنید کسی وجود دارد که بیشتر از زراره حق را بیان کرده باشد».</w:t>
      </w:r>
    </w:p>
    <w:p w:rsidR="00F604E9" w:rsidRPr="00AF0888" w:rsidRDefault="00F604E9" w:rsidP="00417A86">
      <w:pPr>
        <w:pStyle w:val="11"/>
        <w:widowControl/>
        <w:spacing w:before="0"/>
        <w:ind w:firstLine="454"/>
        <w:jc w:val="both"/>
        <w:rPr>
          <w:rFonts w:cs="B Lotus" w:hint="cs"/>
          <w:b/>
          <w:bCs/>
          <w:sz w:val="28"/>
          <w:szCs w:val="28"/>
          <w:rtl/>
        </w:rPr>
      </w:pPr>
      <w:r w:rsidRPr="00AF0888">
        <w:rPr>
          <w:rFonts w:cs="B Lotus" w:hint="cs"/>
          <w:b/>
          <w:bCs/>
          <w:sz w:val="28"/>
          <w:szCs w:val="28"/>
          <w:rtl/>
        </w:rPr>
        <w:t>2- روایاتی که از ائمه در مذمت زراره وارد شده اند</w:t>
      </w:r>
    </w:p>
    <w:p w:rsidR="00865FB7" w:rsidRDefault="00F604E9" w:rsidP="00865FB7">
      <w:pPr>
        <w:pStyle w:val="af6"/>
        <w:rPr>
          <w:rFonts w:ascii="Traditional Arabic" w:hAnsi="Traditional Arabic" w:cs="Traditional Arabic" w:hint="cs"/>
          <w:sz w:val="27"/>
          <w:szCs w:val="27"/>
          <w:rtl/>
        </w:rPr>
      </w:pPr>
      <w:r w:rsidRPr="00AF0888">
        <w:rPr>
          <w:rFonts w:hint="cs"/>
          <w:rtl/>
        </w:rPr>
        <w:t xml:space="preserve">از علی بن أبوحمزه روایت است که به ابوعبدالله </w:t>
      </w:r>
      <w:r w:rsidR="0028300A">
        <w:rPr>
          <w:rFonts w:hint="cs"/>
          <w:rtl/>
        </w:rPr>
        <w:t>(</w:t>
      </w:r>
      <w:r w:rsidRPr="00AF0888">
        <w:rPr>
          <w:rFonts w:hint="cs"/>
          <w:rtl/>
        </w:rPr>
        <w:t>ج</w:t>
      </w:r>
      <w:r w:rsidR="0028300A">
        <w:rPr>
          <w:rFonts w:hint="cs"/>
          <w:rtl/>
        </w:rPr>
        <w:t>عفر) گفت: «گفتم: خداوند متعال می</w:t>
      </w:r>
      <w:r w:rsidR="0028300A">
        <w:rPr>
          <w:rFonts w:cs="B Badr" w:hint="cs"/>
          <w:rtl/>
        </w:rPr>
        <w:t>‏</w:t>
      </w:r>
      <w:r w:rsidRPr="00AF0888">
        <w:rPr>
          <w:rFonts w:hint="cs"/>
          <w:rtl/>
        </w:rPr>
        <w:t xml:space="preserve">فرماید: </w:t>
      </w:r>
      <w:r w:rsidRPr="00AF0888">
        <w:rPr>
          <w:rFonts w:ascii="QCF_BSML" w:hAnsi="QCF_BSML" w:cs="QCF_BSML"/>
          <w:rtl/>
        </w:rPr>
        <w:t xml:space="preserve">ﭽ </w:t>
      </w:r>
      <w:r w:rsidRPr="00AF0888">
        <w:rPr>
          <w:rFonts w:ascii="QCF_P138" w:hAnsi="QCF_P138" w:cs="QCF_P138"/>
          <w:rtl/>
        </w:rPr>
        <w:t xml:space="preserve">ﭑ  ﭒ  ﭓ  ﭔ  ﭕ  ﭖ  ﭜ  </w:t>
      </w:r>
      <w:r w:rsidRPr="00AF0888">
        <w:rPr>
          <w:rFonts w:ascii="QCF_BSML" w:hAnsi="QCF_BSML" w:cs="QCF_BSML"/>
          <w:rtl/>
        </w:rPr>
        <w:t>ﭼ</w:t>
      </w:r>
      <w:r w:rsidRPr="00AF0888">
        <w:rPr>
          <w:rFonts w:ascii="Arial" w:hAnsi="Arial" w:cs="Arial"/>
          <w:sz w:val="18"/>
          <w:szCs w:val="18"/>
          <w:rtl/>
        </w:rPr>
        <w:t xml:space="preserve"> </w:t>
      </w:r>
      <w:r w:rsidR="0028300A">
        <w:rPr>
          <w:rFonts w:ascii="Traditional Arabic" w:hAnsi="Traditional Arabic" w:cs="Traditional Arabic" w:hint="cs"/>
          <w:sz w:val="27"/>
          <w:szCs w:val="27"/>
          <w:rtl/>
        </w:rPr>
        <w:t>[</w:t>
      </w:r>
      <w:r w:rsidRPr="00AF0888">
        <w:rPr>
          <w:rFonts w:ascii="Traditional Arabic" w:hAnsi="Traditional Arabic" w:cs="Traditional Arabic"/>
          <w:sz w:val="27"/>
          <w:szCs w:val="27"/>
          <w:rtl/>
        </w:rPr>
        <w:t>الأنعام: ٨٢</w:t>
      </w:r>
      <w:r w:rsidR="0028300A">
        <w:rPr>
          <w:rFonts w:ascii="Traditional Arabic" w:hAnsi="Traditional Arabic" w:cs="Traditional Arabic" w:hint="cs"/>
          <w:sz w:val="27"/>
          <w:szCs w:val="27"/>
          <w:rtl/>
        </w:rPr>
        <w:t>]</w:t>
      </w:r>
    </w:p>
    <w:p w:rsidR="00F604E9" w:rsidRPr="00AF0888" w:rsidRDefault="0028300A" w:rsidP="0028300A">
      <w:pPr>
        <w:pStyle w:val="af6"/>
        <w:rPr>
          <w:rFonts w:hint="cs"/>
          <w:rtl/>
        </w:rPr>
      </w:pPr>
      <w:r>
        <w:rPr>
          <w:rFonts w:ascii="Traditional Arabic" w:hAnsi="Traditional Arabic" w:cs="Traditional Arabic"/>
          <w:rtl/>
        </w:rPr>
        <w:t>«</w:t>
      </w:r>
      <w:r w:rsidR="00F604E9" w:rsidRPr="00AF0888">
        <w:rPr>
          <w:rtl/>
        </w:rPr>
        <w:t>كساني كه ايمان آورده باشند و ايمان خود را با شرك (پرستش چيزي با خدا) نياميخته باشند</w:t>
      </w:r>
      <w:r>
        <w:rPr>
          <w:rFonts w:ascii="Traditional Arabic" w:hAnsi="Traditional Arabic" w:cs="Traditional Arabic"/>
          <w:rtl/>
        </w:rPr>
        <w:t>»</w:t>
      </w:r>
      <w:r w:rsidR="00F604E9" w:rsidRPr="00AF0888">
        <w:rPr>
          <w:rFonts w:hint="cs"/>
          <w:rtl/>
        </w:rPr>
        <w:t xml:space="preserve">. </w:t>
      </w:r>
    </w:p>
    <w:p w:rsidR="00F604E9" w:rsidRPr="00AF0888" w:rsidRDefault="00F604E9" w:rsidP="005617C1">
      <w:pPr>
        <w:pStyle w:val="af6"/>
        <w:rPr>
          <w:rFonts w:hint="cs"/>
          <w:rtl/>
        </w:rPr>
      </w:pPr>
      <w:r w:rsidRPr="00AF0888">
        <w:rPr>
          <w:rFonts w:hint="cs"/>
          <w:rtl/>
        </w:rPr>
        <w:t>جعفر گفت: خداوند من و تو را از این ظلم در پناه خود قرار دهد. گفتم: این چه ظلمی است؟ جعفر گفت:</w:t>
      </w:r>
      <w:r w:rsidRPr="0028300A">
        <w:rPr>
          <w:rFonts w:hint="cs"/>
          <w:u w:val="single"/>
          <w:rtl/>
        </w:rPr>
        <w:t xml:space="preserve"> به خدا قسم این ظلم همان چیزی است که زراره و ابوحنیفه و امثال آنان ایجاد کرده</w:t>
      </w:r>
      <w:r w:rsidRPr="0028300A">
        <w:rPr>
          <w:rFonts w:cs="CTraditional Arabic" w:hint="cs"/>
          <w:u w:val="single"/>
          <w:cs/>
        </w:rPr>
        <w:t>‎</w:t>
      </w:r>
      <w:r w:rsidRPr="0028300A">
        <w:rPr>
          <w:rFonts w:hint="cs"/>
          <w:u w:val="single"/>
          <w:rtl/>
        </w:rPr>
        <w:t>اند</w:t>
      </w:r>
      <w:r w:rsidR="0028300A">
        <w:rPr>
          <w:rFonts w:hint="cs"/>
          <w:rtl/>
        </w:rPr>
        <w:t>. راوی می</w:t>
      </w:r>
      <w:r w:rsidR="0028300A">
        <w:rPr>
          <w:rFonts w:cs="B Badr" w:hint="cs"/>
          <w:rtl/>
        </w:rPr>
        <w:t>‏</w:t>
      </w:r>
      <w:r w:rsidRPr="00AF0888">
        <w:rPr>
          <w:rFonts w:hint="cs"/>
          <w:rtl/>
        </w:rPr>
        <w:t>گوید: گفتم: زنا نیز با آن است؟ جعفر گفت: زنا یک گناه است»</w:t>
      </w:r>
      <w:r w:rsidRPr="00AF0888">
        <w:rPr>
          <w:rStyle w:val="a5"/>
          <w:rFonts w:cs="B Badr"/>
          <w:rtl/>
        </w:rPr>
        <w:footnoteReference w:id="128"/>
      </w:r>
      <w:r w:rsidRPr="00AF0888">
        <w:rPr>
          <w:rFonts w:hint="cs"/>
          <w:rtl/>
        </w:rPr>
        <w:t>.</w:t>
      </w:r>
    </w:p>
    <w:p w:rsidR="00F604E9" w:rsidRPr="00AF0888" w:rsidRDefault="00F604E9" w:rsidP="005617C1">
      <w:pPr>
        <w:pStyle w:val="af6"/>
        <w:rPr>
          <w:rFonts w:hint="cs"/>
          <w:rtl/>
        </w:rPr>
      </w:pPr>
      <w:r w:rsidRPr="00AF0888">
        <w:rPr>
          <w:rFonts w:hint="cs"/>
          <w:rtl/>
        </w:rPr>
        <w:t>کشی از کلیب صیداوی روایت کرده که آنان نشسته بودند و عزافر صیرفی و تعدادی از اصحابشان با آنان بودند و ابوعبدالله</w:t>
      </w:r>
      <w:r w:rsidR="007955FC">
        <w:rPr>
          <w:rFonts w:hint="cs"/>
          <w:rtl/>
        </w:rPr>
        <w:t xml:space="preserve"> </w:t>
      </w:r>
      <w:r w:rsidR="007955FC">
        <w:rPr>
          <w:rFonts w:hint="cs"/>
        </w:rPr>
        <w:sym w:font="AGA Arabesque" w:char="F075"/>
      </w:r>
      <w:r w:rsidRPr="00AF0888">
        <w:rPr>
          <w:rFonts w:hint="cs"/>
          <w:rtl/>
        </w:rPr>
        <w:t xml:space="preserve"> نیز همراهشان بود. پس بدون اینکه بحثی در مورد زراره شود، </w:t>
      </w:r>
      <w:r w:rsidRPr="007955FC">
        <w:rPr>
          <w:rFonts w:hint="cs"/>
          <w:u w:val="single"/>
          <w:rtl/>
        </w:rPr>
        <w:t xml:space="preserve">ابوعبدالله سه بار گفت: </w:t>
      </w:r>
      <w:r w:rsidR="007955FC" w:rsidRPr="007955FC">
        <w:rPr>
          <w:rFonts w:ascii="Traditional Arabic" w:hAnsi="Traditional Arabic" w:cs="Traditional Arabic"/>
          <w:u w:val="single"/>
          <w:rtl/>
        </w:rPr>
        <w:t>«</w:t>
      </w:r>
      <w:r w:rsidRPr="007955FC">
        <w:rPr>
          <w:rFonts w:hint="cs"/>
          <w:u w:val="single"/>
          <w:rtl/>
        </w:rPr>
        <w:t>خداوند زراره را لعنت کند</w:t>
      </w:r>
      <w:r w:rsidR="007955FC">
        <w:rPr>
          <w:rFonts w:ascii="Traditional Arabic" w:hAnsi="Traditional Arabic" w:cs="Traditional Arabic"/>
          <w:rtl/>
        </w:rPr>
        <w:t>»</w:t>
      </w:r>
      <w:r w:rsidRPr="00AF0888">
        <w:rPr>
          <w:rStyle w:val="a5"/>
          <w:rFonts w:cs="B Badr"/>
          <w:rtl/>
        </w:rPr>
        <w:footnoteReference w:id="129"/>
      </w:r>
      <w:r w:rsidRPr="00AF0888">
        <w:rPr>
          <w:rFonts w:hint="cs"/>
          <w:rtl/>
        </w:rPr>
        <w:t>.</w:t>
      </w:r>
    </w:p>
    <w:p w:rsidR="00F604E9" w:rsidRPr="00AF0888" w:rsidRDefault="00F604E9" w:rsidP="007F00C2">
      <w:pPr>
        <w:pStyle w:val="af6"/>
        <w:rPr>
          <w:rFonts w:hint="cs"/>
          <w:u w:val="single"/>
          <w:rtl/>
        </w:rPr>
      </w:pPr>
      <w:r w:rsidRPr="00AF0888">
        <w:rPr>
          <w:rFonts w:hint="cs"/>
          <w:rtl/>
        </w:rPr>
        <w:t>همچنین از عمران زعفرانی روایت است که گفت: شنیدم که ابوعبدالله</w:t>
      </w:r>
      <w:r w:rsidR="007955FC">
        <w:rPr>
          <w:rFonts w:hint="cs"/>
        </w:rPr>
        <w:sym w:font="AGA Arabesque" w:char="F075"/>
      </w:r>
      <w:r w:rsidRPr="00AF0888">
        <w:rPr>
          <w:rFonts w:hint="cs"/>
          <w:rtl/>
        </w:rPr>
        <w:t xml:space="preserve"> می</w:t>
      </w:r>
      <w:r w:rsidRPr="00AF0888">
        <w:rPr>
          <w:rFonts w:cs="CTraditional Arabic" w:hint="cs"/>
          <w:cs/>
        </w:rPr>
        <w:t>‎</w:t>
      </w:r>
      <w:r w:rsidRPr="00AF0888">
        <w:rPr>
          <w:rFonts w:hint="cs"/>
          <w:rtl/>
        </w:rPr>
        <w:t xml:space="preserve">گوید: </w:t>
      </w:r>
      <w:r w:rsidRPr="00AF0888">
        <w:rPr>
          <w:rtl/>
        </w:rPr>
        <w:t>«</w:t>
      </w:r>
      <w:r w:rsidRPr="00AF0888">
        <w:rPr>
          <w:rFonts w:ascii="Traditional Arabic" w:hAnsi="Traditional Arabic" w:cs="Traditional Arabic"/>
          <w:sz w:val="30"/>
          <w:szCs w:val="30"/>
          <w:rtl/>
        </w:rPr>
        <w:t>ما أحدث أحد في الإسلام ما أحدث زرارة من البدع عليه لعنةالله</w:t>
      </w:r>
      <w:r w:rsidRPr="00AF0888">
        <w:rPr>
          <w:rtl/>
        </w:rPr>
        <w:t>»</w:t>
      </w:r>
      <w:r w:rsidRPr="00AF0888">
        <w:rPr>
          <w:rStyle w:val="a5"/>
          <w:rFonts w:ascii="mylotus" w:hAnsi="mylotus" w:cs="B Badr"/>
          <w:rtl/>
        </w:rPr>
        <w:footnoteReference w:id="130"/>
      </w:r>
      <w:r w:rsidR="007955FC">
        <w:rPr>
          <w:rFonts w:hint="cs"/>
          <w:rtl/>
        </w:rPr>
        <w:t>.</w:t>
      </w:r>
      <w:r w:rsidR="00865FB7">
        <w:rPr>
          <w:rFonts w:hint="cs"/>
          <w:rtl/>
        </w:rPr>
        <w:t xml:space="preserve"> </w:t>
      </w:r>
      <w:r w:rsidRPr="00AF0888">
        <w:rPr>
          <w:rFonts w:hint="cs"/>
          <w:rtl/>
        </w:rPr>
        <w:t>«</w:t>
      </w:r>
      <w:r w:rsidRPr="007955FC">
        <w:rPr>
          <w:rFonts w:hint="cs"/>
          <w:u w:val="single"/>
          <w:rtl/>
        </w:rPr>
        <w:t>بدعت</w:t>
      </w:r>
      <w:r w:rsidR="007955FC" w:rsidRPr="007955FC">
        <w:rPr>
          <w:rFonts w:cs="B Badr" w:hint="cs"/>
          <w:u w:val="single"/>
          <w:rtl/>
        </w:rPr>
        <w:t>‏</w:t>
      </w:r>
      <w:r w:rsidRPr="007955FC">
        <w:rPr>
          <w:rFonts w:hint="cs"/>
          <w:u w:val="single"/>
          <w:rtl/>
        </w:rPr>
        <w:t>هائی که زراره در دین ایجاد کرده است کسی در دین ایجاد نکرده است، خداوند او را لعنت نماید</w:t>
      </w:r>
      <w:r w:rsidRPr="00AF0888">
        <w:rPr>
          <w:rFonts w:hint="cs"/>
          <w:rtl/>
        </w:rPr>
        <w:t>».</w:t>
      </w:r>
    </w:p>
    <w:p w:rsidR="00F604E9" w:rsidRPr="00AF0888" w:rsidRDefault="00F604E9" w:rsidP="007F00C2">
      <w:pPr>
        <w:pStyle w:val="af6"/>
        <w:rPr>
          <w:rFonts w:hint="cs"/>
          <w:rtl/>
        </w:rPr>
      </w:pPr>
      <w:r w:rsidRPr="00AF0888">
        <w:rPr>
          <w:rFonts w:hint="cs"/>
          <w:rtl/>
        </w:rPr>
        <w:t>از لیث مرادی روایت است که گفت: شنیدم که ابوعبدالله</w:t>
      </w:r>
      <w:r w:rsidR="007955FC">
        <w:rPr>
          <w:rFonts w:hint="cs"/>
        </w:rPr>
        <w:sym w:font="AGA Arabesque" w:char="F075"/>
      </w:r>
      <w:r w:rsidRPr="00AF0888">
        <w:rPr>
          <w:rFonts w:hint="cs"/>
          <w:rtl/>
        </w:rPr>
        <w:t xml:space="preserve"> می</w:t>
      </w:r>
      <w:r w:rsidRPr="00AF0888">
        <w:rPr>
          <w:rFonts w:cs="CTraditional Arabic" w:hint="cs"/>
          <w:cs/>
        </w:rPr>
        <w:t>‎</w:t>
      </w:r>
      <w:r w:rsidRPr="00AF0888">
        <w:rPr>
          <w:rFonts w:hint="cs"/>
          <w:rtl/>
        </w:rPr>
        <w:t xml:space="preserve">گوید: </w:t>
      </w:r>
      <w:r w:rsidRPr="00AF0888">
        <w:rPr>
          <w:rtl/>
        </w:rPr>
        <w:t>«</w:t>
      </w:r>
      <w:r w:rsidRPr="00AF0888">
        <w:rPr>
          <w:rFonts w:ascii="Traditional Arabic" w:hAnsi="Traditional Arabic" w:cs="Traditional Arabic"/>
          <w:sz w:val="30"/>
          <w:szCs w:val="30"/>
          <w:rtl/>
        </w:rPr>
        <w:t>لا يموت زرارة إلا تائهاً</w:t>
      </w:r>
      <w:r w:rsidRPr="00AF0888">
        <w:rPr>
          <w:rtl/>
        </w:rPr>
        <w:t>»</w:t>
      </w:r>
      <w:r w:rsidRPr="00AF0888">
        <w:rPr>
          <w:rStyle w:val="a5"/>
          <w:rFonts w:ascii="mylotus" w:hAnsi="mylotus" w:cs="B Badr"/>
          <w:rtl/>
        </w:rPr>
        <w:footnoteReference w:id="131"/>
      </w:r>
      <w:r w:rsidR="007955FC">
        <w:rPr>
          <w:rFonts w:hint="cs"/>
          <w:rtl/>
        </w:rPr>
        <w:t xml:space="preserve"> «</w:t>
      </w:r>
      <w:r w:rsidR="007955FC" w:rsidRPr="007955FC">
        <w:rPr>
          <w:rFonts w:hint="cs"/>
          <w:u w:val="single"/>
          <w:rtl/>
        </w:rPr>
        <w:t>زراره در سرگردانی و پریشانی می</w:t>
      </w:r>
      <w:r w:rsidR="007955FC" w:rsidRPr="007955FC">
        <w:rPr>
          <w:rFonts w:cs="B Badr" w:hint="cs"/>
          <w:u w:val="single"/>
          <w:rtl/>
        </w:rPr>
        <w:t>‏</w:t>
      </w:r>
      <w:r w:rsidRPr="007955FC">
        <w:rPr>
          <w:rFonts w:hint="cs"/>
          <w:u w:val="single"/>
          <w:rtl/>
        </w:rPr>
        <w:t>میرد</w:t>
      </w:r>
      <w:r w:rsidRPr="00AF0888">
        <w:rPr>
          <w:rFonts w:hint="cs"/>
          <w:rtl/>
        </w:rPr>
        <w:t>».</w:t>
      </w:r>
    </w:p>
    <w:p w:rsidR="00F604E9" w:rsidRPr="00AF0888" w:rsidRDefault="00F604E9" w:rsidP="007F00C2">
      <w:pPr>
        <w:pStyle w:val="af6"/>
        <w:rPr>
          <w:rFonts w:hint="cs"/>
          <w:rtl/>
        </w:rPr>
      </w:pPr>
      <w:r w:rsidRPr="00AF0888">
        <w:rPr>
          <w:rFonts w:hint="cs"/>
          <w:rtl/>
        </w:rPr>
        <w:t xml:space="preserve">از ابوعبدالله روایت است که گفت: </w:t>
      </w:r>
      <w:r w:rsidRPr="00AF0888">
        <w:rPr>
          <w:rtl/>
        </w:rPr>
        <w:t>«</w:t>
      </w:r>
      <w:r w:rsidRPr="00AF0888">
        <w:rPr>
          <w:rFonts w:ascii="Traditional Arabic" w:hAnsi="Traditional Arabic" w:cs="Traditional Arabic"/>
          <w:sz w:val="30"/>
          <w:szCs w:val="30"/>
          <w:rtl/>
        </w:rPr>
        <w:t>زرارة شر من اليهود والنصارى ومن قال: إن الله ثالث ثلاثة، وقال: إن مرض فلا تعده، وإن مات فلا تشهد جنازته</w:t>
      </w:r>
      <w:r w:rsidRPr="00AF0888">
        <w:rPr>
          <w:rtl/>
        </w:rPr>
        <w:t>»</w:t>
      </w:r>
      <w:r w:rsidRPr="00AF0888">
        <w:rPr>
          <w:rStyle w:val="a5"/>
          <w:rFonts w:ascii="mylotus" w:hAnsi="mylotus" w:cs="B Badr"/>
          <w:rtl/>
        </w:rPr>
        <w:footnoteReference w:id="132"/>
      </w:r>
      <w:r w:rsidR="007955FC">
        <w:rPr>
          <w:rFonts w:hint="cs"/>
          <w:rtl/>
        </w:rPr>
        <w:t>.</w:t>
      </w:r>
      <w:r w:rsidRPr="00AF0888">
        <w:rPr>
          <w:rFonts w:hint="cs"/>
          <w:rtl/>
        </w:rPr>
        <w:t xml:space="preserve"> </w:t>
      </w:r>
    </w:p>
    <w:p w:rsidR="00F604E9" w:rsidRPr="00AF0888" w:rsidRDefault="00F604E9" w:rsidP="007F00C2">
      <w:pPr>
        <w:pStyle w:val="af6"/>
        <w:rPr>
          <w:rFonts w:hint="cs"/>
          <w:rtl/>
        </w:rPr>
      </w:pPr>
      <w:r w:rsidRPr="00AF0888">
        <w:rPr>
          <w:rFonts w:hint="cs"/>
          <w:rtl/>
        </w:rPr>
        <w:t>«</w:t>
      </w:r>
      <w:r w:rsidRPr="007955FC">
        <w:rPr>
          <w:rFonts w:hint="cs"/>
          <w:u w:val="single"/>
          <w:rtl/>
        </w:rPr>
        <w:t>زراره از یهود و مسیح و قائلان به تثلیث بدتر است.</w:t>
      </w:r>
      <w:r w:rsidRPr="00AF0888">
        <w:rPr>
          <w:rFonts w:hint="cs"/>
          <w:rtl/>
        </w:rPr>
        <w:t xml:space="preserve"> سپس گفت: اگر زراره مریض شد به عیادت او نرو و اگر مرد بر جنازه او حاضر نشو».</w:t>
      </w:r>
    </w:p>
    <w:p w:rsidR="00F604E9" w:rsidRPr="00AF0888" w:rsidRDefault="00F604E9" w:rsidP="007F00C2">
      <w:pPr>
        <w:pStyle w:val="af6"/>
        <w:rPr>
          <w:rFonts w:hint="cs"/>
          <w:rtl/>
        </w:rPr>
      </w:pPr>
      <w:r w:rsidRPr="00AF0888">
        <w:rPr>
          <w:rFonts w:hint="cs"/>
          <w:rtl/>
        </w:rPr>
        <w:t>کشی از میسر روایت کرده که گفت: نزد ابوعبدالله</w:t>
      </w:r>
      <w:r w:rsidR="007955FC">
        <w:rPr>
          <w:rFonts w:hint="cs"/>
        </w:rPr>
        <w:sym w:font="AGA Arabesque" w:char="F075"/>
      </w:r>
      <w:r w:rsidRPr="00AF0888">
        <w:rPr>
          <w:rFonts w:hint="cs"/>
          <w:rtl/>
        </w:rPr>
        <w:t xml:space="preserve"> بودیم که کنیزی از گوشه خانه عبور کرد و بر روی دوش او یک کوزه بود که آن را شکانده بود. </w:t>
      </w:r>
      <w:r w:rsidRPr="009225CD">
        <w:rPr>
          <w:rFonts w:hint="cs"/>
          <w:u w:val="single"/>
          <w:rtl/>
        </w:rPr>
        <w:t>پس ابوعبدالله</w:t>
      </w:r>
      <w:r w:rsidR="007955FC" w:rsidRPr="009225CD">
        <w:rPr>
          <w:rFonts w:hint="cs"/>
          <w:u w:val="single"/>
        </w:rPr>
        <w:sym w:font="AGA Arabesque" w:char="F075"/>
      </w:r>
      <w:r w:rsidRPr="009225CD">
        <w:rPr>
          <w:rFonts w:hint="cs"/>
          <w:u w:val="single"/>
          <w:rtl/>
        </w:rPr>
        <w:t xml:space="preserve"> گفت: گناه من چیست، خداوند قلب زراره را شکسته است، آنچنان که این کنیز این کوزه را شکسته است</w:t>
      </w:r>
      <w:r w:rsidRPr="00AF0888">
        <w:rPr>
          <w:rFonts w:hint="cs"/>
          <w:rtl/>
        </w:rPr>
        <w:t>.</w:t>
      </w:r>
      <w:r w:rsidRPr="00AF0888">
        <w:rPr>
          <w:rStyle w:val="a5"/>
          <w:rFonts w:ascii="mylotus" w:hAnsi="mylotus" w:cs="B Badr"/>
          <w:rtl/>
        </w:rPr>
        <w:footnoteReference w:id="133"/>
      </w:r>
    </w:p>
    <w:p w:rsidR="00F604E9" w:rsidRPr="00AF0888" w:rsidRDefault="00F604E9" w:rsidP="007F00C2">
      <w:pPr>
        <w:pStyle w:val="af6"/>
        <w:rPr>
          <w:rFonts w:hint="cs"/>
          <w:rtl/>
        </w:rPr>
      </w:pPr>
      <w:r w:rsidRPr="00AF0888">
        <w:rPr>
          <w:rFonts w:hint="cs"/>
          <w:rtl/>
        </w:rPr>
        <w:t>از ابوجعفر- یعنی محمد باقر- نقل شده که وی در مورد زراره چنین اعتقاد داشت که از جاسوسان و خبرچینانی است که حاکمان علیه او گمارده</w:t>
      </w:r>
      <w:r w:rsidRPr="00AF0888">
        <w:rPr>
          <w:rFonts w:cs="CTraditional Arabic" w:hint="cs"/>
          <w:cs/>
        </w:rPr>
        <w:t>‎</w:t>
      </w:r>
      <w:r w:rsidRPr="00AF0888">
        <w:rPr>
          <w:rFonts w:hint="cs"/>
          <w:rtl/>
        </w:rPr>
        <w:t>اند و اخ</w:t>
      </w:r>
      <w:r w:rsidR="009225CD">
        <w:rPr>
          <w:rFonts w:hint="cs"/>
          <w:rtl/>
        </w:rPr>
        <w:t>بار و کارهای او را به حاکمان می</w:t>
      </w:r>
      <w:r w:rsidR="009225CD">
        <w:rPr>
          <w:rFonts w:cs="B Badr" w:hint="cs"/>
          <w:rtl/>
        </w:rPr>
        <w:t>‏</w:t>
      </w:r>
      <w:r w:rsidRPr="00AF0888">
        <w:rPr>
          <w:rFonts w:hint="cs"/>
          <w:rtl/>
        </w:rPr>
        <w:t>رساند، زیرا کشی از هشام بن سالم روایت کرده است که گفت: زراره در</w:t>
      </w:r>
      <w:r w:rsidR="009225CD">
        <w:rPr>
          <w:rFonts w:hint="cs"/>
          <w:rtl/>
        </w:rPr>
        <w:t xml:space="preserve"> مورد جوائزی که به عمال داده می</w:t>
      </w:r>
      <w:r w:rsidR="009225CD">
        <w:rPr>
          <w:rFonts w:cs="B Badr" w:hint="cs"/>
          <w:rtl/>
        </w:rPr>
        <w:t>‏</w:t>
      </w:r>
      <w:r w:rsidRPr="00AF0888">
        <w:rPr>
          <w:rFonts w:hint="cs"/>
          <w:rtl/>
        </w:rPr>
        <w:t>شود از ابوجعفر- محمد باقر-</w:t>
      </w:r>
      <w:r w:rsidR="009225CD">
        <w:rPr>
          <w:rFonts w:hint="cs"/>
        </w:rPr>
        <w:sym w:font="AGA Arabesque" w:char="F075"/>
      </w:r>
      <w:r w:rsidRPr="00AF0888">
        <w:rPr>
          <w:rFonts w:hint="cs"/>
          <w:rtl/>
        </w:rPr>
        <w:t xml:space="preserve"> سوال کرد و ابوجعفر گفت: اشکالی ندارد.</w:t>
      </w:r>
      <w:r w:rsidRPr="009225CD">
        <w:rPr>
          <w:rFonts w:hint="cs"/>
          <w:u w:val="single"/>
          <w:rtl/>
        </w:rPr>
        <w:t xml:space="preserve"> سپس ابوجعفر گفت: قصد زراره این بود که به هشام بن عبدالملک چنین خبر بدهد که من کارهای سلطان را حرام می</w:t>
      </w:r>
      <w:r w:rsidRPr="009225CD">
        <w:rPr>
          <w:rFonts w:cs="CTraditional Arabic" w:hint="cs"/>
          <w:u w:val="single"/>
          <w:cs/>
        </w:rPr>
        <w:t>‎</w:t>
      </w:r>
      <w:r w:rsidRPr="009225CD">
        <w:rPr>
          <w:rFonts w:hint="cs"/>
          <w:u w:val="single"/>
          <w:rtl/>
        </w:rPr>
        <w:t>دانم</w:t>
      </w:r>
      <w:r w:rsidRPr="008D5BC5">
        <w:rPr>
          <w:rStyle w:val="a5"/>
          <w:rFonts w:ascii="mylotus" w:hAnsi="mylotus"/>
          <w:rtl/>
        </w:rPr>
        <w:footnoteReference w:id="134"/>
      </w:r>
      <w:r w:rsidRPr="00AF0888">
        <w:rPr>
          <w:rFonts w:hint="cs"/>
          <w:rtl/>
        </w:rPr>
        <w:t>.</w:t>
      </w:r>
    </w:p>
    <w:p w:rsidR="00F604E9" w:rsidRPr="00AF0888" w:rsidRDefault="00F604E9" w:rsidP="00F604E9">
      <w:pPr>
        <w:pStyle w:val="af6"/>
        <w:rPr>
          <w:rFonts w:hint="cs"/>
          <w:rtl/>
        </w:rPr>
      </w:pPr>
      <w:r w:rsidRPr="00AF0888">
        <w:rPr>
          <w:rFonts w:hint="cs"/>
          <w:rtl/>
        </w:rPr>
        <w:t xml:space="preserve">از ولید بن صبیح روایت است که گفت: </w:t>
      </w:r>
      <w:r w:rsidR="009225CD">
        <w:rPr>
          <w:rFonts w:ascii="Traditional Arabic" w:hAnsi="Traditional Arabic" w:cs="Traditional Arabic"/>
          <w:rtl/>
        </w:rPr>
        <w:t>«</w:t>
      </w:r>
      <w:r w:rsidRPr="00AF0888">
        <w:rPr>
          <w:rFonts w:hint="cs"/>
          <w:rtl/>
        </w:rPr>
        <w:t>از کنار باغی در مدینه عبور کردم و ناگاه وجود انسانی مرا متوجه خود کرد</w:t>
      </w:r>
      <w:r w:rsidR="009225CD">
        <w:rPr>
          <w:rFonts w:hint="cs"/>
          <w:rtl/>
        </w:rPr>
        <w:t>،</w:t>
      </w:r>
      <w:r w:rsidRPr="00AF0888">
        <w:rPr>
          <w:rFonts w:hint="cs"/>
          <w:rtl/>
        </w:rPr>
        <w:t xml:space="preserve"> و چون نگاه کردم دیدم که زراره است. زراره به من گفت: نزد ابوعبدا</w:t>
      </w:r>
      <w:r w:rsidR="009225CD">
        <w:rPr>
          <w:rFonts w:hint="cs"/>
          <w:rtl/>
        </w:rPr>
        <w:t>لله برای من اجازه بگیر. راوی می</w:t>
      </w:r>
      <w:r w:rsidR="009225CD">
        <w:rPr>
          <w:rFonts w:cs="B Badr" w:hint="cs"/>
          <w:rtl/>
        </w:rPr>
        <w:t>‏</w:t>
      </w:r>
      <w:r w:rsidRPr="00AF0888">
        <w:rPr>
          <w:rFonts w:hint="cs"/>
          <w:rtl/>
        </w:rPr>
        <w:t>گوید: من از مسجد خارج شدم و نزد ابوعبدالله</w:t>
      </w:r>
      <w:r w:rsidR="009225CD">
        <w:rPr>
          <w:rFonts w:hint="cs"/>
        </w:rPr>
        <w:sym w:font="AGA Arabesque" w:char="F075"/>
      </w:r>
      <w:r w:rsidRPr="00AF0888">
        <w:rPr>
          <w:rFonts w:hint="cs"/>
          <w:rtl/>
        </w:rPr>
        <w:t xml:space="preserve"> رفتم و خبر را به وی رساندم. ابوعبدالله با دست بر سینه خود زد و سپس سه بار گفت: </w:t>
      </w:r>
      <w:r w:rsidRPr="009225CD">
        <w:rPr>
          <w:rFonts w:hint="cs"/>
          <w:u w:val="single"/>
          <w:rtl/>
        </w:rPr>
        <w:t>به او اجازه مده</w:t>
      </w:r>
      <w:r w:rsidRPr="009225CD">
        <w:rPr>
          <w:rFonts w:hint="cs"/>
          <w:u w:val="single"/>
          <w:rtl/>
          <w:lang w:bidi="ar-SA"/>
        </w:rPr>
        <w:t xml:space="preserve">، </w:t>
      </w:r>
      <w:r w:rsidRPr="009225CD">
        <w:rPr>
          <w:rFonts w:hint="cs"/>
          <w:u w:val="single"/>
          <w:rtl/>
        </w:rPr>
        <w:t>زیرا زراره در سرای پیری قصد من را کرده است</w:t>
      </w:r>
      <w:r w:rsidR="009225CD" w:rsidRPr="009225CD">
        <w:rPr>
          <w:rFonts w:hint="cs"/>
          <w:u w:val="single"/>
          <w:rtl/>
        </w:rPr>
        <w:t>،</w:t>
      </w:r>
      <w:r w:rsidRPr="009225CD">
        <w:rPr>
          <w:rFonts w:hint="cs"/>
          <w:u w:val="single"/>
          <w:rtl/>
        </w:rPr>
        <w:t xml:space="preserve"> و بر دین من و دین پدران من نیست</w:t>
      </w:r>
      <w:r w:rsidR="009225CD">
        <w:rPr>
          <w:rFonts w:ascii="Traditional Arabic" w:hAnsi="Traditional Arabic" w:cs="Traditional Arabic"/>
          <w:rtl/>
        </w:rPr>
        <w:t>»</w:t>
      </w:r>
      <w:r w:rsidRPr="008D5BC5">
        <w:rPr>
          <w:rStyle w:val="a5"/>
          <w:rFonts w:ascii="mylotus" w:hAnsi="mylotus"/>
          <w:rtl/>
        </w:rPr>
        <w:footnoteReference w:id="135"/>
      </w:r>
      <w:r w:rsidRPr="00AF0888">
        <w:rPr>
          <w:rFonts w:hint="cs"/>
          <w:rtl/>
        </w:rPr>
        <w:t>.</w:t>
      </w:r>
    </w:p>
    <w:p w:rsidR="00F604E9" w:rsidRPr="00AF0888" w:rsidRDefault="00F604E9" w:rsidP="00417A86">
      <w:pPr>
        <w:autoSpaceDE w:val="0"/>
        <w:autoSpaceDN w:val="0"/>
        <w:adjustRightInd w:val="0"/>
        <w:ind w:firstLine="454"/>
        <w:rPr>
          <w:rFonts w:ascii="mylotus" w:hAnsi="mylotus" w:hint="cs"/>
          <w:b/>
          <w:bCs/>
          <w:rtl/>
        </w:rPr>
      </w:pPr>
      <w:r w:rsidRPr="00AF0888">
        <w:rPr>
          <w:rFonts w:ascii="mylotus" w:hAnsi="mylotus" w:hint="cs"/>
          <w:b/>
          <w:bCs/>
          <w:rtl/>
        </w:rPr>
        <w:t>3- موضع زراره نسبت به ائمه شیعه</w:t>
      </w:r>
    </w:p>
    <w:p w:rsidR="00F604E9" w:rsidRPr="00AF0888" w:rsidRDefault="00F604E9" w:rsidP="007F00C2">
      <w:pPr>
        <w:pStyle w:val="af6"/>
        <w:rPr>
          <w:rFonts w:hint="cs"/>
          <w:rtl/>
        </w:rPr>
      </w:pPr>
      <w:r w:rsidRPr="00AF0888">
        <w:rPr>
          <w:rFonts w:hint="cs"/>
          <w:rtl/>
        </w:rPr>
        <w:t xml:space="preserve">از ابن مسکان روایت است که گفت: </w:t>
      </w:r>
      <w:r w:rsidR="009225CD">
        <w:rPr>
          <w:rFonts w:ascii="Traditional Arabic" w:hAnsi="Traditional Arabic" w:cs="Traditional Arabic"/>
          <w:rtl/>
        </w:rPr>
        <w:t>«</w:t>
      </w:r>
      <w:r w:rsidRPr="00AF0888">
        <w:rPr>
          <w:rFonts w:hint="cs"/>
          <w:rtl/>
        </w:rPr>
        <w:t>شنی</w:t>
      </w:r>
      <w:r w:rsidR="009225CD">
        <w:rPr>
          <w:rFonts w:hint="cs"/>
          <w:rtl/>
        </w:rPr>
        <w:t>دم که زراره می</w:t>
      </w:r>
      <w:r w:rsidR="009225CD">
        <w:rPr>
          <w:rFonts w:cs="B Badr" w:hint="cs"/>
          <w:rtl/>
        </w:rPr>
        <w:t>‏</w:t>
      </w:r>
      <w:r w:rsidRPr="00AF0888">
        <w:rPr>
          <w:rFonts w:hint="cs"/>
          <w:rtl/>
        </w:rPr>
        <w:t xml:space="preserve">گوید: خداوند ابوجعفر را رحمت نماید، </w:t>
      </w:r>
      <w:r w:rsidRPr="009225CD">
        <w:rPr>
          <w:rFonts w:hint="cs"/>
          <w:u w:val="single"/>
          <w:rtl/>
        </w:rPr>
        <w:t>اما در مورد جعفر باید بگویم که در قلب من علیه او چیزی است</w:t>
      </w:r>
      <w:r w:rsidR="009225CD">
        <w:rPr>
          <w:rFonts w:ascii="Traditional Arabic" w:hAnsi="Traditional Arabic" w:cs="Traditional Arabic"/>
          <w:u w:val="single"/>
          <w:rtl/>
        </w:rPr>
        <w:t>»</w:t>
      </w:r>
      <w:r w:rsidRPr="00AF0888">
        <w:rPr>
          <w:rStyle w:val="a5"/>
          <w:rFonts w:ascii="mylotus" w:hAnsi="mylotus" w:cs="B Badr"/>
          <w:rtl/>
        </w:rPr>
        <w:footnoteReference w:id="136"/>
      </w:r>
      <w:r w:rsidRPr="00AF0888">
        <w:rPr>
          <w:rFonts w:hint="cs"/>
          <w:rtl/>
        </w:rPr>
        <w:t>.</w:t>
      </w:r>
    </w:p>
    <w:p w:rsidR="00F604E9" w:rsidRPr="00AF0888" w:rsidRDefault="00F604E9" w:rsidP="007F00C2">
      <w:pPr>
        <w:pStyle w:val="af6"/>
        <w:rPr>
          <w:rFonts w:hint="cs"/>
          <w:rtl/>
        </w:rPr>
      </w:pPr>
      <w:r w:rsidRPr="00AF0888">
        <w:rPr>
          <w:rFonts w:hint="cs"/>
          <w:rtl/>
        </w:rPr>
        <w:t>از زیاد بن أبی حلال در روایتی طولانی ذکر کرده است که زراره در مورد ابوعبدالله</w:t>
      </w:r>
      <w:r w:rsidR="009225CD">
        <w:rPr>
          <w:rFonts w:hint="cs"/>
        </w:rPr>
        <w:sym w:font="AGA Arabesque" w:char="F075"/>
      </w:r>
      <w:r w:rsidRPr="00AF0888">
        <w:rPr>
          <w:rFonts w:hint="cs"/>
          <w:rtl/>
        </w:rPr>
        <w:t xml:space="preserve"> گفت: </w:t>
      </w:r>
      <w:r w:rsidR="009225CD">
        <w:rPr>
          <w:rFonts w:ascii="Traditional Arabic" w:hAnsi="Traditional Arabic" w:cs="Traditional Arabic"/>
          <w:u w:val="single"/>
          <w:rtl/>
        </w:rPr>
        <w:t>«</w:t>
      </w:r>
      <w:r w:rsidRPr="009225CD">
        <w:rPr>
          <w:rFonts w:hint="cs"/>
          <w:u w:val="single"/>
          <w:rtl/>
        </w:rPr>
        <w:t>این دوست شما نسبت به کلام افراد بصیرت ندارد</w:t>
      </w:r>
      <w:r w:rsidR="009225CD">
        <w:rPr>
          <w:rFonts w:ascii="Traditional Arabic" w:hAnsi="Traditional Arabic" w:cs="Traditional Arabic"/>
          <w:u w:val="single"/>
          <w:rtl/>
        </w:rPr>
        <w:t>»</w:t>
      </w:r>
      <w:r w:rsidRPr="008D5BC5">
        <w:rPr>
          <w:rStyle w:val="a5"/>
          <w:rFonts w:ascii="mylotus" w:hAnsi="mylotus"/>
          <w:rtl/>
        </w:rPr>
        <w:footnoteReference w:id="137"/>
      </w:r>
      <w:r w:rsidRPr="00AF0888">
        <w:rPr>
          <w:rFonts w:hint="cs"/>
          <w:rtl/>
        </w:rPr>
        <w:t>.</w:t>
      </w:r>
    </w:p>
    <w:p w:rsidR="00F604E9" w:rsidRPr="00AF0888" w:rsidRDefault="00F604E9" w:rsidP="007F00C2">
      <w:pPr>
        <w:pStyle w:val="af6"/>
        <w:rPr>
          <w:rFonts w:hint="cs"/>
          <w:rtl/>
        </w:rPr>
      </w:pPr>
      <w:r w:rsidRPr="00AF0888">
        <w:rPr>
          <w:rFonts w:hint="cs"/>
          <w:rtl/>
        </w:rPr>
        <w:t xml:space="preserve">از نضر بن شعیب از عمه زراره روایت است که گفت: </w:t>
      </w:r>
      <w:r w:rsidR="009225CD">
        <w:rPr>
          <w:rFonts w:ascii="Traditional Arabic" w:hAnsi="Traditional Arabic" w:cs="Traditional Arabic"/>
          <w:rtl/>
        </w:rPr>
        <w:t>«</w:t>
      </w:r>
      <w:r w:rsidRPr="009225CD">
        <w:rPr>
          <w:rFonts w:hint="cs"/>
          <w:u w:val="single"/>
          <w:rtl/>
        </w:rPr>
        <w:t>وقتی که زراره بر بستر بیماری افتاد و دردش شدت یافت گفت: مصحف قرآن را به من بدهید. من هم مصحف را به او دادم و آن را گشودم و بر روی سینه</w:t>
      </w:r>
      <w:r w:rsidRPr="009225CD">
        <w:rPr>
          <w:rFonts w:cs="CTraditional Arabic" w:hint="cs"/>
          <w:u w:val="single"/>
          <w:cs/>
        </w:rPr>
        <w:t>‎</w:t>
      </w:r>
      <w:r w:rsidRPr="009225CD">
        <w:rPr>
          <w:rFonts w:hint="cs"/>
          <w:u w:val="single"/>
          <w:rtl/>
        </w:rPr>
        <w:t>اش گذاشتم و او آن را از من گرفت و سپس گفت: عمه، برای من شهادت بده که من غیر از این کتاب، امام دیگری ندارم</w:t>
      </w:r>
      <w:r w:rsidR="009225CD">
        <w:rPr>
          <w:rFonts w:ascii="Traditional Arabic" w:hAnsi="Traditional Arabic" w:cs="Traditional Arabic"/>
          <w:rtl/>
        </w:rPr>
        <w:t>»</w:t>
      </w:r>
      <w:r w:rsidRPr="00AF0888">
        <w:rPr>
          <w:rStyle w:val="a5"/>
          <w:rFonts w:ascii="mylotus" w:hAnsi="mylotus" w:cs="B Badr"/>
          <w:rtl/>
        </w:rPr>
        <w:footnoteReference w:id="138"/>
      </w:r>
      <w:r w:rsidRPr="00AF0888">
        <w:rPr>
          <w:rFonts w:hint="cs"/>
          <w:rtl/>
        </w:rPr>
        <w:t>.</w:t>
      </w:r>
    </w:p>
    <w:p w:rsidR="00F604E9" w:rsidRPr="00AF0888" w:rsidRDefault="00F604E9" w:rsidP="00417A86">
      <w:pPr>
        <w:autoSpaceDE w:val="0"/>
        <w:autoSpaceDN w:val="0"/>
        <w:adjustRightInd w:val="0"/>
        <w:ind w:firstLine="454"/>
        <w:rPr>
          <w:rFonts w:ascii="mylotus" w:hAnsi="mylotus" w:hint="cs"/>
          <w:b/>
          <w:bCs/>
          <w:rtl/>
        </w:rPr>
      </w:pPr>
      <w:r w:rsidRPr="00AF0888">
        <w:rPr>
          <w:rFonts w:ascii="mylotus" w:hAnsi="mylotus" w:hint="cs"/>
          <w:b/>
          <w:bCs/>
          <w:rtl/>
        </w:rPr>
        <w:t>4- اقوال علمای شیعه در مورد زراره</w:t>
      </w:r>
    </w:p>
    <w:p w:rsidR="00F604E9" w:rsidRPr="00AF0888" w:rsidRDefault="00F604E9" w:rsidP="007F00C2">
      <w:pPr>
        <w:pStyle w:val="af6"/>
        <w:rPr>
          <w:rFonts w:hint="cs"/>
          <w:rtl/>
        </w:rPr>
      </w:pPr>
      <w:r w:rsidRPr="00AF0888">
        <w:rPr>
          <w:rFonts w:hint="cs"/>
          <w:rtl/>
        </w:rPr>
        <w:t>نجاشی در مورد وی می</w:t>
      </w:r>
      <w:r w:rsidRPr="00AF0888">
        <w:rPr>
          <w:rFonts w:cs="CTraditional Arabic" w:hint="cs"/>
          <w:cs/>
        </w:rPr>
        <w:t>‎</w:t>
      </w:r>
      <w:r w:rsidRPr="00AF0888">
        <w:rPr>
          <w:rFonts w:hint="cs"/>
          <w:rtl/>
        </w:rPr>
        <w:t xml:space="preserve">گوید: </w:t>
      </w:r>
      <w:r w:rsidR="009225CD">
        <w:rPr>
          <w:rFonts w:ascii="Traditional Arabic" w:hAnsi="Traditional Arabic" w:cs="Traditional Arabic"/>
          <w:rtl/>
        </w:rPr>
        <w:t>«</w:t>
      </w:r>
      <w:r w:rsidRPr="00AF0888">
        <w:rPr>
          <w:rFonts w:hint="cs"/>
          <w:rtl/>
        </w:rPr>
        <w:t>زراره در زمان خود شیخ و استاد اصحاب ما و پیشتاز آنها بود و فردی قاری و فقیه و متکلم و شاعر و ادیب بود و بهره</w:t>
      </w:r>
      <w:r w:rsidRPr="00AF0888">
        <w:rPr>
          <w:rFonts w:cs="CTraditional Arabic" w:hint="cs"/>
          <w:cs/>
        </w:rPr>
        <w:t>‎</w:t>
      </w:r>
      <w:r w:rsidRPr="00AF0888">
        <w:rPr>
          <w:rFonts w:hint="cs"/>
          <w:rtl/>
        </w:rPr>
        <w:t>مند از فضل و دین بود</w:t>
      </w:r>
      <w:r w:rsidR="009225CD">
        <w:rPr>
          <w:rFonts w:ascii="Traditional Arabic" w:hAnsi="Traditional Arabic" w:cs="Traditional Arabic"/>
          <w:rtl/>
        </w:rPr>
        <w:t>»</w:t>
      </w:r>
      <w:r w:rsidRPr="00AF0888">
        <w:rPr>
          <w:rStyle w:val="a5"/>
          <w:rFonts w:ascii="mylotus" w:hAnsi="mylotus" w:cs="B Badr"/>
          <w:rtl/>
        </w:rPr>
        <w:footnoteReference w:id="139"/>
      </w:r>
      <w:r w:rsidRPr="00AF0888">
        <w:rPr>
          <w:rFonts w:hint="cs"/>
          <w:rtl/>
        </w:rPr>
        <w:t>.</w:t>
      </w:r>
    </w:p>
    <w:p w:rsidR="00F604E9" w:rsidRPr="00AF0888" w:rsidRDefault="00F604E9" w:rsidP="007F00C2">
      <w:pPr>
        <w:pStyle w:val="af6"/>
        <w:rPr>
          <w:rFonts w:hint="cs"/>
          <w:rtl/>
        </w:rPr>
      </w:pPr>
      <w:r w:rsidRPr="00AF0888">
        <w:rPr>
          <w:rFonts w:hint="cs"/>
          <w:rtl/>
        </w:rPr>
        <w:t>علی بن داود حلی می</w:t>
      </w:r>
      <w:r w:rsidRPr="00AF0888">
        <w:rPr>
          <w:rFonts w:cs="CTraditional Arabic" w:hint="cs"/>
          <w:cs/>
        </w:rPr>
        <w:t>‎</w:t>
      </w:r>
      <w:r w:rsidRPr="00AF0888">
        <w:rPr>
          <w:rFonts w:hint="cs"/>
          <w:rtl/>
        </w:rPr>
        <w:t xml:space="preserve">گوید: </w:t>
      </w:r>
      <w:r w:rsidR="009225CD">
        <w:rPr>
          <w:rFonts w:ascii="Traditional Arabic" w:hAnsi="Traditional Arabic" w:cs="Traditional Arabic"/>
          <w:rtl/>
        </w:rPr>
        <w:t>«</w:t>
      </w:r>
      <w:r w:rsidRPr="00AF0888">
        <w:rPr>
          <w:rFonts w:hint="cs"/>
          <w:rtl/>
        </w:rPr>
        <w:t>زراره صادق</w:t>
      </w:r>
      <w:r w:rsidRPr="00AF0888">
        <w:rPr>
          <w:rFonts w:cs="CTraditional Arabic" w:hint="cs"/>
          <w:cs/>
        </w:rPr>
        <w:t>‎</w:t>
      </w:r>
      <w:r w:rsidRPr="00AF0888">
        <w:rPr>
          <w:rFonts w:hint="cs"/>
          <w:rtl/>
        </w:rPr>
        <w:t>ترین و فاضل</w:t>
      </w:r>
      <w:r w:rsidRPr="00AF0888">
        <w:rPr>
          <w:rFonts w:cs="CTraditional Arabic" w:hint="cs"/>
          <w:cs/>
        </w:rPr>
        <w:t>‎</w:t>
      </w:r>
      <w:r w:rsidRPr="00AF0888">
        <w:rPr>
          <w:rFonts w:hint="cs"/>
          <w:rtl/>
        </w:rPr>
        <w:t>ترین فرد زمان خود بود. امام صادق</w:t>
      </w:r>
      <w:r w:rsidR="009225CD">
        <w:rPr>
          <w:rFonts w:hint="cs"/>
        </w:rPr>
        <w:sym w:font="AGA Arabesque" w:char="F075"/>
      </w:r>
      <w:r w:rsidRPr="00AF0888">
        <w:rPr>
          <w:rFonts w:hint="cs"/>
          <w:rtl/>
        </w:rPr>
        <w:t xml:space="preserve"> در مورد وی می</w:t>
      </w:r>
      <w:r w:rsidRPr="00AF0888">
        <w:rPr>
          <w:rFonts w:cs="CTraditional Arabic" w:hint="cs"/>
          <w:cs/>
        </w:rPr>
        <w:t>‎</w:t>
      </w:r>
      <w:r w:rsidR="009225CD">
        <w:rPr>
          <w:rFonts w:hint="cs"/>
          <w:rtl/>
        </w:rPr>
        <w:t>گوید: اگر زراره نمی بود، می</w:t>
      </w:r>
      <w:r w:rsidR="009225CD">
        <w:rPr>
          <w:rFonts w:cs="B Badr" w:hint="cs"/>
          <w:rtl/>
        </w:rPr>
        <w:t>‏</w:t>
      </w:r>
      <w:r w:rsidRPr="00AF0888">
        <w:rPr>
          <w:rFonts w:hint="cs"/>
          <w:rtl/>
        </w:rPr>
        <w:t>گفتم: احادیث پدرم از بین می</w:t>
      </w:r>
      <w:r w:rsidRPr="00AF0888">
        <w:rPr>
          <w:rFonts w:cs="CTraditional Arabic" w:hint="cs"/>
          <w:cs/>
        </w:rPr>
        <w:t>‎</w:t>
      </w:r>
      <w:r w:rsidRPr="00AF0888">
        <w:rPr>
          <w:rFonts w:hint="cs"/>
          <w:rtl/>
        </w:rPr>
        <w:t>رود</w:t>
      </w:r>
      <w:r w:rsidR="009225CD">
        <w:rPr>
          <w:rFonts w:ascii="Traditional Arabic" w:hAnsi="Traditional Arabic" w:cs="Traditional Arabic"/>
          <w:rtl/>
        </w:rPr>
        <w:t>»</w:t>
      </w:r>
      <w:r w:rsidRPr="00AF0888">
        <w:rPr>
          <w:rStyle w:val="a5"/>
          <w:rFonts w:ascii="mylotus" w:hAnsi="mylotus" w:cs="B Badr"/>
          <w:rtl/>
        </w:rPr>
        <w:footnoteReference w:id="140"/>
      </w:r>
      <w:r w:rsidRPr="00AF0888">
        <w:rPr>
          <w:rFonts w:hint="cs"/>
          <w:rtl/>
        </w:rPr>
        <w:t>.</w:t>
      </w:r>
    </w:p>
    <w:p w:rsidR="00F604E9" w:rsidRPr="00AF0888" w:rsidRDefault="009225CD" w:rsidP="007F00C2">
      <w:pPr>
        <w:pStyle w:val="af6"/>
        <w:rPr>
          <w:rFonts w:hint="cs"/>
          <w:rtl/>
        </w:rPr>
      </w:pPr>
      <w:r>
        <w:rPr>
          <w:rFonts w:hint="cs"/>
          <w:rtl/>
        </w:rPr>
        <w:t>کشی می</w:t>
      </w:r>
      <w:r>
        <w:rPr>
          <w:rFonts w:cs="B Badr" w:hint="cs"/>
          <w:rtl/>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علمای شیعه بر تصدیق او و فرمانبرداری از او اجماع دارند</w:t>
      </w:r>
      <w:r>
        <w:rPr>
          <w:rFonts w:ascii="Traditional Arabic" w:hAnsi="Traditional Arabic" w:cs="Traditional Arabic"/>
          <w:rtl/>
        </w:rPr>
        <w:t>»</w:t>
      </w:r>
      <w:r w:rsidR="00F604E9" w:rsidRPr="00AF0888">
        <w:rPr>
          <w:rStyle w:val="a5"/>
          <w:rFonts w:ascii="mylotus" w:hAnsi="mylotus" w:cs="B Badr"/>
          <w:rtl/>
        </w:rPr>
        <w:footnoteReference w:id="141"/>
      </w:r>
      <w:r w:rsidR="00F604E9" w:rsidRPr="00AF0888">
        <w:rPr>
          <w:rFonts w:hint="cs"/>
          <w:rtl/>
        </w:rPr>
        <w:t>.</w:t>
      </w:r>
    </w:p>
    <w:p w:rsidR="00F604E9" w:rsidRPr="00AF0888" w:rsidRDefault="009225CD" w:rsidP="007F00C2">
      <w:pPr>
        <w:pStyle w:val="af6"/>
        <w:rPr>
          <w:rFonts w:hint="cs"/>
          <w:rtl/>
        </w:rPr>
      </w:pPr>
      <w:r>
        <w:rPr>
          <w:rFonts w:hint="cs"/>
          <w:rtl/>
        </w:rPr>
        <w:t>تفرشی در کتاب رجالی خود می</w:t>
      </w:r>
      <w:r>
        <w:rPr>
          <w:rFonts w:cs="B Badr" w:hint="cs"/>
          <w:rtl/>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فقیه</w:t>
      </w:r>
      <w:r w:rsidR="00F604E9" w:rsidRPr="00AF0888">
        <w:rPr>
          <w:rFonts w:cs="CTraditional Arabic" w:hint="cs"/>
          <w:cs/>
        </w:rPr>
        <w:t>‎</w:t>
      </w:r>
      <w:r w:rsidR="00F604E9" w:rsidRPr="00AF0888">
        <w:rPr>
          <w:rFonts w:hint="cs"/>
          <w:rtl/>
        </w:rPr>
        <w:t>ترین علمای گروه اول شش نفر بودند</w:t>
      </w:r>
      <w:r>
        <w:rPr>
          <w:rFonts w:hint="cs"/>
          <w:rtl/>
        </w:rPr>
        <w:t>،</w:t>
      </w:r>
      <w:r w:rsidR="00F604E9" w:rsidRPr="00AF0888">
        <w:rPr>
          <w:rFonts w:hint="cs"/>
          <w:rtl/>
        </w:rPr>
        <w:t xml:space="preserve"> و فقیه</w:t>
      </w:r>
      <w:r w:rsidR="00F604E9" w:rsidRPr="00AF0888">
        <w:rPr>
          <w:rFonts w:cs="CTraditional Arabic" w:hint="cs"/>
          <w:cs/>
        </w:rPr>
        <w:t>‎</w:t>
      </w:r>
      <w:r w:rsidR="00F604E9" w:rsidRPr="00AF0888">
        <w:rPr>
          <w:rFonts w:hint="cs"/>
          <w:rtl/>
        </w:rPr>
        <w:t>ترین فرد از میان این شش نفر، زراره بود</w:t>
      </w:r>
      <w:r>
        <w:rPr>
          <w:rFonts w:ascii="Traditional Arabic" w:hAnsi="Traditional Arabic" w:cs="Traditional Arabic"/>
          <w:rtl/>
        </w:rPr>
        <w:t>»</w:t>
      </w:r>
      <w:r w:rsidR="00F604E9" w:rsidRPr="00AF0888">
        <w:rPr>
          <w:rStyle w:val="a5"/>
          <w:rFonts w:ascii="mylotus" w:hAnsi="mylotus" w:cs="B Badr"/>
          <w:rtl/>
        </w:rPr>
        <w:footnoteReference w:id="142"/>
      </w:r>
      <w:r w:rsidR="00F604E9" w:rsidRPr="00AF0888">
        <w:rPr>
          <w:rFonts w:hint="cs"/>
          <w:rtl/>
        </w:rPr>
        <w:t>.</w:t>
      </w:r>
    </w:p>
    <w:p w:rsidR="00F604E9" w:rsidRPr="00AF0888" w:rsidRDefault="00F604E9" w:rsidP="00417A86">
      <w:pPr>
        <w:autoSpaceDE w:val="0"/>
        <w:autoSpaceDN w:val="0"/>
        <w:adjustRightInd w:val="0"/>
        <w:ind w:firstLine="454"/>
        <w:rPr>
          <w:rFonts w:ascii="mylotus" w:hAnsi="mylotus" w:hint="cs"/>
          <w:b/>
          <w:bCs/>
          <w:rtl/>
        </w:rPr>
      </w:pPr>
      <w:r w:rsidRPr="00AF0888">
        <w:rPr>
          <w:rFonts w:ascii="mylotus" w:hAnsi="mylotus" w:hint="cs"/>
          <w:b/>
          <w:bCs/>
          <w:rtl/>
        </w:rPr>
        <w:t>5- روایات زراره در کتب شیعه</w:t>
      </w:r>
    </w:p>
    <w:p w:rsidR="00F604E9" w:rsidRPr="00AF0888" w:rsidRDefault="00F604E9" w:rsidP="007F00C2">
      <w:pPr>
        <w:pStyle w:val="af6"/>
        <w:rPr>
          <w:rFonts w:hint="cs"/>
          <w:rtl/>
        </w:rPr>
      </w:pPr>
      <w:r w:rsidRPr="00AF0888">
        <w:rPr>
          <w:rFonts w:hint="cs"/>
          <w:rtl/>
        </w:rPr>
        <w:t xml:space="preserve">خوئی مجموعه روایات زراره در </w:t>
      </w:r>
      <w:r w:rsidR="009225CD">
        <w:rPr>
          <w:rFonts w:hint="cs"/>
          <w:rtl/>
        </w:rPr>
        <w:t>کتب اربعه شیعه را ذکر کرده و می</w:t>
      </w:r>
      <w:r w:rsidR="009225CD">
        <w:rPr>
          <w:rFonts w:cs="B Badr" w:hint="cs"/>
          <w:rtl/>
        </w:rPr>
        <w:t>‏</w:t>
      </w:r>
      <w:r w:rsidRPr="00AF0888">
        <w:rPr>
          <w:rFonts w:hint="cs"/>
          <w:rtl/>
        </w:rPr>
        <w:t xml:space="preserve">گوید: </w:t>
      </w:r>
      <w:r w:rsidR="009225CD">
        <w:rPr>
          <w:rFonts w:ascii="Traditional Arabic" w:hAnsi="Traditional Arabic" w:cs="Traditional Arabic"/>
          <w:rtl/>
        </w:rPr>
        <w:t>«</w:t>
      </w:r>
      <w:r w:rsidRPr="009225CD">
        <w:rPr>
          <w:rFonts w:hint="cs"/>
          <w:u w:val="single"/>
          <w:rtl/>
        </w:rPr>
        <w:t>در سند بسیاری از روایات نام زراره در دو هزار و نود و چهار مورد آمده است</w:t>
      </w:r>
      <w:r w:rsidRPr="00AF0888">
        <w:rPr>
          <w:rFonts w:hint="cs"/>
          <w:rtl/>
        </w:rPr>
        <w:t>. وی از ابوجعفر</w:t>
      </w:r>
      <w:r w:rsidR="00F91843">
        <w:rPr>
          <w:rFonts w:hint="cs"/>
        </w:rPr>
        <w:sym w:font="AGA Arabesque" w:char="F075"/>
      </w:r>
      <w:r w:rsidRPr="00AF0888">
        <w:rPr>
          <w:rFonts w:hint="cs"/>
          <w:rtl/>
        </w:rPr>
        <w:t xml:space="preserve"> روایت کرده است</w:t>
      </w:r>
      <w:r w:rsidR="00F91843">
        <w:rPr>
          <w:rFonts w:hint="cs"/>
          <w:rtl/>
        </w:rPr>
        <w:t>،</w:t>
      </w:r>
      <w:r w:rsidRPr="00AF0888">
        <w:rPr>
          <w:rFonts w:hint="cs"/>
          <w:rtl/>
        </w:rPr>
        <w:t xml:space="preserve"> و روایات زراره از ابوجعفر به هزار و دویست و سی و شش مورد می</w:t>
      </w:r>
      <w:r w:rsidRPr="00AF0888">
        <w:rPr>
          <w:rFonts w:cs="CTraditional Arabic" w:hint="cs"/>
          <w:cs/>
        </w:rPr>
        <w:t>‎</w:t>
      </w:r>
      <w:r w:rsidRPr="00AF0888">
        <w:rPr>
          <w:rFonts w:hint="cs"/>
          <w:rtl/>
        </w:rPr>
        <w:t>رسد. وی از ابوجعفر و ابوعبدالله</w:t>
      </w:r>
      <w:r w:rsidR="00F91843">
        <w:rPr>
          <w:rFonts w:cs="CTraditional Arabic" w:hint="cs"/>
          <w:rtl/>
        </w:rPr>
        <w:t>إ</w:t>
      </w:r>
      <w:r w:rsidRPr="00AF0888">
        <w:rPr>
          <w:rFonts w:hint="cs"/>
          <w:rtl/>
        </w:rPr>
        <w:t xml:space="preserve"> روایت کرده است</w:t>
      </w:r>
      <w:r w:rsidR="00F91843">
        <w:rPr>
          <w:rFonts w:hint="cs"/>
          <w:rtl/>
        </w:rPr>
        <w:t>،</w:t>
      </w:r>
      <w:r w:rsidRPr="00AF0888">
        <w:rPr>
          <w:rFonts w:hint="cs"/>
          <w:rtl/>
        </w:rPr>
        <w:t xml:space="preserve"> و روایات وی از این دو و با این عنوان- یعنی عن أبی جعفر و أبی</w:t>
      </w:r>
      <w:r w:rsidR="00F91843">
        <w:rPr>
          <w:rFonts w:hint="cs"/>
          <w:rtl/>
        </w:rPr>
        <w:t xml:space="preserve"> عبدالله- به هشتاد و دو مورد می</w:t>
      </w:r>
      <w:r w:rsidR="00F91843">
        <w:rPr>
          <w:rFonts w:cs="B Badr" w:hint="cs"/>
          <w:rtl/>
        </w:rPr>
        <w:t>‏</w:t>
      </w:r>
      <w:r w:rsidRPr="00AF0888">
        <w:rPr>
          <w:rFonts w:hint="cs"/>
          <w:rtl/>
        </w:rPr>
        <w:t>رسد. وی از ابوعبدالله</w:t>
      </w:r>
      <w:r w:rsidR="00F91843">
        <w:rPr>
          <w:rFonts w:hint="cs"/>
        </w:rPr>
        <w:sym w:font="AGA Arabesque" w:char="F075"/>
      </w:r>
      <w:r w:rsidRPr="00AF0888">
        <w:rPr>
          <w:rFonts w:hint="cs"/>
          <w:rtl/>
        </w:rPr>
        <w:t xml:space="preserve"> روایت کرده است</w:t>
      </w:r>
      <w:r w:rsidR="00F91843">
        <w:rPr>
          <w:rFonts w:hint="cs"/>
          <w:rtl/>
        </w:rPr>
        <w:t>،</w:t>
      </w:r>
      <w:r w:rsidRPr="00AF0888">
        <w:rPr>
          <w:rFonts w:hint="cs"/>
          <w:rtl/>
        </w:rPr>
        <w:t xml:space="preserve"> و روایات وی با این عنوان- یعنی با نام ابوعبدالله</w:t>
      </w:r>
      <w:r w:rsidR="00F91843">
        <w:rPr>
          <w:rFonts w:hint="cs"/>
        </w:rPr>
        <w:sym w:font="AGA Arabesque" w:char="F075"/>
      </w:r>
      <w:r w:rsidR="00F91843">
        <w:rPr>
          <w:rFonts w:hint="cs"/>
          <w:rtl/>
        </w:rPr>
        <w:t>- می</w:t>
      </w:r>
      <w:r w:rsidR="00F91843">
        <w:rPr>
          <w:rFonts w:cs="B Badr" w:hint="cs"/>
          <w:rtl/>
        </w:rPr>
        <w:t>‏</w:t>
      </w:r>
      <w:r w:rsidRPr="00AF0888">
        <w:rPr>
          <w:rFonts w:hint="cs"/>
          <w:rtl/>
        </w:rPr>
        <w:t xml:space="preserve">باشد، اما </w:t>
      </w:r>
      <w:r w:rsidR="00F91843">
        <w:rPr>
          <w:rFonts w:hint="cs"/>
          <w:rtl/>
        </w:rPr>
        <w:t>گاهی با نام صادق از او تعبیر می</w:t>
      </w:r>
      <w:r w:rsidR="00F91843">
        <w:rPr>
          <w:rFonts w:cs="B Badr" w:hint="cs"/>
          <w:rtl/>
        </w:rPr>
        <w:t>‏</w:t>
      </w:r>
      <w:r w:rsidRPr="00AF0888">
        <w:rPr>
          <w:rFonts w:hint="cs"/>
          <w:rtl/>
        </w:rPr>
        <w:t>کند. این دسته از روایات وی به چهارصد و چهل و نه مورد می</w:t>
      </w:r>
      <w:r w:rsidRPr="00AF0888">
        <w:rPr>
          <w:rFonts w:cs="CTraditional Arabic" w:hint="cs"/>
          <w:cs/>
        </w:rPr>
        <w:t>‎</w:t>
      </w:r>
      <w:r w:rsidRPr="00AF0888">
        <w:rPr>
          <w:rFonts w:hint="cs"/>
          <w:rtl/>
        </w:rPr>
        <w:t>رسد. وی از یکی از آن دو- یعنی عن أحدیهما</w:t>
      </w:r>
      <w:r w:rsidR="00F91843">
        <w:rPr>
          <w:rFonts w:cs="CTraditional Arabic" w:hint="cs"/>
          <w:rtl/>
        </w:rPr>
        <w:t>إ</w:t>
      </w:r>
      <w:r w:rsidRPr="00AF0888">
        <w:rPr>
          <w:rFonts w:hint="cs"/>
          <w:rtl/>
        </w:rPr>
        <w:t>- روایت کرده است</w:t>
      </w:r>
      <w:r w:rsidR="00F91843">
        <w:rPr>
          <w:rFonts w:hint="cs"/>
          <w:rtl/>
        </w:rPr>
        <w:t>،</w:t>
      </w:r>
      <w:r w:rsidRPr="00AF0888">
        <w:rPr>
          <w:rFonts w:hint="cs"/>
          <w:rtl/>
        </w:rPr>
        <w:t xml:space="preserve"> و روایات وی با این عنوان به صد و پنجاه و شش مورد می رسد.</w:t>
      </w:r>
      <w:r w:rsidRPr="008D5BC5">
        <w:rPr>
          <w:rStyle w:val="a5"/>
          <w:rFonts w:ascii="mylotus" w:hAnsi="mylotus"/>
          <w:rtl/>
        </w:rPr>
        <w:t xml:space="preserve"> </w:t>
      </w:r>
      <w:r w:rsidRPr="00AF0888">
        <w:rPr>
          <w:rFonts w:hint="cs"/>
          <w:b/>
          <w:bCs/>
          <w:rtl/>
        </w:rPr>
        <w:t>..</w:t>
      </w:r>
      <w:r w:rsidR="00F91843">
        <w:rPr>
          <w:rFonts w:ascii="Traditional Arabic" w:hAnsi="Traditional Arabic" w:cs="Traditional Arabic"/>
          <w:b/>
          <w:bCs/>
          <w:rtl/>
        </w:rPr>
        <w:t>»</w:t>
      </w:r>
      <w:r w:rsidRPr="00AF0888">
        <w:rPr>
          <w:rStyle w:val="a5"/>
          <w:rFonts w:ascii="mylotus" w:hAnsi="mylotus" w:cs="B Badr"/>
          <w:rtl/>
        </w:rPr>
        <w:footnoteReference w:id="143"/>
      </w:r>
      <w:r w:rsidR="00F91843">
        <w:rPr>
          <w:rFonts w:ascii="Traditional Arabic" w:hAnsi="Traditional Arabic" w:cs="Traditional Arabic" w:hint="cs"/>
          <w:b/>
          <w:bCs/>
          <w:rtl/>
        </w:rPr>
        <w:t>.</w:t>
      </w:r>
    </w:p>
    <w:p w:rsidR="00F604E9" w:rsidRPr="00AF0888" w:rsidRDefault="00F604E9" w:rsidP="00417A86">
      <w:pPr>
        <w:autoSpaceDE w:val="0"/>
        <w:autoSpaceDN w:val="0"/>
        <w:adjustRightInd w:val="0"/>
        <w:ind w:firstLine="454"/>
        <w:rPr>
          <w:rFonts w:ascii="mylotus" w:hAnsi="mylotus" w:hint="cs"/>
          <w:b/>
          <w:bCs/>
          <w:rtl/>
        </w:rPr>
      </w:pPr>
      <w:r w:rsidRPr="00AF0888">
        <w:rPr>
          <w:rFonts w:ascii="mylotus" w:hAnsi="mylotus" w:hint="cs"/>
          <w:b/>
          <w:bCs/>
          <w:rtl/>
        </w:rPr>
        <w:t>6- زراره از نگاه اهل سنت</w:t>
      </w:r>
    </w:p>
    <w:p w:rsidR="00F604E9" w:rsidRPr="00AF0888" w:rsidRDefault="00F604E9" w:rsidP="007F00C2">
      <w:pPr>
        <w:pStyle w:val="af6"/>
        <w:rPr>
          <w:rFonts w:hint="cs"/>
          <w:rtl/>
        </w:rPr>
      </w:pPr>
      <w:r w:rsidRPr="00AF0888">
        <w:rPr>
          <w:rFonts w:hint="cs"/>
          <w:rtl/>
        </w:rPr>
        <w:t xml:space="preserve">از سفیان ثوری روایت است که گفت: </w:t>
      </w:r>
      <w:r w:rsidR="00F91843">
        <w:rPr>
          <w:rFonts w:ascii="Traditional Arabic" w:hAnsi="Traditional Arabic" w:cs="Traditional Arabic"/>
          <w:rtl/>
        </w:rPr>
        <w:t>«</w:t>
      </w:r>
      <w:r w:rsidRPr="00AF0888">
        <w:rPr>
          <w:rFonts w:hint="cs"/>
          <w:rtl/>
        </w:rPr>
        <w:t>زراره ابوجعفر را ندیده است</w:t>
      </w:r>
      <w:r w:rsidR="00F91843">
        <w:rPr>
          <w:rFonts w:ascii="Traditional Arabic" w:hAnsi="Traditional Arabic" w:cs="Traditional Arabic"/>
          <w:rtl/>
        </w:rPr>
        <w:t>»</w:t>
      </w:r>
      <w:r w:rsidRPr="00AF0888">
        <w:rPr>
          <w:rStyle w:val="a5"/>
          <w:rFonts w:ascii="mylotus" w:hAnsi="mylotus" w:cs="B Badr"/>
          <w:rtl/>
        </w:rPr>
        <w:footnoteReference w:id="144"/>
      </w:r>
      <w:r w:rsidRPr="00AF0888">
        <w:rPr>
          <w:rFonts w:hint="cs"/>
          <w:rtl/>
        </w:rPr>
        <w:t>.</w:t>
      </w:r>
    </w:p>
    <w:p w:rsidR="00F604E9" w:rsidRPr="00AF0888" w:rsidRDefault="00F604E9" w:rsidP="007F00C2">
      <w:pPr>
        <w:pStyle w:val="af6"/>
        <w:rPr>
          <w:rFonts w:hint="cs"/>
          <w:rtl/>
        </w:rPr>
      </w:pPr>
      <w:r w:rsidRPr="00AF0888">
        <w:rPr>
          <w:rFonts w:hint="cs"/>
          <w:rtl/>
        </w:rPr>
        <w:t>از سفیان بن عیینه روایت است وقتی که به وی گفتند زرارة بن أعین از ابوجعفر نامه</w:t>
      </w:r>
      <w:r w:rsidRPr="00AF0888">
        <w:rPr>
          <w:rFonts w:cs="CTraditional Arabic" w:hint="cs"/>
          <w:cs/>
        </w:rPr>
        <w:t>‎</w:t>
      </w:r>
      <w:r w:rsidRPr="00AF0888">
        <w:rPr>
          <w:rFonts w:hint="cs"/>
          <w:rtl/>
        </w:rPr>
        <w:t>ای را روایت کرده است، گفت: او ابوجعفر را ندیده است، بلکه او احادیث ابوجعفر را تتبع می</w:t>
      </w:r>
      <w:r w:rsidRPr="00AF0888">
        <w:rPr>
          <w:rFonts w:cs="CTraditional Arabic" w:hint="cs"/>
          <w:cs/>
        </w:rPr>
        <w:t>‎</w:t>
      </w:r>
      <w:r w:rsidRPr="00AF0888">
        <w:rPr>
          <w:rFonts w:hint="cs"/>
          <w:rtl/>
        </w:rPr>
        <w:t>کرد</w:t>
      </w:r>
      <w:r w:rsidRPr="00AF0888">
        <w:rPr>
          <w:rStyle w:val="a5"/>
          <w:rFonts w:ascii="mylotus" w:hAnsi="mylotus" w:cs="B Badr"/>
          <w:rtl/>
        </w:rPr>
        <w:footnoteReference w:id="145"/>
      </w:r>
      <w:r w:rsidRPr="00AF0888">
        <w:rPr>
          <w:rFonts w:hint="cs"/>
          <w:rtl/>
        </w:rPr>
        <w:t>.</w:t>
      </w:r>
    </w:p>
    <w:p w:rsidR="00F604E9" w:rsidRPr="00AF0888" w:rsidRDefault="00F91843" w:rsidP="007F00C2">
      <w:pPr>
        <w:pStyle w:val="af6"/>
        <w:rPr>
          <w:rFonts w:hint="cs"/>
          <w:rtl/>
        </w:rPr>
      </w:pPr>
      <w:r>
        <w:rPr>
          <w:rFonts w:hint="cs"/>
          <w:rtl/>
        </w:rPr>
        <w:t>در کتاب میزان الا</w:t>
      </w:r>
      <w:r w:rsidR="00F604E9" w:rsidRPr="00AF0888">
        <w:rPr>
          <w:rFonts w:hint="cs"/>
          <w:rtl/>
        </w:rPr>
        <w:t>عتدال آمده است که زراره علم به افراد اهل بهشت و اهل جهنم را به جعفر صادق منسوب کرده بود و به ابن سماک گفته بود: اگر با جعفر صادق ملاقات کردی به او بگو که من اهل جهنم هستم یا اهل بهشت؟ وقتی که این خبر به جعفر رسید، او گفت: به او خبر بده که اهل جهنم است، زیرا هر کس ادعا کند که من به اهل جهنم علم دارم، او خود اهل جهنم است</w:t>
      </w:r>
      <w:r w:rsidR="00F604E9" w:rsidRPr="00AF0888">
        <w:rPr>
          <w:rStyle w:val="a5"/>
          <w:rFonts w:ascii="mylotus" w:hAnsi="mylotus" w:cs="B Badr"/>
          <w:rtl/>
        </w:rPr>
        <w:footnoteReference w:id="146"/>
      </w:r>
      <w:r w:rsidR="00F604E9" w:rsidRPr="00AF0888">
        <w:rPr>
          <w:rFonts w:hint="cs"/>
          <w:rtl/>
        </w:rPr>
        <w:t>.</w:t>
      </w:r>
    </w:p>
    <w:p w:rsidR="00F604E9" w:rsidRPr="00AF0888" w:rsidRDefault="005958B3" w:rsidP="00516CCC">
      <w:pPr>
        <w:pStyle w:val="af3"/>
        <w:rPr>
          <w:rFonts w:hint="cs"/>
          <w:rtl/>
        </w:rPr>
      </w:pPr>
      <w:bookmarkStart w:id="302" w:name="_Toc252932549"/>
      <w:bookmarkStart w:id="303" w:name="_Toc254520620"/>
      <w:r>
        <w:rPr>
          <w:rFonts w:hint="cs"/>
          <w:rtl/>
        </w:rPr>
        <w:t xml:space="preserve">* </w:t>
      </w:r>
      <w:r w:rsidR="00F604E9" w:rsidRPr="00AF0888">
        <w:rPr>
          <w:rFonts w:hint="cs"/>
          <w:rtl/>
        </w:rPr>
        <w:t xml:space="preserve">دوم: </w:t>
      </w:r>
      <w:r w:rsidR="00F604E9" w:rsidRPr="00AF0888">
        <w:rPr>
          <w:rtl/>
        </w:rPr>
        <w:t>ابوبصیر لیث مرادی</w:t>
      </w:r>
      <w:bookmarkEnd w:id="302"/>
      <w:bookmarkEnd w:id="303"/>
    </w:p>
    <w:p w:rsidR="00F604E9" w:rsidRPr="00AF0888" w:rsidRDefault="00F604E9" w:rsidP="00417A86">
      <w:pPr>
        <w:autoSpaceDE w:val="0"/>
        <w:autoSpaceDN w:val="0"/>
        <w:adjustRightInd w:val="0"/>
        <w:ind w:firstLine="454"/>
        <w:rPr>
          <w:rFonts w:ascii="mylotus" w:hAnsi="mylotus" w:hint="cs"/>
          <w:b/>
          <w:bCs/>
          <w:rtl/>
        </w:rPr>
      </w:pPr>
      <w:r w:rsidRPr="00AF0888">
        <w:rPr>
          <w:rFonts w:ascii="mylotus" w:hAnsi="mylotus" w:hint="cs"/>
          <w:b/>
          <w:bCs/>
          <w:rtl/>
        </w:rPr>
        <w:t>1- روایاتی که در مدح وی وارد شده است</w:t>
      </w:r>
      <w:r w:rsidR="00510D5E">
        <w:rPr>
          <w:rFonts w:ascii="mylotus" w:hAnsi="mylotus" w:hint="cs"/>
          <w:b/>
          <w:bCs/>
          <w:rtl/>
        </w:rPr>
        <w:t>:</w:t>
      </w:r>
    </w:p>
    <w:p w:rsidR="00F604E9" w:rsidRPr="00AF0888" w:rsidRDefault="00F604E9" w:rsidP="007F00C2">
      <w:pPr>
        <w:pStyle w:val="af6"/>
        <w:rPr>
          <w:rFonts w:hint="cs"/>
          <w:rtl/>
        </w:rPr>
      </w:pPr>
      <w:r w:rsidRPr="00AF0888">
        <w:rPr>
          <w:rFonts w:hint="cs"/>
          <w:rtl/>
        </w:rPr>
        <w:t xml:space="preserve">از محمد بن باقر روایت است که گفت: </w:t>
      </w:r>
      <w:r w:rsidR="00510D5E">
        <w:rPr>
          <w:rFonts w:ascii="Traditional Arabic" w:hAnsi="Traditional Arabic" w:cs="Traditional Arabic"/>
          <w:rtl/>
        </w:rPr>
        <w:t>«</w:t>
      </w:r>
      <w:r w:rsidR="00510D5E">
        <w:rPr>
          <w:rFonts w:hint="cs"/>
          <w:rtl/>
        </w:rPr>
        <w:t>اگر ابوبصیر نمی</w:t>
      </w:r>
      <w:r w:rsidR="00510D5E">
        <w:rPr>
          <w:rFonts w:cs="B Badr" w:hint="cs"/>
          <w:rtl/>
        </w:rPr>
        <w:t>‏</w:t>
      </w:r>
      <w:r w:rsidRPr="00AF0888">
        <w:rPr>
          <w:rFonts w:hint="cs"/>
          <w:rtl/>
        </w:rPr>
        <w:t>بو</w:t>
      </w:r>
      <w:r w:rsidR="00510D5E">
        <w:rPr>
          <w:rFonts w:hint="cs"/>
          <w:rtl/>
        </w:rPr>
        <w:t>د آثار نبوت قطع شده و از بین می</w:t>
      </w:r>
      <w:r w:rsidR="00510D5E">
        <w:rPr>
          <w:rFonts w:cs="B Badr" w:hint="cs"/>
          <w:rtl/>
        </w:rPr>
        <w:t>‏</w:t>
      </w:r>
      <w:r w:rsidRPr="00AF0888">
        <w:rPr>
          <w:rFonts w:hint="cs"/>
          <w:rtl/>
        </w:rPr>
        <w:t>رفت</w:t>
      </w:r>
      <w:r w:rsidR="00510D5E">
        <w:rPr>
          <w:rFonts w:ascii="Traditional Arabic" w:hAnsi="Traditional Arabic" w:cs="Traditional Arabic"/>
          <w:rtl/>
        </w:rPr>
        <w:t>»</w:t>
      </w:r>
      <w:r w:rsidRPr="00AF0888">
        <w:rPr>
          <w:rStyle w:val="a5"/>
          <w:rFonts w:ascii="mylotus" w:hAnsi="mylotus" w:cs="B Badr"/>
          <w:rtl/>
        </w:rPr>
        <w:footnoteReference w:id="147"/>
      </w:r>
      <w:r w:rsidRPr="00AF0888">
        <w:rPr>
          <w:rFonts w:hint="cs"/>
          <w:rtl/>
        </w:rPr>
        <w:t>.</w:t>
      </w:r>
    </w:p>
    <w:p w:rsidR="00F604E9" w:rsidRPr="00AF0888" w:rsidRDefault="00F604E9" w:rsidP="007F00C2">
      <w:pPr>
        <w:pStyle w:val="af6"/>
        <w:rPr>
          <w:rFonts w:hint="cs"/>
          <w:rtl/>
        </w:rPr>
      </w:pPr>
      <w:r w:rsidRPr="00AF0888">
        <w:rPr>
          <w:rFonts w:hint="cs"/>
          <w:rtl/>
        </w:rPr>
        <w:t xml:space="preserve">قمی از شعیب عقرقوفی روایت کرده که گفت: </w:t>
      </w:r>
      <w:r w:rsidR="00510D5E">
        <w:rPr>
          <w:rFonts w:ascii="Traditional Arabic" w:hAnsi="Traditional Arabic" w:cs="Traditional Arabic"/>
          <w:rtl/>
        </w:rPr>
        <w:t>«</w:t>
      </w:r>
      <w:r w:rsidRPr="00AF0888">
        <w:rPr>
          <w:rFonts w:hint="cs"/>
          <w:rtl/>
        </w:rPr>
        <w:t>به ابوعبدالله</w:t>
      </w:r>
      <w:r w:rsidR="00510D5E">
        <w:rPr>
          <w:rFonts w:hint="cs"/>
        </w:rPr>
        <w:sym w:font="AGA Arabesque" w:char="F075"/>
      </w:r>
      <w:r w:rsidRPr="00AF0888">
        <w:rPr>
          <w:rFonts w:hint="cs"/>
          <w:rtl/>
        </w:rPr>
        <w:t xml:space="preserve"> گفتم: اگر نیاز یافتیم که در مورد مسأله</w:t>
      </w:r>
      <w:r w:rsidRPr="00AF0888">
        <w:rPr>
          <w:rFonts w:cs="CTraditional Arabic" w:hint="cs"/>
          <w:cs/>
        </w:rPr>
        <w:t>‎</w:t>
      </w:r>
      <w:r w:rsidRPr="00AF0888">
        <w:rPr>
          <w:rFonts w:hint="cs"/>
          <w:rtl/>
        </w:rPr>
        <w:t>ای سوال کنیم- و شما نبودید- از چه کسی سوال کنیم؟ ابوعبدالله گفت: نزد ابوبصیر برو</w:t>
      </w:r>
      <w:r w:rsidR="00510D5E">
        <w:rPr>
          <w:rFonts w:ascii="Traditional Arabic" w:hAnsi="Traditional Arabic" w:cs="Traditional Arabic"/>
          <w:rtl/>
        </w:rPr>
        <w:t>»</w:t>
      </w:r>
      <w:r w:rsidRPr="00AF0888">
        <w:rPr>
          <w:rStyle w:val="a5"/>
          <w:rFonts w:ascii="mylotus" w:hAnsi="mylotus" w:cs="B Badr"/>
          <w:rtl/>
        </w:rPr>
        <w:footnoteReference w:id="148"/>
      </w:r>
      <w:r w:rsidRPr="00AF0888">
        <w:rPr>
          <w:rFonts w:hint="cs"/>
          <w:rtl/>
        </w:rPr>
        <w:t>.</w:t>
      </w:r>
    </w:p>
    <w:p w:rsidR="00F604E9" w:rsidRPr="00AF0888" w:rsidRDefault="00F604E9" w:rsidP="007F00C2">
      <w:pPr>
        <w:pStyle w:val="af6"/>
        <w:rPr>
          <w:rFonts w:hint="cs"/>
          <w:rtl/>
        </w:rPr>
      </w:pPr>
      <w:r w:rsidRPr="00AF0888">
        <w:rPr>
          <w:rFonts w:hint="cs"/>
          <w:rtl/>
        </w:rPr>
        <w:t>این خبر حسب قواعد آنان در بالاترین درجه صحت قرار دارد.</w:t>
      </w:r>
    </w:p>
    <w:p w:rsidR="00F604E9" w:rsidRPr="00AF0888" w:rsidRDefault="00F604E9" w:rsidP="00F604E9">
      <w:pPr>
        <w:pStyle w:val="af6"/>
        <w:rPr>
          <w:rFonts w:hint="cs"/>
          <w:b/>
          <w:bCs/>
          <w:rtl/>
        </w:rPr>
      </w:pPr>
      <w:r w:rsidRPr="00AF0888">
        <w:rPr>
          <w:rFonts w:hint="cs"/>
          <w:rtl/>
        </w:rPr>
        <w:t xml:space="preserve">همچنین از شعیب عقرقوفی از ابوبصیر روایت کرده است که گفت: </w:t>
      </w:r>
      <w:r w:rsidR="00510D5E">
        <w:rPr>
          <w:rFonts w:ascii="Traditional Arabic" w:hAnsi="Traditional Arabic" w:cs="Traditional Arabic"/>
          <w:rtl/>
        </w:rPr>
        <w:t>«</w:t>
      </w:r>
      <w:r w:rsidRPr="00AF0888">
        <w:rPr>
          <w:rFonts w:hint="cs"/>
          <w:rtl/>
        </w:rPr>
        <w:t>نزد ابوعبدالله</w:t>
      </w:r>
      <w:r w:rsidR="00510D5E">
        <w:rPr>
          <w:rFonts w:hint="cs"/>
        </w:rPr>
        <w:sym w:font="AGA Arabesque" w:char="F075"/>
      </w:r>
      <w:r w:rsidRPr="00AF0888">
        <w:rPr>
          <w:rFonts w:hint="cs"/>
          <w:rtl/>
        </w:rPr>
        <w:t xml:space="preserve"> رفتم و او به من گفت: آیا هنگام وفات علیاء نزد او بودی؟ گفتم: آری</w:t>
      </w:r>
      <w:r w:rsidRPr="00AF0888">
        <w:rPr>
          <w:rFonts w:hint="cs"/>
          <w:rtl/>
          <w:lang w:bidi="ar-SA"/>
        </w:rPr>
        <w:t xml:space="preserve">، </w:t>
      </w:r>
      <w:r w:rsidRPr="00AF0888">
        <w:rPr>
          <w:rFonts w:hint="cs"/>
          <w:rtl/>
        </w:rPr>
        <w:t>علیاء به من خبر داد که بهشت را برای او ضمانت کرده</w:t>
      </w:r>
      <w:r w:rsidRPr="00AF0888">
        <w:rPr>
          <w:rFonts w:cs="CTraditional Arabic" w:hint="cs"/>
          <w:cs/>
        </w:rPr>
        <w:t>‎</w:t>
      </w:r>
      <w:r w:rsidRPr="00AF0888">
        <w:rPr>
          <w:rFonts w:hint="cs"/>
          <w:rtl/>
        </w:rPr>
        <w:t>اید و از من خواست که این موضوع را به شما بگویم. ابوعبدالله گفت: راست می</w:t>
      </w:r>
      <w:r w:rsidRPr="00AF0888">
        <w:rPr>
          <w:rFonts w:cs="CTraditional Arabic" w:hint="cs"/>
          <w:cs/>
        </w:rPr>
        <w:t>‎</w:t>
      </w:r>
      <w:r w:rsidRPr="00AF0888">
        <w:rPr>
          <w:rFonts w:hint="cs"/>
          <w:rtl/>
        </w:rPr>
        <w:t>گوید. ابوبصیر گفت: من گریستم و بعد گفتم: فدایتان شوم</w:t>
      </w:r>
      <w:r w:rsidRPr="00AF0888">
        <w:rPr>
          <w:rFonts w:hint="cs"/>
          <w:rtl/>
          <w:lang w:bidi="ar-SA"/>
        </w:rPr>
        <w:t xml:space="preserve">، </w:t>
      </w:r>
      <w:r w:rsidRPr="00AF0888">
        <w:rPr>
          <w:rFonts w:hint="cs"/>
          <w:rtl/>
        </w:rPr>
        <w:t>مگر من سالخورده و ناتوان و نابینا نیستم و به شما روی آورده</w:t>
      </w:r>
      <w:r w:rsidRPr="00AF0888">
        <w:rPr>
          <w:rFonts w:cs="CTraditional Arabic" w:hint="cs"/>
          <w:cs/>
        </w:rPr>
        <w:t>‎</w:t>
      </w:r>
      <w:r w:rsidRPr="00AF0888">
        <w:rPr>
          <w:rFonts w:hint="cs"/>
          <w:rtl/>
        </w:rPr>
        <w:t>ام و از دیگر چیزها بریده</w:t>
      </w:r>
      <w:r w:rsidRPr="00AF0888">
        <w:rPr>
          <w:rFonts w:cs="CTraditional Arabic" w:hint="cs"/>
          <w:cs/>
        </w:rPr>
        <w:t>‎</w:t>
      </w:r>
      <w:r w:rsidRPr="00AF0888">
        <w:rPr>
          <w:rFonts w:hint="cs"/>
          <w:rtl/>
        </w:rPr>
        <w:t>ام</w:t>
      </w:r>
      <w:r w:rsidRPr="00AF0888">
        <w:rPr>
          <w:rFonts w:hint="cs"/>
          <w:rtl/>
          <w:lang w:bidi="ar-SA"/>
        </w:rPr>
        <w:t xml:space="preserve">، </w:t>
      </w:r>
      <w:r w:rsidRPr="00AF0888">
        <w:rPr>
          <w:rFonts w:hint="cs"/>
          <w:rtl/>
        </w:rPr>
        <w:t>پس بهشت را برای من ضمانت کنید. ابوعبدالله گفت</w:t>
      </w:r>
      <w:r w:rsidR="00510D5E">
        <w:rPr>
          <w:rFonts w:hint="cs"/>
          <w:rtl/>
        </w:rPr>
        <w:t>: این کار را می کنم. ابوبصیر می</w:t>
      </w:r>
      <w:r w:rsidR="00510D5E">
        <w:rPr>
          <w:rFonts w:cs="B Badr" w:hint="cs"/>
          <w:rtl/>
        </w:rPr>
        <w:t>‏</w:t>
      </w:r>
      <w:r w:rsidRPr="00AF0888">
        <w:rPr>
          <w:rFonts w:hint="cs"/>
          <w:rtl/>
        </w:rPr>
        <w:t xml:space="preserve">گوید: گفتم: آن را از طرف پدران خود برایم تضمین کنید و نام پدران او را یکی یکی بردم. </w:t>
      </w:r>
      <w:r w:rsidR="00510D5E">
        <w:rPr>
          <w:rFonts w:hint="cs"/>
          <w:rtl/>
        </w:rPr>
        <w:t>ابوعبدالله گفت: این کار را می</w:t>
      </w:r>
      <w:r w:rsidR="00510D5E">
        <w:rPr>
          <w:rFonts w:cs="B Badr" w:hint="cs"/>
          <w:rtl/>
        </w:rPr>
        <w:t>‏</w:t>
      </w:r>
      <w:r w:rsidR="00510D5E">
        <w:rPr>
          <w:rFonts w:hint="cs"/>
          <w:rtl/>
        </w:rPr>
        <w:t>کنم. ابوبصیر می</w:t>
      </w:r>
      <w:r w:rsidR="00510D5E">
        <w:rPr>
          <w:rFonts w:cs="B Badr" w:hint="cs"/>
          <w:rtl/>
        </w:rPr>
        <w:t>‏</w:t>
      </w:r>
      <w:r w:rsidRPr="00AF0888">
        <w:rPr>
          <w:rFonts w:hint="cs"/>
          <w:rtl/>
        </w:rPr>
        <w:t>گوید: گفتم: آن را از جانب رسول</w:t>
      </w:r>
      <w:r w:rsidRPr="00AF0888">
        <w:rPr>
          <w:rFonts w:cs="CTraditional Arabic" w:hint="cs"/>
          <w:cs/>
        </w:rPr>
        <w:t>‎</w:t>
      </w:r>
      <w:r w:rsidRPr="00AF0888">
        <w:rPr>
          <w:rFonts w:hint="cs"/>
          <w:rtl/>
        </w:rPr>
        <w:t>خدا</w:t>
      </w:r>
      <w:r w:rsidRPr="00AF0888">
        <w:rPr>
          <w:rFonts w:cs="CTraditional Arabic" w:hint="cs"/>
          <w:rtl/>
        </w:rPr>
        <w:t>ص</w:t>
      </w:r>
      <w:r w:rsidRPr="00AF0888">
        <w:rPr>
          <w:rFonts w:hint="cs"/>
          <w:rtl/>
        </w:rPr>
        <w:t xml:space="preserve"> برایم تضمین کنید. ابوعبدالله گفت: این کار را می کنم. ابوبصیر می</w:t>
      </w:r>
      <w:r w:rsidRPr="00AF0888">
        <w:rPr>
          <w:rFonts w:cs="CTraditional Arabic" w:hint="cs"/>
          <w:cs/>
        </w:rPr>
        <w:t>‎</w:t>
      </w:r>
      <w:r w:rsidRPr="00AF0888">
        <w:rPr>
          <w:rFonts w:hint="cs"/>
          <w:rtl/>
        </w:rPr>
        <w:t>گوید: آن را از جانب خدا برایم تضمین نمائید</w:t>
      </w:r>
      <w:r w:rsidR="00510D5E">
        <w:rPr>
          <w:rFonts w:hint="cs"/>
          <w:rtl/>
        </w:rPr>
        <w:t>. ابوعبدالله گفت: این کار را می</w:t>
      </w:r>
      <w:r w:rsidR="00510D5E">
        <w:rPr>
          <w:rFonts w:cs="B Badr" w:hint="cs"/>
          <w:rtl/>
        </w:rPr>
        <w:t>‏</w:t>
      </w:r>
      <w:r w:rsidRPr="00AF0888">
        <w:rPr>
          <w:rFonts w:hint="cs"/>
          <w:rtl/>
        </w:rPr>
        <w:t>کنم</w:t>
      </w:r>
      <w:r w:rsidR="00510D5E">
        <w:rPr>
          <w:rFonts w:ascii="Traditional Arabic" w:hAnsi="Traditional Arabic" w:cs="Traditional Arabic"/>
          <w:rtl/>
        </w:rPr>
        <w:t>»</w:t>
      </w:r>
      <w:r w:rsidRPr="00AF0888">
        <w:rPr>
          <w:vertAlign w:val="superscript"/>
          <w:rtl/>
        </w:rPr>
        <w:footnoteReference w:id="149"/>
      </w:r>
      <w:r w:rsidRPr="00AF0888">
        <w:rPr>
          <w:rFonts w:hint="cs"/>
          <w:rtl/>
        </w:rPr>
        <w:t>.</w:t>
      </w:r>
    </w:p>
    <w:p w:rsidR="00F604E9" w:rsidRPr="00AF0888" w:rsidRDefault="00F604E9" w:rsidP="00417A86">
      <w:pPr>
        <w:autoSpaceDE w:val="0"/>
        <w:autoSpaceDN w:val="0"/>
        <w:adjustRightInd w:val="0"/>
        <w:ind w:firstLine="454"/>
        <w:rPr>
          <w:rFonts w:ascii="mylotus" w:hAnsi="mylotus" w:hint="cs"/>
          <w:b/>
          <w:bCs/>
          <w:rtl/>
        </w:rPr>
      </w:pPr>
      <w:r w:rsidRPr="00AF0888">
        <w:rPr>
          <w:rFonts w:ascii="mylotus" w:hAnsi="mylotus" w:hint="cs"/>
          <w:b/>
          <w:bCs/>
          <w:rtl/>
        </w:rPr>
        <w:t>2- آنچه که در مذمت ابوبصیر وارد شده است</w:t>
      </w:r>
    </w:p>
    <w:p w:rsidR="00F604E9" w:rsidRDefault="00510D5E" w:rsidP="007F00C2">
      <w:pPr>
        <w:pStyle w:val="af6"/>
        <w:rPr>
          <w:rFonts w:hint="cs"/>
          <w:rtl/>
        </w:rPr>
      </w:pPr>
      <w:r>
        <w:rPr>
          <w:rFonts w:hint="cs"/>
          <w:rtl/>
        </w:rPr>
        <w:t>ابن غضائری می</w:t>
      </w:r>
      <w:r>
        <w:rPr>
          <w:rFonts w:cs="B Badr" w:hint="cs"/>
          <w:rtl/>
        </w:rPr>
        <w:t>‏</w:t>
      </w:r>
      <w:r w:rsidR="00F604E9" w:rsidRPr="00AF0888">
        <w:rPr>
          <w:rFonts w:hint="cs"/>
          <w:rtl/>
        </w:rPr>
        <w:t xml:space="preserve">گوید: </w:t>
      </w:r>
      <w:r>
        <w:rPr>
          <w:rFonts w:ascii="Traditional Arabic" w:hAnsi="Traditional Arabic" w:cs="Traditional Arabic"/>
          <w:rtl/>
        </w:rPr>
        <w:t>«</w:t>
      </w:r>
      <w:r>
        <w:rPr>
          <w:rFonts w:hint="cs"/>
          <w:rtl/>
        </w:rPr>
        <w:t>ابوعبدالله از وجود او بر می</w:t>
      </w:r>
      <w:r>
        <w:rPr>
          <w:rFonts w:cs="B Badr" w:hint="cs"/>
          <w:rtl/>
        </w:rPr>
        <w:t>‏</w:t>
      </w:r>
      <w:r>
        <w:rPr>
          <w:rFonts w:hint="cs"/>
          <w:rtl/>
        </w:rPr>
        <w:t>آشفت و ناراحت می</w:t>
      </w:r>
      <w:r>
        <w:rPr>
          <w:rFonts w:cs="B Badr" w:hint="cs"/>
          <w:rtl/>
        </w:rPr>
        <w:t>‏</w:t>
      </w:r>
      <w:r>
        <w:rPr>
          <w:rFonts w:hint="cs"/>
          <w:rtl/>
        </w:rPr>
        <w:t>شد و به ستوه می</w:t>
      </w:r>
      <w:r>
        <w:rPr>
          <w:rFonts w:cs="B Badr" w:hint="cs"/>
          <w:rtl/>
        </w:rPr>
        <w:t>‏</w:t>
      </w:r>
      <w:r>
        <w:rPr>
          <w:rFonts w:hint="cs"/>
          <w:rtl/>
        </w:rPr>
        <w:t>آمد و ملول می</w:t>
      </w:r>
      <w:r>
        <w:rPr>
          <w:rFonts w:cs="B Badr" w:hint="cs"/>
          <w:rtl/>
        </w:rPr>
        <w:t>‏</w:t>
      </w:r>
      <w:r w:rsidR="00F604E9" w:rsidRPr="00AF0888">
        <w:rPr>
          <w:rFonts w:hint="cs"/>
          <w:rtl/>
        </w:rPr>
        <w:t>گشت و اصحابش در مورد وی اختلاف نظر دارند</w:t>
      </w:r>
      <w:r>
        <w:rPr>
          <w:rFonts w:ascii="Traditional Arabic" w:hAnsi="Traditional Arabic" w:cs="Traditional Arabic"/>
          <w:rtl/>
        </w:rPr>
        <w:t>»</w:t>
      </w:r>
      <w:r w:rsidR="00F604E9" w:rsidRPr="00AF0888">
        <w:rPr>
          <w:vertAlign w:val="superscript"/>
          <w:rtl/>
        </w:rPr>
        <w:footnoteReference w:id="150"/>
      </w:r>
      <w:r w:rsidR="00F604E9" w:rsidRPr="00AF0888">
        <w:rPr>
          <w:rFonts w:hint="cs"/>
          <w:rtl/>
        </w:rPr>
        <w:t>.</w:t>
      </w:r>
    </w:p>
    <w:p w:rsidR="002C2FC4" w:rsidRDefault="002C2FC4" w:rsidP="007F00C2">
      <w:pPr>
        <w:pStyle w:val="af6"/>
        <w:rPr>
          <w:rFonts w:hint="cs"/>
          <w:rtl/>
        </w:rPr>
      </w:pPr>
    </w:p>
    <w:p w:rsidR="002C2FC4" w:rsidRPr="00AF0888" w:rsidRDefault="002C2FC4" w:rsidP="007F00C2">
      <w:pPr>
        <w:pStyle w:val="af6"/>
        <w:rPr>
          <w:rFonts w:hint="cs"/>
          <w:rtl/>
        </w:rPr>
      </w:pPr>
    </w:p>
    <w:p w:rsidR="00F604E9" w:rsidRPr="00AF0888" w:rsidRDefault="00F604E9" w:rsidP="00417A86">
      <w:pPr>
        <w:autoSpaceDE w:val="0"/>
        <w:autoSpaceDN w:val="0"/>
        <w:adjustRightInd w:val="0"/>
        <w:ind w:firstLine="454"/>
        <w:rPr>
          <w:rFonts w:ascii="mylotus" w:hAnsi="mylotus" w:hint="cs"/>
          <w:b/>
          <w:bCs/>
          <w:rtl/>
        </w:rPr>
      </w:pPr>
      <w:r w:rsidRPr="00AF0888">
        <w:rPr>
          <w:rFonts w:ascii="mylotus" w:hAnsi="mylotus" w:hint="cs"/>
          <w:b/>
          <w:bCs/>
          <w:rtl/>
        </w:rPr>
        <w:t>3- موضع ابوبصیر نسبت به ائمه</w:t>
      </w:r>
    </w:p>
    <w:p w:rsidR="00F604E9" w:rsidRPr="00AF0888" w:rsidRDefault="00F604E9" w:rsidP="007F00C2">
      <w:pPr>
        <w:pStyle w:val="af6"/>
        <w:rPr>
          <w:rFonts w:hint="cs"/>
          <w:rtl/>
        </w:rPr>
      </w:pPr>
      <w:r w:rsidRPr="00AF0888">
        <w:rPr>
          <w:rFonts w:hint="cs"/>
          <w:rtl/>
        </w:rPr>
        <w:t xml:space="preserve">کشی از حماد ناب روایت کرده که گفت: </w:t>
      </w:r>
      <w:r w:rsidR="00510D5E">
        <w:rPr>
          <w:rFonts w:ascii="Traditional Arabic" w:hAnsi="Traditional Arabic" w:cs="Traditional Arabic"/>
          <w:rtl/>
        </w:rPr>
        <w:t>«</w:t>
      </w:r>
      <w:r w:rsidRPr="00AF0888">
        <w:rPr>
          <w:rFonts w:hint="cs"/>
          <w:rtl/>
        </w:rPr>
        <w:t xml:space="preserve">ابوبصیر بر دَر خانه ابوعبدالله نشست تا از او اجازه بگیرد، اما ابوعبدالله به او اجازه نداد. پس ابوبصیر گفت: </w:t>
      </w:r>
      <w:r w:rsidRPr="007A59E7">
        <w:rPr>
          <w:rFonts w:hint="cs"/>
          <w:u w:val="single"/>
          <w:rtl/>
        </w:rPr>
        <w:t>اگر با خود یک سینی- غذا یا هدیه- می</w:t>
      </w:r>
      <w:r w:rsidRPr="007A59E7">
        <w:rPr>
          <w:rFonts w:cs="CTraditional Arabic" w:hint="cs"/>
          <w:u w:val="single"/>
          <w:cs/>
        </w:rPr>
        <w:t>‎</w:t>
      </w:r>
      <w:r w:rsidRPr="007A59E7">
        <w:rPr>
          <w:rFonts w:hint="cs"/>
          <w:u w:val="single"/>
          <w:rtl/>
        </w:rPr>
        <w:t>داشتم به من اجازه می</w:t>
      </w:r>
      <w:r w:rsidRPr="007A59E7">
        <w:rPr>
          <w:rFonts w:cs="CTraditional Arabic" w:hint="cs"/>
          <w:u w:val="single"/>
          <w:cs/>
        </w:rPr>
        <w:t>‎</w:t>
      </w:r>
      <w:r w:rsidRPr="007A59E7">
        <w:rPr>
          <w:rFonts w:hint="cs"/>
          <w:u w:val="single"/>
          <w:rtl/>
        </w:rPr>
        <w:t>داد</w:t>
      </w:r>
      <w:r w:rsidRPr="00AF0888">
        <w:rPr>
          <w:rFonts w:hint="cs"/>
          <w:rtl/>
        </w:rPr>
        <w:t>. راوی می</w:t>
      </w:r>
      <w:r w:rsidRPr="00AF0888">
        <w:rPr>
          <w:rFonts w:cs="CTraditional Arabic" w:hint="cs"/>
          <w:cs/>
        </w:rPr>
        <w:t>‎</w:t>
      </w:r>
      <w:r w:rsidRPr="00AF0888">
        <w:rPr>
          <w:rFonts w:hint="cs"/>
          <w:rtl/>
        </w:rPr>
        <w:t>گوید: پس سگی آمد و پایش را رو به صورت ابوبصیر بلند کرد تا ادرار کند. پس ابوبصیر گفت: اف اف، این چیست؟ همنشین وی گفت: این سگی است که به صورت تو ادرار می کند</w:t>
      </w:r>
      <w:r w:rsidRPr="00AF0888">
        <w:rPr>
          <w:rStyle w:val="a5"/>
          <w:rFonts w:ascii="mylotus" w:hAnsi="mylotus" w:cs="B Badr"/>
          <w:rtl/>
        </w:rPr>
        <w:footnoteReference w:id="151"/>
      </w:r>
      <w:r w:rsidRPr="00AF0888">
        <w:rPr>
          <w:rFonts w:hint="cs"/>
          <w:rtl/>
        </w:rPr>
        <w:t>.</w:t>
      </w:r>
    </w:p>
    <w:p w:rsidR="00F604E9" w:rsidRPr="00AF0888" w:rsidRDefault="00F604E9" w:rsidP="007F00C2">
      <w:pPr>
        <w:pStyle w:val="af6"/>
        <w:rPr>
          <w:rFonts w:hint="cs"/>
          <w:rtl/>
        </w:rPr>
      </w:pPr>
      <w:r w:rsidRPr="00AF0888">
        <w:rPr>
          <w:rFonts w:hint="cs"/>
          <w:rtl/>
        </w:rPr>
        <w:t>از ابن أبی یعفور روایت است که گفت: «همراه با جماعتی به سواد رفتم تا درهم</w:t>
      </w:r>
      <w:r w:rsidRPr="00AF0888">
        <w:rPr>
          <w:rFonts w:cs="CTraditional Arabic" w:hint="cs"/>
          <w:cs/>
        </w:rPr>
        <w:t>‎</w:t>
      </w:r>
      <w:r w:rsidRPr="00AF0888">
        <w:rPr>
          <w:rFonts w:hint="cs"/>
          <w:rtl/>
        </w:rPr>
        <w:t xml:space="preserve">هائی برای رفتن به حج درخواست کنم و ابوبصیر مرادی نیز همراه ما بود. به ابوبصیر گفتم: ای ابوبصیر، از خدا بترس و با مال خود حج کن، تو اموال زیادی داری. ابوبصیر گفت: </w:t>
      </w:r>
      <w:r w:rsidRPr="007A59E7">
        <w:rPr>
          <w:rFonts w:hint="cs"/>
          <w:u w:val="single"/>
          <w:rtl/>
        </w:rPr>
        <w:t>ساکت باش، اگر دنیا برای دوستت- ظاهراً منظور ابوعبدالله است- انداخ</w:t>
      </w:r>
      <w:r w:rsidR="007A59E7" w:rsidRPr="007A59E7">
        <w:rPr>
          <w:rFonts w:hint="cs"/>
          <w:u w:val="single"/>
          <w:rtl/>
        </w:rPr>
        <w:t>ته شود ردای خود را بر روی آن می</w:t>
      </w:r>
      <w:r w:rsidR="007A59E7" w:rsidRPr="007A59E7">
        <w:rPr>
          <w:rFonts w:cs="B Badr" w:hint="cs"/>
          <w:u w:val="single"/>
          <w:rtl/>
        </w:rPr>
        <w:t>‏</w:t>
      </w:r>
      <w:r w:rsidR="007A59E7" w:rsidRPr="007A59E7">
        <w:rPr>
          <w:rFonts w:hint="cs"/>
          <w:u w:val="single"/>
          <w:rtl/>
        </w:rPr>
        <w:t>کشد و همه را می</w:t>
      </w:r>
      <w:r w:rsidR="007A59E7" w:rsidRPr="007A59E7">
        <w:rPr>
          <w:rFonts w:cs="B Badr" w:hint="cs"/>
          <w:u w:val="single"/>
          <w:rtl/>
        </w:rPr>
        <w:t>‏</w:t>
      </w:r>
      <w:r w:rsidRPr="007A59E7">
        <w:rPr>
          <w:rFonts w:hint="cs"/>
          <w:u w:val="single"/>
          <w:rtl/>
        </w:rPr>
        <w:t>برد</w:t>
      </w:r>
      <w:r w:rsidRPr="00AF0888">
        <w:rPr>
          <w:rFonts w:hint="cs"/>
          <w:rtl/>
        </w:rPr>
        <w:t>».</w:t>
      </w:r>
      <w:r w:rsidRPr="00AF0888">
        <w:rPr>
          <w:rStyle w:val="a5"/>
          <w:rFonts w:ascii="mylotus" w:hAnsi="mylotus" w:cs="B Badr"/>
          <w:rtl/>
        </w:rPr>
        <w:footnoteReference w:id="152"/>
      </w:r>
    </w:p>
    <w:p w:rsidR="00F604E9" w:rsidRPr="00AF0888" w:rsidRDefault="00F604E9" w:rsidP="007F00C2">
      <w:pPr>
        <w:pStyle w:val="af6"/>
        <w:rPr>
          <w:rFonts w:hint="cs"/>
          <w:rtl/>
        </w:rPr>
      </w:pPr>
      <w:r w:rsidRPr="00AF0888">
        <w:rPr>
          <w:rFonts w:hint="cs"/>
          <w:rtl/>
        </w:rPr>
        <w:t xml:space="preserve">از حماد بن عثمان روایت است که گفت: </w:t>
      </w:r>
      <w:r w:rsidR="007A59E7">
        <w:rPr>
          <w:rFonts w:ascii="Traditional Arabic" w:hAnsi="Traditional Arabic" w:cs="Traditional Arabic"/>
          <w:rtl/>
        </w:rPr>
        <w:t>«</w:t>
      </w:r>
      <w:r w:rsidRPr="00AF0888">
        <w:rPr>
          <w:rFonts w:hint="cs"/>
          <w:rtl/>
        </w:rPr>
        <w:t xml:space="preserve">من و ابن أبی یعفور و فردی دیگر به حیره یا به جائی دیگر رفتیم </w:t>
      </w:r>
      <w:r w:rsidRPr="007A59E7">
        <w:rPr>
          <w:rFonts w:hint="cs"/>
          <w:u w:val="single"/>
          <w:rtl/>
        </w:rPr>
        <w:t>و در مورد دنیا سخن گفتیم. پس ابوبصیر مرادی گفت: دوست شما اگر به آن فر</w:t>
      </w:r>
      <w:r w:rsidR="007A59E7">
        <w:rPr>
          <w:rFonts w:hint="cs"/>
          <w:u w:val="single"/>
          <w:rtl/>
        </w:rPr>
        <w:t>صت یابد همه را به خود اختصاص می</w:t>
      </w:r>
      <w:r w:rsidR="007A59E7">
        <w:rPr>
          <w:rFonts w:cs="B Badr" w:hint="cs"/>
          <w:u w:val="single"/>
          <w:rtl/>
        </w:rPr>
        <w:t>‏</w:t>
      </w:r>
      <w:r w:rsidRPr="007A59E7">
        <w:rPr>
          <w:rFonts w:hint="cs"/>
          <w:u w:val="single"/>
          <w:rtl/>
        </w:rPr>
        <w:t>دهد</w:t>
      </w:r>
      <w:r w:rsidR="007A59E7">
        <w:rPr>
          <w:rFonts w:hint="cs"/>
          <w:rtl/>
        </w:rPr>
        <w:t>. راوی می</w:t>
      </w:r>
      <w:r w:rsidR="007A59E7">
        <w:rPr>
          <w:rFonts w:cs="B Badr" w:hint="cs"/>
          <w:rtl/>
        </w:rPr>
        <w:t>‏</w:t>
      </w:r>
      <w:r w:rsidRPr="00AF0888">
        <w:rPr>
          <w:rFonts w:hint="cs"/>
          <w:rtl/>
        </w:rPr>
        <w:t>گوید: سپس ابوبصیر چرتی زد و در  این هنگام سگی آمد و خواست بر روی او ادرار کند. پس من رفتم تا آن سگ را برانم. اما ابن أبی یعفور گفت: کاری به آن سگ نداشته باش. پس سگ آمد و در گوش ابوبصیر ادرار ریخت</w:t>
      </w:r>
      <w:r w:rsidR="007A59E7">
        <w:rPr>
          <w:rFonts w:ascii="Traditional Arabic" w:hAnsi="Traditional Arabic" w:cs="Traditional Arabic"/>
          <w:rtl/>
        </w:rPr>
        <w:t>»</w:t>
      </w:r>
      <w:r w:rsidRPr="00AF0888">
        <w:rPr>
          <w:rFonts w:hint="cs"/>
          <w:rtl/>
        </w:rPr>
        <w:t>.</w:t>
      </w:r>
      <w:r w:rsidRPr="00AF0888">
        <w:rPr>
          <w:rStyle w:val="a5"/>
          <w:rFonts w:ascii="mylotus" w:hAnsi="mylotus" w:cs="B Badr"/>
          <w:rtl/>
        </w:rPr>
        <w:footnoteReference w:id="153"/>
      </w:r>
    </w:p>
    <w:p w:rsidR="00F604E9" w:rsidRPr="00AF0888" w:rsidRDefault="00F604E9" w:rsidP="007F00C2">
      <w:pPr>
        <w:pStyle w:val="af6"/>
        <w:rPr>
          <w:rFonts w:hint="cs"/>
          <w:rtl/>
        </w:rPr>
      </w:pPr>
      <w:r w:rsidRPr="00AF0888">
        <w:rPr>
          <w:rFonts w:hint="cs"/>
          <w:rtl/>
        </w:rPr>
        <w:t>ابوبصیر به امامت موسی بن جعفر اعتقاد نداشت</w:t>
      </w:r>
      <w:r w:rsidR="007A59E7">
        <w:rPr>
          <w:rFonts w:hint="cs"/>
          <w:rtl/>
        </w:rPr>
        <w:t>،</w:t>
      </w:r>
      <w:r w:rsidRPr="00AF0888">
        <w:rPr>
          <w:rFonts w:hint="cs"/>
          <w:rtl/>
        </w:rPr>
        <w:t xml:space="preserve"> و موسی بن جعفر را به عدم ع</w:t>
      </w:r>
      <w:r w:rsidR="007A59E7">
        <w:rPr>
          <w:rFonts w:hint="cs"/>
          <w:rtl/>
        </w:rPr>
        <w:t>لم و عدم شناخت از احکام متهم می</w:t>
      </w:r>
      <w:r w:rsidR="007A59E7">
        <w:rPr>
          <w:rFonts w:cs="B Badr" w:hint="cs"/>
          <w:rtl/>
        </w:rPr>
        <w:t>‏</w:t>
      </w:r>
      <w:r w:rsidRPr="00AF0888">
        <w:rPr>
          <w:rFonts w:hint="cs"/>
          <w:rtl/>
        </w:rPr>
        <w:t xml:space="preserve">کرد، زیرا کشی از شعیب عقرقوفی از ابوبصیر روایت کرده  است که گفت: </w:t>
      </w:r>
      <w:r w:rsidR="007A59E7">
        <w:rPr>
          <w:rFonts w:ascii="Traditional Arabic" w:hAnsi="Traditional Arabic" w:cs="Traditional Arabic"/>
          <w:rtl/>
        </w:rPr>
        <w:t>«</w:t>
      </w:r>
      <w:r w:rsidRPr="00AF0888">
        <w:rPr>
          <w:rFonts w:hint="cs"/>
          <w:rtl/>
        </w:rPr>
        <w:t>از ابوعبدالله</w:t>
      </w:r>
      <w:r w:rsidR="007A59E7">
        <w:rPr>
          <w:rFonts w:hint="cs"/>
        </w:rPr>
        <w:sym w:font="AGA Arabesque" w:char="F075"/>
      </w:r>
      <w:r w:rsidRPr="00AF0888">
        <w:rPr>
          <w:rFonts w:hint="cs"/>
          <w:rtl/>
        </w:rPr>
        <w:t xml:space="preserve"> سوال کردم در مورد زنی که ازدواج کرده، اما دارای شوهر است و این شوهر دوم با وی آمیزش کرده است. وی در جواب گفت: زن سنگسا</w:t>
      </w:r>
      <w:r w:rsidR="007A59E7">
        <w:rPr>
          <w:rFonts w:hint="cs"/>
          <w:rtl/>
        </w:rPr>
        <w:t>ر شده و مرد صد ضربه شلاق زده می</w:t>
      </w:r>
      <w:r w:rsidR="007A59E7">
        <w:rPr>
          <w:rFonts w:cs="B Badr" w:hint="cs"/>
          <w:rtl/>
        </w:rPr>
        <w:t>‏</w:t>
      </w:r>
      <w:r w:rsidRPr="00AF0888">
        <w:rPr>
          <w:rFonts w:hint="cs"/>
          <w:rtl/>
        </w:rPr>
        <w:t>شود، زیرا این مرد در مورد بی</w:t>
      </w:r>
      <w:r w:rsidR="007A59E7">
        <w:rPr>
          <w:rFonts w:cs="B Badr" w:hint="cs"/>
          <w:rtl/>
        </w:rPr>
        <w:t>‏</w:t>
      </w:r>
      <w:r w:rsidRPr="00AF0888">
        <w:rPr>
          <w:rFonts w:hint="cs"/>
          <w:rtl/>
        </w:rPr>
        <w:t>شوهر بودن وی سوال نکرده است. شعیب می</w:t>
      </w:r>
      <w:r w:rsidRPr="00AF0888">
        <w:rPr>
          <w:rFonts w:cs="CTraditional Arabic" w:hint="cs"/>
          <w:cs/>
        </w:rPr>
        <w:t>‎</w:t>
      </w:r>
      <w:r w:rsidRPr="00AF0888">
        <w:rPr>
          <w:rFonts w:hint="cs"/>
          <w:rtl/>
        </w:rPr>
        <w:t>گوید: پس نزد ابوالحسن، موسی بن جعفر رفتم و به او گفتم: زنی که شوهر دارد و ازدواج می</w:t>
      </w:r>
      <w:r w:rsidRPr="00AF0888">
        <w:rPr>
          <w:rFonts w:cs="CTraditional Arabic" w:hint="cs"/>
          <w:cs/>
        </w:rPr>
        <w:t>‎</w:t>
      </w:r>
      <w:r w:rsidRPr="00AF0888">
        <w:rPr>
          <w:rFonts w:hint="cs"/>
          <w:rtl/>
        </w:rPr>
        <w:t>کند چه حکمی دارد؟</w:t>
      </w:r>
      <w:r w:rsidR="007A59E7">
        <w:rPr>
          <w:rFonts w:hint="cs"/>
          <w:rtl/>
        </w:rPr>
        <w:t xml:space="preserve"> موسی بن جعفر گفت: زن سنگسار می</w:t>
      </w:r>
      <w:r w:rsidR="007A59E7">
        <w:rPr>
          <w:rFonts w:cs="B Badr" w:hint="cs"/>
          <w:rtl/>
        </w:rPr>
        <w:t>‏</w:t>
      </w:r>
      <w:r w:rsidRPr="00AF0888">
        <w:rPr>
          <w:rFonts w:hint="cs"/>
          <w:rtl/>
        </w:rPr>
        <w:t>شود اما چیزی بر مرد لازم نیست. راوی می</w:t>
      </w:r>
      <w:r w:rsidRPr="00AF0888">
        <w:rPr>
          <w:rFonts w:cs="CTraditional Arabic" w:hint="cs"/>
          <w:cs/>
        </w:rPr>
        <w:t>‎</w:t>
      </w:r>
      <w:r w:rsidRPr="00AF0888">
        <w:rPr>
          <w:rFonts w:hint="cs"/>
          <w:rtl/>
        </w:rPr>
        <w:t>گوید: پس با ابوبصیر ملاقات کردم و به او گفتم: من در مورد زنی که شوه</w:t>
      </w:r>
      <w:r w:rsidR="007A59E7">
        <w:rPr>
          <w:rFonts w:hint="cs"/>
          <w:rtl/>
        </w:rPr>
        <w:t>ر دارد و با مرد دیگری ازدواج می</w:t>
      </w:r>
      <w:r w:rsidR="007A59E7">
        <w:rPr>
          <w:rFonts w:cs="B Badr" w:hint="cs"/>
          <w:rtl/>
        </w:rPr>
        <w:t>‏</w:t>
      </w:r>
      <w:r w:rsidRPr="00AF0888">
        <w:rPr>
          <w:rFonts w:hint="cs"/>
          <w:rtl/>
        </w:rPr>
        <w:t>کند از ابوالحسن سوال کردم و او گفت: زن سنگسار می</w:t>
      </w:r>
      <w:r w:rsidRPr="00AF0888">
        <w:rPr>
          <w:rFonts w:cs="CTraditional Arabic" w:hint="cs"/>
          <w:cs/>
        </w:rPr>
        <w:t>‎</w:t>
      </w:r>
      <w:r w:rsidRPr="00AF0888">
        <w:rPr>
          <w:rFonts w:hint="cs"/>
          <w:rtl/>
        </w:rPr>
        <w:t>شود اما</w:t>
      </w:r>
      <w:r w:rsidR="007A59E7">
        <w:rPr>
          <w:rFonts w:hint="cs"/>
          <w:rtl/>
        </w:rPr>
        <w:t xml:space="preserve"> چیزی بر مرد لازم نیست. شعیب می</w:t>
      </w:r>
      <w:r w:rsidR="007A59E7">
        <w:rPr>
          <w:rFonts w:cs="B Badr" w:hint="cs"/>
          <w:rtl/>
        </w:rPr>
        <w:t>‏</w:t>
      </w:r>
      <w:r w:rsidRPr="00AF0888">
        <w:rPr>
          <w:rFonts w:hint="cs"/>
          <w:rtl/>
        </w:rPr>
        <w:t>گوید: پس ابوبصیر دستی بر سینه</w:t>
      </w:r>
      <w:r w:rsidRPr="00AF0888">
        <w:rPr>
          <w:rFonts w:cs="CTraditional Arabic" w:hint="cs"/>
          <w:cs/>
        </w:rPr>
        <w:t>‎</w:t>
      </w:r>
      <w:r w:rsidRPr="00AF0888">
        <w:rPr>
          <w:rFonts w:hint="cs"/>
          <w:rtl/>
        </w:rPr>
        <w:t>اش کشید و گفت: فکر نمی</w:t>
      </w:r>
      <w:r w:rsidRPr="00AF0888">
        <w:rPr>
          <w:rFonts w:cs="CTraditional Arabic" w:hint="cs"/>
          <w:cs/>
        </w:rPr>
        <w:t>‎</w:t>
      </w:r>
      <w:r w:rsidRPr="00AF0888">
        <w:rPr>
          <w:rFonts w:hint="cs"/>
          <w:rtl/>
        </w:rPr>
        <w:t>کنم که علم ابوالحسن هنوز کامل شده باشد</w:t>
      </w:r>
      <w:r w:rsidR="007A59E7">
        <w:rPr>
          <w:rFonts w:ascii="Traditional Arabic" w:hAnsi="Traditional Arabic" w:cs="Traditional Arabic"/>
          <w:rtl/>
        </w:rPr>
        <w:t>»</w:t>
      </w:r>
      <w:r w:rsidRPr="00AF0888">
        <w:rPr>
          <w:rStyle w:val="a5"/>
          <w:rFonts w:ascii="mylotus" w:hAnsi="mylotus" w:cs="B Badr"/>
          <w:rtl/>
        </w:rPr>
        <w:footnoteReference w:id="154"/>
      </w:r>
      <w:r w:rsidRPr="00AF0888">
        <w:rPr>
          <w:rFonts w:hint="cs"/>
          <w:rtl/>
        </w:rPr>
        <w:t xml:space="preserve">. در روایت دیگری آمده است: </w:t>
      </w:r>
      <w:r w:rsidR="007A59E7">
        <w:rPr>
          <w:rFonts w:ascii="Traditional Arabic" w:hAnsi="Traditional Arabic" w:cs="Traditional Arabic"/>
          <w:rtl/>
        </w:rPr>
        <w:t>«</w:t>
      </w:r>
      <w:r w:rsidRPr="00AF0888">
        <w:rPr>
          <w:rFonts w:hint="cs"/>
          <w:rtl/>
        </w:rPr>
        <w:t>فکر می کنم علم او کامل نشده است</w:t>
      </w:r>
      <w:r w:rsidR="007A59E7">
        <w:rPr>
          <w:rFonts w:ascii="Traditional Arabic" w:hAnsi="Traditional Arabic" w:cs="Traditional Arabic"/>
          <w:rtl/>
        </w:rPr>
        <w:t>»</w:t>
      </w:r>
      <w:r w:rsidRPr="00AF0888">
        <w:rPr>
          <w:rFonts w:hint="cs"/>
          <w:rtl/>
        </w:rPr>
        <w:t>.</w:t>
      </w:r>
      <w:r w:rsidRPr="00AF0888">
        <w:rPr>
          <w:rStyle w:val="a5"/>
          <w:rFonts w:ascii="mylotus" w:hAnsi="mylotus" w:cs="B Badr"/>
          <w:rtl/>
        </w:rPr>
        <w:footnoteReference w:id="155"/>
      </w:r>
    </w:p>
    <w:p w:rsidR="00F604E9" w:rsidRPr="00AF0888" w:rsidRDefault="00F604E9" w:rsidP="007F00C2">
      <w:pPr>
        <w:pStyle w:val="af6"/>
        <w:rPr>
          <w:rFonts w:hint="cs"/>
          <w:rtl/>
        </w:rPr>
      </w:pPr>
      <w:r w:rsidRPr="00AF0888">
        <w:rPr>
          <w:rFonts w:hint="cs"/>
          <w:rtl/>
        </w:rPr>
        <w:t xml:space="preserve">کشی روایت کرده است: </w:t>
      </w:r>
      <w:r w:rsidR="007A59E7">
        <w:rPr>
          <w:rFonts w:ascii="Traditional Arabic" w:hAnsi="Traditional Arabic" w:cs="Traditional Arabic"/>
          <w:rtl/>
        </w:rPr>
        <w:t>«</w:t>
      </w:r>
      <w:r w:rsidRPr="00AF0888">
        <w:rPr>
          <w:rFonts w:hint="cs"/>
          <w:rtl/>
        </w:rPr>
        <w:t>ابوبصیر در حالی که جنابت داشت داخل خانه</w:t>
      </w:r>
      <w:r w:rsidRPr="00AF0888">
        <w:rPr>
          <w:rFonts w:cs="CTraditional Arabic" w:hint="cs"/>
          <w:cs/>
        </w:rPr>
        <w:t>‎</w:t>
      </w:r>
      <w:r w:rsidRPr="00AF0888">
        <w:rPr>
          <w:rFonts w:hint="cs"/>
          <w:rtl/>
        </w:rPr>
        <w:t>های ائمه م</w:t>
      </w:r>
      <w:r w:rsidR="007A59E7">
        <w:rPr>
          <w:rFonts w:hint="cs"/>
          <w:rtl/>
        </w:rPr>
        <w:t>ی</w:t>
      </w:r>
      <w:r w:rsidR="007A59E7">
        <w:rPr>
          <w:rFonts w:cs="B Badr" w:hint="cs"/>
          <w:rtl/>
        </w:rPr>
        <w:t>‏</w:t>
      </w:r>
      <w:r w:rsidRPr="00AF0888">
        <w:rPr>
          <w:rFonts w:hint="cs"/>
          <w:rtl/>
        </w:rPr>
        <w:t>شد</w:t>
      </w:r>
      <w:r w:rsidR="007A59E7">
        <w:rPr>
          <w:rFonts w:ascii="Traditional Arabic" w:hAnsi="Traditional Arabic" w:cs="Traditional Arabic"/>
          <w:rtl/>
        </w:rPr>
        <w:t>»</w:t>
      </w:r>
      <w:r w:rsidRPr="00AF0888">
        <w:rPr>
          <w:rStyle w:val="a5"/>
          <w:rFonts w:ascii="mylotus" w:hAnsi="mylotus" w:cs="B Badr"/>
          <w:rtl/>
        </w:rPr>
        <w:footnoteReference w:id="156"/>
      </w:r>
      <w:r w:rsidRPr="00AF0888">
        <w:rPr>
          <w:rFonts w:hint="cs"/>
          <w:rtl/>
        </w:rPr>
        <w:t>.</w:t>
      </w:r>
    </w:p>
    <w:p w:rsidR="00F604E9" w:rsidRPr="00AF0888" w:rsidRDefault="00F604E9" w:rsidP="00417A86">
      <w:pPr>
        <w:autoSpaceDE w:val="0"/>
        <w:autoSpaceDN w:val="0"/>
        <w:adjustRightInd w:val="0"/>
        <w:ind w:firstLine="454"/>
        <w:rPr>
          <w:rFonts w:ascii="mylotus" w:hAnsi="mylotus" w:hint="cs"/>
          <w:b/>
          <w:bCs/>
          <w:rtl/>
        </w:rPr>
      </w:pPr>
      <w:r w:rsidRPr="00AF0888">
        <w:rPr>
          <w:rFonts w:ascii="mylotus" w:hAnsi="mylotus" w:hint="cs"/>
          <w:b/>
          <w:bCs/>
          <w:rtl/>
        </w:rPr>
        <w:t>4- روایات ابوبصیر در کتب شیعه</w:t>
      </w:r>
    </w:p>
    <w:p w:rsidR="00865FB7" w:rsidRPr="00AF0888" w:rsidRDefault="00F604E9" w:rsidP="006D099B">
      <w:pPr>
        <w:pStyle w:val="af6"/>
        <w:rPr>
          <w:rFonts w:hint="cs"/>
          <w:rtl/>
        </w:rPr>
      </w:pPr>
      <w:r w:rsidRPr="00AF0888">
        <w:rPr>
          <w:rFonts w:hint="cs"/>
          <w:rtl/>
        </w:rPr>
        <w:t>جعفر سبحانی می</w:t>
      </w:r>
      <w:r w:rsidRPr="00AF0888">
        <w:rPr>
          <w:rFonts w:cs="CTraditional Arabic" w:hint="cs"/>
          <w:cs/>
        </w:rPr>
        <w:t>‎</w:t>
      </w:r>
      <w:r w:rsidRPr="00AF0888">
        <w:rPr>
          <w:rFonts w:hint="cs"/>
          <w:rtl/>
        </w:rPr>
        <w:t xml:space="preserve">گوید: </w:t>
      </w:r>
      <w:r w:rsidR="00BF089F">
        <w:rPr>
          <w:rFonts w:ascii="Traditional Arabic" w:hAnsi="Traditional Arabic" w:cs="Traditional Arabic"/>
          <w:rtl/>
        </w:rPr>
        <w:t>«</w:t>
      </w:r>
      <w:r w:rsidRPr="00BF089F">
        <w:rPr>
          <w:rFonts w:hint="cs"/>
          <w:u w:val="single"/>
          <w:rtl/>
        </w:rPr>
        <w:t>در سند بسیاری از روایات که به دو هزار و دویست و هفتاد و پنج مورد می</w:t>
      </w:r>
      <w:r w:rsidRPr="00BF089F">
        <w:rPr>
          <w:rFonts w:cs="CTraditional Arabic" w:hint="cs"/>
          <w:u w:val="single"/>
          <w:cs/>
        </w:rPr>
        <w:t>‎</w:t>
      </w:r>
      <w:r w:rsidRPr="00BF089F">
        <w:rPr>
          <w:rFonts w:hint="cs"/>
          <w:u w:val="single"/>
          <w:rtl/>
        </w:rPr>
        <w:t>رسد عنوان ابوبصیر وجود دارد، اما در مورد اینکه مراد از این عنوان چه کسی می</w:t>
      </w:r>
      <w:r w:rsidRPr="00BF089F">
        <w:rPr>
          <w:rFonts w:cs="CTraditional Arabic" w:hint="cs"/>
          <w:u w:val="single"/>
          <w:cs/>
        </w:rPr>
        <w:t>‎</w:t>
      </w:r>
      <w:r w:rsidRPr="00BF089F">
        <w:rPr>
          <w:rFonts w:hint="cs"/>
          <w:u w:val="single"/>
          <w:rtl/>
        </w:rPr>
        <w:t>باشد اختلاف وجود دارد</w:t>
      </w:r>
      <w:r w:rsidRPr="00AF0888">
        <w:rPr>
          <w:rFonts w:hint="cs"/>
          <w:rtl/>
        </w:rPr>
        <w:t>. همچنین در مورد تعداد کسانی که این کنیه بر آنان اطلاق می</w:t>
      </w:r>
      <w:r w:rsidRPr="00AF0888">
        <w:rPr>
          <w:rFonts w:cs="CTraditional Arabic" w:hint="cs"/>
          <w:cs/>
        </w:rPr>
        <w:t>‎</w:t>
      </w:r>
      <w:r w:rsidRPr="00AF0888">
        <w:rPr>
          <w:rFonts w:hint="cs"/>
          <w:rtl/>
        </w:rPr>
        <w:t>شود اختلاف نظر وجود دارد. برخی بر این ب</w:t>
      </w:r>
      <w:r w:rsidR="00BF089F">
        <w:rPr>
          <w:rFonts w:hint="cs"/>
          <w:rtl/>
        </w:rPr>
        <w:t>اور هستند که بر دو نفر اطلاق می</w:t>
      </w:r>
      <w:r w:rsidR="00BF089F">
        <w:rPr>
          <w:rFonts w:cs="B Badr" w:hint="cs"/>
          <w:rtl/>
        </w:rPr>
        <w:t>‏</w:t>
      </w:r>
      <w:r w:rsidRPr="00AF0888">
        <w:rPr>
          <w:rFonts w:hint="cs"/>
          <w:rtl/>
        </w:rPr>
        <w:t>شود و برخی آن را بر سه نفر و تعداد زیادی آن را بر چهار نفر اطلاق کرده</w:t>
      </w:r>
      <w:r w:rsidRPr="00AF0888">
        <w:rPr>
          <w:rFonts w:cs="CTraditional Arabic" w:hint="cs"/>
          <w:cs/>
        </w:rPr>
        <w:t>‎</w:t>
      </w:r>
      <w:r w:rsidRPr="00AF0888">
        <w:rPr>
          <w:rFonts w:hint="cs"/>
          <w:rtl/>
        </w:rPr>
        <w:t>اند. اما از برخی دیگر اطلاق آن بر بیشتر از این هم محتمل است</w:t>
      </w:r>
      <w:r w:rsidR="00BF089F">
        <w:rPr>
          <w:rFonts w:ascii="Traditional Arabic" w:hAnsi="Traditional Arabic" w:cs="Traditional Arabic"/>
          <w:rtl/>
        </w:rPr>
        <w:t>»</w:t>
      </w:r>
      <w:r w:rsidRPr="00AF0888">
        <w:rPr>
          <w:rStyle w:val="a5"/>
          <w:rFonts w:ascii="mylotus" w:hAnsi="mylotus" w:cs="B Badr"/>
          <w:rtl/>
        </w:rPr>
        <w:footnoteReference w:id="157"/>
      </w:r>
      <w:r w:rsidRPr="00AF0888">
        <w:rPr>
          <w:rFonts w:hint="cs"/>
          <w:rtl/>
        </w:rPr>
        <w:t>.</w:t>
      </w:r>
    </w:p>
    <w:p w:rsidR="00F604E9" w:rsidRPr="00AF0888" w:rsidRDefault="005958B3" w:rsidP="00516CCC">
      <w:pPr>
        <w:pStyle w:val="af3"/>
        <w:rPr>
          <w:rFonts w:hint="cs"/>
          <w:rtl/>
        </w:rPr>
      </w:pPr>
      <w:bookmarkStart w:id="304" w:name="_Toc252932550"/>
      <w:bookmarkStart w:id="305" w:name="_Toc254520621"/>
      <w:r>
        <w:rPr>
          <w:rFonts w:hint="cs"/>
          <w:rtl/>
        </w:rPr>
        <w:t xml:space="preserve">* </w:t>
      </w:r>
      <w:r w:rsidR="008B2DE8">
        <w:rPr>
          <w:rFonts w:hint="cs"/>
          <w:rtl/>
        </w:rPr>
        <w:t>سوم-</w:t>
      </w:r>
      <w:r w:rsidR="00865FB7">
        <w:rPr>
          <w:rFonts w:hint="cs"/>
          <w:rtl/>
        </w:rPr>
        <w:t xml:space="preserve"> </w:t>
      </w:r>
      <w:r w:rsidR="00F604E9" w:rsidRPr="00AF0888">
        <w:rPr>
          <w:rtl/>
        </w:rPr>
        <w:t>محمد بن مسلم</w:t>
      </w:r>
      <w:bookmarkEnd w:id="304"/>
      <w:bookmarkEnd w:id="305"/>
    </w:p>
    <w:p w:rsidR="00F604E9" w:rsidRPr="00AF0888" w:rsidRDefault="00F604E9" w:rsidP="00417A86">
      <w:pPr>
        <w:autoSpaceDE w:val="0"/>
        <w:autoSpaceDN w:val="0"/>
        <w:adjustRightInd w:val="0"/>
        <w:ind w:firstLine="454"/>
        <w:rPr>
          <w:rFonts w:ascii="mylotus" w:hAnsi="mylotus" w:hint="cs"/>
          <w:b/>
          <w:bCs/>
          <w:rtl/>
        </w:rPr>
      </w:pPr>
      <w:r w:rsidRPr="00AF0888">
        <w:rPr>
          <w:rFonts w:ascii="mylotus" w:hAnsi="mylotus" w:hint="cs"/>
          <w:b/>
          <w:bCs/>
          <w:rtl/>
        </w:rPr>
        <w:t>1- روایاتی که در مدح وی وارد شده است</w:t>
      </w:r>
    </w:p>
    <w:p w:rsidR="00F604E9" w:rsidRPr="00AF0888" w:rsidRDefault="00F604E9" w:rsidP="007F00C2">
      <w:pPr>
        <w:pStyle w:val="af6"/>
        <w:rPr>
          <w:rFonts w:hint="cs"/>
          <w:rtl/>
        </w:rPr>
      </w:pPr>
      <w:r w:rsidRPr="00AF0888">
        <w:rPr>
          <w:rFonts w:hint="cs"/>
          <w:rtl/>
        </w:rPr>
        <w:t xml:space="preserve">خوئی به کشی منسوب کرده که از عبدالله بن أبی یعفور روایت کرده است که گفت: </w:t>
      </w:r>
      <w:r w:rsidR="003E213B">
        <w:rPr>
          <w:rFonts w:ascii="Traditional Arabic" w:hAnsi="Traditional Arabic" w:cs="Traditional Arabic"/>
          <w:rtl/>
        </w:rPr>
        <w:t>«</w:t>
      </w:r>
      <w:r w:rsidR="003E213B">
        <w:rPr>
          <w:rFonts w:hint="cs"/>
          <w:rtl/>
        </w:rPr>
        <w:t xml:space="preserve">به ابوعبدالله </w:t>
      </w:r>
      <w:r w:rsidR="003E213B">
        <w:rPr>
          <w:rFonts w:hint="cs"/>
        </w:rPr>
        <w:sym w:font="AGA Arabesque" w:char="F075"/>
      </w:r>
      <w:r w:rsidR="003E213B">
        <w:rPr>
          <w:rFonts w:hint="cs"/>
          <w:rtl/>
        </w:rPr>
        <w:t xml:space="preserve"> گفتم: </w:t>
      </w:r>
      <w:r w:rsidRPr="00AF0888">
        <w:rPr>
          <w:rFonts w:hint="cs"/>
          <w:rtl/>
        </w:rPr>
        <w:t>هر لحظه من امکان ملاقات با شما را ندارم و آمدن شما ممکن نیست</w:t>
      </w:r>
      <w:r w:rsidR="003E213B">
        <w:rPr>
          <w:rFonts w:hint="cs"/>
          <w:rtl/>
        </w:rPr>
        <w:t>،</w:t>
      </w:r>
      <w:r w:rsidRPr="00AF0888">
        <w:rPr>
          <w:rFonts w:hint="cs"/>
          <w:rtl/>
        </w:rPr>
        <w:t xml:space="preserve"> و فردی از اصحاب ما می</w:t>
      </w:r>
      <w:r w:rsidRPr="00AF0888">
        <w:rPr>
          <w:rFonts w:cs="CTraditional Arabic" w:hint="cs"/>
          <w:cs/>
        </w:rPr>
        <w:t>‎</w:t>
      </w:r>
      <w:r w:rsidRPr="00AF0888">
        <w:rPr>
          <w:rFonts w:hint="cs"/>
          <w:rtl/>
        </w:rPr>
        <w:t>آید و از من سوالی می</w:t>
      </w:r>
      <w:r w:rsidRPr="00AF0888">
        <w:rPr>
          <w:rFonts w:cs="CTraditional Arabic" w:hint="cs"/>
          <w:cs/>
        </w:rPr>
        <w:t>‎</w:t>
      </w:r>
      <w:r w:rsidRPr="00AF0888">
        <w:rPr>
          <w:rFonts w:hint="cs"/>
          <w:rtl/>
        </w:rPr>
        <w:t>کند، اما من هرگاه که از من سوال شود جوابی ندارم. ابوعبدالله گفت: نزد محمد بن مسلم ثقفی برو، زیرا او از پدرم حدیث شنیده و نزد وی فردی وجیه بوده است</w:t>
      </w:r>
      <w:r w:rsidR="003E213B">
        <w:rPr>
          <w:rFonts w:ascii="Traditional Arabic" w:hAnsi="Traditional Arabic" w:cs="Traditional Arabic"/>
          <w:rtl/>
        </w:rPr>
        <w:t>»</w:t>
      </w:r>
      <w:r w:rsidRPr="00AF0888">
        <w:rPr>
          <w:vertAlign w:val="superscript"/>
          <w:rtl/>
        </w:rPr>
        <w:footnoteReference w:id="158"/>
      </w:r>
      <w:r w:rsidRPr="00AF0888">
        <w:rPr>
          <w:rFonts w:hint="cs"/>
          <w:rtl/>
        </w:rPr>
        <w:t>.</w:t>
      </w:r>
    </w:p>
    <w:p w:rsidR="00F604E9" w:rsidRPr="00AF0888" w:rsidRDefault="00F604E9" w:rsidP="007F00C2">
      <w:pPr>
        <w:pStyle w:val="af6"/>
        <w:rPr>
          <w:rFonts w:hint="cs"/>
          <w:rtl/>
        </w:rPr>
      </w:pPr>
      <w:r w:rsidRPr="00AF0888">
        <w:rPr>
          <w:rFonts w:hint="cs"/>
          <w:rtl/>
        </w:rPr>
        <w:t>وی روایات دیگری را هم با این مضمون ذکر کرده است.</w:t>
      </w:r>
    </w:p>
    <w:p w:rsidR="00F604E9" w:rsidRPr="00AF0888" w:rsidRDefault="00F604E9" w:rsidP="00417A86">
      <w:pPr>
        <w:autoSpaceDE w:val="0"/>
        <w:autoSpaceDN w:val="0"/>
        <w:adjustRightInd w:val="0"/>
        <w:ind w:firstLine="454"/>
        <w:rPr>
          <w:rFonts w:ascii="mylotus" w:hAnsi="mylotus" w:hint="cs"/>
          <w:b/>
          <w:bCs/>
          <w:rtl/>
        </w:rPr>
      </w:pPr>
      <w:r w:rsidRPr="00AF0888">
        <w:rPr>
          <w:rFonts w:ascii="mylotus" w:hAnsi="mylotus" w:hint="cs"/>
          <w:b/>
          <w:bCs/>
          <w:rtl/>
        </w:rPr>
        <w:t>2- روایاتی که در مذمت او وارد شده است</w:t>
      </w:r>
    </w:p>
    <w:p w:rsidR="00F604E9" w:rsidRPr="00AF0888" w:rsidRDefault="00F604E9" w:rsidP="007F00C2">
      <w:pPr>
        <w:pStyle w:val="af6"/>
        <w:rPr>
          <w:rFonts w:hint="cs"/>
          <w:rtl/>
        </w:rPr>
      </w:pPr>
      <w:r w:rsidRPr="00AF0888">
        <w:rPr>
          <w:rFonts w:hint="cs"/>
          <w:rtl/>
        </w:rPr>
        <w:t>کشی از مفضل بن عمر روایت کرده که گفت: شنیدم که ابوعبدالله</w:t>
      </w:r>
      <w:r w:rsidR="003E213B">
        <w:rPr>
          <w:rFonts w:hint="cs"/>
        </w:rPr>
        <w:sym w:font="AGA Arabesque" w:char="F075"/>
      </w:r>
      <w:r w:rsidRPr="00AF0888">
        <w:rPr>
          <w:rFonts w:hint="cs"/>
          <w:rtl/>
        </w:rPr>
        <w:t xml:space="preserve"> می</w:t>
      </w:r>
      <w:r w:rsidRPr="00AF0888">
        <w:rPr>
          <w:rFonts w:cs="CTraditional Arabic" w:hint="cs"/>
          <w:cs/>
        </w:rPr>
        <w:t>‎</w:t>
      </w:r>
      <w:r w:rsidRPr="00AF0888">
        <w:rPr>
          <w:rFonts w:hint="cs"/>
          <w:rtl/>
        </w:rPr>
        <w:t xml:space="preserve">گوید: </w:t>
      </w:r>
      <w:r w:rsidR="003E213B">
        <w:rPr>
          <w:rFonts w:ascii="Traditional Arabic" w:hAnsi="Traditional Arabic" w:cs="Traditional Arabic"/>
          <w:rtl/>
        </w:rPr>
        <w:t>«</w:t>
      </w:r>
      <w:r w:rsidRPr="00AF0888">
        <w:rPr>
          <w:rFonts w:hint="cs"/>
          <w:rtl/>
        </w:rPr>
        <w:t xml:space="preserve">خداوند محمد </w:t>
      </w:r>
      <w:r w:rsidR="003E213B">
        <w:rPr>
          <w:rFonts w:hint="cs"/>
          <w:rtl/>
        </w:rPr>
        <w:t>بن مسلم را لعنت کند، زیرا او می</w:t>
      </w:r>
      <w:r w:rsidR="003E213B">
        <w:rPr>
          <w:rFonts w:cs="B Badr" w:hint="cs"/>
          <w:rtl/>
        </w:rPr>
        <w:t>‏</w:t>
      </w:r>
      <w:r w:rsidRPr="00AF0888">
        <w:rPr>
          <w:rFonts w:hint="cs"/>
          <w:rtl/>
        </w:rPr>
        <w:t>گوید: خداوند از وجود شیء اطلاعی ندارد تا اینکه آن شیء ایجاد شود</w:t>
      </w:r>
      <w:r w:rsidR="003E213B">
        <w:rPr>
          <w:rFonts w:ascii="Traditional Arabic" w:hAnsi="Traditional Arabic" w:cs="Traditional Arabic"/>
          <w:rtl/>
        </w:rPr>
        <w:t>»</w:t>
      </w:r>
      <w:r w:rsidRPr="008D5BC5">
        <w:rPr>
          <w:rStyle w:val="a5"/>
          <w:rFonts w:ascii="mylotus" w:hAnsi="mylotus"/>
          <w:rtl/>
        </w:rPr>
        <w:footnoteReference w:id="159"/>
      </w:r>
      <w:r w:rsidRPr="00AF0888">
        <w:rPr>
          <w:rFonts w:hint="cs"/>
          <w:rtl/>
        </w:rPr>
        <w:t>.</w:t>
      </w:r>
    </w:p>
    <w:p w:rsidR="00F604E9" w:rsidRPr="00AF0888" w:rsidRDefault="00F604E9" w:rsidP="007F00C2">
      <w:pPr>
        <w:pStyle w:val="af6"/>
        <w:rPr>
          <w:rFonts w:hint="cs"/>
          <w:rtl/>
        </w:rPr>
      </w:pPr>
      <w:r w:rsidRPr="00AF0888">
        <w:rPr>
          <w:rFonts w:hint="cs"/>
          <w:rtl/>
        </w:rPr>
        <w:t xml:space="preserve">همچنین کشی از أبوصباح روایت کرده که گفت: </w:t>
      </w:r>
      <w:r w:rsidR="003E213B">
        <w:rPr>
          <w:rFonts w:ascii="Traditional Arabic" w:hAnsi="Traditional Arabic" w:cs="Traditional Arabic"/>
          <w:rtl/>
        </w:rPr>
        <w:t>«</w:t>
      </w:r>
      <w:r w:rsidRPr="00AF0888">
        <w:rPr>
          <w:rFonts w:hint="cs"/>
          <w:rtl/>
        </w:rPr>
        <w:t>شنیدم که ابوعبدالله</w:t>
      </w:r>
      <w:r w:rsidR="003E213B">
        <w:rPr>
          <w:rFonts w:hint="cs"/>
        </w:rPr>
        <w:sym w:font="AGA Arabesque" w:char="F075"/>
      </w:r>
      <w:r w:rsidRPr="00AF0888">
        <w:rPr>
          <w:rFonts w:hint="cs"/>
          <w:rtl/>
        </w:rPr>
        <w:t xml:space="preserve"> می</w:t>
      </w:r>
      <w:r w:rsidRPr="00AF0888">
        <w:rPr>
          <w:rFonts w:cs="CTraditional Arabic" w:hint="cs"/>
          <w:cs/>
        </w:rPr>
        <w:t>‎</w:t>
      </w:r>
      <w:r w:rsidRPr="00AF0888">
        <w:rPr>
          <w:rFonts w:hint="cs"/>
          <w:rtl/>
        </w:rPr>
        <w:t>گوید: کسانی که در دین خود شک می</w:t>
      </w:r>
      <w:r w:rsidRPr="00AF0888">
        <w:rPr>
          <w:rFonts w:cs="CTraditional Arabic" w:hint="cs"/>
          <w:cs/>
        </w:rPr>
        <w:t>‎</w:t>
      </w:r>
      <w:r w:rsidRPr="00AF0888">
        <w:rPr>
          <w:rFonts w:hint="cs"/>
          <w:rtl/>
        </w:rPr>
        <w:t>کنند به هلاکت افتادند و از جمله این افراد، محمد بن مسلم است</w:t>
      </w:r>
      <w:r w:rsidR="003E213B">
        <w:rPr>
          <w:rFonts w:ascii="Traditional Arabic" w:hAnsi="Traditional Arabic" w:cs="Traditional Arabic"/>
          <w:rtl/>
        </w:rPr>
        <w:t>»</w:t>
      </w:r>
      <w:r w:rsidRPr="00AF0888">
        <w:rPr>
          <w:rStyle w:val="a5"/>
          <w:rFonts w:ascii="mylotus" w:hAnsi="mylotus" w:cs="B Badr"/>
          <w:rtl/>
        </w:rPr>
        <w:footnoteReference w:id="160"/>
      </w:r>
      <w:r w:rsidRPr="00AF0888">
        <w:rPr>
          <w:rFonts w:hint="cs"/>
          <w:rtl/>
        </w:rPr>
        <w:t>.</w:t>
      </w:r>
    </w:p>
    <w:p w:rsidR="00F604E9" w:rsidRPr="00AF0888" w:rsidRDefault="00F604E9" w:rsidP="007F00C2">
      <w:pPr>
        <w:pStyle w:val="af6"/>
        <w:rPr>
          <w:rFonts w:hint="cs"/>
          <w:rtl/>
        </w:rPr>
      </w:pPr>
      <w:r w:rsidRPr="00AF0888">
        <w:rPr>
          <w:rFonts w:hint="cs"/>
          <w:rtl/>
        </w:rPr>
        <w:t>همچنین جعفر بن محمد در مورد زراره و محمد بن مسلم می</w:t>
      </w:r>
      <w:r w:rsidRPr="00AF0888">
        <w:rPr>
          <w:rFonts w:cs="CTraditional Arabic" w:hint="cs"/>
          <w:cs/>
        </w:rPr>
        <w:t>‎</w:t>
      </w:r>
      <w:r w:rsidRPr="00AF0888">
        <w:rPr>
          <w:rFonts w:hint="cs"/>
          <w:rtl/>
        </w:rPr>
        <w:t xml:space="preserve">گوید: </w:t>
      </w:r>
      <w:r w:rsidR="003E213B">
        <w:rPr>
          <w:rFonts w:ascii="Traditional Arabic" w:hAnsi="Traditional Arabic" w:cs="Traditional Arabic"/>
          <w:rtl/>
        </w:rPr>
        <w:t>«</w:t>
      </w:r>
      <w:r w:rsidRPr="00AF0888">
        <w:rPr>
          <w:rFonts w:hint="cs"/>
          <w:rtl/>
        </w:rPr>
        <w:t>آنان در ولایت من جایی ندارند</w:t>
      </w:r>
      <w:r w:rsidR="003E213B">
        <w:rPr>
          <w:rFonts w:ascii="Traditional Arabic" w:hAnsi="Traditional Arabic" w:cs="Traditional Arabic"/>
          <w:rtl/>
        </w:rPr>
        <w:t>»</w:t>
      </w:r>
      <w:r w:rsidRPr="00AF0888">
        <w:rPr>
          <w:rStyle w:val="a5"/>
          <w:rFonts w:ascii="mylotus" w:hAnsi="mylotus" w:cs="B Badr"/>
          <w:rtl/>
        </w:rPr>
        <w:footnoteReference w:id="161"/>
      </w:r>
      <w:r w:rsidRPr="00AF0888">
        <w:rPr>
          <w:rFonts w:hint="cs"/>
          <w:rtl/>
        </w:rPr>
        <w:t>.</w:t>
      </w:r>
    </w:p>
    <w:p w:rsidR="00F604E9" w:rsidRPr="00AF0888" w:rsidRDefault="00F604E9" w:rsidP="00417A86">
      <w:pPr>
        <w:autoSpaceDE w:val="0"/>
        <w:autoSpaceDN w:val="0"/>
        <w:adjustRightInd w:val="0"/>
        <w:ind w:firstLine="454"/>
        <w:rPr>
          <w:rFonts w:ascii="mylotus" w:hAnsi="mylotus" w:hint="cs"/>
          <w:b/>
          <w:bCs/>
          <w:rtl/>
          <w:lang w:bidi="fa-IR"/>
        </w:rPr>
      </w:pPr>
      <w:r w:rsidRPr="00AF0888">
        <w:rPr>
          <w:rFonts w:ascii="mylotus" w:hAnsi="mylotus" w:hint="cs"/>
          <w:b/>
          <w:bCs/>
          <w:rtl/>
          <w:lang w:bidi="fa-IR"/>
        </w:rPr>
        <w:t>3- تعداد روایات وی در کتب شیعه</w:t>
      </w:r>
    </w:p>
    <w:p w:rsidR="00F604E9" w:rsidRPr="00AF0888" w:rsidRDefault="00F604E9" w:rsidP="007F00C2">
      <w:pPr>
        <w:pStyle w:val="af6"/>
        <w:rPr>
          <w:rFonts w:hint="cs"/>
          <w:rtl/>
        </w:rPr>
      </w:pPr>
      <w:r w:rsidRPr="00AF0888">
        <w:rPr>
          <w:rFonts w:hint="cs"/>
          <w:rtl/>
        </w:rPr>
        <w:t>خوئی می</w:t>
      </w:r>
      <w:r w:rsidRPr="00AF0888">
        <w:rPr>
          <w:rFonts w:cs="CTraditional Arabic" w:hint="cs"/>
          <w:cs/>
        </w:rPr>
        <w:t>‎</w:t>
      </w:r>
      <w:r w:rsidRPr="00AF0888">
        <w:rPr>
          <w:rFonts w:hint="cs"/>
          <w:rtl/>
        </w:rPr>
        <w:t xml:space="preserve">گوید: </w:t>
      </w:r>
      <w:r w:rsidR="00A02353">
        <w:rPr>
          <w:rFonts w:ascii="Traditional Arabic" w:hAnsi="Traditional Arabic" w:cs="Traditional Arabic"/>
          <w:rtl/>
        </w:rPr>
        <w:t>«</w:t>
      </w:r>
      <w:r w:rsidRPr="00AF0888">
        <w:rPr>
          <w:rFonts w:hint="cs"/>
          <w:rtl/>
        </w:rPr>
        <w:t>عنوان محمد بن مسلم در سند بسیاری از روایات وجود دارد که تعداد آنها</w:t>
      </w:r>
      <w:r w:rsidR="00A02353">
        <w:rPr>
          <w:rFonts w:hint="cs"/>
          <w:rtl/>
        </w:rPr>
        <w:t xml:space="preserve"> به 2276</w:t>
      </w:r>
      <w:r w:rsidR="007A2110">
        <w:rPr>
          <w:rFonts w:hint="cs"/>
          <w:rtl/>
        </w:rPr>
        <w:t xml:space="preserve"> </w:t>
      </w:r>
      <w:r w:rsidR="00A02353">
        <w:rPr>
          <w:rFonts w:hint="cs"/>
          <w:rtl/>
        </w:rPr>
        <w:t>مورد می</w:t>
      </w:r>
      <w:r w:rsidR="00A02353">
        <w:rPr>
          <w:rFonts w:cs="B Badr" w:hint="cs"/>
          <w:rtl/>
        </w:rPr>
        <w:t>‏</w:t>
      </w:r>
      <w:r w:rsidRPr="00AF0888">
        <w:rPr>
          <w:rFonts w:hint="cs"/>
          <w:rtl/>
        </w:rPr>
        <w:t>رسد</w:t>
      </w:r>
      <w:r w:rsidR="00A02353">
        <w:rPr>
          <w:rFonts w:ascii="Traditional Arabic" w:hAnsi="Traditional Arabic" w:cs="Traditional Arabic"/>
          <w:rtl/>
        </w:rPr>
        <w:t>»</w:t>
      </w:r>
      <w:r w:rsidRPr="00AF0888">
        <w:rPr>
          <w:rStyle w:val="a5"/>
          <w:rFonts w:ascii="mylotus" w:hAnsi="mylotus" w:cs="B Badr"/>
          <w:rtl/>
        </w:rPr>
        <w:footnoteReference w:id="162"/>
      </w:r>
      <w:r w:rsidRPr="00AF0888">
        <w:rPr>
          <w:rFonts w:hint="cs"/>
          <w:rtl/>
        </w:rPr>
        <w:t>.</w:t>
      </w:r>
    </w:p>
    <w:p w:rsidR="00F604E9" w:rsidRPr="00AF0888" w:rsidRDefault="00F604E9" w:rsidP="007F00C2">
      <w:pPr>
        <w:pStyle w:val="af6"/>
        <w:rPr>
          <w:rFonts w:hint="cs"/>
          <w:rtl/>
        </w:rPr>
      </w:pPr>
      <w:r w:rsidRPr="00AF0888">
        <w:rPr>
          <w:rFonts w:hint="cs"/>
          <w:rtl/>
        </w:rPr>
        <w:t xml:space="preserve">حريز از محمد بن مسلم روایت کرده است که گفت: </w:t>
      </w:r>
      <w:r w:rsidR="007A2110">
        <w:rPr>
          <w:rFonts w:ascii="Traditional Arabic" w:hAnsi="Traditional Arabic" w:cs="Traditional Arabic"/>
          <w:rtl/>
        </w:rPr>
        <w:t>«</w:t>
      </w:r>
      <w:r w:rsidRPr="00AF0888">
        <w:rPr>
          <w:rFonts w:hint="cs"/>
          <w:rtl/>
        </w:rPr>
        <w:t>هرگاه در مورد چیزی برای من سوال پیش آمده از ابوجعفر</w:t>
      </w:r>
      <w:r w:rsidR="003B3572">
        <w:rPr>
          <w:rFonts w:hint="cs"/>
        </w:rPr>
        <w:sym w:font="AGA Arabesque" w:char="F075"/>
      </w:r>
      <w:r w:rsidRPr="00AF0888">
        <w:rPr>
          <w:rFonts w:hint="cs"/>
          <w:rtl/>
        </w:rPr>
        <w:t xml:space="preserve"> سؤال کرده</w:t>
      </w:r>
      <w:r w:rsidRPr="00AF0888">
        <w:rPr>
          <w:rFonts w:cs="CTraditional Arabic" w:hint="cs"/>
          <w:cs/>
        </w:rPr>
        <w:t>‎</w:t>
      </w:r>
      <w:r w:rsidRPr="00AF0888">
        <w:rPr>
          <w:rFonts w:hint="cs"/>
          <w:rtl/>
        </w:rPr>
        <w:t>ام به طوری که در مورد سی هزار حدیث از وی سوال کرده</w:t>
      </w:r>
      <w:r w:rsidRPr="00AF0888">
        <w:rPr>
          <w:rFonts w:cs="CTraditional Arabic" w:hint="cs"/>
          <w:cs/>
        </w:rPr>
        <w:t>‎</w:t>
      </w:r>
      <w:r w:rsidRPr="00AF0888">
        <w:rPr>
          <w:rFonts w:hint="cs"/>
          <w:rtl/>
        </w:rPr>
        <w:t>ام. همچنین در مورد شانزده هزار حدیث از ابوعبدالله</w:t>
      </w:r>
      <w:r w:rsidR="003B3572">
        <w:rPr>
          <w:rFonts w:hint="cs"/>
        </w:rPr>
        <w:sym w:font="AGA Arabesque" w:char="F075"/>
      </w:r>
      <w:r w:rsidRPr="00AF0888">
        <w:rPr>
          <w:rFonts w:hint="cs"/>
          <w:rtl/>
        </w:rPr>
        <w:t xml:space="preserve"> سوال کرده</w:t>
      </w:r>
      <w:r w:rsidRPr="00AF0888">
        <w:rPr>
          <w:rFonts w:cs="CTraditional Arabic" w:hint="cs"/>
          <w:cs/>
        </w:rPr>
        <w:t>‎</w:t>
      </w:r>
      <w:r w:rsidRPr="00AF0888">
        <w:rPr>
          <w:rFonts w:hint="cs"/>
          <w:rtl/>
        </w:rPr>
        <w:t>ام</w:t>
      </w:r>
      <w:r w:rsidR="003B3572">
        <w:rPr>
          <w:rFonts w:ascii="Traditional Arabic" w:hAnsi="Traditional Arabic" w:cs="Traditional Arabic"/>
          <w:rtl/>
        </w:rPr>
        <w:t>»</w:t>
      </w:r>
      <w:r w:rsidRPr="00AF0888">
        <w:rPr>
          <w:rStyle w:val="a5"/>
          <w:rFonts w:ascii="mylotus" w:hAnsi="mylotus" w:cs="B Badr"/>
          <w:rtl/>
        </w:rPr>
        <w:footnoteReference w:id="163"/>
      </w:r>
      <w:r w:rsidRPr="00AF0888">
        <w:rPr>
          <w:rFonts w:hint="cs"/>
          <w:rtl/>
        </w:rPr>
        <w:t>.</w:t>
      </w:r>
    </w:p>
    <w:p w:rsidR="00F604E9" w:rsidRPr="00AF0888" w:rsidRDefault="00F604E9" w:rsidP="007F00C2">
      <w:pPr>
        <w:pStyle w:val="af6"/>
        <w:rPr>
          <w:rFonts w:hint="cs"/>
          <w:rtl/>
        </w:rPr>
      </w:pPr>
      <w:r w:rsidRPr="00AF0888">
        <w:rPr>
          <w:rFonts w:hint="cs"/>
          <w:rtl/>
        </w:rPr>
        <w:t>محمد بن مسلم می</w:t>
      </w:r>
      <w:r w:rsidRPr="00AF0888">
        <w:rPr>
          <w:rFonts w:cs="CTraditional Arabic" w:hint="cs"/>
          <w:cs/>
        </w:rPr>
        <w:t>‎</w:t>
      </w:r>
      <w:r w:rsidRPr="00AF0888">
        <w:rPr>
          <w:rFonts w:hint="cs"/>
          <w:rtl/>
        </w:rPr>
        <w:t xml:space="preserve">گوید: </w:t>
      </w:r>
      <w:r w:rsidR="003B3572">
        <w:rPr>
          <w:rFonts w:ascii="Traditional Arabic" w:hAnsi="Traditional Arabic" w:cs="Traditional Arabic"/>
          <w:rtl/>
        </w:rPr>
        <w:t>«</w:t>
      </w:r>
      <w:r w:rsidRPr="00AF0888">
        <w:rPr>
          <w:rFonts w:hint="cs"/>
          <w:rtl/>
        </w:rPr>
        <w:t>از ابوجعفر</w:t>
      </w:r>
      <w:r w:rsidR="003B3572">
        <w:rPr>
          <w:rFonts w:hint="cs"/>
        </w:rPr>
        <w:sym w:font="AGA Arabesque" w:char="F075"/>
      </w:r>
      <w:r w:rsidRPr="00AF0888">
        <w:rPr>
          <w:rFonts w:hint="cs"/>
          <w:rtl/>
        </w:rPr>
        <w:t xml:space="preserve"> سی هزار حدیث شنیده</w:t>
      </w:r>
      <w:r w:rsidRPr="00AF0888">
        <w:rPr>
          <w:rFonts w:cs="CTraditional Arabic" w:hint="cs"/>
          <w:cs/>
        </w:rPr>
        <w:t>‎</w:t>
      </w:r>
      <w:r w:rsidRPr="00AF0888">
        <w:rPr>
          <w:rFonts w:hint="cs"/>
          <w:rtl/>
        </w:rPr>
        <w:t>ام</w:t>
      </w:r>
      <w:r w:rsidR="003B3572">
        <w:rPr>
          <w:rFonts w:hint="cs"/>
          <w:rtl/>
        </w:rPr>
        <w:t>،</w:t>
      </w:r>
      <w:r w:rsidRPr="00AF0888">
        <w:rPr>
          <w:rFonts w:hint="cs"/>
          <w:rtl/>
        </w:rPr>
        <w:t xml:space="preserve"> و سپس با فرزندش جعفرملاقات کرده</w:t>
      </w:r>
      <w:r w:rsidRPr="00AF0888">
        <w:rPr>
          <w:rFonts w:cs="CTraditional Arabic" w:hint="cs"/>
          <w:cs/>
        </w:rPr>
        <w:t>‎</w:t>
      </w:r>
      <w:r w:rsidRPr="00AF0888">
        <w:rPr>
          <w:rFonts w:hint="cs"/>
          <w:rtl/>
        </w:rPr>
        <w:t>ام و از او شانزده هزار حدیث شنیده</w:t>
      </w:r>
      <w:r w:rsidRPr="00AF0888">
        <w:rPr>
          <w:rFonts w:cs="CTraditional Arabic" w:hint="cs"/>
          <w:cs/>
        </w:rPr>
        <w:t>‎</w:t>
      </w:r>
      <w:r w:rsidRPr="00AF0888">
        <w:rPr>
          <w:rFonts w:hint="cs"/>
          <w:rtl/>
        </w:rPr>
        <w:t>ام، یا اینکه گفت: در مورد شانزده هزار حدیث از او سوال کرده</w:t>
      </w:r>
      <w:r w:rsidRPr="00AF0888">
        <w:rPr>
          <w:rFonts w:cs="CTraditional Arabic" w:hint="cs"/>
          <w:cs/>
        </w:rPr>
        <w:t>‎</w:t>
      </w:r>
      <w:r w:rsidRPr="00AF0888">
        <w:rPr>
          <w:rFonts w:hint="cs"/>
          <w:rtl/>
        </w:rPr>
        <w:t>ام، یا اینکه گفت: شانزده هزار مسأله از او شنیده</w:t>
      </w:r>
      <w:r w:rsidRPr="00AF0888">
        <w:rPr>
          <w:rFonts w:cs="CTraditional Arabic" w:hint="cs"/>
          <w:cs/>
        </w:rPr>
        <w:t>‎</w:t>
      </w:r>
      <w:r w:rsidRPr="00AF0888">
        <w:rPr>
          <w:rFonts w:hint="cs"/>
          <w:rtl/>
        </w:rPr>
        <w:t>ام یا در مورد شانزده هزار مسأله از او سوال کرده</w:t>
      </w:r>
      <w:r w:rsidRPr="00AF0888">
        <w:rPr>
          <w:rFonts w:cs="CTraditional Arabic" w:hint="cs"/>
          <w:cs/>
        </w:rPr>
        <w:t>‎</w:t>
      </w:r>
      <w:r w:rsidRPr="00AF0888">
        <w:rPr>
          <w:rFonts w:hint="cs"/>
          <w:rtl/>
        </w:rPr>
        <w:t>ام</w:t>
      </w:r>
      <w:r w:rsidR="003B3572">
        <w:rPr>
          <w:rFonts w:ascii="Traditional Arabic" w:hAnsi="Traditional Arabic" w:cs="Traditional Arabic"/>
          <w:rtl/>
        </w:rPr>
        <w:t>»</w:t>
      </w:r>
      <w:r w:rsidRPr="008D5BC5">
        <w:rPr>
          <w:rStyle w:val="a5"/>
          <w:rFonts w:ascii="mylotus" w:hAnsi="mylotus"/>
          <w:rtl/>
        </w:rPr>
        <w:footnoteReference w:id="164"/>
      </w:r>
      <w:r w:rsidRPr="00AF0888">
        <w:rPr>
          <w:rFonts w:hint="cs"/>
          <w:rtl/>
        </w:rPr>
        <w:t>.</w:t>
      </w:r>
    </w:p>
    <w:p w:rsidR="00F604E9" w:rsidRPr="00AF0888" w:rsidRDefault="005958B3" w:rsidP="00516CCC">
      <w:pPr>
        <w:pStyle w:val="af3"/>
        <w:rPr>
          <w:rFonts w:hint="cs"/>
          <w:rtl/>
          <w:lang w:bidi="fa-IR"/>
        </w:rPr>
      </w:pPr>
      <w:bookmarkStart w:id="306" w:name="_Toc252932551"/>
      <w:bookmarkStart w:id="307" w:name="_Toc254520622"/>
      <w:r>
        <w:rPr>
          <w:rFonts w:hint="cs"/>
          <w:rtl/>
          <w:lang w:bidi="fa-IR"/>
        </w:rPr>
        <w:t xml:space="preserve">* </w:t>
      </w:r>
      <w:r w:rsidR="00F604E9" w:rsidRPr="00AF0888">
        <w:rPr>
          <w:rFonts w:hint="cs"/>
          <w:rtl/>
          <w:lang w:bidi="fa-IR"/>
        </w:rPr>
        <w:t xml:space="preserve">چهارم: </w:t>
      </w:r>
      <w:r w:rsidR="00F604E9" w:rsidRPr="00AF0888">
        <w:rPr>
          <w:rtl/>
          <w:lang w:bidi="fa-IR"/>
        </w:rPr>
        <w:t>برید بن معاویه</w:t>
      </w:r>
      <w:bookmarkEnd w:id="306"/>
      <w:bookmarkEnd w:id="307"/>
    </w:p>
    <w:p w:rsidR="00F604E9" w:rsidRPr="00AF0888" w:rsidRDefault="00F604E9" w:rsidP="00417A86">
      <w:pPr>
        <w:autoSpaceDE w:val="0"/>
        <w:autoSpaceDN w:val="0"/>
        <w:adjustRightInd w:val="0"/>
        <w:ind w:firstLine="454"/>
        <w:rPr>
          <w:rFonts w:ascii="mylotus" w:hAnsi="mylotus" w:hint="cs"/>
          <w:b/>
          <w:bCs/>
          <w:rtl/>
          <w:lang w:bidi="fa-IR"/>
        </w:rPr>
      </w:pPr>
      <w:r w:rsidRPr="00AF0888">
        <w:rPr>
          <w:rFonts w:ascii="mylotus" w:hAnsi="mylotus" w:hint="cs"/>
          <w:b/>
          <w:bCs/>
          <w:rtl/>
          <w:lang w:bidi="fa-IR"/>
        </w:rPr>
        <w:t>1- روایات وارده در مدح وی</w:t>
      </w:r>
    </w:p>
    <w:p w:rsidR="00F604E9" w:rsidRPr="00AF0888" w:rsidRDefault="003B3572" w:rsidP="007F00C2">
      <w:pPr>
        <w:pStyle w:val="af6"/>
        <w:rPr>
          <w:rFonts w:hint="cs"/>
          <w:rtl/>
        </w:rPr>
      </w:pPr>
      <w:r>
        <w:rPr>
          <w:rFonts w:hint="cs"/>
          <w:rtl/>
        </w:rPr>
        <w:t>از جعفر بن محمد روایت است که می</w:t>
      </w:r>
      <w:r>
        <w:rPr>
          <w:rFonts w:cs="B Badr" w:hint="cs"/>
          <w:rtl/>
        </w:rPr>
        <w:t>‏</w:t>
      </w:r>
      <w:r>
        <w:rPr>
          <w:rFonts w:hint="cs"/>
          <w:rtl/>
        </w:rPr>
        <w:t xml:space="preserve">گفت: </w:t>
      </w:r>
      <w:r>
        <w:rPr>
          <w:rFonts w:ascii="Traditional Arabic" w:hAnsi="Traditional Arabic" w:cs="Traditional Arabic"/>
          <w:rtl/>
        </w:rPr>
        <w:t>«</w:t>
      </w:r>
      <w:r w:rsidR="00F604E9" w:rsidRPr="00AF0888">
        <w:rPr>
          <w:rFonts w:hint="cs"/>
          <w:rtl/>
        </w:rPr>
        <w:t>اوتاد زمین- یعنی بزرگان- و بزرگان دین چهار نفر هستند که یکی از آنان برید بن معاویه است</w:t>
      </w:r>
      <w:r>
        <w:rPr>
          <w:rFonts w:ascii="Traditional Arabic" w:hAnsi="Traditional Arabic" w:cs="Traditional Arabic"/>
          <w:rtl/>
        </w:rPr>
        <w:t>»</w:t>
      </w:r>
      <w:r w:rsidR="00F604E9" w:rsidRPr="00AF0888">
        <w:rPr>
          <w:rStyle w:val="a5"/>
          <w:rFonts w:ascii="mylotus" w:hAnsi="mylotus" w:cs="B Badr"/>
          <w:rtl/>
        </w:rPr>
        <w:footnoteReference w:id="165"/>
      </w:r>
      <w:r w:rsidR="00F604E9" w:rsidRPr="00AF0888">
        <w:rPr>
          <w:rFonts w:hint="cs"/>
          <w:rtl/>
        </w:rPr>
        <w:t>.</w:t>
      </w:r>
    </w:p>
    <w:p w:rsidR="00F604E9" w:rsidRPr="00AF0888" w:rsidRDefault="00F604E9" w:rsidP="00417A86">
      <w:pPr>
        <w:autoSpaceDE w:val="0"/>
        <w:autoSpaceDN w:val="0"/>
        <w:adjustRightInd w:val="0"/>
        <w:ind w:firstLine="454"/>
        <w:rPr>
          <w:rFonts w:ascii="mylotus" w:hAnsi="mylotus" w:hint="cs"/>
          <w:b/>
          <w:bCs/>
          <w:rtl/>
          <w:lang w:bidi="fa-IR"/>
        </w:rPr>
      </w:pPr>
      <w:r w:rsidRPr="00AF0888">
        <w:rPr>
          <w:rFonts w:ascii="mylotus" w:hAnsi="mylotus" w:hint="cs"/>
          <w:b/>
          <w:bCs/>
          <w:rtl/>
          <w:lang w:bidi="fa-IR"/>
        </w:rPr>
        <w:t>2- روایات وارده در مذمت برید بن معاویه</w:t>
      </w:r>
    </w:p>
    <w:p w:rsidR="00F604E9" w:rsidRPr="00AF0888" w:rsidRDefault="00F604E9" w:rsidP="007F00C2">
      <w:pPr>
        <w:pStyle w:val="af6"/>
        <w:rPr>
          <w:rFonts w:hint="cs"/>
          <w:rtl/>
        </w:rPr>
      </w:pPr>
      <w:r w:rsidRPr="00AF0888">
        <w:rPr>
          <w:rFonts w:hint="cs"/>
          <w:rtl/>
        </w:rPr>
        <w:t xml:space="preserve">از ابوسیار روایت است که گفت: </w:t>
      </w:r>
      <w:r w:rsidR="005958B3">
        <w:rPr>
          <w:rFonts w:ascii="Traditional Arabic" w:hAnsi="Traditional Arabic" w:cs="Traditional Arabic"/>
          <w:rtl/>
        </w:rPr>
        <w:t>«</w:t>
      </w:r>
      <w:r w:rsidRPr="00AF0888">
        <w:rPr>
          <w:rFonts w:hint="cs"/>
          <w:rtl/>
        </w:rPr>
        <w:t>شنیدم که ابوعبدالله می</w:t>
      </w:r>
      <w:r w:rsidRPr="00AF0888">
        <w:rPr>
          <w:rFonts w:cs="CTraditional Arabic" w:hint="cs"/>
          <w:cs/>
        </w:rPr>
        <w:t>‎</w:t>
      </w:r>
      <w:r w:rsidRPr="00AF0888">
        <w:rPr>
          <w:rFonts w:hint="cs"/>
          <w:rtl/>
        </w:rPr>
        <w:t>گفت: خداوند برید و زراره را لعنت کند</w:t>
      </w:r>
      <w:r w:rsidR="005958B3">
        <w:rPr>
          <w:rFonts w:ascii="Traditional Arabic" w:hAnsi="Traditional Arabic" w:cs="Traditional Arabic"/>
          <w:rtl/>
        </w:rPr>
        <w:t>»</w:t>
      </w:r>
      <w:r w:rsidRPr="00AF0888">
        <w:rPr>
          <w:rStyle w:val="a5"/>
          <w:rFonts w:ascii="mylotus" w:hAnsi="mylotus" w:cs="B Badr"/>
          <w:rtl/>
        </w:rPr>
        <w:footnoteReference w:id="166"/>
      </w:r>
      <w:r w:rsidRPr="00AF0888">
        <w:rPr>
          <w:rFonts w:hint="cs"/>
          <w:rtl/>
        </w:rPr>
        <w:t>.</w:t>
      </w:r>
    </w:p>
    <w:p w:rsidR="00F604E9" w:rsidRPr="00AF0888" w:rsidRDefault="00F604E9" w:rsidP="007F00C2">
      <w:pPr>
        <w:pStyle w:val="af6"/>
        <w:rPr>
          <w:rFonts w:hint="cs"/>
          <w:rtl/>
        </w:rPr>
      </w:pPr>
      <w:r w:rsidRPr="00AF0888">
        <w:rPr>
          <w:rFonts w:hint="cs"/>
          <w:rtl/>
        </w:rPr>
        <w:t xml:space="preserve">از ابوصباح روایت است که گفت: </w:t>
      </w:r>
      <w:r w:rsidR="005958B3">
        <w:rPr>
          <w:rFonts w:ascii="Traditional Arabic" w:hAnsi="Traditional Arabic" w:cs="Traditional Arabic"/>
          <w:rtl/>
        </w:rPr>
        <w:t>«</w:t>
      </w:r>
      <w:r w:rsidRPr="00AF0888">
        <w:rPr>
          <w:rFonts w:hint="cs"/>
          <w:rtl/>
        </w:rPr>
        <w:t>شنیدم که ابوعبدالله</w:t>
      </w:r>
      <w:r w:rsidR="005958B3">
        <w:rPr>
          <w:rFonts w:hint="cs"/>
        </w:rPr>
        <w:sym w:font="AGA Arabesque" w:char="F075"/>
      </w:r>
      <w:r w:rsidRPr="00AF0888">
        <w:rPr>
          <w:rFonts w:hint="cs"/>
          <w:rtl/>
        </w:rPr>
        <w:t xml:space="preserve"> می</w:t>
      </w:r>
      <w:r w:rsidRPr="00AF0888">
        <w:rPr>
          <w:rFonts w:cs="CTraditional Arabic" w:hint="cs"/>
          <w:cs/>
        </w:rPr>
        <w:t>‎</w:t>
      </w:r>
      <w:r w:rsidRPr="00AF0888">
        <w:rPr>
          <w:rFonts w:hint="cs"/>
          <w:rtl/>
        </w:rPr>
        <w:t>گوید</w:t>
      </w:r>
      <w:r w:rsidRPr="005958B3">
        <w:rPr>
          <w:rFonts w:hint="cs"/>
          <w:u w:val="single"/>
          <w:rtl/>
        </w:rPr>
        <w:t>: ای ابوصباح، کسانی که در ادیان خود شک کرده</w:t>
      </w:r>
      <w:r w:rsidRPr="005958B3">
        <w:rPr>
          <w:rFonts w:cs="CTraditional Arabic" w:hint="cs"/>
          <w:u w:val="single"/>
          <w:cs/>
        </w:rPr>
        <w:t>‎</w:t>
      </w:r>
      <w:r w:rsidRPr="005958B3">
        <w:rPr>
          <w:rFonts w:hint="cs"/>
          <w:u w:val="single"/>
          <w:rtl/>
        </w:rPr>
        <w:t>اند به هلاکت افتاده</w:t>
      </w:r>
      <w:r w:rsidRPr="005958B3">
        <w:rPr>
          <w:rFonts w:cs="CTraditional Arabic" w:hint="cs"/>
          <w:u w:val="single"/>
          <w:cs/>
        </w:rPr>
        <w:t>‎</w:t>
      </w:r>
      <w:r w:rsidRPr="005958B3">
        <w:rPr>
          <w:rFonts w:hint="cs"/>
          <w:u w:val="single"/>
          <w:rtl/>
        </w:rPr>
        <w:t>اند و از جمله این افراد، افراد زیر هستند: زراره، برید، محمد بن مسلم، اسماعیل جعفی. وی فرد دیگری را هم نام برد که به یاد ندارم</w:t>
      </w:r>
      <w:r w:rsidR="005958B3">
        <w:rPr>
          <w:rFonts w:ascii="Traditional Arabic" w:hAnsi="Traditional Arabic" w:cs="Traditional Arabic"/>
          <w:rtl/>
        </w:rPr>
        <w:t>»</w:t>
      </w:r>
      <w:r w:rsidRPr="00AF0888">
        <w:rPr>
          <w:vertAlign w:val="superscript"/>
          <w:rtl/>
        </w:rPr>
        <w:footnoteReference w:id="167"/>
      </w:r>
      <w:r w:rsidRPr="00AF0888">
        <w:rPr>
          <w:rFonts w:hint="cs"/>
          <w:rtl/>
        </w:rPr>
        <w:t>.</w:t>
      </w:r>
    </w:p>
    <w:p w:rsidR="00F604E9" w:rsidRPr="00AF0888" w:rsidRDefault="00F604E9" w:rsidP="000E4FAF">
      <w:pPr>
        <w:pStyle w:val="af6"/>
        <w:rPr>
          <w:rFonts w:hint="cs"/>
          <w:rtl/>
        </w:rPr>
      </w:pPr>
      <w:r w:rsidRPr="00AF0888">
        <w:rPr>
          <w:rFonts w:hint="cs"/>
          <w:rtl/>
        </w:rPr>
        <w:t xml:space="preserve">همچنین از عبدالرحیم قصیر روایت کرده است که گفت: </w:t>
      </w:r>
      <w:r w:rsidR="005958B3">
        <w:rPr>
          <w:rFonts w:ascii="Traditional Arabic" w:hAnsi="Traditional Arabic" w:cs="Traditional Arabic"/>
          <w:rtl/>
        </w:rPr>
        <w:t>«</w:t>
      </w:r>
      <w:r w:rsidRPr="00AF0888">
        <w:rPr>
          <w:rFonts w:hint="cs"/>
          <w:rtl/>
        </w:rPr>
        <w:t>ابوعبدالله</w:t>
      </w:r>
      <w:r w:rsidR="005958B3">
        <w:rPr>
          <w:rFonts w:hint="cs"/>
        </w:rPr>
        <w:sym w:font="AGA Arabesque" w:char="F075"/>
      </w:r>
      <w:r w:rsidRPr="00AF0888">
        <w:rPr>
          <w:rFonts w:hint="cs"/>
          <w:rtl/>
        </w:rPr>
        <w:t xml:space="preserve"> به من گفت: نزد زراره و برید برو و به آنان بگو: این بدعتی که آورده</w:t>
      </w:r>
      <w:r w:rsidRPr="00AF0888">
        <w:rPr>
          <w:rFonts w:cs="CTraditional Arabic" w:hint="cs"/>
          <w:cs/>
        </w:rPr>
        <w:t>‎</w:t>
      </w:r>
      <w:r w:rsidR="005958B3">
        <w:rPr>
          <w:rFonts w:hint="cs"/>
          <w:rtl/>
        </w:rPr>
        <w:t>اند چیست؟ آیا نمی</w:t>
      </w:r>
      <w:r w:rsidR="005958B3">
        <w:rPr>
          <w:rFonts w:cs="B Badr" w:hint="cs"/>
          <w:rtl/>
        </w:rPr>
        <w:t>‏</w:t>
      </w:r>
      <w:r w:rsidRPr="00AF0888">
        <w:rPr>
          <w:rFonts w:hint="cs"/>
          <w:rtl/>
        </w:rPr>
        <w:t>دانید که رسول</w:t>
      </w:r>
      <w:r w:rsidRPr="00AF0888">
        <w:rPr>
          <w:rFonts w:cs="CTraditional Arabic" w:hint="cs"/>
          <w:cs/>
        </w:rPr>
        <w:t>‎</w:t>
      </w:r>
      <w:r w:rsidRPr="00AF0888">
        <w:rPr>
          <w:rFonts w:hint="cs"/>
          <w:rtl/>
        </w:rPr>
        <w:t>خدا</w:t>
      </w:r>
      <w:r w:rsidRPr="00AF0888">
        <w:rPr>
          <w:rFonts w:cs="CTraditional Arabic" w:hint="cs"/>
          <w:rtl/>
        </w:rPr>
        <w:t>ص</w:t>
      </w:r>
      <w:r w:rsidRPr="00AF0888">
        <w:rPr>
          <w:rFonts w:hint="cs"/>
          <w:rtl/>
        </w:rPr>
        <w:t xml:space="preserve"> فرموده اند: هر بدعتی ضلالت و گمراهی است. به ابوعبدالله گفتم: من از آن دو می</w:t>
      </w:r>
      <w:r w:rsidRPr="00AF0888">
        <w:rPr>
          <w:rFonts w:cs="CTraditional Arabic" w:hint="cs"/>
          <w:cs/>
        </w:rPr>
        <w:t>‎</w:t>
      </w:r>
      <w:r w:rsidRPr="00AF0888">
        <w:rPr>
          <w:rFonts w:hint="cs"/>
          <w:rtl/>
        </w:rPr>
        <w:t>ترسم. پس لیث مرادی را همراه من کرد و ما دو نفر نزد زراره رفتیم و آنچه را که ابوعبدالله</w:t>
      </w:r>
      <w:r w:rsidR="005958B3">
        <w:rPr>
          <w:rFonts w:hint="cs"/>
        </w:rPr>
        <w:sym w:font="AGA Arabesque" w:char="F075"/>
      </w:r>
      <w:r w:rsidRPr="00AF0888">
        <w:rPr>
          <w:rFonts w:hint="cs"/>
          <w:rtl/>
        </w:rPr>
        <w:t xml:space="preserve"> گفته بود به وی گفتیم. پس زراره گفت:</w:t>
      </w:r>
      <w:r w:rsidR="00D66AC8">
        <w:rPr>
          <w:rFonts w:hint="cs"/>
          <w:rtl/>
        </w:rPr>
        <w:t xml:space="preserve"> </w:t>
      </w:r>
      <w:r w:rsidR="00D66AC8" w:rsidRPr="00D66AC8">
        <w:rPr>
          <w:rFonts w:hint="cs"/>
          <w:rtl/>
        </w:rPr>
        <w:t>به خدا ای</w:t>
      </w:r>
      <w:r w:rsidR="00D66AC8" w:rsidRPr="000E4FAF">
        <w:rPr>
          <w:rFonts w:hint="cs"/>
          <w:rtl/>
        </w:rPr>
        <w:t xml:space="preserve">ن استطاعت و توانایی را به من داده بود </w:t>
      </w:r>
      <w:r w:rsidR="000E4FAF" w:rsidRPr="000E4FAF">
        <w:rPr>
          <w:rFonts w:hint="cs"/>
          <w:rtl/>
        </w:rPr>
        <w:t>در حالی که خودش شعور نداشت و ن</w:t>
      </w:r>
      <w:r w:rsidR="000E4FAF">
        <w:rPr>
          <w:rFonts w:hint="cs"/>
          <w:rtl/>
        </w:rPr>
        <w:t xml:space="preserve">می </w:t>
      </w:r>
      <w:r w:rsidR="000E4FAF" w:rsidRPr="000E4FAF">
        <w:rPr>
          <w:rFonts w:hint="cs"/>
          <w:rtl/>
        </w:rPr>
        <w:t>دانست</w:t>
      </w:r>
      <w:r w:rsidRPr="00AF0888">
        <w:rPr>
          <w:rFonts w:hint="cs"/>
          <w:rtl/>
        </w:rPr>
        <w:t>. برید در جواب گفت: به خدا هرگز از این کار بر نمی</w:t>
      </w:r>
      <w:r w:rsidRPr="00AF0888">
        <w:rPr>
          <w:rFonts w:cs="CTraditional Arabic" w:hint="cs"/>
          <w:cs/>
        </w:rPr>
        <w:t>‎</w:t>
      </w:r>
      <w:r w:rsidRPr="00AF0888">
        <w:rPr>
          <w:rFonts w:hint="cs"/>
          <w:rtl/>
        </w:rPr>
        <w:t>گردم</w:t>
      </w:r>
      <w:r w:rsidRPr="00AF0888">
        <w:rPr>
          <w:rStyle w:val="a5"/>
          <w:rFonts w:ascii="mylotus" w:hAnsi="mylotus" w:cs="B Badr"/>
          <w:rtl/>
        </w:rPr>
        <w:footnoteReference w:id="168"/>
      </w:r>
      <w:r w:rsidRPr="00AF0888">
        <w:rPr>
          <w:rFonts w:hint="cs"/>
          <w:rtl/>
        </w:rPr>
        <w:t>.</w:t>
      </w:r>
    </w:p>
    <w:p w:rsidR="00F604E9" w:rsidRPr="00AF0888" w:rsidRDefault="00F604E9" w:rsidP="00417A86">
      <w:pPr>
        <w:autoSpaceDE w:val="0"/>
        <w:autoSpaceDN w:val="0"/>
        <w:adjustRightInd w:val="0"/>
        <w:ind w:firstLine="454"/>
        <w:rPr>
          <w:rFonts w:ascii="mylotus" w:hAnsi="mylotus" w:hint="cs"/>
          <w:b/>
          <w:bCs/>
          <w:rtl/>
          <w:lang w:bidi="fa-IR"/>
        </w:rPr>
      </w:pPr>
      <w:r w:rsidRPr="00AF0888">
        <w:rPr>
          <w:rFonts w:ascii="mylotus" w:hAnsi="mylotus" w:hint="cs"/>
          <w:b/>
          <w:bCs/>
          <w:rtl/>
          <w:lang w:bidi="fa-IR"/>
        </w:rPr>
        <w:t>3- تعداد احادیث وی در کتب شیعه</w:t>
      </w:r>
    </w:p>
    <w:p w:rsidR="00F604E9" w:rsidRPr="00AF0888" w:rsidRDefault="005958B3" w:rsidP="007F00C2">
      <w:pPr>
        <w:pStyle w:val="af6"/>
        <w:rPr>
          <w:rFonts w:hint="cs"/>
          <w:rtl/>
        </w:rPr>
      </w:pPr>
      <w:r>
        <w:rPr>
          <w:rFonts w:hint="cs"/>
          <w:rtl/>
        </w:rPr>
        <w:t>خوئی می</w:t>
      </w:r>
      <w:r>
        <w:rPr>
          <w:rFonts w:cs="B Badr" w:hint="cs"/>
          <w:rtl/>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در سند احادیث با عنوان برید بن معاویه تعدادی حدیث وجود دارد که به هشتاد و پنج مورد می</w:t>
      </w:r>
      <w:r w:rsidR="00F604E9" w:rsidRPr="00AF0888">
        <w:rPr>
          <w:rFonts w:cs="CTraditional Arabic" w:hint="cs"/>
          <w:cs/>
        </w:rPr>
        <w:t>‎</w:t>
      </w:r>
      <w:r w:rsidR="00F604E9" w:rsidRPr="00AF0888">
        <w:rPr>
          <w:rFonts w:hint="cs"/>
          <w:rtl/>
        </w:rPr>
        <w:t>رسد</w:t>
      </w:r>
      <w:r>
        <w:rPr>
          <w:rFonts w:ascii="Traditional Arabic" w:hAnsi="Traditional Arabic" w:cs="Traditional Arabic"/>
          <w:rtl/>
        </w:rPr>
        <w:t>»</w:t>
      </w:r>
      <w:r w:rsidR="00F604E9" w:rsidRPr="00AF0888">
        <w:rPr>
          <w:rStyle w:val="a5"/>
          <w:rFonts w:ascii="mylotus" w:hAnsi="mylotus" w:cs="B Badr"/>
          <w:rtl/>
        </w:rPr>
        <w:footnoteReference w:id="169"/>
      </w:r>
      <w:r w:rsidR="00F604E9" w:rsidRPr="00AF0888">
        <w:rPr>
          <w:rFonts w:hint="cs"/>
          <w:rtl/>
        </w:rPr>
        <w:t>.</w:t>
      </w:r>
    </w:p>
    <w:p w:rsidR="00F604E9" w:rsidRPr="00AF0888" w:rsidRDefault="00F604E9" w:rsidP="007F00C2">
      <w:pPr>
        <w:pStyle w:val="af6"/>
        <w:rPr>
          <w:rFonts w:hint="cs"/>
          <w:rtl/>
        </w:rPr>
      </w:pPr>
      <w:r w:rsidRPr="00AF0888">
        <w:rPr>
          <w:rFonts w:hint="cs"/>
          <w:rtl/>
        </w:rPr>
        <w:t>اینها نمونه</w:t>
      </w:r>
      <w:r w:rsidRPr="00AF0888">
        <w:rPr>
          <w:rFonts w:cs="CTraditional Arabic" w:hint="cs"/>
          <w:cs/>
        </w:rPr>
        <w:t>‎</w:t>
      </w:r>
      <w:r w:rsidRPr="00AF0888">
        <w:rPr>
          <w:rFonts w:hint="cs"/>
          <w:rtl/>
        </w:rPr>
        <w:t>هایی از تعارض جرح و تعدیل وارده از ائمه شیعیان دوازده امامی در مورد مشهورترین راویان شیعه است. در مبحث آتی نگاهی به این موضوع خواهیم داشت.</w:t>
      </w:r>
    </w:p>
    <w:p w:rsidR="00F604E9" w:rsidRPr="00AF0888" w:rsidRDefault="00865FB7" w:rsidP="00D20AA3">
      <w:pPr>
        <w:pStyle w:val="af5"/>
        <w:rPr>
          <w:rFonts w:hint="cs"/>
          <w:rtl/>
        </w:rPr>
      </w:pPr>
      <w:r>
        <w:rPr>
          <w:rtl/>
        </w:rPr>
        <w:br w:type="page"/>
      </w:r>
      <w:bookmarkStart w:id="308" w:name="_Toc231413937"/>
      <w:bookmarkStart w:id="309" w:name="_Toc231414075"/>
      <w:bookmarkStart w:id="310" w:name="_Toc231414839"/>
      <w:bookmarkStart w:id="311" w:name="_Toc252932552"/>
      <w:bookmarkStart w:id="312" w:name="_Toc254520623"/>
      <w:r w:rsidR="00F604E9" w:rsidRPr="00AF0888">
        <w:rPr>
          <w:rFonts w:hint="cs"/>
          <w:rtl/>
        </w:rPr>
        <w:t>مطلب دوم</w:t>
      </w:r>
      <w:bookmarkStart w:id="313" w:name="_Toc231413938"/>
      <w:bookmarkStart w:id="314" w:name="_Toc231414076"/>
      <w:bookmarkStart w:id="315" w:name="_Toc231414840"/>
      <w:bookmarkStart w:id="316" w:name="_Toc231415072"/>
      <w:bookmarkEnd w:id="308"/>
      <w:bookmarkEnd w:id="309"/>
      <w:bookmarkEnd w:id="310"/>
      <w:r>
        <w:rPr>
          <w:rtl/>
        </w:rPr>
        <w:br/>
      </w:r>
      <w:r w:rsidR="00F604E9" w:rsidRPr="00AF0888">
        <w:rPr>
          <w:rFonts w:hint="cs"/>
          <w:rtl/>
        </w:rPr>
        <w:t>نگاهی به موضوع تناقض جرح و تعدیل در مورد راویان شیعه</w:t>
      </w:r>
      <w:bookmarkEnd w:id="311"/>
      <w:bookmarkEnd w:id="312"/>
      <w:bookmarkEnd w:id="313"/>
      <w:bookmarkEnd w:id="314"/>
      <w:bookmarkEnd w:id="315"/>
      <w:bookmarkEnd w:id="316"/>
    </w:p>
    <w:p w:rsidR="00F604E9" w:rsidRPr="00AF0888" w:rsidRDefault="00F604E9" w:rsidP="00E27363">
      <w:pPr>
        <w:pStyle w:val="af6"/>
        <w:rPr>
          <w:rFonts w:hint="cs"/>
          <w:rtl/>
        </w:rPr>
      </w:pPr>
      <w:r w:rsidRPr="00AF0888">
        <w:rPr>
          <w:rFonts w:hint="cs"/>
          <w:rtl/>
        </w:rPr>
        <w:t>1- این تناقض خطیر در توثیق و تجریح راویان حدیث ائمه مذهب شیعه، بسیاری از علمای مذهب را به شک</w:t>
      </w:r>
      <w:r w:rsidR="00E27363">
        <w:rPr>
          <w:rFonts w:hint="cs"/>
          <w:rtl/>
        </w:rPr>
        <w:t xml:space="preserve"> انداخته</w:t>
      </w:r>
      <w:r w:rsidR="00AA4684">
        <w:rPr>
          <w:rFonts w:hint="cs"/>
          <w:rtl/>
        </w:rPr>
        <w:t>،</w:t>
      </w:r>
      <w:r w:rsidRPr="00AF0888">
        <w:rPr>
          <w:rFonts w:hint="cs"/>
          <w:rtl/>
        </w:rPr>
        <w:t xml:space="preserve"> و به خطرناکی آن و عدم توانائی بر شناخت قول درست از میان این اقوال اعتراف و اقرار کرده</w:t>
      </w:r>
      <w:r w:rsidRPr="00AF0888">
        <w:rPr>
          <w:rFonts w:cs="CTraditional Arabic" w:hint="cs"/>
          <w:cs/>
        </w:rPr>
        <w:t>‎</w:t>
      </w:r>
      <w:r w:rsidRPr="00AF0888">
        <w:rPr>
          <w:rFonts w:hint="cs"/>
          <w:rtl/>
        </w:rPr>
        <w:t>اند. از جمله شیخ علی خاقانی می</w:t>
      </w:r>
      <w:r w:rsidRPr="00AF0888">
        <w:rPr>
          <w:rFonts w:cs="CTraditional Arabic" w:hint="cs"/>
          <w:cs/>
        </w:rPr>
        <w:t>‎</w:t>
      </w:r>
      <w:r w:rsidRPr="00AF0888">
        <w:rPr>
          <w:rFonts w:hint="cs"/>
          <w:rtl/>
        </w:rPr>
        <w:t xml:space="preserve">گوید: </w:t>
      </w:r>
      <w:r w:rsidR="00E27363">
        <w:rPr>
          <w:rFonts w:ascii="Traditional Arabic" w:hAnsi="Traditional Arabic" w:cs="Traditional Arabic"/>
          <w:rtl/>
        </w:rPr>
        <w:t>«</w:t>
      </w:r>
      <w:r w:rsidRPr="00E27363">
        <w:rPr>
          <w:rFonts w:hint="cs"/>
          <w:u w:val="single"/>
          <w:rtl/>
        </w:rPr>
        <w:t xml:space="preserve">علمای ما در توثیق- ثقه دانستن- بسیاری از راویان یا اکثر آنان و بلکه در مورد بسیاری از بزرگان با </w:t>
      </w:r>
      <w:r w:rsidR="00E27363" w:rsidRPr="00E27363">
        <w:rPr>
          <w:rFonts w:hint="cs"/>
          <w:u w:val="single"/>
          <w:rtl/>
        </w:rPr>
        <w:t>هم اختلاف نظر دارند و یکی را می</w:t>
      </w:r>
      <w:r w:rsidR="00E27363" w:rsidRPr="00E27363">
        <w:rPr>
          <w:rFonts w:cs="B Badr" w:hint="cs"/>
          <w:u w:val="single"/>
          <w:rtl/>
        </w:rPr>
        <w:t>‏</w:t>
      </w:r>
      <w:r w:rsidRPr="00E27363">
        <w:rPr>
          <w:rFonts w:hint="cs"/>
          <w:u w:val="single"/>
          <w:rtl/>
        </w:rPr>
        <w:t>بینید که محمد بن سنان را ثقه می</w:t>
      </w:r>
      <w:r w:rsidRPr="00E27363">
        <w:rPr>
          <w:rFonts w:cs="CTraditional Arabic" w:hint="cs"/>
          <w:u w:val="single"/>
          <w:cs/>
        </w:rPr>
        <w:t>‎</w:t>
      </w:r>
      <w:r w:rsidRPr="00E27363">
        <w:rPr>
          <w:rFonts w:hint="cs"/>
          <w:u w:val="single"/>
          <w:rtl/>
        </w:rPr>
        <w:t xml:space="preserve">داند و بلکه آن را </w:t>
      </w:r>
      <w:r w:rsidR="00E27363" w:rsidRPr="00E27363">
        <w:rPr>
          <w:rFonts w:hint="cs"/>
          <w:u w:val="single"/>
          <w:rtl/>
        </w:rPr>
        <w:t>در بالاترین درجه اعتبار قرار می</w:t>
      </w:r>
      <w:r w:rsidR="00E27363" w:rsidRPr="00E27363">
        <w:rPr>
          <w:rFonts w:cs="B Badr" w:hint="cs"/>
          <w:u w:val="single"/>
          <w:rtl/>
        </w:rPr>
        <w:t>‏</w:t>
      </w:r>
      <w:r w:rsidRPr="00E27363">
        <w:rPr>
          <w:rFonts w:hint="cs"/>
          <w:u w:val="single"/>
          <w:rtl/>
        </w:rPr>
        <w:t>دهد، اما فردی دیگر او را ضعیف و بلکه غالی می</w:t>
      </w:r>
      <w:r w:rsidRPr="00E27363">
        <w:rPr>
          <w:rFonts w:cs="CTraditional Arabic" w:hint="cs"/>
          <w:u w:val="single"/>
          <w:cs/>
        </w:rPr>
        <w:t>‎</w:t>
      </w:r>
      <w:r w:rsidRPr="00E27363">
        <w:rPr>
          <w:rFonts w:hint="cs"/>
          <w:u w:val="single"/>
          <w:rtl/>
        </w:rPr>
        <w:t>داند و نیز مانند مفضل بن عمر و افرادی دیگر</w:t>
      </w:r>
      <w:r w:rsidR="00E27363">
        <w:rPr>
          <w:rFonts w:ascii="Traditional Arabic" w:hAnsi="Traditional Arabic" w:cs="Traditional Arabic"/>
          <w:rtl/>
        </w:rPr>
        <w:t>»</w:t>
      </w:r>
      <w:r w:rsidRPr="00AF0888">
        <w:rPr>
          <w:rStyle w:val="a5"/>
          <w:rFonts w:ascii="mylotus" w:hAnsi="mylotus" w:cs="B Badr"/>
          <w:rtl/>
        </w:rPr>
        <w:footnoteReference w:id="170"/>
      </w:r>
      <w:r w:rsidRPr="00AF0888">
        <w:rPr>
          <w:rFonts w:hint="cs"/>
          <w:rtl/>
        </w:rPr>
        <w:t>.</w:t>
      </w:r>
    </w:p>
    <w:p w:rsidR="00F604E9" w:rsidRPr="00AF0888" w:rsidRDefault="00F604E9" w:rsidP="007F00C2">
      <w:pPr>
        <w:pStyle w:val="af6"/>
        <w:rPr>
          <w:rFonts w:hint="cs"/>
          <w:rtl/>
        </w:rPr>
      </w:pPr>
      <w:r w:rsidRPr="00AF0888">
        <w:rPr>
          <w:rFonts w:hint="cs"/>
          <w:rtl/>
        </w:rPr>
        <w:t>2- این دو امام، یعنی محمد بن علی باقر و جعفر بن محمد صادق، امام پنجم و ششم از ائمه شیعه هستند</w:t>
      </w:r>
      <w:r w:rsidR="00E27363">
        <w:rPr>
          <w:rFonts w:hint="cs"/>
          <w:rtl/>
        </w:rPr>
        <w:t>،</w:t>
      </w:r>
      <w:r w:rsidRPr="00AF0888">
        <w:rPr>
          <w:rFonts w:hint="cs"/>
          <w:rtl/>
        </w:rPr>
        <w:t xml:space="preserve"> و بعد از آن دو پنج امام دیگر آمده</w:t>
      </w:r>
      <w:r w:rsidRPr="00AF0888">
        <w:rPr>
          <w:rFonts w:cs="CTraditional Arabic" w:hint="cs"/>
          <w:cs/>
        </w:rPr>
        <w:t>‎</w:t>
      </w:r>
      <w:r w:rsidRPr="00AF0888">
        <w:rPr>
          <w:rFonts w:hint="cs"/>
          <w:rtl/>
        </w:rPr>
        <w:t>اند، اما با این وجود حقیقت را بیان نکرده</w:t>
      </w:r>
      <w:r w:rsidRPr="00AF0888">
        <w:rPr>
          <w:rFonts w:cs="CTraditional Arabic" w:hint="cs"/>
          <w:cs/>
        </w:rPr>
        <w:t>‎</w:t>
      </w:r>
      <w:r w:rsidRPr="00AF0888">
        <w:rPr>
          <w:rFonts w:hint="cs"/>
          <w:rtl/>
        </w:rPr>
        <w:t>اند و مردم را در سرگردانی و حیرت باقی نهاده</w:t>
      </w:r>
      <w:r w:rsidRPr="00AF0888">
        <w:rPr>
          <w:rFonts w:cs="CTraditional Arabic" w:hint="cs"/>
          <w:cs/>
        </w:rPr>
        <w:t>‎</w:t>
      </w:r>
      <w:r w:rsidRPr="00AF0888">
        <w:rPr>
          <w:rFonts w:hint="cs"/>
          <w:rtl/>
        </w:rPr>
        <w:t>اند و مردم را رها کرده</w:t>
      </w:r>
      <w:r w:rsidRPr="00AF0888">
        <w:rPr>
          <w:rFonts w:cs="CTraditional Arabic" w:hint="cs"/>
          <w:cs/>
        </w:rPr>
        <w:t>‎</w:t>
      </w:r>
      <w:r w:rsidRPr="00AF0888">
        <w:rPr>
          <w:rFonts w:hint="cs"/>
          <w:rtl/>
        </w:rPr>
        <w:t>اند تا بر اساس روایات اشخاصی متناقض به عبادت خدا بپردازند و حقیقت را برایشان بیان نکرده</w:t>
      </w:r>
      <w:r w:rsidRPr="00AF0888">
        <w:rPr>
          <w:rFonts w:cs="CTraditional Arabic" w:hint="cs"/>
          <w:cs/>
        </w:rPr>
        <w:t>‎</w:t>
      </w:r>
      <w:r w:rsidRPr="00AF0888">
        <w:rPr>
          <w:rFonts w:hint="cs"/>
          <w:rtl/>
        </w:rPr>
        <w:t>اند. پس در این صورت این سوال پیش می</w:t>
      </w:r>
      <w:r w:rsidRPr="00AF0888">
        <w:rPr>
          <w:rFonts w:cs="CTraditional Arabic" w:hint="cs"/>
          <w:cs/>
        </w:rPr>
        <w:t>‎</w:t>
      </w:r>
      <w:r w:rsidRPr="00AF0888">
        <w:rPr>
          <w:rFonts w:hint="cs"/>
          <w:rtl/>
        </w:rPr>
        <w:t>آید که امامت آنان چه فائده</w:t>
      </w:r>
      <w:r w:rsidRPr="00AF0888">
        <w:rPr>
          <w:rFonts w:cs="CTraditional Arabic" w:hint="cs"/>
          <w:cs/>
        </w:rPr>
        <w:t>‎</w:t>
      </w:r>
      <w:r w:rsidRPr="00AF0888">
        <w:rPr>
          <w:rFonts w:hint="cs"/>
          <w:rtl/>
        </w:rPr>
        <w:t>ای دارد؟!</w:t>
      </w:r>
    </w:p>
    <w:p w:rsidR="00F604E9" w:rsidRPr="00AF0888" w:rsidRDefault="00F604E9" w:rsidP="007F00C2">
      <w:pPr>
        <w:pStyle w:val="af6"/>
        <w:rPr>
          <w:rFonts w:hint="cs"/>
          <w:rtl/>
        </w:rPr>
      </w:pPr>
      <w:r w:rsidRPr="00AF0888">
        <w:rPr>
          <w:rFonts w:hint="cs"/>
          <w:rtl/>
        </w:rPr>
        <w:t>همچنین راویانی که اقوال ائمه را برای شیعیان نقل کرده</w:t>
      </w:r>
      <w:r w:rsidRPr="00AF0888">
        <w:rPr>
          <w:rFonts w:cs="CTraditional Arabic" w:hint="cs"/>
          <w:cs/>
        </w:rPr>
        <w:t>‎</w:t>
      </w:r>
      <w:r w:rsidRPr="00AF0888">
        <w:rPr>
          <w:rFonts w:hint="cs"/>
          <w:rtl/>
        </w:rPr>
        <w:t>اند با وجود این تناقض شدید، جایگاه واقعی آنان قابل شناخت نیست! پس چگونه به روایاتی که آنان از ائمه نقل کرده</w:t>
      </w:r>
      <w:r w:rsidRPr="00AF0888">
        <w:rPr>
          <w:rFonts w:cs="CTraditional Arabic" w:hint="cs"/>
          <w:cs/>
        </w:rPr>
        <w:t>‎</w:t>
      </w:r>
      <w:r w:rsidRPr="00AF0888">
        <w:rPr>
          <w:rFonts w:hint="cs"/>
          <w:rtl/>
        </w:rPr>
        <w:t>اند اعتماد شود؟!</w:t>
      </w:r>
    </w:p>
    <w:p w:rsidR="00F604E9" w:rsidRPr="00AF0888" w:rsidRDefault="00F604E9" w:rsidP="007F00C2">
      <w:pPr>
        <w:pStyle w:val="af6"/>
        <w:rPr>
          <w:rFonts w:hint="cs"/>
          <w:rtl/>
        </w:rPr>
      </w:pPr>
      <w:r w:rsidRPr="00AF0888">
        <w:rPr>
          <w:rFonts w:hint="cs"/>
          <w:rtl/>
        </w:rPr>
        <w:t>3- وقتی که یک عالم شیعی با این تناقض رو به رو شود و بخواهد آن را برطرف</w:t>
      </w:r>
      <w:r w:rsidR="00F36772">
        <w:rPr>
          <w:rFonts w:hint="cs"/>
          <w:rtl/>
        </w:rPr>
        <w:t xml:space="preserve"> سازد، در این حالت پناهگاهی نمی</w:t>
      </w:r>
      <w:r w:rsidR="00F36772">
        <w:rPr>
          <w:rFonts w:cs="B Badr" w:hint="cs"/>
          <w:rtl/>
        </w:rPr>
        <w:t>‏</w:t>
      </w:r>
      <w:r w:rsidRPr="00AF0888">
        <w:rPr>
          <w:rFonts w:hint="cs"/>
          <w:rtl/>
        </w:rPr>
        <w:t xml:space="preserve">یابد جز اینکه اظهار دارد که امام این دو قول متناقض را از روی </w:t>
      </w:r>
      <w:r w:rsidR="00F36772">
        <w:rPr>
          <w:rFonts w:ascii="Traditional Arabic" w:hAnsi="Traditional Arabic" w:cs="Traditional Arabic"/>
          <w:rtl/>
        </w:rPr>
        <w:t>«</w:t>
      </w:r>
      <w:r w:rsidRPr="00AF0888">
        <w:rPr>
          <w:rFonts w:hint="cs"/>
          <w:rtl/>
        </w:rPr>
        <w:t>تقیه</w:t>
      </w:r>
      <w:r w:rsidR="00F36772">
        <w:rPr>
          <w:rFonts w:ascii="Traditional Arabic" w:hAnsi="Traditional Arabic" w:cs="Traditional Arabic"/>
          <w:rtl/>
        </w:rPr>
        <w:t>»</w:t>
      </w:r>
      <w:r w:rsidRPr="00AF0888">
        <w:rPr>
          <w:rFonts w:hint="cs"/>
          <w:rtl/>
        </w:rPr>
        <w:t xml:space="preserve"> بیان کرده است.</w:t>
      </w:r>
    </w:p>
    <w:p w:rsidR="00F604E9" w:rsidRPr="00AF0888" w:rsidRDefault="00F604E9" w:rsidP="007F00C2">
      <w:pPr>
        <w:pStyle w:val="af6"/>
        <w:rPr>
          <w:rFonts w:hint="cs"/>
          <w:rtl/>
        </w:rPr>
      </w:pPr>
      <w:r w:rsidRPr="00AF0888">
        <w:rPr>
          <w:rFonts w:hint="cs"/>
          <w:rtl/>
        </w:rPr>
        <w:t>جواب ما به این علما این است: چه کسی به شما گفته است یکی از این اقوال از سر تقیه می</w:t>
      </w:r>
      <w:r w:rsidRPr="00AF0888">
        <w:rPr>
          <w:rFonts w:cs="CTraditional Arabic" w:hint="cs"/>
          <w:cs/>
        </w:rPr>
        <w:t>‎</w:t>
      </w:r>
      <w:r w:rsidRPr="00AF0888">
        <w:rPr>
          <w:rFonts w:hint="cs"/>
          <w:rtl/>
        </w:rPr>
        <w:t>باشد؟! هردو قول از امام روایت شده است و نه این امام و نه امام بعد از او مشخص نکرده</w:t>
      </w:r>
      <w:r w:rsidRPr="00AF0888">
        <w:rPr>
          <w:rFonts w:cs="CTraditional Arabic" w:hint="cs"/>
          <w:cs/>
        </w:rPr>
        <w:t>‎</w:t>
      </w:r>
      <w:r w:rsidRPr="00AF0888">
        <w:rPr>
          <w:rFonts w:hint="cs"/>
          <w:rtl/>
        </w:rPr>
        <w:t>اند که کدام قول بر اساس تقیه بوده است. بنابراین</w:t>
      </w:r>
      <w:r w:rsidR="00F36772">
        <w:rPr>
          <w:rFonts w:hint="cs"/>
          <w:rtl/>
        </w:rPr>
        <w:t>،</w:t>
      </w:r>
      <w:r w:rsidRPr="00AF0888">
        <w:rPr>
          <w:rFonts w:hint="cs"/>
          <w:rtl/>
        </w:rPr>
        <w:t xml:space="preserve"> شما از کجا می</w:t>
      </w:r>
      <w:r w:rsidRPr="00AF0888">
        <w:rPr>
          <w:rFonts w:cs="CTraditional Arabic" w:hint="cs"/>
          <w:cs/>
        </w:rPr>
        <w:t>‎</w:t>
      </w:r>
      <w:r w:rsidRPr="00AF0888">
        <w:rPr>
          <w:rFonts w:hint="cs"/>
          <w:rtl/>
        </w:rPr>
        <w:t>دانید که این قول از روی تقیه می</w:t>
      </w:r>
      <w:r w:rsidRPr="00AF0888">
        <w:rPr>
          <w:rFonts w:cs="CTraditional Arabic" w:hint="cs"/>
          <w:cs/>
        </w:rPr>
        <w:t>‎</w:t>
      </w:r>
      <w:r w:rsidRPr="00AF0888">
        <w:rPr>
          <w:rFonts w:hint="cs"/>
          <w:rtl/>
        </w:rPr>
        <w:t>باشد؟!!</w:t>
      </w:r>
    </w:p>
    <w:p w:rsidR="00F604E9" w:rsidRPr="00AF0888" w:rsidRDefault="00F604E9" w:rsidP="00D66AC8">
      <w:pPr>
        <w:pStyle w:val="af6"/>
        <w:rPr>
          <w:rFonts w:hint="cs"/>
          <w:rtl/>
        </w:rPr>
      </w:pPr>
      <w:r w:rsidRPr="00AF0888">
        <w:rPr>
          <w:rFonts w:hint="cs"/>
          <w:rtl/>
        </w:rPr>
        <w:t xml:space="preserve">4- آیا این امکان وجود ندارد که روایات دال بر مذمت صحیح بوده و روایات دیگر به دروغ به ائمه نسبت داده </w:t>
      </w:r>
      <w:r w:rsidRPr="009639EB">
        <w:rPr>
          <w:rFonts w:hint="cs"/>
          <w:rtl/>
        </w:rPr>
        <w:t>شده با</w:t>
      </w:r>
      <w:r w:rsidR="00F36772" w:rsidRPr="009639EB">
        <w:rPr>
          <w:rFonts w:hint="cs"/>
          <w:rtl/>
        </w:rPr>
        <w:t>شند تا</w:t>
      </w:r>
      <w:r w:rsidRPr="009639EB">
        <w:rPr>
          <w:rFonts w:hint="cs"/>
          <w:rtl/>
        </w:rPr>
        <w:t xml:space="preserve"> بدین وسیله کلام ائمه را </w:t>
      </w:r>
      <w:r w:rsidR="00D66AC8" w:rsidRPr="009639EB">
        <w:rPr>
          <w:rFonts w:hint="cs"/>
          <w:rtl/>
        </w:rPr>
        <w:t xml:space="preserve">علیه </w:t>
      </w:r>
      <w:r w:rsidRPr="009639EB">
        <w:rPr>
          <w:rFonts w:hint="cs"/>
          <w:rtl/>
        </w:rPr>
        <w:t>این راویان که به ائمه دروغ نسبت داده</w:t>
      </w:r>
      <w:r w:rsidRPr="009639EB">
        <w:rPr>
          <w:rFonts w:cs="CTraditional Arabic" w:hint="cs"/>
          <w:cs/>
        </w:rPr>
        <w:t>‎</w:t>
      </w:r>
      <w:r w:rsidRPr="009639EB">
        <w:rPr>
          <w:rFonts w:hint="cs"/>
          <w:rtl/>
        </w:rPr>
        <w:t>اند، باطل نمایند؟!</w:t>
      </w:r>
    </w:p>
    <w:p w:rsidR="00F604E9" w:rsidRPr="00AF0888" w:rsidRDefault="00F604E9" w:rsidP="007F00C2">
      <w:pPr>
        <w:pStyle w:val="af6"/>
        <w:rPr>
          <w:rFonts w:hint="cs"/>
          <w:rtl/>
        </w:rPr>
      </w:pPr>
      <w:r w:rsidRPr="00AF0888">
        <w:rPr>
          <w:rFonts w:hint="cs"/>
          <w:rtl/>
        </w:rPr>
        <w:t>5- آنان اظهار می</w:t>
      </w:r>
      <w:r w:rsidRPr="00AF0888">
        <w:rPr>
          <w:rFonts w:cs="CTraditional Arabic" w:hint="cs"/>
          <w:cs/>
        </w:rPr>
        <w:t>‎</w:t>
      </w:r>
      <w:r w:rsidRPr="00AF0888">
        <w:rPr>
          <w:rFonts w:hint="cs"/>
          <w:rtl/>
        </w:rPr>
        <w:t>دارند که امام این مذمت را از سر تقیه گفته است تا بدین ترتیب این مذمت به گوش مخالفان برسد و در نتیجه این اصحاب مذهب مورد حمایت باشند!! جواب ما این است: آیا مدح</w:t>
      </w:r>
      <w:r w:rsidRPr="00AF0888">
        <w:rPr>
          <w:rFonts w:cs="CTraditional Arabic" w:hint="cs"/>
          <w:cs/>
        </w:rPr>
        <w:t>‎</w:t>
      </w:r>
      <w:r w:rsidRPr="00AF0888">
        <w:rPr>
          <w:rFonts w:hint="cs"/>
          <w:rtl/>
        </w:rPr>
        <w:t>هایی که آنان در مورد راویان گفته</w:t>
      </w:r>
      <w:r w:rsidRPr="00AF0888">
        <w:rPr>
          <w:rFonts w:cs="CTraditional Arabic" w:hint="cs"/>
          <w:cs/>
        </w:rPr>
        <w:t>‎</w:t>
      </w:r>
      <w:r w:rsidRPr="00AF0888">
        <w:rPr>
          <w:rFonts w:hint="cs"/>
          <w:rtl/>
        </w:rPr>
        <w:t>اند امکان رسیدن به مخالفان را ندارند؟!</w:t>
      </w:r>
    </w:p>
    <w:p w:rsidR="00F604E9" w:rsidRPr="00AF0888" w:rsidRDefault="00F604E9" w:rsidP="007F00C2">
      <w:pPr>
        <w:pStyle w:val="af6"/>
        <w:rPr>
          <w:rFonts w:hint="cs"/>
          <w:rtl/>
        </w:rPr>
      </w:pPr>
      <w:r w:rsidRPr="00AF0888">
        <w:rPr>
          <w:rFonts w:hint="cs"/>
          <w:rtl/>
        </w:rPr>
        <w:t xml:space="preserve">6- آیا هر قولی که امام به وسیله آن یکی از اصحاب خود را مورد مذمت قرار داده باشد به همان اشخاصی که خبر دال بر مدح به آنان رسیده است، خواهد رسید؟ زیرا مقصود از تقیه این است که سخن به همان شخصی برسد که خبر مدح رسیده است تا بدین وسیله حسب زعم شیعیان حقیقت را بر آنان بپوشانند؟! اما نکته اینجاست که سخن گاهی در اوقات و اماکن مختلفی بیان شده است و در این صورت سخن به همه مخالفان </w:t>
      </w:r>
      <w:r w:rsidR="006C01CC">
        <w:rPr>
          <w:rFonts w:hint="cs"/>
          <w:rtl/>
        </w:rPr>
        <w:t>نمی</w:t>
      </w:r>
      <w:r w:rsidR="006C01CC">
        <w:rPr>
          <w:rFonts w:cs="B Badr" w:hint="cs"/>
          <w:rtl/>
        </w:rPr>
        <w:t>‏</w:t>
      </w:r>
      <w:r w:rsidRPr="00AF0888">
        <w:rPr>
          <w:rFonts w:hint="cs"/>
          <w:rtl/>
        </w:rPr>
        <w:t>رسد. پس این تقیه چگونه است؟!</w:t>
      </w:r>
    </w:p>
    <w:p w:rsidR="00F604E9" w:rsidRPr="00AF0888" w:rsidRDefault="00F604E9" w:rsidP="007F00C2">
      <w:pPr>
        <w:pStyle w:val="af6"/>
        <w:rPr>
          <w:rFonts w:hint="cs"/>
          <w:rtl/>
        </w:rPr>
      </w:pPr>
      <w:r w:rsidRPr="00AF0888">
        <w:rPr>
          <w:rFonts w:hint="cs"/>
          <w:rtl/>
        </w:rPr>
        <w:t>7- آیا مخالفان</w:t>
      </w:r>
      <w:r w:rsidR="006C01CC">
        <w:rPr>
          <w:rFonts w:hint="cs"/>
          <w:rtl/>
        </w:rPr>
        <w:t xml:space="preserve"> نمی</w:t>
      </w:r>
      <w:r w:rsidR="006C01CC">
        <w:rPr>
          <w:rFonts w:cs="B Badr" w:hint="cs"/>
          <w:rtl/>
        </w:rPr>
        <w:t>‏</w:t>
      </w:r>
      <w:r w:rsidRPr="00AF0888">
        <w:rPr>
          <w:rFonts w:hint="cs"/>
          <w:rtl/>
        </w:rPr>
        <w:t>دانستند که ائمه تقیه می</w:t>
      </w:r>
      <w:r w:rsidRPr="00AF0888">
        <w:rPr>
          <w:rFonts w:cs="CTraditional Arabic" w:hint="cs"/>
          <w:cs/>
        </w:rPr>
        <w:t>‎</w:t>
      </w:r>
      <w:r w:rsidRPr="00AF0888">
        <w:rPr>
          <w:rFonts w:hint="cs"/>
          <w:rtl/>
        </w:rPr>
        <w:t>کنند و به آن ایمان دارند؟! پس در این صورت تقیه بر مخالفان پوشیده نمی</w:t>
      </w:r>
      <w:r w:rsidRPr="00AF0888">
        <w:rPr>
          <w:rFonts w:cs="CTraditional Arabic" w:hint="cs"/>
          <w:cs/>
        </w:rPr>
        <w:t>‎</w:t>
      </w:r>
      <w:r w:rsidRPr="00AF0888">
        <w:rPr>
          <w:rFonts w:hint="cs"/>
          <w:rtl/>
        </w:rPr>
        <w:t>ماند. پس آیا عاقلانه است که جامعه</w:t>
      </w:r>
      <w:r w:rsidRPr="00AF0888">
        <w:rPr>
          <w:rFonts w:cs="CTraditional Arabic" w:hint="cs"/>
          <w:cs/>
        </w:rPr>
        <w:t>‎</w:t>
      </w:r>
      <w:r w:rsidRPr="00AF0888">
        <w:rPr>
          <w:rFonts w:hint="cs"/>
          <w:rtl/>
        </w:rPr>
        <w:t>ا</w:t>
      </w:r>
      <w:r w:rsidR="006C01CC">
        <w:rPr>
          <w:rFonts w:hint="cs"/>
          <w:rtl/>
        </w:rPr>
        <w:t>ی که شیعه و ائمه در آن زندگی می</w:t>
      </w:r>
      <w:r w:rsidR="006C01CC">
        <w:rPr>
          <w:rFonts w:cs="B Badr" w:hint="cs"/>
          <w:rtl/>
        </w:rPr>
        <w:t>‏</w:t>
      </w:r>
      <w:r w:rsidRPr="00AF0888">
        <w:rPr>
          <w:rFonts w:hint="cs"/>
          <w:rtl/>
        </w:rPr>
        <w:t>کنند در میان مردم زندگی کنند و در مورد عقیده و شریعت و اشخاص کلام</w:t>
      </w:r>
      <w:r w:rsidRPr="00AF0888">
        <w:rPr>
          <w:rFonts w:cs="CTraditional Arabic" w:hint="cs"/>
          <w:cs/>
        </w:rPr>
        <w:t>‎</w:t>
      </w:r>
      <w:r w:rsidRPr="00AF0888">
        <w:rPr>
          <w:rFonts w:hint="cs"/>
          <w:rtl/>
        </w:rPr>
        <w:t>هایی متناقض بر زبان بیاورند اما راز آنان برملا نش</w:t>
      </w:r>
      <w:r w:rsidR="006C01CC">
        <w:rPr>
          <w:rFonts w:hint="cs"/>
          <w:rtl/>
        </w:rPr>
        <w:t>ود؟! به درستی که این خیالی شگفت</w:t>
      </w:r>
      <w:r w:rsidR="006C01CC">
        <w:rPr>
          <w:rFonts w:cs="B Badr" w:hint="cs"/>
          <w:rtl/>
        </w:rPr>
        <w:t>‏</w:t>
      </w:r>
      <w:r w:rsidRPr="00AF0888">
        <w:rPr>
          <w:rFonts w:hint="cs"/>
          <w:rtl/>
        </w:rPr>
        <w:t>انگیز است.</w:t>
      </w:r>
    </w:p>
    <w:p w:rsidR="006C01CC" w:rsidRDefault="00F604E9" w:rsidP="007F00C2">
      <w:pPr>
        <w:pStyle w:val="af6"/>
        <w:rPr>
          <w:rFonts w:hint="cs"/>
          <w:rtl/>
        </w:rPr>
      </w:pPr>
      <w:r w:rsidRPr="00AF0888">
        <w:rPr>
          <w:rFonts w:hint="cs"/>
          <w:rtl/>
        </w:rPr>
        <w:t>8- بار دیگر تأکید می</w:t>
      </w:r>
      <w:r w:rsidRPr="00AF0888">
        <w:rPr>
          <w:rFonts w:cs="CTraditional Arabic" w:hint="cs"/>
          <w:cs/>
        </w:rPr>
        <w:t>‎</w:t>
      </w:r>
      <w:r w:rsidRPr="00AF0888">
        <w:rPr>
          <w:rFonts w:hint="cs"/>
          <w:rtl/>
        </w:rPr>
        <w:t>کنیم که این افراد از اهل بیت، بر دین جامعه خود بوده</w:t>
      </w:r>
      <w:r w:rsidRPr="00AF0888">
        <w:rPr>
          <w:rFonts w:cs="CTraditional Arabic" w:hint="cs"/>
          <w:cs/>
        </w:rPr>
        <w:t>‎</w:t>
      </w:r>
      <w:r w:rsidRPr="00AF0888">
        <w:rPr>
          <w:rFonts w:hint="cs"/>
          <w:rtl/>
        </w:rPr>
        <w:t>اند، یعنی دینی که پیامبر ما محمد</w:t>
      </w:r>
      <w:r w:rsidRPr="00AF0888">
        <w:rPr>
          <w:rFonts w:cs="CTraditional Arabic" w:hint="cs"/>
          <w:rtl/>
        </w:rPr>
        <w:t>ص</w:t>
      </w:r>
      <w:r w:rsidRPr="00AF0888">
        <w:rPr>
          <w:rFonts w:hint="cs"/>
          <w:rtl/>
        </w:rPr>
        <w:t xml:space="preserve"> آورد و اصحاب و اهل بیتش آن را منتقل ساختند و این دین همان است که اهل سنت آن را قبول کرده</w:t>
      </w:r>
      <w:r w:rsidRPr="00AF0888">
        <w:rPr>
          <w:rFonts w:cs="CTraditional Arabic" w:hint="cs"/>
          <w:cs/>
        </w:rPr>
        <w:t>‎</w:t>
      </w:r>
      <w:r w:rsidRPr="00AF0888">
        <w:rPr>
          <w:rFonts w:hint="cs"/>
          <w:rtl/>
        </w:rPr>
        <w:t>اند و ظاهر افعال و اقوال این ائمه نیز بر همین مطلب دلالت دارد</w:t>
      </w:r>
      <w:r w:rsidR="006C01CC">
        <w:rPr>
          <w:rFonts w:hint="cs"/>
          <w:rtl/>
        </w:rPr>
        <w:t>،</w:t>
      </w:r>
      <w:r w:rsidRPr="00AF0888">
        <w:rPr>
          <w:rFonts w:hint="cs"/>
          <w:rtl/>
        </w:rPr>
        <w:t xml:space="preserve"> و آن دسته از اهل سنت که معاصر آنان بوده</w:t>
      </w:r>
      <w:r w:rsidRPr="00AF0888">
        <w:rPr>
          <w:rFonts w:cs="CTraditional Arabic" w:hint="cs"/>
          <w:cs/>
        </w:rPr>
        <w:t>‎</w:t>
      </w:r>
      <w:r w:rsidRPr="00AF0888">
        <w:rPr>
          <w:rFonts w:hint="cs"/>
          <w:rtl/>
        </w:rPr>
        <w:t>اند و از آنان روایت کرده</w:t>
      </w:r>
      <w:r w:rsidRPr="00AF0888">
        <w:rPr>
          <w:rFonts w:cs="CTraditional Arabic" w:hint="cs"/>
          <w:cs/>
        </w:rPr>
        <w:t>‎</w:t>
      </w:r>
      <w:r w:rsidRPr="00AF0888">
        <w:rPr>
          <w:rFonts w:hint="cs"/>
          <w:rtl/>
        </w:rPr>
        <w:t>اند و شرح حالشان را بیان کرده</w:t>
      </w:r>
      <w:r w:rsidRPr="00AF0888">
        <w:rPr>
          <w:rFonts w:cs="CTraditional Arabic" w:hint="cs"/>
          <w:cs/>
        </w:rPr>
        <w:t>‎</w:t>
      </w:r>
      <w:r w:rsidRPr="00AF0888">
        <w:rPr>
          <w:rFonts w:hint="cs"/>
          <w:rtl/>
        </w:rPr>
        <w:t>اند، بر این مطلب گواهی می</w:t>
      </w:r>
      <w:r w:rsidRPr="00AF0888">
        <w:rPr>
          <w:rFonts w:cs="CTraditional Arabic" w:hint="cs"/>
          <w:cs/>
        </w:rPr>
        <w:t>‎</w:t>
      </w:r>
      <w:r w:rsidRPr="00AF0888">
        <w:rPr>
          <w:rFonts w:hint="cs"/>
          <w:rtl/>
        </w:rPr>
        <w:t xml:space="preserve">دهند. </w:t>
      </w:r>
    </w:p>
    <w:p w:rsidR="00F604E9" w:rsidRPr="00AF0888" w:rsidRDefault="00F604E9" w:rsidP="007F00C2">
      <w:pPr>
        <w:pStyle w:val="af6"/>
        <w:rPr>
          <w:rFonts w:hint="cs"/>
          <w:rtl/>
        </w:rPr>
      </w:pPr>
      <w:r w:rsidRPr="00AF0888">
        <w:rPr>
          <w:rFonts w:hint="cs"/>
          <w:rtl/>
        </w:rPr>
        <w:t>اما وقتی این افراد که ائمه را وسیله تجارت خود قرار داده</w:t>
      </w:r>
      <w:r w:rsidRPr="00AF0888">
        <w:rPr>
          <w:rFonts w:cs="CTraditional Arabic" w:hint="cs"/>
          <w:cs/>
        </w:rPr>
        <w:t>‎</w:t>
      </w:r>
      <w:r w:rsidRPr="00AF0888">
        <w:rPr>
          <w:rFonts w:hint="cs"/>
          <w:rtl/>
        </w:rPr>
        <w:t>اند این وضعیت را مشاهده کردند، این عقیده را ایجاد کردند تا اهل بیت را تکذیب نمایند و بگویند که ائمه در اعمال و اقوال خود اهل نیرنگ هستند و صداقت ندارند</w:t>
      </w:r>
      <w:r w:rsidR="006C01CC">
        <w:rPr>
          <w:rFonts w:hint="cs"/>
          <w:rtl/>
        </w:rPr>
        <w:t>،</w:t>
      </w:r>
      <w:r w:rsidRPr="00AF0888">
        <w:rPr>
          <w:rFonts w:hint="cs"/>
          <w:rtl/>
        </w:rPr>
        <w:t xml:space="preserve"> و آنان بر عقیده و شریعت دیگری هستند</w:t>
      </w:r>
      <w:r w:rsidR="006C01CC">
        <w:rPr>
          <w:rFonts w:hint="cs"/>
          <w:rtl/>
        </w:rPr>
        <w:t>،</w:t>
      </w:r>
      <w:r w:rsidRPr="00AF0888">
        <w:rPr>
          <w:rFonts w:hint="cs"/>
          <w:rtl/>
        </w:rPr>
        <w:t xml:space="preserve"> و این وضعیت ظاهری، نفاق برای اهل سنت است</w:t>
      </w:r>
      <w:r w:rsidR="006C01CC">
        <w:rPr>
          <w:rFonts w:hint="cs"/>
          <w:rtl/>
        </w:rPr>
        <w:t>،</w:t>
      </w:r>
      <w:r w:rsidRPr="00AF0888">
        <w:rPr>
          <w:rFonts w:hint="cs"/>
          <w:rtl/>
        </w:rPr>
        <w:t xml:space="preserve"> و این نفاق دین ائمه است</w:t>
      </w:r>
      <w:r w:rsidR="006C01CC">
        <w:rPr>
          <w:rFonts w:hint="cs"/>
          <w:rtl/>
        </w:rPr>
        <w:t>،</w:t>
      </w:r>
      <w:r w:rsidRPr="00AF0888">
        <w:rPr>
          <w:rFonts w:hint="cs"/>
          <w:rtl/>
        </w:rPr>
        <w:t xml:space="preserve"> و این دین را تقیه می</w:t>
      </w:r>
      <w:r w:rsidRPr="00AF0888">
        <w:rPr>
          <w:rFonts w:cs="CTraditional Arabic" w:hint="cs"/>
          <w:cs/>
        </w:rPr>
        <w:t>‎</w:t>
      </w:r>
      <w:r w:rsidRPr="00AF0888">
        <w:rPr>
          <w:rFonts w:hint="cs"/>
          <w:rtl/>
        </w:rPr>
        <w:t>نامند.</w:t>
      </w:r>
    </w:p>
    <w:p w:rsidR="00F604E9" w:rsidRPr="00AF0888" w:rsidRDefault="00F604E9" w:rsidP="007F00C2">
      <w:pPr>
        <w:pStyle w:val="af6"/>
        <w:rPr>
          <w:rFonts w:hint="cs"/>
          <w:rtl/>
        </w:rPr>
      </w:pPr>
      <w:r w:rsidRPr="00AF0888">
        <w:rPr>
          <w:rFonts w:hint="cs"/>
          <w:rtl/>
        </w:rPr>
        <w:t>پس هرگاه ائمه سخنی را بر زبان آوردند یا عملی را انجام دادند که موافق اهل سنت بود آنان را تصدیق نکنید!</w:t>
      </w:r>
    </w:p>
    <w:p w:rsidR="00F604E9" w:rsidRPr="00AF0888" w:rsidRDefault="00F604E9" w:rsidP="007F00C2">
      <w:pPr>
        <w:pStyle w:val="af6"/>
        <w:rPr>
          <w:rFonts w:hint="cs"/>
          <w:rtl/>
        </w:rPr>
      </w:pPr>
      <w:r w:rsidRPr="00AF0888">
        <w:rPr>
          <w:rFonts w:hint="cs"/>
          <w:rtl/>
        </w:rPr>
        <w:t>اینکه ائمه اصحاب خود را تکذیب کرده</w:t>
      </w:r>
      <w:r w:rsidRPr="00AF0888">
        <w:rPr>
          <w:rFonts w:cs="CTraditional Arabic" w:hint="cs"/>
          <w:cs/>
        </w:rPr>
        <w:t>‎</w:t>
      </w:r>
      <w:r w:rsidRPr="00AF0888">
        <w:rPr>
          <w:rFonts w:hint="cs"/>
          <w:rtl/>
        </w:rPr>
        <w:t>اند این در ظاهر است و حقیقت بر خلاف این می</w:t>
      </w:r>
      <w:r w:rsidRPr="00AF0888">
        <w:rPr>
          <w:rFonts w:cs="CTraditional Arabic" w:hint="cs"/>
          <w:cs/>
        </w:rPr>
        <w:t>‎</w:t>
      </w:r>
      <w:r w:rsidR="006C01CC">
        <w:rPr>
          <w:rFonts w:hint="cs"/>
          <w:rtl/>
        </w:rPr>
        <w:t>باشد!!</w:t>
      </w:r>
    </w:p>
    <w:p w:rsidR="00F604E9" w:rsidRPr="00AF0888" w:rsidRDefault="00F604E9" w:rsidP="007F00C2">
      <w:pPr>
        <w:pStyle w:val="af6"/>
        <w:rPr>
          <w:rFonts w:hint="cs"/>
          <w:rtl/>
        </w:rPr>
      </w:pPr>
      <w:r w:rsidRPr="00AF0888">
        <w:rPr>
          <w:rFonts w:hint="cs"/>
          <w:rtl/>
        </w:rPr>
        <w:t>بسیار زشت است این مذهبی که حتی در ش</w:t>
      </w:r>
      <w:r w:rsidR="006C01CC">
        <w:rPr>
          <w:rFonts w:hint="cs"/>
          <w:rtl/>
        </w:rPr>
        <w:t>أن گنه</w:t>
      </w:r>
      <w:r w:rsidR="006C01CC">
        <w:rPr>
          <w:rFonts w:cs="B Badr" w:hint="cs"/>
          <w:rtl/>
        </w:rPr>
        <w:t>‏</w:t>
      </w:r>
      <w:r w:rsidR="006C01CC">
        <w:rPr>
          <w:rFonts w:hint="cs"/>
          <w:rtl/>
        </w:rPr>
        <w:t>پیشگان امت هم نمی</w:t>
      </w:r>
      <w:r w:rsidR="006C01CC">
        <w:rPr>
          <w:rFonts w:cs="B Badr" w:hint="cs"/>
          <w:rtl/>
        </w:rPr>
        <w:t>‏</w:t>
      </w:r>
      <w:r w:rsidRPr="00AF0888">
        <w:rPr>
          <w:rFonts w:hint="cs"/>
          <w:rtl/>
        </w:rPr>
        <w:t>باشد، چه برسد به بزرگان اهل بیت!</w:t>
      </w:r>
    </w:p>
    <w:p w:rsidR="00F604E9" w:rsidRPr="00AF0888" w:rsidRDefault="00F604E9" w:rsidP="007F00C2">
      <w:pPr>
        <w:pStyle w:val="af6"/>
        <w:rPr>
          <w:rFonts w:hint="cs"/>
          <w:rtl/>
        </w:rPr>
      </w:pPr>
      <w:r w:rsidRPr="00AF0888">
        <w:rPr>
          <w:rFonts w:hint="cs"/>
          <w:rtl/>
        </w:rPr>
        <w:t>به</w:t>
      </w:r>
      <w:r w:rsidR="006C01CC">
        <w:rPr>
          <w:rFonts w:hint="cs"/>
          <w:rtl/>
        </w:rPr>
        <w:t xml:space="preserve"> درستی که اهل بیت بالاتر و شریف</w:t>
      </w:r>
      <w:r w:rsidR="006C01CC">
        <w:rPr>
          <w:rFonts w:cs="B Badr" w:hint="cs"/>
          <w:rtl/>
        </w:rPr>
        <w:t>‏</w:t>
      </w:r>
      <w:r w:rsidRPr="00AF0888">
        <w:rPr>
          <w:rFonts w:hint="cs"/>
          <w:rtl/>
        </w:rPr>
        <w:t>تر از این انحطاطی هستند که به آنان منسوب شده است</w:t>
      </w:r>
      <w:r w:rsidR="006C01CC">
        <w:rPr>
          <w:rFonts w:hint="cs"/>
          <w:rtl/>
        </w:rPr>
        <w:t>،</w:t>
      </w:r>
      <w:r w:rsidRPr="00AF0888">
        <w:rPr>
          <w:rFonts w:hint="cs"/>
          <w:rtl/>
        </w:rPr>
        <w:t xml:space="preserve"> و عقلای شیعه بسیار نیازمند به این هستند که در این موضع خود نسبت به این پندار زشت تجدید نظر نمایند.</w:t>
      </w:r>
    </w:p>
    <w:p w:rsidR="00F604E9" w:rsidRPr="00AF0888" w:rsidRDefault="00F604E9" w:rsidP="007F00C2">
      <w:pPr>
        <w:pStyle w:val="af6"/>
        <w:rPr>
          <w:rFonts w:hint="cs"/>
          <w:rtl/>
        </w:rPr>
      </w:pPr>
      <w:r w:rsidRPr="00AF0888">
        <w:rPr>
          <w:rFonts w:hint="cs"/>
          <w:rtl/>
        </w:rPr>
        <w:t>9- یک فرد شیعه چگونه می</w:t>
      </w:r>
      <w:r w:rsidRPr="00AF0888">
        <w:rPr>
          <w:rFonts w:cs="CTraditional Arabic" w:hint="cs"/>
          <w:cs/>
        </w:rPr>
        <w:t>‎</w:t>
      </w:r>
      <w:r w:rsidRPr="00AF0888">
        <w:rPr>
          <w:rFonts w:hint="cs"/>
          <w:rtl/>
        </w:rPr>
        <w:t>تواند به حقیقت دست یابد حال آنکه روایات و سخنان ائمه با هم در تناقض است</w:t>
      </w:r>
      <w:r w:rsidR="006C01CC">
        <w:rPr>
          <w:rFonts w:hint="cs"/>
          <w:rtl/>
        </w:rPr>
        <w:t>،</w:t>
      </w:r>
      <w:r w:rsidRPr="00AF0888">
        <w:rPr>
          <w:rFonts w:hint="cs"/>
          <w:rtl/>
        </w:rPr>
        <w:t xml:space="preserve"> و مستندی از کسی از ائمه در دست ندارد تا قول درست را برای وی ترجیح دهد؟!</w:t>
      </w:r>
    </w:p>
    <w:p w:rsidR="0085492C" w:rsidRDefault="00F604E9" w:rsidP="009639EB">
      <w:pPr>
        <w:pStyle w:val="af6"/>
        <w:rPr>
          <w:rFonts w:hint="cs"/>
          <w:rtl/>
        </w:rPr>
      </w:pPr>
      <w:r w:rsidRPr="00AF0888">
        <w:rPr>
          <w:rFonts w:hint="cs"/>
          <w:rtl/>
        </w:rPr>
        <w:t>اقوالی که هر امام بر زبان آورده است بعد از این امام، ائمه دیگری آمده</w:t>
      </w:r>
      <w:r w:rsidRPr="00AF0888">
        <w:rPr>
          <w:rFonts w:cs="CTraditional Arabic" w:hint="cs"/>
          <w:cs/>
        </w:rPr>
        <w:t>‎</w:t>
      </w:r>
      <w:r w:rsidRPr="00AF0888">
        <w:rPr>
          <w:rFonts w:hint="cs"/>
          <w:rtl/>
        </w:rPr>
        <w:t>اند و امام و آن حاکمی که امام حسب زعم شیعه از او تقیه می کرده است از دنیا رفته</w:t>
      </w:r>
      <w:r w:rsidRPr="00AF0888">
        <w:rPr>
          <w:rFonts w:cs="CTraditional Arabic" w:hint="cs"/>
          <w:cs/>
        </w:rPr>
        <w:t>‎</w:t>
      </w:r>
      <w:r w:rsidRPr="00AF0888">
        <w:rPr>
          <w:rFonts w:hint="cs"/>
          <w:rtl/>
        </w:rPr>
        <w:t>اند و مردم نیازمند به این شده</w:t>
      </w:r>
      <w:r w:rsidRPr="00AF0888">
        <w:rPr>
          <w:rFonts w:cs="CTraditional Arabic" w:hint="cs"/>
          <w:cs/>
        </w:rPr>
        <w:t>‎</w:t>
      </w:r>
      <w:r w:rsidRPr="00AF0888">
        <w:rPr>
          <w:rFonts w:hint="cs"/>
          <w:rtl/>
        </w:rPr>
        <w:t>اند که حق را در آنچه که در زمان امام سابق گفته شده است بشناسند، اما امام جدید و امام بعد از وی چیزی نگفته</w:t>
      </w:r>
      <w:r w:rsidRPr="00AF0888">
        <w:rPr>
          <w:rFonts w:cs="CTraditional Arabic" w:hint="cs"/>
          <w:cs/>
        </w:rPr>
        <w:t>‎</w:t>
      </w:r>
      <w:r w:rsidRPr="00AF0888">
        <w:rPr>
          <w:rFonts w:hint="cs"/>
          <w:rtl/>
        </w:rPr>
        <w:t>اند</w:t>
      </w:r>
      <w:r w:rsidR="009639EB">
        <w:rPr>
          <w:rFonts w:hint="cs"/>
          <w:rtl/>
        </w:rPr>
        <w:t xml:space="preserve"> تا موضوع روشن گردد.</w:t>
      </w:r>
      <w:r w:rsidR="0085492C">
        <w:rPr>
          <w:rFonts w:hint="cs"/>
          <w:rtl/>
        </w:rPr>
        <w:t xml:space="preserve"> </w:t>
      </w:r>
    </w:p>
    <w:p w:rsidR="00F604E9" w:rsidRPr="00AF0888" w:rsidRDefault="00F604E9" w:rsidP="007F00C2">
      <w:pPr>
        <w:pStyle w:val="af6"/>
        <w:rPr>
          <w:rFonts w:hint="cs"/>
          <w:rtl/>
        </w:rPr>
      </w:pPr>
      <w:r w:rsidRPr="00AF0888">
        <w:rPr>
          <w:rFonts w:hint="cs"/>
          <w:rtl/>
        </w:rPr>
        <w:t>سپس علمای شیعه می</w:t>
      </w:r>
      <w:r w:rsidRPr="00AF0888">
        <w:rPr>
          <w:rFonts w:cs="CTraditional Arabic" w:hint="cs"/>
          <w:cs/>
        </w:rPr>
        <w:t>‎</w:t>
      </w:r>
      <w:r w:rsidRPr="00AF0888">
        <w:rPr>
          <w:rFonts w:hint="cs"/>
          <w:rtl/>
        </w:rPr>
        <w:t>آیند و در مورد امام خود چنین حکم می</w:t>
      </w:r>
      <w:r w:rsidRPr="00AF0888">
        <w:rPr>
          <w:rFonts w:cs="CTraditional Arabic" w:hint="cs"/>
          <w:cs/>
        </w:rPr>
        <w:t>‎</w:t>
      </w:r>
      <w:r w:rsidRPr="00AF0888">
        <w:rPr>
          <w:rFonts w:hint="cs"/>
          <w:rtl/>
        </w:rPr>
        <w:t>کنند که مراد و منظور وی فلان و فلان بوده است. بکارگیری چنین روشی حتی در مورد غیر ائمه قابل قبول نمی</w:t>
      </w:r>
      <w:r w:rsidRPr="00AF0888">
        <w:rPr>
          <w:rFonts w:cs="CTraditional Arabic" w:hint="cs"/>
          <w:cs/>
        </w:rPr>
        <w:t>‎</w:t>
      </w:r>
      <w:r w:rsidRPr="00AF0888">
        <w:rPr>
          <w:rFonts w:hint="cs"/>
          <w:rtl/>
        </w:rPr>
        <w:t>باشد چه برسد به اینکه در مورد ائمه استعمال شود؟!</w:t>
      </w:r>
    </w:p>
    <w:p w:rsidR="00F604E9" w:rsidRPr="00AF0888" w:rsidRDefault="00F604E9" w:rsidP="007F00C2">
      <w:pPr>
        <w:pStyle w:val="af6"/>
        <w:rPr>
          <w:rFonts w:hint="cs"/>
          <w:rtl/>
        </w:rPr>
      </w:pPr>
      <w:r w:rsidRPr="00AF0888">
        <w:rPr>
          <w:rFonts w:hint="cs"/>
          <w:rtl/>
        </w:rPr>
        <w:t>10- این تناقض با عصمت که ارباب شیعه برای ائمه خود ادعا دارند در تناقض است، زیرا علمای شیعه اظهار می</w:t>
      </w:r>
      <w:r w:rsidRPr="00AF0888">
        <w:rPr>
          <w:rFonts w:cs="CTraditional Arabic" w:hint="cs"/>
          <w:cs/>
        </w:rPr>
        <w:t>‎</w:t>
      </w:r>
      <w:r w:rsidRPr="00AF0888">
        <w:rPr>
          <w:rFonts w:hint="cs"/>
          <w:rtl/>
        </w:rPr>
        <w:t>دارند که ائمه از گناه و خطای عمدی و سهوی در دین معصوم هستند. این اقوال که از ائمه روایت شده</w:t>
      </w:r>
      <w:r w:rsidRPr="00AF0888">
        <w:rPr>
          <w:rFonts w:cs="CTraditional Arabic" w:hint="cs"/>
          <w:cs/>
        </w:rPr>
        <w:t>‎</w:t>
      </w:r>
      <w:r w:rsidRPr="00AF0888">
        <w:rPr>
          <w:rFonts w:hint="cs"/>
          <w:rtl/>
        </w:rPr>
        <w:t>اند برخی معصیت و برخی کذب و برخی خطا و مخالف واقعیت هستند، آنچنان که خود شیعیان اظهار می دارند. پس این عصمت مورد ادعا کجاست؟!</w:t>
      </w:r>
    </w:p>
    <w:p w:rsidR="00F604E9" w:rsidRPr="00AF0888" w:rsidRDefault="00F604E9" w:rsidP="007F00C2">
      <w:pPr>
        <w:pStyle w:val="af6"/>
        <w:rPr>
          <w:rFonts w:hint="cs"/>
          <w:rtl/>
        </w:rPr>
      </w:pPr>
      <w:r w:rsidRPr="00AF0888">
        <w:rPr>
          <w:rFonts w:hint="cs"/>
          <w:rtl/>
        </w:rPr>
        <w:t>این تناقض این واقعیت را برای ما کشف می</w:t>
      </w:r>
      <w:r w:rsidRPr="00AF0888">
        <w:rPr>
          <w:rFonts w:cs="CTraditional Arabic" w:hint="cs"/>
          <w:cs/>
        </w:rPr>
        <w:t>‎</w:t>
      </w:r>
      <w:r w:rsidRPr="00AF0888">
        <w:rPr>
          <w:rFonts w:hint="cs"/>
          <w:rtl/>
        </w:rPr>
        <w:t>کند که در اینجا علیه دین خدا و اهل بیت توطئه</w:t>
      </w:r>
      <w:r w:rsidRPr="00AF0888">
        <w:rPr>
          <w:rFonts w:cs="CTraditional Arabic" w:hint="cs"/>
          <w:cs/>
        </w:rPr>
        <w:t>‎</w:t>
      </w:r>
      <w:r w:rsidRPr="00AF0888">
        <w:rPr>
          <w:rFonts w:hint="cs"/>
          <w:rtl/>
        </w:rPr>
        <w:t>ایی چیده شده است</w:t>
      </w:r>
      <w:r w:rsidR="0085492C">
        <w:rPr>
          <w:rFonts w:hint="cs"/>
          <w:rtl/>
        </w:rPr>
        <w:t>،</w:t>
      </w:r>
      <w:r w:rsidRPr="00AF0888">
        <w:rPr>
          <w:rFonts w:hint="cs"/>
          <w:rtl/>
        </w:rPr>
        <w:t xml:space="preserve"> و طوائف بسی</w:t>
      </w:r>
      <w:r w:rsidR="0085492C">
        <w:rPr>
          <w:rFonts w:hint="cs"/>
          <w:rtl/>
        </w:rPr>
        <w:t>اری که منتسب به مذهب اهل بیت می</w:t>
      </w:r>
      <w:r w:rsidR="0085492C">
        <w:rPr>
          <w:rFonts w:cs="B Badr" w:hint="cs"/>
          <w:rtl/>
        </w:rPr>
        <w:t>‏</w:t>
      </w:r>
      <w:r w:rsidR="0085492C">
        <w:rPr>
          <w:rFonts w:hint="cs"/>
          <w:rtl/>
        </w:rPr>
        <w:t>باشند و فکر می</w:t>
      </w:r>
      <w:r w:rsidR="0085492C">
        <w:rPr>
          <w:rFonts w:cs="B Badr" w:hint="cs"/>
          <w:rtl/>
        </w:rPr>
        <w:t>‏</w:t>
      </w:r>
      <w:r w:rsidR="0085492C">
        <w:rPr>
          <w:rFonts w:hint="cs"/>
          <w:rtl/>
        </w:rPr>
        <w:t>کنند که کار نیکی انجام می</w:t>
      </w:r>
      <w:r w:rsidR="0085492C">
        <w:rPr>
          <w:rFonts w:cs="B Badr" w:hint="cs"/>
          <w:rtl/>
        </w:rPr>
        <w:t>‏</w:t>
      </w:r>
      <w:r w:rsidRPr="00AF0888">
        <w:rPr>
          <w:rFonts w:hint="cs"/>
          <w:rtl/>
        </w:rPr>
        <w:t>دهند، قربانی این توطئه شده</w:t>
      </w:r>
      <w:r w:rsidRPr="00AF0888">
        <w:rPr>
          <w:rFonts w:cs="CTraditional Arabic" w:hint="cs"/>
          <w:cs/>
        </w:rPr>
        <w:t>‎</w:t>
      </w:r>
      <w:r w:rsidRPr="00AF0888">
        <w:rPr>
          <w:rFonts w:hint="cs"/>
          <w:rtl/>
        </w:rPr>
        <w:t>اند.</w:t>
      </w:r>
    </w:p>
    <w:p w:rsidR="00F604E9" w:rsidRPr="00AF0888" w:rsidRDefault="00F604E9" w:rsidP="0085492C">
      <w:pPr>
        <w:pStyle w:val="af6"/>
        <w:rPr>
          <w:rFonts w:hint="cs"/>
          <w:rtl/>
        </w:rPr>
      </w:pPr>
      <w:r w:rsidRPr="00AF0888">
        <w:rPr>
          <w:rFonts w:hint="cs"/>
          <w:rtl/>
        </w:rPr>
        <w:t>به درستی که شیعه قربانی دسیسه</w:t>
      </w:r>
      <w:r w:rsidRPr="00AF0888">
        <w:rPr>
          <w:rFonts w:cs="CTraditional Arabic" w:hint="cs"/>
          <w:cs/>
        </w:rPr>
        <w:t>‎</w:t>
      </w:r>
      <w:r w:rsidRPr="00AF0888">
        <w:rPr>
          <w:rFonts w:hint="cs"/>
          <w:rtl/>
        </w:rPr>
        <w:t>ای شده است که</w:t>
      </w:r>
      <w:r w:rsidR="0085492C">
        <w:rPr>
          <w:rFonts w:hint="cs"/>
          <w:rtl/>
        </w:rPr>
        <w:t xml:space="preserve"> اگر بخواهند می</w:t>
      </w:r>
      <w:r w:rsidR="0085492C">
        <w:rPr>
          <w:rFonts w:cs="B Badr" w:hint="cs"/>
          <w:rtl/>
        </w:rPr>
        <w:t>‏</w:t>
      </w:r>
      <w:r w:rsidR="0085492C">
        <w:rPr>
          <w:rFonts w:hint="cs"/>
          <w:rtl/>
        </w:rPr>
        <w:t>توانند آن را برملا سازند،</w:t>
      </w:r>
      <w:r w:rsidRPr="00AF0888">
        <w:rPr>
          <w:rFonts w:hint="cs"/>
          <w:rtl/>
        </w:rPr>
        <w:t xml:space="preserve"> و این تناقض یکی از دلایل این توطئه است.</w:t>
      </w:r>
    </w:p>
    <w:p w:rsidR="00F604E9" w:rsidRPr="00AF0888" w:rsidRDefault="00F604E9" w:rsidP="007F00C2">
      <w:pPr>
        <w:pStyle w:val="af6"/>
        <w:rPr>
          <w:rFonts w:hint="cs"/>
          <w:rtl/>
        </w:rPr>
      </w:pPr>
      <w:r w:rsidRPr="00AF0888">
        <w:rPr>
          <w:rFonts w:hint="cs"/>
          <w:rtl/>
        </w:rPr>
        <w:t>البته حقیقت برای برخی از آنان روشن شده است</w:t>
      </w:r>
      <w:r w:rsidR="0085492C">
        <w:rPr>
          <w:rFonts w:hint="cs"/>
          <w:rtl/>
        </w:rPr>
        <w:t>،</w:t>
      </w:r>
      <w:r w:rsidRPr="00AF0888">
        <w:rPr>
          <w:rFonts w:hint="cs"/>
          <w:rtl/>
        </w:rPr>
        <w:t xml:space="preserve"> و آنان از حق پیروی کرده</w:t>
      </w:r>
      <w:r w:rsidRPr="00AF0888">
        <w:rPr>
          <w:rFonts w:cs="CTraditional Arabic" w:hint="cs"/>
          <w:cs/>
        </w:rPr>
        <w:t>‎</w:t>
      </w:r>
      <w:r w:rsidRPr="00AF0888">
        <w:rPr>
          <w:rFonts w:hint="cs"/>
          <w:rtl/>
        </w:rPr>
        <w:t>اند که برخی از آنان قبلاً بیان شدند.</w:t>
      </w:r>
    </w:p>
    <w:p w:rsidR="00F604E9" w:rsidRPr="00AF0888" w:rsidRDefault="00F604E9" w:rsidP="007F00C2">
      <w:pPr>
        <w:pStyle w:val="af6"/>
        <w:rPr>
          <w:rFonts w:hint="cs"/>
          <w:rtl/>
        </w:rPr>
      </w:pPr>
      <w:r w:rsidRPr="00AF0888">
        <w:rPr>
          <w:rFonts w:hint="cs"/>
          <w:rtl/>
        </w:rPr>
        <w:t>ما شک نداریم که برخی از علمای شی</w:t>
      </w:r>
      <w:r w:rsidR="0085492C">
        <w:rPr>
          <w:rFonts w:hint="cs"/>
          <w:rtl/>
        </w:rPr>
        <w:t>عه به حقیقت واقف هستند، لکن طمع</w:t>
      </w:r>
      <w:r w:rsidR="0085492C">
        <w:rPr>
          <w:rFonts w:cs="B Badr" w:hint="cs"/>
          <w:rtl/>
        </w:rPr>
        <w:t>‏</w:t>
      </w:r>
      <w:r w:rsidRPr="00AF0888">
        <w:rPr>
          <w:rFonts w:hint="cs"/>
          <w:rtl/>
        </w:rPr>
        <w:t>ورزیهای دنیوی از بزرگترین اسباب ادامه دادن به این مغالطه است.</w:t>
      </w:r>
    </w:p>
    <w:p w:rsidR="00F604E9" w:rsidRPr="00AF0888" w:rsidRDefault="00F604E9" w:rsidP="007F00C2">
      <w:pPr>
        <w:pStyle w:val="af6"/>
        <w:rPr>
          <w:rFonts w:hint="cs"/>
          <w:rtl/>
        </w:rPr>
      </w:pPr>
      <w:r w:rsidRPr="00AF0888">
        <w:rPr>
          <w:rFonts w:hint="cs"/>
          <w:rtl/>
        </w:rPr>
        <w:t>پژوهشگر شیعه مذهب، حسین موسوی بعد از بررسی روایات شیعه و تفرقه ناشی از آن در میان امت، می</w:t>
      </w:r>
      <w:r w:rsidRPr="00AF0888">
        <w:rPr>
          <w:rFonts w:cs="CTraditional Arabic" w:hint="cs"/>
          <w:cs/>
        </w:rPr>
        <w:t>‎</w:t>
      </w:r>
      <w:r w:rsidRPr="00AF0888">
        <w:rPr>
          <w:rFonts w:hint="cs"/>
          <w:rtl/>
        </w:rPr>
        <w:t xml:space="preserve">گوید: </w:t>
      </w:r>
      <w:r w:rsidR="0085492C">
        <w:rPr>
          <w:rFonts w:ascii="Traditional Arabic" w:hAnsi="Traditional Arabic" w:cs="Traditional Arabic"/>
          <w:rtl/>
        </w:rPr>
        <w:t>«</w:t>
      </w:r>
      <w:r w:rsidR="0085492C">
        <w:rPr>
          <w:rFonts w:hint="cs"/>
          <w:rtl/>
        </w:rPr>
        <w:t>بعد از این سفر سخت و عذاب</w:t>
      </w:r>
      <w:r w:rsidR="0085492C">
        <w:rPr>
          <w:rFonts w:cs="B Badr" w:hint="cs"/>
          <w:rtl/>
        </w:rPr>
        <w:t>‏</w:t>
      </w:r>
      <w:r w:rsidRPr="00AF0888">
        <w:rPr>
          <w:rFonts w:hint="cs"/>
          <w:rtl/>
        </w:rPr>
        <w:t>آور در بیان آن حقایق دردناک، این سوال پیش می</w:t>
      </w:r>
      <w:r w:rsidRPr="00AF0888">
        <w:rPr>
          <w:rFonts w:cs="CTraditional Arabic" w:hint="cs"/>
          <w:cs/>
        </w:rPr>
        <w:t>‎</w:t>
      </w:r>
      <w:r w:rsidRPr="00AF0888">
        <w:rPr>
          <w:rFonts w:hint="cs"/>
          <w:rtl/>
        </w:rPr>
        <w:t xml:space="preserve">آید که انجام چه چیزی بر من واجب است؟ آیا در مکان و منصب خود باقی بمانم و اموال زیادی را از افراد ساده لوح با نام خمس و تبرعات بستانم و سوار ماشینهای </w:t>
      </w:r>
      <w:r w:rsidR="0085492C">
        <w:rPr>
          <w:rFonts w:hint="cs"/>
          <w:rtl/>
        </w:rPr>
        <w:t>فاخر شوم و از زنان زیباروی بهره</w:t>
      </w:r>
      <w:r w:rsidR="0085492C">
        <w:rPr>
          <w:rFonts w:cs="B Badr" w:hint="cs"/>
          <w:rtl/>
        </w:rPr>
        <w:t>‏</w:t>
      </w:r>
      <w:r w:rsidRPr="00AF0888">
        <w:rPr>
          <w:rFonts w:hint="cs"/>
          <w:rtl/>
        </w:rPr>
        <w:t>مند شوم یا اینکه متاع فانی دنیا را ترک نموده و از این امور حرام دوری بگزینم و حق را آشکار نمایم، زیرا کسی که حق را بیان نکند، شیطانی لال و گنگ است؟</w:t>
      </w:r>
      <w:r w:rsidR="0085492C">
        <w:rPr>
          <w:rFonts w:ascii="Traditional Arabic" w:hAnsi="Traditional Arabic" w:cs="Traditional Arabic"/>
          <w:rtl/>
        </w:rPr>
        <w:t>»</w:t>
      </w:r>
      <w:r w:rsidRPr="00AF0888">
        <w:rPr>
          <w:rStyle w:val="a5"/>
          <w:rFonts w:ascii="mylotus" w:hAnsi="mylotus" w:cs="B Badr"/>
          <w:rtl/>
        </w:rPr>
        <w:footnoteReference w:id="171"/>
      </w:r>
      <w:r w:rsidR="0085492C">
        <w:rPr>
          <w:rFonts w:ascii="Traditional Arabic" w:hAnsi="Traditional Arabic" w:cs="Traditional Arabic" w:hint="cs"/>
          <w:rtl/>
        </w:rPr>
        <w:t>.</w:t>
      </w:r>
    </w:p>
    <w:p w:rsidR="00F604E9" w:rsidRPr="00AF0888" w:rsidRDefault="00F604E9" w:rsidP="007F00C2">
      <w:pPr>
        <w:pStyle w:val="af6"/>
        <w:rPr>
          <w:rFonts w:hint="cs"/>
          <w:rtl/>
        </w:rPr>
      </w:pPr>
      <w:r w:rsidRPr="00AF0888">
        <w:rPr>
          <w:rFonts w:hint="cs"/>
          <w:rtl/>
        </w:rPr>
        <w:t>آری، این گردنه گاهی افراد سست ایمان را از عبور از خود ناتوان می</w:t>
      </w:r>
      <w:r w:rsidRPr="00AF0888">
        <w:rPr>
          <w:rFonts w:cs="CTraditional Arabic" w:hint="cs"/>
          <w:cs/>
        </w:rPr>
        <w:t>‎</w:t>
      </w:r>
      <w:r w:rsidRPr="00AF0888">
        <w:rPr>
          <w:rFonts w:hint="cs"/>
          <w:rtl/>
        </w:rPr>
        <w:t>گرداند و فقط افرادی با ایمان قوی و صادق می</w:t>
      </w:r>
      <w:r w:rsidRPr="00AF0888">
        <w:rPr>
          <w:rFonts w:cs="CTraditional Arabic" w:hint="cs"/>
          <w:cs/>
        </w:rPr>
        <w:t>‎</w:t>
      </w:r>
      <w:r w:rsidRPr="00AF0888">
        <w:rPr>
          <w:rFonts w:hint="cs"/>
          <w:rtl/>
        </w:rPr>
        <w:t>توانند از آن عبور نمایند.</w:t>
      </w:r>
    </w:p>
    <w:p w:rsidR="00F604E9" w:rsidRPr="00AF0888" w:rsidRDefault="00F604E9" w:rsidP="007F00C2">
      <w:pPr>
        <w:pStyle w:val="af6"/>
        <w:rPr>
          <w:rFonts w:hint="cs"/>
          <w:rtl/>
        </w:rPr>
      </w:pPr>
      <w:r w:rsidRPr="00AF0888">
        <w:rPr>
          <w:rFonts w:hint="cs"/>
          <w:rtl/>
        </w:rPr>
        <w:t>داستانی را دیدم که امام ابن قیم آن را ذکر کرده است که با یک دانشمند مسیحی روی داده است- گرچه از حیث دین فرق وجود دارد، زیرا شیعیان مسلمانند و مسیحی کافر است- لکن در این داس</w:t>
      </w:r>
      <w:r w:rsidR="008E50B5">
        <w:rPr>
          <w:rFonts w:hint="cs"/>
          <w:rtl/>
        </w:rPr>
        <w:t>تان عبرتی وجود دارد. ابن قیم</w:t>
      </w:r>
      <w:r w:rsidR="008E50B5">
        <w:rPr>
          <w:rFonts w:cs="CTraditional Arabic" w:hint="cs"/>
          <w:rtl/>
        </w:rPr>
        <w:t>/</w:t>
      </w:r>
      <w:r w:rsidR="008E50B5">
        <w:rPr>
          <w:rFonts w:hint="cs"/>
          <w:rtl/>
        </w:rPr>
        <w:t xml:space="preserve"> می</w:t>
      </w:r>
      <w:r w:rsidR="008E50B5">
        <w:rPr>
          <w:rFonts w:cs="B Badr" w:hint="cs"/>
          <w:rtl/>
        </w:rPr>
        <w:t>‏</w:t>
      </w:r>
      <w:r w:rsidRPr="00AF0888">
        <w:rPr>
          <w:rFonts w:hint="cs"/>
          <w:rtl/>
        </w:rPr>
        <w:t xml:space="preserve">گوید: </w:t>
      </w:r>
      <w:r w:rsidR="008E50B5">
        <w:rPr>
          <w:rFonts w:ascii="Traditional Arabic" w:hAnsi="Traditional Arabic" w:cs="Traditional Arabic"/>
          <w:rtl/>
        </w:rPr>
        <w:t>«</w:t>
      </w:r>
      <w:r w:rsidRPr="00AF0888">
        <w:rPr>
          <w:rFonts w:hint="cs"/>
          <w:rtl/>
        </w:rPr>
        <w:t>من قسمت عمده یک روز را به مناظره با یکی از علمای مسیحی گذراندم و وقتی که حق برای آن فرد مسیحی روشن شد</w:t>
      </w:r>
      <w:r w:rsidR="008E50B5">
        <w:rPr>
          <w:rFonts w:hint="cs"/>
          <w:rtl/>
        </w:rPr>
        <w:t>،</w:t>
      </w:r>
      <w:r w:rsidRPr="00AF0888">
        <w:rPr>
          <w:rFonts w:hint="cs"/>
          <w:rtl/>
        </w:rPr>
        <w:t xml:space="preserve"> وی مبهوت گشت. در آن هنگام فقط ما دو نفر بودیم و کسی وجود نداشت. من به او گفتم: چه چیزی مانع تو از تبعیت از حق و حقیقت می</w:t>
      </w:r>
      <w:r w:rsidRPr="00AF0888">
        <w:rPr>
          <w:rFonts w:cs="CTraditional Arabic" w:hint="cs"/>
          <w:cs/>
        </w:rPr>
        <w:t>‎</w:t>
      </w:r>
      <w:r w:rsidRPr="00AF0888">
        <w:rPr>
          <w:rFonts w:hint="cs"/>
          <w:rtl/>
        </w:rPr>
        <w:t>شو</w:t>
      </w:r>
      <w:r w:rsidR="008E50B5">
        <w:rPr>
          <w:rFonts w:hint="cs"/>
          <w:rtl/>
        </w:rPr>
        <w:t>د؟ گفت: وقتی که من نزد این الاغ</w:t>
      </w:r>
      <w:r w:rsidR="008E50B5">
        <w:rPr>
          <w:rFonts w:cs="B Badr" w:hint="cs"/>
          <w:rtl/>
        </w:rPr>
        <w:t>‏</w:t>
      </w:r>
      <w:r w:rsidRPr="00AF0888">
        <w:rPr>
          <w:rFonts w:hint="cs"/>
          <w:rtl/>
        </w:rPr>
        <w:t>ها برگردم زیر پای نعلین مرکب من فرشی پهن می</w:t>
      </w:r>
      <w:r w:rsidRPr="00AF0888">
        <w:rPr>
          <w:rFonts w:cs="CTraditional Arabic" w:hint="cs"/>
          <w:cs/>
        </w:rPr>
        <w:t>‎</w:t>
      </w:r>
      <w:r w:rsidRPr="00AF0888">
        <w:rPr>
          <w:rFonts w:hint="cs"/>
          <w:rtl/>
        </w:rPr>
        <w:t xml:space="preserve">کنند </w:t>
      </w:r>
      <w:r w:rsidRPr="008E50B5">
        <w:rPr>
          <w:rFonts w:hint="cs"/>
          <w:u w:val="single"/>
          <w:rtl/>
        </w:rPr>
        <w:t xml:space="preserve">و مرا در مورد </w:t>
      </w:r>
      <w:r w:rsidR="008E50B5" w:rsidRPr="008E50B5">
        <w:rPr>
          <w:rFonts w:hint="cs"/>
          <w:u w:val="single"/>
          <w:rtl/>
        </w:rPr>
        <w:t>اموال و زنان خود حاکم و داور می</w:t>
      </w:r>
      <w:r w:rsidR="008E50B5" w:rsidRPr="008E50B5">
        <w:rPr>
          <w:rFonts w:cs="B Badr" w:hint="cs"/>
          <w:u w:val="single"/>
          <w:rtl/>
        </w:rPr>
        <w:t>‏</w:t>
      </w:r>
      <w:r w:rsidRPr="008E50B5">
        <w:rPr>
          <w:rFonts w:hint="cs"/>
          <w:u w:val="single"/>
          <w:rtl/>
        </w:rPr>
        <w:t>کنند و هر فرمانی به آنان بدهم</w:t>
      </w:r>
      <w:r w:rsidRPr="00AF0888">
        <w:rPr>
          <w:rFonts w:hint="cs"/>
          <w:rtl/>
        </w:rPr>
        <w:t xml:space="preserve"> </w:t>
      </w:r>
      <w:r w:rsidRPr="008E50B5">
        <w:rPr>
          <w:rFonts w:hint="cs"/>
          <w:u w:val="single"/>
          <w:rtl/>
        </w:rPr>
        <w:t>از من سرپ</w:t>
      </w:r>
      <w:r w:rsidR="008E50B5">
        <w:rPr>
          <w:rFonts w:hint="cs"/>
          <w:u w:val="single"/>
          <w:rtl/>
        </w:rPr>
        <w:t>یچی نمی</w:t>
      </w:r>
      <w:r w:rsidR="008E50B5">
        <w:rPr>
          <w:rFonts w:cs="B Badr" w:hint="cs"/>
          <w:u w:val="single"/>
          <w:rtl/>
        </w:rPr>
        <w:t>‏</w:t>
      </w:r>
      <w:r w:rsidRPr="008E50B5">
        <w:rPr>
          <w:rFonts w:hint="cs"/>
          <w:u w:val="single"/>
          <w:rtl/>
        </w:rPr>
        <w:t>کنند</w:t>
      </w:r>
      <w:r w:rsidR="008E50B5">
        <w:rPr>
          <w:rFonts w:hint="cs"/>
          <w:rtl/>
        </w:rPr>
        <w:t>،</w:t>
      </w:r>
      <w:r w:rsidRPr="00AF0888">
        <w:rPr>
          <w:rFonts w:hint="cs"/>
          <w:rtl/>
        </w:rPr>
        <w:t xml:space="preserve"> و من کار و پیشه</w:t>
      </w:r>
      <w:r w:rsidRPr="00AF0888">
        <w:rPr>
          <w:rFonts w:cs="CTraditional Arabic" w:hint="cs"/>
          <w:cs/>
        </w:rPr>
        <w:t>‎</w:t>
      </w:r>
      <w:r w:rsidRPr="00AF0888">
        <w:rPr>
          <w:rFonts w:hint="cs"/>
          <w:rtl/>
        </w:rPr>
        <w:t>ای نمی</w:t>
      </w:r>
      <w:r w:rsidRPr="00AF0888">
        <w:rPr>
          <w:rFonts w:cs="CTraditional Arabic" w:hint="cs"/>
          <w:cs/>
        </w:rPr>
        <w:t>‎</w:t>
      </w:r>
      <w:r w:rsidRPr="00AF0888">
        <w:rPr>
          <w:rFonts w:hint="cs"/>
          <w:rtl/>
        </w:rPr>
        <w:t xml:space="preserve">دانم و چیزی از قرآن حفظ ندارم و به نحو و فقه مطلع نیستم. </w:t>
      </w:r>
      <w:r w:rsidRPr="008E50B5">
        <w:rPr>
          <w:rFonts w:hint="cs"/>
          <w:u w:val="single"/>
          <w:rtl/>
        </w:rPr>
        <w:t>پس اگر مسلمان شوم در این صورت در بازارها باید گدایی کنم</w:t>
      </w:r>
      <w:r w:rsidR="008E50B5">
        <w:rPr>
          <w:rFonts w:hint="cs"/>
          <w:rtl/>
        </w:rPr>
        <w:t>. چه کسی به چنین چیزی راضی می</w:t>
      </w:r>
      <w:r w:rsidR="008E50B5">
        <w:rPr>
          <w:rFonts w:cs="B Badr" w:hint="cs"/>
          <w:rtl/>
        </w:rPr>
        <w:t>‏</w:t>
      </w:r>
      <w:r w:rsidRPr="00AF0888">
        <w:rPr>
          <w:rFonts w:hint="cs"/>
          <w:rtl/>
        </w:rPr>
        <w:t>شود؟ ابن قیم می</w:t>
      </w:r>
      <w:r w:rsidRPr="00AF0888">
        <w:rPr>
          <w:rFonts w:cs="CTraditional Arabic" w:hint="cs"/>
          <w:cs/>
        </w:rPr>
        <w:t>‎</w:t>
      </w:r>
      <w:r w:rsidR="008E50B5">
        <w:rPr>
          <w:rFonts w:hint="cs"/>
          <w:rtl/>
        </w:rPr>
        <w:t>گوید: گفتم: چنین نمی</w:t>
      </w:r>
      <w:r w:rsidR="008E50B5">
        <w:rPr>
          <w:rFonts w:cs="B Badr" w:hint="cs"/>
          <w:rtl/>
        </w:rPr>
        <w:t>‏</w:t>
      </w:r>
      <w:r w:rsidR="008E50B5">
        <w:rPr>
          <w:rFonts w:hint="cs"/>
          <w:rtl/>
        </w:rPr>
        <w:t>شود، آیا فکر می</w:t>
      </w:r>
      <w:r w:rsidR="008E50B5">
        <w:rPr>
          <w:rFonts w:cs="B Badr" w:hint="cs"/>
          <w:rtl/>
        </w:rPr>
        <w:t>‏</w:t>
      </w:r>
      <w:r w:rsidRPr="00AF0888">
        <w:rPr>
          <w:rFonts w:hint="cs"/>
          <w:rtl/>
        </w:rPr>
        <w:t>کنی اگر رضای خدا را بر هوای نفس خود ترجیح دهی خداو</w:t>
      </w:r>
      <w:r w:rsidR="008E50B5">
        <w:rPr>
          <w:rFonts w:hint="cs"/>
          <w:rtl/>
        </w:rPr>
        <w:t>ند تو را خوار و ذلیل و محتاج می</w:t>
      </w:r>
      <w:r w:rsidR="008E50B5">
        <w:rPr>
          <w:rFonts w:cs="B Badr" w:hint="cs"/>
          <w:rtl/>
        </w:rPr>
        <w:t>‏</w:t>
      </w:r>
      <w:r w:rsidRPr="00AF0888">
        <w:rPr>
          <w:rFonts w:hint="cs"/>
          <w:rtl/>
        </w:rPr>
        <w:t>کند؟ اگر فرض هم کنیم که چنین وضعیتی برای تو پیش آید، باز هم حقیقت و نجات از آتش</w:t>
      </w:r>
      <w:r w:rsidR="008E50B5">
        <w:rPr>
          <w:rFonts w:hint="cs"/>
          <w:rtl/>
        </w:rPr>
        <w:t xml:space="preserve"> جهنم و عذاب و خشم خداوند، کامل</w:t>
      </w:r>
      <w:r w:rsidR="008E50B5">
        <w:rPr>
          <w:rFonts w:cs="B Badr" w:hint="cs"/>
          <w:rtl/>
        </w:rPr>
        <w:t>‏</w:t>
      </w:r>
      <w:r w:rsidR="008E50B5">
        <w:rPr>
          <w:rFonts w:hint="cs"/>
          <w:rtl/>
        </w:rPr>
        <w:t>ترین عوض در مقابل آن چیزهایی می</w:t>
      </w:r>
      <w:r w:rsidR="008E50B5">
        <w:rPr>
          <w:rFonts w:cs="B Badr" w:hint="cs"/>
          <w:rtl/>
        </w:rPr>
        <w:t>‏</w:t>
      </w:r>
      <w:r w:rsidR="008E50B5">
        <w:rPr>
          <w:rFonts w:hint="cs"/>
          <w:rtl/>
        </w:rPr>
        <w:t>باشد که از دست می</w:t>
      </w:r>
      <w:r w:rsidR="008E50B5">
        <w:rPr>
          <w:rFonts w:cs="B Badr" w:hint="cs"/>
          <w:rtl/>
        </w:rPr>
        <w:t>‏</w:t>
      </w:r>
      <w:r w:rsidRPr="00AF0888">
        <w:rPr>
          <w:rFonts w:hint="cs"/>
          <w:rtl/>
        </w:rPr>
        <w:t>دهی. فرد مسیحی گفت: ببینیم خدا چه می</w:t>
      </w:r>
      <w:r w:rsidRPr="00AF0888">
        <w:rPr>
          <w:rFonts w:cs="CTraditional Arabic" w:hint="cs"/>
          <w:cs/>
        </w:rPr>
        <w:t>‎</w:t>
      </w:r>
      <w:r w:rsidRPr="00AF0888">
        <w:rPr>
          <w:rFonts w:hint="cs"/>
          <w:rtl/>
        </w:rPr>
        <w:t>خ</w:t>
      </w:r>
      <w:r w:rsidR="008E50B5">
        <w:rPr>
          <w:rFonts w:hint="cs"/>
          <w:rtl/>
        </w:rPr>
        <w:t>واهد. به او گفتم: نمی</w:t>
      </w:r>
      <w:r w:rsidR="008E50B5">
        <w:rPr>
          <w:rFonts w:cs="B Badr" w:hint="cs"/>
          <w:rtl/>
        </w:rPr>
        <w:t>‏</w:t>
      </w:r>
      <w:r w:rsidRPr="00AF0888">
        <w:rPr>
          <w:rFonts w:hint="cs"/>
          <w:rtl/>
        </w:rPr>
        <w:t xml:space="preserve">توانم به تقدیر </w:t>
      </w:r>
      <w:r w:rsidR="008E50B5">
        <w:rPr>
          <w:rFonts w:hint="cs"/>
          <w:rtl/>
        </w:rPr>
        <w:t>استدلال نمود و اگر تقدیر حجت می</w:t>
      </w:r>
      <w:r w:rsidR="008E50B5">
        <w:rPr>
          <w:rFonts w:cs="B Badr" w:hint="cs"/>
          <w:rtl/>
        </w:rPr>
        <w:t>‏</w:t>
      </w:r>
      <w:r w:rsidRPr="00AF0888">
        <w:rPr>
          <w:rFonts w:hint="cs"/>
          <w:rtl/>
        </w:rPr>
        <w:t xml:space="preserve">بود برای یهود در تکذیب مسیح و برای </w:t>
      </w:r>
      <w:r w:rsidR="008E50B5">
        <w:rPr>
          <w:rFonts w:hint="cs"/>
          <w:rtl/>
        </w:rPr>
        <w:t>مشرکان در تکذیب پیامبران حجت می</w:t>
      </w:r>
      <w:r w:rsidR="008E50B5">
        <w:rPr>
          <w:rFonts w:cs="B Badr" w:hint="cs"/>
          <w:rtl/>
        </w:rPr>
        <w:t>‏</w:t>
      </w:r>
      <w:r w:rsidRPr="00AF0888">
        <w:rPr>
          <w:rFonts w:hint="cs"/>
          <w:rtl/>
        </w:rPr>
        <w:t>بود. علاوه بر این</w:t>
      </w:r>
      <w:r w:rsidR="008E50B5">
        <w:rPr>
          <w:rFonts w:hint="cs"/>
          <w:rtl/>
        </w:rPr>
        <w:t>، شما قدر را تکذیب می</w:t>
      </w:r>
      <w:r w:rsidR="008E50B5">
        <w:rPr>
          <w:rFonts w:cs="B Badr" w:hint="cs"/>
          <w:rtl/>
        </w:rPr>
        <w:t>‏</w:t>
      </w:r>
      <w:r w:rsidR="008E50B5">
        <w:rPr>
          <w:rFonts w:hint="cs"/>
          <w:rtl/>
        </w:rPr>
        <w:t>کنید. پس چگونه به آن استدلال می</w:t>
      </w:r>
      <w:r w:rsidR="008E50B5">
        <w:rPr>
          <w:rFonts w:cs="B Badr" w:hint="cs"/>
          <w:rtl/>
        </w:rPr>
        <w:t>‏</w:t>
      </w:r>
      <w:r w:rsidRPr="00AF0888">
        <w:rPr>
          <w:rFonts w:hint="cs"/>
          <w:rtl/>
        </w:rPr>
        <w:t>کنید؟ پس آن فرد مسیحی گفت: دست از سر ما بردار</w:t>
      </w:r>
      <w:r w:rsidR="008E50B5">
        <w:rPr>
          <w:rFonts w:ascii="Traditional Arabic" w:hAnsi="Traditional Arabic" w:cs="Traditional Arabic"/>
          <w:rtl/>
        </w:rPr>
        <w:t>»</w:t>
      </w:r>
      <w:r w:rsidRPr="00AF0888">
        <w:rPr>
          <w:rStyle w:val="a5"/>
          <w:rFonts w:cs="B Badr"/>
          <w:rtl/>
        </w:rPr>
        <w:footnoteReference w:id="172"/>
      </w:r>
      <w:r w:rsidRPr="00AF0888">
        <w:rPr>
          <w:rFonts w:hint="cs"/>
          <w:rtl/>
        </w:rPr>
        <w:t>.</w:t>
      </w:r>
    </w:p>
    <w:p w:rsidR="00F604E9" w:rsidRPr="00AF0888" w:rsidRDefault="00F604E9" w:rsidP="007F00C2">
      <w:pPr>
        <w:pStyle w:val="af6"/>
        <w:rPr>
          <w:rFonts w:hint="cs"/>
          <w:rtl/>
        </w:rPr>
      </w:pPr>
      <w:r w:rsidRPr="00AF0888">
        <w:rPr>
          <w:rFonts w:hint="cs"/>
          <w:rtl/>
        </w:rPr>
        <w:t>11- خلاصه</w:t>
      </w:r>
      <w:r w:rsidR="008E50B5">
        <w:rPr>
          <w:rFonts w:hint="cs"/>
          <w:rtl/>
        </w:rPr>
        <w:t>،</w:t>
      </w:r>
      <w:r w:rsidRPr="00AF0888">
        <w:rPr>
          <w:rFonts w:hint="cs"/>
          <w:rtl/>
        </w:rPr>
        <w:t xml:space="preserve"> این اقوال متناقض در توثیق و تجریح راویان مذهب شیعه از خلال مصادر و منابع شیعه، به موارد زیر اشاره دارد:</w:t>
      </w:r>
    </w:p>
    <w:p w:rsidR="00F604E9" w:rsidRPr="00AF0888" w:rsidRDefault="00E845B1" w:rsidP="007F00C2">
      <w:pPr>
        <w:pStyle w:val="af6"/>
        <w:rPr>
          <w:rFonts w:hint="cs"/>
        </w:rPr>
      </w:pPr>
      <w:r>
        <w:rPr>
          <w:rFonts w:hint="cs"/>
          <w:rtl/>
        </w:rPr>
        <w:t xml:space="preserve">* </w:t>
      </w:r>
      <w:r w:rsidR="00F604E9" w:rsidRPr="00AF0888">
        <w:rPr>
          <w:rFonts w:hint="cs"/>
          <w:rtl/>
        </w:rPr>
        <w:t>مذهب شیعه مورد محافظت نیس</w:t>
      </w:r>
      <w:r>
        <w:rPr>
          <w:rFonts w:hint="cs"/>
          <w:rtl/>
        </w:rPr>
        <w:t>ت، زیرا اگر منقول از معصومان می</w:t>
      </w:r>
      <w:r>
        <w:rPr>
          <w:rFonts w:cs="B Badr" w:hint="cs"/>
          <w:rtl/>
        </w:rPr>
        <w:t>‏</w:t>
      </w:r>
      <w:r>
        <w:rPr>
          <w:rFonts w:hint="cs"/>
          <w:rtl/>
        </w:rPr>
        <w:t>بود خداوند آن را حفظ می</w:t>
      </w:r>
      <w:r>
        <w:rPr>
          <w:rFonts w:cs="B Badr" w:hint="cs"/>
          <w:rtl/>
        </w:rPr>
        <w:t>‏</w:t>
      </w:r>
      <w:r w:rsidR="00F604E9" w:rsidRPr="00AF0888">
        <w:rPr>
          <w:rFonts w:hint="cs"/>
          <w:rtl/>
        </w:rPr>
        <w:t>کرد.</w:t>
      </w:r>
    </w:p>
    <w:p w:rsidR="00F604E9" w:rsidRPr="00AF0888" w:rsidRDefault="00E845B1" w:rsidP="007F00C2">
      <w:pPr>
        <w:pStyle w:val="af6"/>
        <w:rPr>
          <w:rFonts w:hint="cs"/>
        </w:rPr>
      </w:pPr>
      <w:r>
        <w:rPr>
          <w:rFonts w:hint="cs"/>
          <w:rtl/>
        </w:rPr>
        <w:t xml:space="preserve">* </w:t>
      </w:r>
      <w:r w:rsidR="00F604E9" w:rsidRPr="00AF0888">
        <w:rPr>
          <w:rFonts w:hint="cs"/>
          <w:rtl/>
        </w:rPr>
        <w:t>فرد شیعه با وجود این تناقض نمی</w:t>
      </w:r>
      <w:r w:rsidR="00F604E9" w:rsidRPr="00AF0888">
        <w:rPr>
          <w:rFonts w:cs="CTraditional Arabic" w:hint="cs"/>
          <w:cs/>
        </w:rPr>
        <w:t>‎</w:t>
      </w:r>
      <w:r w:rsidR="00F604E9" w:rsidRPr="00AF0888">
        <w:rPr>
          <w:rFonts w:hint="cs"/>
          <w:rtl/>
        </w:rPr>
        <w:t>تواند اقوال ائمه خود در مورد راویان دینش را بشناسد مگر با وارد کردن تقیه در مسأله.</w:t>
      </w:r>
    </w:p>
    <w:p w:rsidR="00F604E9" w:rsidRPr="00AF0888" w:rsidRDefault="00E845B1" w:rsidP="007F00C2">
      <w:pPr>
        <w:pStyle w:val="af6"/>
        <w:rPr>
          <w:rFonts w:hint="cs"/>
        </w:rPr>
      </w:pPr>
      <w:r>
        <w:rPr>
          <w:rFonts w:hint="cs"/>
          <w:rtl/>
        </w:rPr>
        <w:t xml:space="preserve">* </w:t>
      </w:r>
      <w:r w:rsidR="00F604E9" w:rsidRPr="00AF0888">
        <w:rPr>
          <w:rFonts w:hint="cs"/>
          <w:rtl/>
        </w:rPr>
        <w:t>بعید نیست که سبب این تناقض این باشد که این تناقض از ثمره</w:t>
      </w:r>
      <w:r w:rsidR="00F604E9" w:rsidRPr="00AF0888">
        <w:rPr>
          <w:rFonts w:cs="CTraditional Arabic" w:hint="cs"/>
          <w:cs/>
        </w:rPr>
        <w:t>‎</w:t>
      </w:r>
      <w:r w:rsidR="00F604E9" w:rsidRPr="00AF0888">
        <w:rPr>
          <w:rFonts w:hint="cs"/>
          <w:rtl/>
        </w:rPr>
        <w:t>های مبارزه میان افرادی باشد که گرد ائمه را</w:t>
      </w:r>
      <w:r>
        <w:rPr>
          <w:rFonts w:hint="cs"/>
          <w:rtl/>
        </w:rPr>
        <w:t xml:space="preserve"> گرفته بودند و بر ائمه تجارت می</w:t>
      </w:r>
      <w:r>
        <w:rPr>
          <w:rFonts w:cs="B Badr" w:hint="cs"/>
          <w:rtl/>
        </w:rPr>
        <w:t>‏</w:t>
      </w:r>
      <w:r w:rsidR="00F604E9" w:rsidRPr="00AF0888">
        <w:rPr>
          <w:rFonts w:hint="cs"/>
          <w:rtl/>
        </w:rPr>
        <w:t>کردند تا در نتیجه امام تنها برای آنان باشد.</w:t>
      </w:r>
    </w:p>
    <w:p w:rsidR="00F604E9" w:rsidRPr="00AF0888" w:rsidRDefault="00E845B1" w:rsidP="007F00C2">
      <w:pPr>
        <w:pStyle w:val="af6"/>
        <w:rPr>
          <w:rFonts w:hint="cs"/>
          <w:rtl/>
        </w:rPr>
      </w:pPr>
      <w:r>
        <w:rPr>
          <w:rFonts w:hint="cs"/>
          <w:rtl/>
        </w:rPr>
        <w:t xml:space="preserve">* </w:t>
      </w:r>
      <w:r w:rsidR="00F604E9" w:rsidRPr="00AF0888">
        <w:rPr>
          <w:rFonts w:hint="cs"/>
          <w:rtl/>
        </w:rPr>
        <w:t>اعتماد به روایات شیعی وجود ند</w:t>
      </w:r>
      <w:r>
        <w:rPr>
          <w:rFonts w:hint="cs"/>
          <w:rtl/>
        </w:rPr>
        <w:t>ارد. پس چگونه دینی بر آن بنا می</w:t>
      </w:r>
      <w:r>
        <w:rPr>
          <w:rFonts w:cs="B Badr" w:hint="cs"/>
          <w:rtl/>
        </w:rPr>
        <w:t>‏</w:t>
      </w:r>
      <w:r w:rsidR="00F604E9" w:rsidRPr="00AF0888">
        <w:rPr>
          <w:rFonts w:hint="cs"/>
          <w:rtl/>
        </w:rPr>
        <w:t>شو</w:t>
      </w:r>
      <w:r>
        <w:rPr>
          <w:rFonts w:hint="cs"/>
          <w:rtl/>
        </w:rPr>
        <w:t>د که به وسیله آن به خداوند</w:t>
      </w:r>
      <w:r>
        <w:rPr>
          <w:rFonts w:hint="cs"/>
        </w:rPr>
        <w:sym w:font="AGA Arabesque" w:char="F059"/>
      </w:r>
      <w:r>
        <w:rPr>
          <w:rFonts w:hint="cs"/>
          <w:rtl/>
        </w:rPr>
        <w:t xml:space="preserve"> تقرب می</w:t>
      </w:r>
      <w:r>
        <w:rPr>
          <w:rFonts w:cs="B Badr" w:hint="cs"/>
          <w:rtl/>
        </w:rPr>
        <w:t>‏</w:t>
      </w:r>
      <w:r w:rsidR="00F604E9" w:rsidRPr="00AF0888">
        <w:rPr>
          <w:rFonts w:hint="cs"/>
          <w:rtl/>
        </w:rPr>
        <w:t>شود.</w:t>
      </w:r>
    </w:p>
    <w:p w:rsidR="00F604E9" w:rsidRPr="00AF0888" w:rsidRDefault="00F604E9" w:rsidP="00A95D0F">
      <w:pPr>
        <w:pStyle w:val="af6"/>
        <w:rPr>
          <w:rFonts w:hint="cs"/>
          <w:rtl/>
        </w:rPr>
      </w:pPr>
      <w:r w:rsidRPr="00AF0888">
        <w:rPr>
          <w:rFonts w:hint="cs"/>
          <w:rtl/>
        </w:rPr>
        <w:t>پس آیا وقت آن نرسیده که علمای شیعه در دین خود تجدید نظر نمایند؟!</w:t>
      </w:r>
    </w:p>
    <w:p w:rsidR="00865FB7" w:rsidRDefault="00865FB7" w:rsidP="00D20AA3">
      <w:pPr>
        <w:pStyle w:val="af2"/>
        <w:rPr>
          <w:rtl/>
        </w:rPr>
        <w:sectPr w:rsidR="00865FB7" w:rsidSect="00AC0773">
          <w:footnotePr>
            <w:numRestart w:val="eachPage"/>
          </w:footnotePr>
          <w:pgSz w:w="11906" w:h="16838" w:code="9"/>
          <w:pgMar w:top="2268" w:right="2211" w:bottom="2268" w:left="2211" w:header="2268" w:footer="2268" w:gutter="284"/>
          <w:cols w:space="708"/>
          <w:titlePg/>
          <w:bidi/>
          <w:rtlGutter/>
          <w:docGrid w:linePitch="360"/>
        </w:sectPr>
      </w:pPr>
    </w:p>
    <w:p w:rsidR="00B74551" w:rsidRDefault="00B74551" w:rsidP="00B74551">
      <w:pPr>
        <w:pStyle w:val="af2"/>
        <w:rPr>
          <w:rFonts w:hint="cs"/>
          <w:color w:val="auto"/>
          <w:rtl/>
        </w:rPr>
      </w:pPr>
    </w:p>
    <w:p w:rsidR="002C2FC4" w:rsidRDefault="002C2FC4" w:rsidP="00D20AA3">
      <w:pPr>
        <w:pStyle w:val="af2"/>
        <w:rPr>
          <w:rFonts w:hint="cs"/>
          <w:rtl/>
        </w:rPr>
      </w:pPr>
      <w:bookmarkStart w:id="317" w:name="_Toc231414841"/>
      <w:bookmarkStart w:id="318" w:name="_Toc231414077"/>
      <w:bookmarkStart w:id="319" w:name="_Toc231413939"/>
      <w:bookmarkStart w:id="320" w:name="_Toc234930025"/>
      <w:bookmarkStart w:id="321" w:name="_Toc252932553"/>
      <w:r>
        <w:rPr>
          <w:rFonts w:hint="cs"/>
          <w:rtl/>
        </w:rPr>
        <w:pict>
          <v:shape id="_x0000_s1185" type="#_x0000_t176" style="position:absolute;left:0;text-align:left;margin-left:-14.2pt;margin-top:.65pt;width:383.4pt;height:411.8pt;z-index:251653632">
            <v:fill opacity="0"/>
            <w10:wrap anchorx="page"/>
          </v:shape>
        </w:pict>
      </w:r>
    </w:p>
    <w:p w:rsidR="00B74551" w:rsidRDefault="00B74551" w:rsidP="00D20AA3">
      <w:pPr>
        <w:pStyle w:val="af2"/>
        <w:rPr>
          <w:rFonts w:hint="cs"/>
          <w:rtl/>
        </w:rPr>
      </w:pPr>
      <w:bookmarkStart w:id="322" w:name="_Toc254520624"/>
      <w:r>
        <w:rPr>
          <w:rFonts w:hint="cs"/>
          <w:rtl/>
        </w:rPr>
        <w:t>مبحث هفتم</w:t>
      </w:r>
      <w:bookmarkStart w:id="323" w:name="_Toc231415074"/>
      <w:bookmarkStart w:id="324" w:name="_Toc231414842"/>
      <w:bookmarkStart w:id="325" w:name="_Toc231414078"/>
      <w:bookmarkStart w:id="326" w:name="_Toc231413940"/>
      <w:bookmarkEnd w:id="317"/>
      <w:bookmarkEnd w:id="318"/>
      <w:bookmarkEnd w:id="319"/>
      <w:r>
        <w:rPr>
          <w:rtl/>
        </w:rPr>
        <w:br/>
      </w:r>
      <w:r>
        <w:rPr>
          <w:rFonts w:hint="cs"/>
          <w:rtl/>
        </w:rPr>
        <w:t>تناقض علمای دوازده امامی</w:t>
      </w:r>
      <w:bookmarkEnd w:id="320"/>
      <w:bookmarkEnd w:id="321"/>
      <w:bookmarkEnd w:id="322"/>
      <w:bookmarkEnd w:id="323"/>
      <w:bookmarkEnd w:id="324"/>
      <w:bookmarkEnd w:id="325"/>
      <w:bookmarkEnd w:id="326"/>
    </w:p>
    <w:p w:rsidR="00B74551" w:rsidRDefault="00B74551" w:rsidP="00B74551">
      <w:pPr>
        <w:ind w:firstLine="454"/>
        <w:rPr>
          <w:rFonts w:ascii="IranNastaliq" w:hAnsi="IranNastaliq" w:cs="IranNastaliq"/>
          <w:rtl/>
          <w:lang w:bidi="fa-IR"/>
        </w:rPr>
      </w:pPr>
    </w:p>
    <w:p w:rsidR="00B74551" w:rsidRPr="002C2FC4" w:rsidRDefault="00B74551" w:rsidP="002C2FC4">
      <w:pPr>
        <w:pStyle w:val="af6"/>
        <w:jc w:val="left"/>
        <w:rPr>
          <w:b/>
          <w:bCs/>
          <w:rtl/>
        </w:rPr>
      </w:pPr>
      <w:r w:rsidRPr="002C2FC4">
        <w:rPr>
          <w:rFonts w:hint="cs"/>
          <w:b/>
          <w:bCs/>
          <w:rtl/>
        </w:rPr>
        <w:t>مطلب اول:</w:t>
      </w:r>
    </w:p>
    <w:p w:rsidR="00B74551" w:rsidRPr="002C2FC4" w:rsidRDefault="00B74551" w:rsidP="002C2FC4">
      <w:pPr>
        <w:pStyle w:val="af6"/>
        <w:jc w:val="left"/>
        <w:rPr>
          <w:rFonts w:hint="cs"/>
          <w:b/>
          <w:bCs/>
          <w:rtl/>
        </w:rPr>
      </w:pPr>
      <w:r w:rsidRPr="002C2FC4">
        <w:rPr>
          <w:rFonts w:hint="cs"/>
          <w:b/>
          <w:bCs/>
          <w:rtl/>
        </w:rPr>
        <w:t>بیان موضوع: تناقض علمای دوازده امامی</w:t>
      </w:r>
    </w:p>
    <w:p w:rsidR="00B74551" w:rsidRPr="002C2FC4" w:rsidRDefault="00B74551" w:rsidP="002C2FC4">
      <w:pPr>
        <w:pStyle w:val="af6"/>
        <w:jc w:val="left"/>
        <w:rPr>
          <w:rFonts w:hint="cs"/>
          <w:b/>
          <w:bCs/>
          <w:rtl/>
        </w:rPr>
      </w:pPr>
    </w:p>
    <w:p w:rsidR="00B74551" w:rsidRPr="002C2FC4" w:rsidRDefault="00B74551" w:rsidP="002C2FC4">
      <w:pPr>
        <w:pStyle w:val="af6"/>
        <w:jc w:val="left"/>
        <w:rPr>
          <w:rFonts w:hint="cs"/>
          <w:b/>
          <w:bCs/>
          <w:rtl/>
        </w:rPr>
      </w:pPr>
    </w:p>
    <w:p w:rsidR="00B74551" w:rsidRPr="002C2FC4" w:rsidRDefault="00B74551" w:rsidP="002C2FC4">
      <w:pPr>
        <w:pStyle w:val="af6"/>
        <w:jc w:val="left"/>
        <w:rPr>
          <w:rFonts w:hint="cs"/>
          <w:b/>
          <w:bCs/>
          <w:rtl/>
        </w:rPr>
      </w:pPr>
      <w:r w:rsidRPr="002C2FC4">
        <w:rPr>
          <w:rFonts w:hint="cs"/>
          <w:b/>
          <w:bCs/>
          <w:rtl/>
        </w:rPr>
        <w:t>مطلب دوم:</w:t>
      </w:r>
    </w:p>
    <w:p w:rsidR="00865FB7" w:rsidRPr="002C2FC4" w:rsidRDefault="00B74551" w:rsidP="002C2FC4">
      <w:pPr>
        <w:pStyle w:val="af6"/>
        <w:jc w:val="left"/>
        <w:rPr>
          <w:rFonts w:hint="cs"/>
          <w:b/>
          <w:bCs/>
          <w:rtl/>
        </w:rPr>
      </w:pPr>
      <w:r w:rsidRPr="002C2FC4">
        <w:rPr>
          <w:rFonts w:hint="cs"/>
          <w:b/>
          <w:bCs/>
          <w:rtl/>
        </w:rPr>
        <w:t>نگاهی به موضوع تناقض علمای دوازده امام</w:t>
      </w:r>
    </w:p>
    <w:p w:rsidR="00865FB7" w:rsidRDefault="00865FB7" w:rsidP="00D20AA3">
      <w:pPr>
        <w:pStyle w:val="af2"/>
        <w:rPr>
          <w:rFonts w:hint="cs"/>
          <w:rtl/>
        </w:rPr>
      </w:pPr>
    </w:p>
    <w:p w:rsidR="00865FB7" w:rsidRDefault="00865FB7" w:rsidP="00D20AA3">
      <w:pPr>
        <w:pStyle w:val="af2"/>
        <w:rPr>
          <w:rFonts w:hint="cs"/>
          <w:rtl/>
        </w:rPr>
      </w:pPr>
    </w:p>
    <w:p w:rsidR="00865FB7" w:rsidRDefault="00865FB7" w:rsidP="00D20AA3">
      <w:pPr>
        <w:pStyle w:val="af2"/>
        <w:rPr>
          <w:rFonts w:hint="cs"/>
          <w:rtl/>
        </w:rPr>
      </w:pPr>
    </w:p>
    <w:p w:rsidR="00865FB7" w:rsidRDefault="00865FB7" w:rsidP="00D20AA3">
      <w:pPr>
        <w:pStyle w:val="af2"/>
        <w:rPr>
          <w:rFonts w:hint="cs"/>
          <w:rtl/>
        </w:rPr>
      </w:pPr>
    </w:p>
    <w:p w:rsidR="00865FB7" w:rsidRDefault="00865FB7" w:rsidP="00D20AA3">
      <w:pPr>
        <w:pStyle w:val="af2"/>
        <w:rPr>
          <w:rFonts w:hint="cs"/>
          <w:rtl/>
        </w:rPr>
      </w:pPr>
    </w:p>
    <w:p w:rsidR="00865FB7" w:rsidRDefault="00865FB7" w:rsidP="00D20AA3">
      <w:pPr>
        <w:pStyle w:val="af2"/>
        <w:rPr>
          <w:rFonts w:hint="cs"/>
          <w:rtl/>
        </w:rPr>
      </w:pPr>
    </w:p>
    <w:p w:rsidR="00865FB7" w:rsidRDefault="00865FB7" w:rsidP="00D20AA3">
      <w:pPr>
        <w:pStyle w:val="af2"/>
        <w:rPr>
          <w:rtl/>
        </w:rPr>
        <w:sectPr w:rsidR="00865FB7" w:rsidSect="00AC0773">
          <w:footnotePr>
            <w:numRestart w:val="eachPage"/>
          </w:footnotePr>
          <w:pgSz w:w="11906" w:h="16838" w:code="9"/>
          <w:pgMar w:top="2268" w:right="2211" w:bottom="2268" w:left="2211" w:header="2268" w:footer="2268" w:gutter="284"/>
          <w:cols w:space="708"/>
          <w:titlePg/>
          <w:bidi/>
          <w:rtlGutter/>
          <w:docGrid w:linePitch="360"/>
        </w:sectPr>
      </w:pPr>
    </w:p>
    <w:p w:rsidR="00865FB7" w:rsidRDefault="00865FB7" w:rsidP="00D20AA3">
      <w:pPr>
        <w:pStyle w:val="af2"/>
        <w:rPr>
          <w:rtl/>
        </w:rPr>
        <w:sectPr w:rsidR="00865FB7" w:rsidSect="00AC0773">
          <w:footnotePr>
            <w:numRestart w:val="eachPage"/>
          </w:footnotePr>
          <w:pgSz w:w="11906" w:h="16838" w:code="9"/>
          <w:pgMar w:top="2268" w:right="2211" w:bottom="2268" w:left="2211" w:header="2268" w:footer="2268" w:gutter="284"/>
          <w:cols w:space="708"/>
          <w:titlePg/>
          <w:bidi/>
          <w:rtlGutter/>
          <w:docGrid w:linePitch="360"/>
        </w:sectPr>
      </w:pPr>
    </w:p>
    <w:p w:rsidR="00F604E9" w:rsidRPr="00AF0888" w:rsidRDefault="00F604E9" w:rsidP="00D20AA3">
      <w:pPr>
        <w:pStyle w:val="af5"/>
        <w:rPr>
          <w:rFonts w:hint="cs"/>
          <w:rtl/>
        </w:rPr>
      </w:pPr>
      <w:bookmarkStart w:id="327" w:name="_Toc231413941"/>
      <w:bookmarkStart w:id="328" w:name="_Toc231414079"/>
      <w:bookmarkStart w:id="329" w:name="_Toc231414843"/>
      <w:bookmarkStart w:id="330" w:name="_Toc252932554"/>
      <w:bookmarkStart w:id="331" w:name="_Toc254520625"/>
      <w:r w:rsidRPr="00AF0888">
        <w:rPr>
          <w:rFonts w:hint="cs"/>
          <w:rtl/>
        </w:rPr>
        <w:t>مطلب اول</w:t>
      </w:r>
      <w:bookmarkStart w:id="332" w:name="_Toc231413942"/>
      <w:bookmarkStart w:id="333" w:name="_Toc231414080"/>
      <w:bookmarkStart w:id="334" w:name="_Toc231414844"/>
      <w:bookmarkStart w:id="335" w:name="_Toc231415076"/>
      <w:bookmarkEnd w:id="327"/>
      <w:bookmarkEnd w:id="328"/>
      <w:bookmarkEnd w:id="329"/>
      <w:r w:rsidR="00865FB7">
        <w:rPr>
          <w:rtl/>
        </w:rPr>
        <w:br/>
      </w:r>
      <w:r w:rsidRPr="00AF0888">
        <w:rPr>
          <w:rFonts w:hint="cs"/>
          <w:rtl/>
        </w:rPr>
        <w:t>بیان موضوع تناقض علمای دوازده امامی</w:t>
      </w:r>
      <w:bookmarkEnd w:id="330"/>
      <w:bookmarkEnd w:id="331"/>
      <w:bookmarkEnd w:id="332"/>
      <w:bookmarkEnd w:id="333"/>
      <w:bookmarkEnd w:id="334"/>
      <w:bookmarkEnd w:id="335"/>
    </w:p>
    <w:p w:rsidR="00F604E9" w:rsidRPr="00AF0888" w:rsidRDefault="00F604E9" w:rsidP="00865FB7">
      <w:pPr>
        <w:pStyle w:val="af6"/>
        <w:ind w:firstLine="0"/>
        <w:rPr>
          <w:rFonts w:hint="cs"/>
          <w:rtl/>
        </w:rPr>
      </w:pPr>
      <w:r w:rsidRPr="00AF0888">
        <w:rPr>
          <w:rFonts w:hint="cs"/>
          <w:rtl/>
        </w:rPr>
        <w:t>وجود روایات متناقض در منابع روائی شیعه، منجر به تناقض در میان فتاوای علمای شیعه شده است، به طوری که شیعیان در میان فتاوی متحیر و سرگردان شده</w:t>
      </w:r>
      <w:r w:rsidRPr="00AF0888">
        <w:rPr>
          <w:rFonts w:cs="CTraditional Arabic" w:hint="cs"/>
          <w:cs/>
        </w:rPr>
        <w:t>‎</w:t>
      </w:r>
      <w:r w:rsidRPr="00AF0888">
        <w:rPr>
          <w:rFonts w:hint="cs"/>
          <w:rtl/>
        </w:rPr>
        <w:t>اند</w:t>
      </w:r>
      <w:r w:rsidR="00C75835">
        <w:rPr>
          <w:rFonts w:hint="cs"/>
          <w:rtl/>
        </w:rPr>
        <w:t>،</w:t>
      </w:r>
      <w:r w:rsidRPr="00AF0888">
        <w:rPr>
          <w:rFonts w:hint="cs"/>
          <w:rtl/>
        </w:rPr>
        <w:t xml:space="preserve"> و نمی</w:t>
      </w:r>
      <w:r w:rsidRPr="00AF0888">
        <w:rPr>
          <w:rFonts w:cs="CTraditional Arabic" w:hint="cs"/>
          <w:cs/>
        </w:rPr>
        <w:t>‎</w:t>
      </w:r>
      <w:r w:rsidRPr="00AF0888">
        <w:rPr>
          <w:rFonts w:hint="cs"/>
          <w:rtl/>
        </w:rPr>
        <w:t>دانند کدام یک صحیح است</w:t>
      </w:r>
      <w:r w:rsidR="00C75835">
        <w:rPr>
          <w:rFonts w:hint="cs"/>
          <w:rtl/>
        </w:rPr>
        <w:t>،</w:t>
      </w:r>
      <w:r w:rsidRPr="00AF0888">
        <w:rPr>
          <w:rFonts w:hint="cs"/>
          <w:rtl/>
        </w:rPr>
        <w:t xml:space="preserve"> و به صورت صحیح از امام معصوم صادر شده و کدام یک بر اساس تقیه است؟</w:t>
      </w:r>
    </w:p>
    <w:p w:rsidR="00F604E9" w:rsidRPr="00AF0888" w:rsidRDefault="00F604E9" w:rsidP="00A95D0F">
      <w:pPr>
        <w:pStyle w:val="af6"/>
        <w:rPr>
          <w:rFonts w:hint="cs"/>
          <w:rtl/>
        </w:rPr>
      </w:pPr>
      <w:r w:rsidRPr="00AF0888">
        <w:rPr>
          <w:rFonts w:hint="cs"/>
          <w:rtl/>
        </w:rPr>
        <w:t>روایات شیعی بیانگر این مطلب هستند که پیروی از ائمه، افراد را از اختلاف حفظ کرده و بلکه از هلاک نجات می</w:t>
      </w:r>
      <w:r w:rsidRPr="00AF0888">
        <w:rPr>
          <w:rFonts w:cs="CTraditional Arabic" w:hint="cs"/>
          <w:cs/>
        </w:rPr>
        <w:t>‎</w:t>
      </w:r>
      <w:r w:rsidRPr="00AF0888">
        <w:rPr>
          <w:rFonts w:hint="cs"/>
          <w:rtl/>
        </w:rPr>
        <w:t>دهد</w:t>
      </w:r>
      <w:r w:rsidR="006D64F0">
        <w:rPr>
          <w:rFonts w:hint="cs"/>
          <w:rtl/>
        </w:rPr>
        <w:t>،</w:t>
      </w:r>
      <w:r w:rsidRPr="00AF0888">
        <w:rPr>
          <w:rFonts w:hint="cs"/>
          <w:rtl/>
        </w:rPr>
        <w:t xml:space="preserve"> و به سان کشتی نوح</w:t>
      </w:r>
      <w:r w:rsidR="006D64F0">
        <w:rPr>
          <w:rFonts w:hint="cs"/>
        </w:rPr>
        <w:sym w:font="AGA Arabesque" w:char="F075"/>
      </w:r>
      <w:r w:rsidRPr="00AF0888">
        <w:rPr>
          <w:rFonts w:hint="cs"/>
          <w:rtl/>
        </w:rPr>
        <w:t xml:space="preserve"> است که هر کس سوار آن شود نجات می</w:t>
      </w:r>
      <w:r w:rsidRPr="00AF0888">
        <w:rPr>
          <w:rFonts w:cs="CTraditional Arabic" w:hint="cs"/>
          <w:cs/>
        </w:rPr>
        <w:t>‎</w:t>
      </w:r>
      <w:r w:rsidR="006D64F0">
        <w:rPr>
          <w:rFonts w:hint="cs"/>
          <w:rtl/>
        </w:rPr>
        <w:t>یابد و هر کس سوار نشود هلاک می</w:t>
      </w:r>
      <w:r w:rsidR="006D64F0">
        <w:rPr>
          <w:rFonts w:cs="B Badr" w:hint="cs"/>
          <w:rtl/>
        </w:rPr>
        <w:t>‏</w:t>
      </w:r>
      <w:r w:rsidRPr="00AF0888">
        <w:rPr>
          <w:rFonts w:hint="cs"/>
          <w:rtl/>
        </w:rPr>
        <w:t>گردد.</w:t>
      </w:r>
    </w:p>
    <w:p w:rsidR="00F604E9" w:rsidRPr="00AF0888" w:rsidRDefault="00F604E9" w:rsidP="006D64F0">
      <w:pPr>
        <w:pStyle w:val="af6"/>
        <w:rPr>
          <w:rFonts w:hint="cs"/>
          <w:rtl/>
        </w:rPr>
      </w:pPr>
      <w:r w:rsidRPr="00AF0888">
        <w:rPr>
          <w:rFonts w:hint="cs"/>
          <w:rtl/>
        </w:rPr>
        <w:t>اکنون و بعد از اینکه نسل ائمه منقرض گشته است و شیعیان بدون امام مانده</w:t>
      </w:r>
      <w:r w:rsidRPr="00AF0888">
        <w:rPr>
          <w:rFonts w:cs="CTraditional Arabic" w:hint="cs"/>
          <w:cs/>
        </w:rPr>
        <w:t>‎</w:t>
      </w:r>
      <w:r w:rsidRPr="00AF0888">
        <w:rPr>
          <w:rFonts w:hint="cs"/>
          <w:rtl/>
        </w:rPr>
        <w:t>اند، شیعیان دچار تفرقه شده</w:t>
      </w:r>
      <w:r w:rsidRPr="00AF0888">
        <w:rPr>
          <w:rFonts w:cs="CTraditional Arabic" w:hint="cs"/>
          <w:cs/>
        </w:rPr>
        <w:t>‎</w:t>
      </w:r>
      <w:r w:rsidRPr="00AF0888">
        <w:rPr>
          <w:rFonts w:hint="cs"/>
          <w:rtl/>
        </w:rPr>
        <w:t>اند، زیرا ده</w:t>
      </w:r>
      <w:r w:rsidRPr="00AF0888">
        <w:rPr>
          <w:rFonts w:cs="CTraditional Arabic" w:hint="cs"/>
          <w:cs/>
        </w:rPr>
        <w:t>‎</w:t>
      </w:r>
      <w:r w:rsidRPr="00AF0888">
        <w:rPr>
          <w:rFonts w:hint="cs"/>
          <w:rtl/>
        </w:rPr>
        <w:t>ها کشتی و بلکه صدها کشتی ظهور کرده</w:t>
      </w:r>
      <w:r w:rsidRPr="00AF0888">
        <w:rPr>
          <w:rFonts w:cs="CTraditional Arabic" w:hint="cs"/>
          <w:cs/>
        </w:rPr>
        <w:t>‎</w:t>
      </w:r>
      <w:r w:rsidRPr="00AF0888">
        <w:rPr>
          <w:rFonts w:hint="cs"/>
          <w:rtl/>
        </w:rPr>
        <w:t>اند و صاحب هر کشتی اظهار می</w:t>
      </w:r>
      <w:r w:rsidRPr="00AF0888">
        <w:rPr>
          <w:rFonts w:cs="CTraditional Arabic" w:hint="cs"/>
          <w:cs/>
        </w:rPr>
        <w:t>‎</w:t>
      </w:r>
      <w:r w:rsidRPr="00AF0888">
        <w:rPr>
          <w:rFonts w:hint="cs"/>
          <w:rtl/>
        </w:rPr>
        <w:t>دارد که او وارث رهبری کشتی است</w:t>
      </w:r>
      <w:r w:rsidR="006D64F0">
        <w:rPr>
          <w:rFonts w:hint="cs"/>
          <w:rtl/>
        </w:rPr>
        <w:t>،</w:t>
      </w:r>
      <w:r w:rsidRPr="00AF0888">
        <w:rPr>
          <w:rFonts w:hint="cs"/>
          <w:rtl/>
        </w:rPr>
        <w:t xml:space="preserve"> و حتی دامنه این تفرقه به خانواده نیز کشیده شده است</w:t>
      </w:r>
      <w:r w:rsidR="006D64F0">
        <w:rPr>
          <w:rFonts w:hint="cs"/>
          <w:rtl/>
        </w:rPr>
        <w:t>،</w:t>
      </w:r>
      <w:r w:rsidRPr="00AF0888">
        <w:rPr>
          <w:rFonts w:hint="cs"/>
          <w:rtl/>
        </w:rPr>
        <w:t xml:space="preserve"> و هر فرد در یک خانواده دارای یک کشتی است</w:t>
      </w:r>
      <w:r w:rsidR="006D64F0">
        <w:rPr>
          <w:rFonts w:hint="cs"/>
          <w:rtl/>
        </w:rPr>
        <w:t>!!!</w:t>
      </w:r>
      <w:r w:rsidRPr="00AF0888">
        <w:rPr>
          <w:rFonts w:hint="cs"/>
          <w:rtl/>
        </w:rPr>
        <w:t xml:space="preserve"> و گاهی این فرد از آن پایین آمده و سوار کشتی دیگری می</w:t>
      </w:r>
      <w:r w:rsidRPr="00AF0888">
        <w:rPr>
          <w:rFonts w:cs="CTraditional Arabic" w:hint="cs"/>
          <w:cs/>
        </w:rPr>
        <w:t>‎</w:t>
      </w:r>
      <w:r w:rsidRPr="00AF0888">
        <w:rPr>
          <w:rFonts w:hint="cs"/>
          <w:rtl/>
        </w:rPr>
        <w:t>شود و فکر می</w:t>
      </w:r>
      <w:r w:rsidRPr="00AF0888">
        <w:rPr>
          <w:rFonts w:cs="CTraditional Arabic" w:hint="cs"/>
          <w:cs/>
        </w:rPr>
        <w:t>‎</w:t>
      </w:r>
      <w:r w:rsidRPr="00AF0888">
        <w:rPr>
          <w:rFonts w:hint="cs"/>
          <w:rtl/>
        </w:rPr>
        <w:t>کند که آن کشتی نجات است</w:t>
      </w:r>
      <w:r w:rsidR="006D64F0">
        <w:rPr>
          <w:rFonts w:hint="cs"/>
          <w:rtl/>
        </w:rPr>
        <w:t>!!</w:t>
      </w:r>
    </w:p>
    <w:p w:rsidR="00F604E9" w:rsidRPr="00AF0888" w:rsidRDefault="00F604E9" w:rsidP="00A95D0F">
      <w:pPr>
        <w:pStyle w:val="af6"/>
        <w:rPr>
          <w:rFonts w:hint="cs"/>
          <w:rtl/>
        </w:rPr>
      </w:pPr>
      <w:r w:rsidRPr="00AF0888">
        <w:rPr>
          <w:rFonts w:hint="cs"/>
          <w:rtl/>
        </w:rPr>
        <w:t>حال سوال اینجاست که کدام یک کشتی اهل بیت است؟</w:t>
      </w:r>
    </w:p>
    <w:p w:rsidR="00F604E9" w:rsidRPr="00AF0888" w:rsidRDefault="00F604E9" w:rsidP="00A95D0F">
      <w:pPr>
        <w:pStyle w:val="af6"/>
        <w:rPr>
          <w:rFonts w:hint="cs"/>
          <w:rtl/>
        </w:rPr>
      </w:pPr>
      <w:r w:rsidRPr="00AF0888">
        <w:rPr>
          <w:rFonts w:hint="cs"/>
          <w:rtl/>
        </w:rPr>
        <w:t>در بحبوحه این اختلاف و به خاطر ناتوانی پیروان مذهب از مشخص کردن کشتی نجات، بسیاری از تابعان کشتی از جستجو برای یافتن کشتی نجات دست برداشته</w:t>
      </w:r>
      <w:r w:rsidRPr="00AF0888">
        <w:rPr>
          <w:rFonts w:cs="CTraditional Arabic" w:hint="cs"/>
          <w:cs/>
        </w:rPr>
        <w:t>‎</w:t>
      </w:r>
      <w:r w:rsidRPr="00AF0888">
        <w:rPr>
          <w:rFonts w:hint="cs"/>
          <w:rtl/>
        </w:rPr>
        <w:t>اند.</w:t>
      </w:r>
    </w:p>
    <w:p w:rsidR="00F604E9" w:rsidRPr="00AF0888" w:rsidRDefault="00F604E9" w:rsidP="00A95D0F">
      <w:pPr>
        <w:pStyle w:val="af6"/>
        <w:rPr>
          <w:rFonts w:hint="cs"/>
          <w:rtl/>
        </w:rPr>
      </w:pPr>
      <w:r w:rsidRPr="00AF0888">
        <w:rPr>
          <w:rFonts w:hint="cs"/>
          <w:rtl/>
        </w:rPr>
        <w:t>این اختلاف امر تازه</w:t>
      </w:r>
      <w:r w:rsidRPr="00AF0888">
        <w:rPr>
          <w:rFonts w:cs="CTraditional Arabic" w:hint="cs"/>
          <w:cs/>
        </w:rPr>
        <w:t>‎</w:t>
      </w:r>
      <w:r w:rsidRPr="00AF0888">
        <w:rPr>
          <w:rFonts w:hint="cs"/>
          <w:rtl/>
        </w:rPr>
        <w:t>ای نیست، بلکه این اختلاف از قرون اولیه پدید آمده است، زیرا پیروان هر امام بعد از مرگ او به چندین فرقه تقسیم می</w:t>
      </w:r>
      <w:r w:rsidRPr="00AF0888">
        <w:rPr>
          <w:rFonts w:cs="CTraditional Arabic" w:hint="cs"/>
          <w:cs/>
        </w:rPr>
        <w:t>‎</w:t>
      </w:r>
      <w:r w:rsidRPr="00AF0888">
        <w:rPr>
          <w:rFonts w:hint="cs"/>
          <w:rtl/>
        </w:rPr>
        <w:t>شوند و هر فرقه یک کشتی</w:t>
      </w:r>
      <w:r w:rsidR="006D64F0">
        <w:rPr>
          <w:rFonts w:hint="cs"/>
          <w:rtl/>
        </w:rPr>
        <w:t xml:space="preserve"> دارد و اظهار می</w:t>
      </w:r>
      <w:r w:rsidR="006D64F0">
        <w:rPr>
          <w:rFonts w:cs="B Badr" w:hint="cs"/>
          <w:rtl/>
        </w:rPr>
        <w:t>‏</w:t>
      </w:r>
      <w:r w:rsidRPr="00AF0888">
        <w:rPr>
          <w:rFonts w:hint="cs"/>
          <w:rtl/>
        </w:rPr>
        <w:t>دارد که کشتی آنان، کشتی اهل بیت است.</w:t>
      </w:r>
    </w:p>
    <w:p w:rsidR="00F604E9" w:rsidRPr="00AF0888" w:rsidRDefault="00F604E9" w:rsidP="00A95D0F">
      <w:pPr>
        <w:pStyle w:val="af6"/>
        <w:rPr>
          <w:rFonts w:hint="cs"/>
          <w:rtl/>
        </w:rPr>
      </w:pPr>
      <w:r w:rsidRPr="00AF0888">
        <w:rPr>
          <w:rFonts w:hint="cs"/>
          <w:rtl/>
        </w:rPr>
        <w:t xml:space="preserve">در کتاب </w:t>
      </w:r>
      <w:r w:rsidR="006D64F0">
        <w:rPr>
          <w:rFonts w:ascii="Traditional Arabic" w:hAnsi="Traditional Arabic" w:cs="Traditional Arabic"/>
          <w:sz w:val="30"/>
          <w:szCs w:val="30"/>
          <w:rtl/>
        </w:rPr>
        <w:t>المقالات و</w:t>
      </w:r>
      <w:r w:rsidRPr="00AF0888">
        <w:rPr>
          <w:rFonts w:ascii="Traditional Arabic" w:hAnsi="Traditional Arabic" w:cs="Traditional Arabic"/>
          <w:sz w:val="30"/>
          <w:szCs w:val="30"/>
          <w:rtl/>
        </w:rPr>
        <w:t>الفرق</w:t>
      </w:r>
      <w:r w:rsidRPr="00AF0888">
        <w:rPr>
          <w:rFonts w:hint="cs"/>
          <w:rtl/>
        </w:rPr>
        <w:t xml:space="preserve"> قمی و </w:t>
      </w:r>
      <w:r w:rsidRPr="00AF0888">
        <w:rPr>
          <w:rFonts w:ascii="Traditional Arabic" w:hAnsi="Traditional Arabic" w:cs="Traditional Arabic"/>
          <w:sz w:val="30"/>
          <w:szCs w:val="30"/>
          <w:rtl/>
        </w:rPr>
        <w:t>فرق الشیعه</w:t>
      </w:r>
      <w:r w:rsidRPr="00AF0888">
        <w:rPr>
          <w:rFonts w:hint="cs"/>
          <w:rtl/>
        </w:rPr>
        <w:t xml:space="preserve"> نوبختی، </w:t>
      </w:r>
      <w:r w:rsidRPr="006D64F0">
        <w:rPr>
          <w:rFonts w:hint="cs"/>
          <w:b/>
          <w:bCs/>
          <w:u w:val="single"/>
          <w:rtl/>
        </w:rPr>
        <w:t>تعداد فرق شیعه</w:t>
      </w:r>
      <w:r w:rsidRPr="00AF0888">
        <w:rPr>
          <w:rFonts w:hint="cs"/>
          <w:rtl/>
        </w:rPr>
        <w:t xml:space="preserve"> </w:t>
      </w:r>
      <w:r w:rsidRPr="006D64F0">
        <w:rPr>
          <w:rFonts w:hint="cs"/>
          <w:u w:val="single"/>
          <w:rtl/>
        </w:rPr>
        <w:t>بیشتر از شصت مورد بیان شده است. نوبختی در این کتاب معتقد است که شیعیان دوازده امامی، یکی از چهارده یا پانزده فرقه</w:t>
      </w:r>
      <w:r w:rsidRPr="006D64F0">
        <w:rPr>
          <w:rFonts w:cs="CTraditional Arabic" w:hint="cs"/>
          <w:u w:val="single"/>
          <w:cs/>
        </w:rPr>
        <w:t>‎</w:t>
      </w:r>
      <w:r w:rsidRPr="006D64F0">
        <w:rPr>
          <w:rFonts w:hint="cs"/>
          <w:u w:val="single"/>
          <w:rtl/>
        </w:rPr>
        <w:t>ای است که شیعیان بعد از وفات حسن عسکری در سال260ﻫ</w:t>
      </w:r>
      <w:r w:rsidRPr="006D64F0">
        <w:rPr>
          <w:rStyle w:val="a5"/>
          <w:rFonts w:ascii="mylotus" w:hAnsi="mylotus"/>
          <w:u w:val="single"/>
          <w:rtl/>
        </w:rPr>
        <w:footnoteReference w:id="173"/>
      </w:r>
      <w:r w:rsidRPr="006D64F0">
        <w:rPr>
          <w:rFonts w:hint="cs"/>
          <w:u w:val="single"/>
          <w:rtl/>
        </w:rPr>
        <w:t xml:space="preserve"> به آن تقسیم شدند، اما قمی معتقد است که آنان پانزده فرقه هستند</w:t>
      </w:r>
      <w:r w:rsidRPr="00AF0888">
        <w:rPr>
          <w:rStyle w:val="a5"/>
          <w:rFonts w:ascii="mylotus" w:hAnsi="mylotus" w:cs="B Badr"/>
          <w:rtl/>
        </w:rPr>
        <w:footnoteReference w:id="174"/>
      </w:r>
      <w:r w:rsidRPr="00AF0888">
        <w:rPr>
          <w:rFonts w:hint="cs"/>
          <w:rtl/>
        </w:rPr>
        <w:t>.</w:t>
      </w:r>
    </w:p>
    <w:p w:rsidR="00F604E9" w:rsidRPr="00AF0888" w:rsidRDefault="00F604E9" w:rsidP="00A95D0F">
      <w:pPr>
        <w:pStyle w:val="af6"/>
        <w:rPr>
          <w:rFonts w:hint="cs"/>
          <w:rtl/>
        </w:rPr>
      </w:pPr>
      <w:r w:rsidRPr="00AF0888">
        <w:rPr>
          <w:rFonts w:hint="cs"/>
          <w:rtl/>
        </w:rPr>
        <w:t>در کتب روائی شیعه، کلینی در کتاب الکافی روایتی را ذکر کرده که معتقد است شیعیان سیزده فرقه هستند و جز یک فرقه دیگران در جهنم هستند</w:t>
      </w:r>
      <w:r w:rsidRPr="008D5BC5">
        <w:rPr>
          <w:rStyle w:val="a5"/>
          <w:rFonts w:ascii="mylotus" w:hAnsi="mylotus"/>
          <w:rtl/>
        </w:rPr>
        <w:footnoteReference w:id="175"/>
      </w:r>
      <w:r w:rsidRPr="00AF0888">
        <w:rPr>
          <w:rFonts w:hint="cs"/>
          <w:rtl/>
        </w:rPr>
        <w:t>. مجلسی در مورد این روایت گفته است که- حسب معیارهای</w:t>
      </w:r>
      <w:r w:rsidR="00587862">
        <w:rPr>
          <w:rFonts w:hint="cs"/>
          <w:rtl/>
        </w:rPr>
        <w:t xml:space="preserve"> شیعه- این روایت به درجه حسن می</w:t>
      </w:r>
      <w:r w:rsidR="00587862">
        <w:rPr>
          <w:rFonts w:cs="B Badr" w:hint="cs"/>
          <w:rtl/>
        </w:rPr>
        <w:t>‏</w:t>
      </w:r>
      <w:r w:rsidRPr="00AF0888">
        <w:rPr>
          <w:rFonts w:hint="cs"/>
          <w:rtl/>
        </w:rPr>
        <w:t>رسد</w:t>
      </w:r>
      <w:r w:rsidRPr="00AF0888">
        <w:rPr>
          <w:rStyle w:val="a5"/>
          <w:rFonts w:ascii="mylotus" w:hAnsi="mylotus" w:cs="B Badr"/>
          <w:rtl/>
        </w:rPr>
        <w:footnoteReference w:id="176"/>
      </w:r>
      <w:r w:rsidRPr="00AF0888">
        <w:rPr>
          <w:rFonts w:hint="cs"/>
          <w:rtl/>
        </w:rPr>
        <w:t>.</w:t>
      </w:r>
    </w:p>
    <w:p w:rsidR="00F604E9" w:rsidRPr="00AF0888" w:rsidRDefault="00F604E9" w:rsidP="00A95D0F">
      <w:pPr>
        <w:pStyle w:val="af6"/>
        <w:rPr>
          <w:rFonts w:hint="cs"/>
          <w:rtl/>
        </w:rPr>
      </w:pPr>
      <w:r w:rsidRPr="00AF0888">
        <w:rPr>
          <w:rFonts w:hint="cs"/>
          <w:rtl/>
        </w:rPr>
        <w:t>امروزه دائره اختلاف بیشتر شده است، به طوری که کشتیهای امروز، غیر از کشتیهای قدیمی می</w:t>
      </w:r>
      <w:r w:rsidRPr="00AF0888">
        <w:rPr>
          <w:rFonts w:cs="CTraditional Arabic" w:hint="cs"/>
          <w:cs/>
        </w:rPr>
        <w:t>‎</w:t>
      </w:r>
      <w:r w:rsidRPr="00AF0888">
        <w:rPr>
          <w:rFonts w:hint="cs"/>
          <w:rtl/>
        </w:rPr>
        <w:t>باشند که ده</w:t>
      </w:r>
      <w:r w:rsidRPr="00AF0888">
        <w:rPr>
          <w:rFonts w:cs="CTraditional Arabic" w:hint="cs"/>
          <w:cs/>
        </w:rPr>
        <w:t>‎</w:t>
      </w:r>
      <w:r w:rsidRPr="00AF0888">
        <w:rPr>
          <w:rFonts w:hint="cs"/>
          <w:rtl/>
        </w:rPr>
        <w:t>ها فرقه سابق سوار آن می</w:t>
      </w:r>
      <w:r w:rsidRPr="00AF0888">
        <w:rPr>
          <w:rFonts w:cs="CTraditional Arabic" w:hint="cs"/>
          <w:cs/>
        </w:rPr>
        <w:t>‎</w:t>
      </w:r>
      <w:r w:rsidRPr="00AF0888">
        <w:rPr>
          <w:rFonts w:hint="cs"/>
          <w:rtl/>
        </w:rPr>
        <w:t>شدند، زیرا فتاوای جدید جز اسم، ارتباط دیگری با فتاوای قدیم ندارند. البته این ا</w:t>
      </w:r>
      <w:r w:rsidR="00DF08AB">
        <w:rPr>
          <w:rFonts w:hint="cs"/>
          <w:rtl/>
        </w:rPr>
        <w:t>مر صرفاً به خاطر کثرت فتاوی نمی</w:t>
      </w:r>
      <w:r w:rsidR="00DF08AB">
        <w:rPr>
          <w:rFonts w:cs="B Badr" w:hint="cs"/>
          <w:rtl/>
        </w:rPr>
        <w:t>‏</w:t>
      </w:r>
      <w:r w:rsidRPr="00AF0888">
        <w:rPr>
          <w:rFonts w:hint="cs"/>
          <w:rtl/>
        </w:rPr>
        <w:t>باشد، بلکه چنان که علمای شیعه اظهار می</w:t>
      </w:r>
      <w:r w:rsidRPr="00AF0888">
        <w:rPr>
          <w:rFonts w:cs="CTraditional Arabic" w:hint="cs"/>
          <w:cs/>
        </w:rPr>
        <w:t>‎</w:t>
      </w:r>
      <w:r w:rsidRPr="00AF0888">
        <w:rPr>
          <w:rFonts w:hint="cs"/>
          <w:rtl/>
        </w:rPr>
        <w:t>دارند به خاطر مخالفت آنها با فتاوای علمای سابق است.</w:t>
      </w:r>
    </w:p>
    <w:p w:rsidR="00F604E9" w:rsidRPr="00DF08AB" w:rsidRDefault="00F604E9" w:rsidP="00A95D0F">
      <w:pPr>
        <w:pStyle w:val="af6"/>
        <w:rPr>
          <w:rFonts w:hint="cs"/>
          <w:b/>
          <w:bCs/>
          <w:rtl/>
        </w:rPr>
      </w:pPr>
      <w:r w:rsidRPr="00DF08AB">
        <w:rPr>
          <w:rFonts w:hint="cs"/>
          <w:b/>
          <w:bCs/>
          <w:rtl/>
        </w:rPr>
        <w:t>در مبحث زیر به صورت مختصر اقوال علمای قدیم و متأخر</w:t>
      </w:r>
      <w:r w:rsidR="00DF08AB" w:rsidRPr="00DF08AB">
        <w:rPr>
          <w:rFonts w:hint="cs"/>
          <w:b/>
          <w:bCs/>
          <w:rtl/>
        </w:rPr>
        <w:t xml:space="preserve"> شیعه در مورد این موضوع بیان می</w:t>
      </w:r>
      <w:r w:rsidR="00DF08AB" w:rsidRPr="00DF08AB">
        <w:rPr>
          <w:rFonts w:cs="B Badr" w:hint="cs"/>
          <w:b/>
          <w:bCs/>
          <w:rtl/>
        </w:rPr>
        <w:t>‏</w:t>
      </w:r>
      <w:r w:rsidRPr="00DF08AB">
        <w:rPr>
          <w:rFonts w:hint="cs"/>
          <w:b/>
          <w:bCs/>
          <w:rtl/>
        </w:rPr>
        <w:t>گردد:</w:t>
      </w:r>
    </w:p>
    <w:p w:rsidR="00F604E9" w:rsidRPr="00D61FBE" w:rsidRDefault="00F604E9" w:rsidP="00A95D0F">
      <w:pPr>
        <w:pStyle w:val="af6"/>
        <w:rPr>
          <w:rFonts w:hint="cs"/>
          <w:b/>
          <w:bCs/>
          <w:rtl/>
        </w:rPr>
      </w:pPr>
      <w:r w:rsidRPr="00D61FBE">
        <w:rPr>
          <w:rFonts w:hint="cs"/>
          <w:b/>
          <w:bCs/>
          <w:rtl/>
        </w:rPr>
        <w:t>1- اعتراف به اختلاف فقهای شیعه و منتسب ساختن آن به اختلاف ائمه</w:t>
      </w:r>
      <w:r w:rsidR="00D61FBE">
        <w:rPr>
          <w:rFonts w:hint="cs"/>
          <w:b/>
          <w:bCs/>
          <w:rtl/>
        </w:rPr>
        <w:t>:</w:t>
      </w:r>
    </w:p>
    <w:p w:rsidR="00F604E9" w:rsidRPr="00AF0888" w:rsidRDefault="00C65B75" w:rsidP="00A95D0F">
      <w:pPr>
        <w:pStyle w:val="af6"/>
        <w:rPr>
          <w:rFonts w:hint="cs"/>
          <w:rtl/>
        </w:rPr>
      </w:pPr>
      <w:r>
        <w:rPr>
          <w:rFonts w:hint="cs"/>
          <w:rtl/>
        </w:rPr>
        <w:t>طوسی می</w:t>
      </w:r>
      <w:r>
        <w:rPr>
          <w:rFonts w:cs="B Badr" w:hint="cs"/>
          <w:rtl/>
        </w:rPr>
        <w:t>‏</w:t>
      </w:r>
      <w:r w:rsidR="00F604E9" w:rsidRPr="00AF0888">
        <w:rPr>
          <w:rFonts w:hint="cs"/>
          <w:rtl/>
        </w:rPr>
        <w:t xml:space="preserve">گوید: </w:t>
      </w:r>
      <w:r>
        <w:rPr>
          <w:rFonts w:ascii="Traditional Arabic" w:hAnsi="Traditional Arabic" w:cs="Traditional Arabic"/>
          <w:rtl/>
        </w:rPr>
        <w:t>«</w:t>
      </w:r>
      <w:r w:rsidR="00F604E9" w:rsidRPr="00C65B75">
        <w:rPr>
          <w:rFonts w:hint="cs"/>
          <w:u w:val="single"/>
          <w:rtl/>
        </w:rPr>
        <w:t>من روایات منقول از ائمه را در مورد احادیث مختلف که مختص به مباحث فقهی</w:t>
      </w:r>
      <w:r w:rsidR="00F604E9" w:rsidRPr="00C65B75">
        <w:rPr>
          <w:rFonts w:cs="CTraditional Arabic" w:hint="cs"/>
          <w:u w:val="single"/>
          <w:cs/>
        </w:rPr>
        <w:t>‎</w:t>
      </w:r>
      <w:r w:rsidR="00F604E9" w:rsidRPr="00C65B75">
        <w:rPr>
          <w:rFonts w:hint="cs"/>
          <w:u w:val="single"/>
          <w:rtl/>
        </w:rPr>
        <w:t>اند در کتاب خود معروف به «</w:t>
      </w:r>
      <w:r w:rsidRPr="00C65B75">
        <w:rPr>
          <w:rFonts w:ascii="Traditional Arabic" w:hAnsi="Traditional Arabic" w:cs="Traditional Arabic"/>
          <w:sz w:val="30"/>
          <w:szCs w:val="30"/>
          <w:u w:val="single"/>
          <w:rtl/>
        </w:rPr>
        <w:t>ال</w:t>
      </w:r>
      <w:r w:rsidRPr="00C65B75">
        <w:rPr>
          <w:rFonts w:ascii="Traditional Arabic" w:hAnsi="Traditional Arabic" w:cs="Traditional Arabic" w:hint="cs"/>
          <w:sz w:val="30"/>
          <w:szCs w:val="30"/>
          <w:u w:val="single"/>
          <w:rtl/>
        </w:rPr>
        <w:t>ا</w:t>
      </w:r>
      <w:r w:rsidR="00F604E9" w:rsidRPr="00C65B75">
        <w:rPr>
          <w:rFonts w:ascii="Traditional Arabic" w:hAnsi="Traditional Arabic" w:cs="Traditional Arabic"/>
          <w:sz w:val="30"/>
          <w:szCs w:val="30"/>
          <w:u w:val="single"/>
          <w:rtl/>
        </w:rPr>
        <w:t>ستبصار</w:t>
      </w:r>
      <w:r w:rsidR="00F604E9" w:rsidRPr="00C65B75">
        <w:rPr>
          <w:rFonts w:hint="cs"/>
          <w:u w:val="single"/>
          <w:rtl/>
        </w:rPr>
        <w:t>» و کتاب «</w:t>
      </w:r>
      <w:r w:rsidR="00F604E9" w:rsidRPr="00C65B75">
        <w:rPr>
          <w:rFonts w:ascii="Traditional Arabic" w:hAnsi="Traditional Arabic" w:cs="Traditional Arabic"/>
          <w:sz w:val="30"/>
          <w:szCs w:val="30"/>
          <w:u w:val="single"/>
          <w:rtl/>
        </w:rPr>
        <w:t>تهذیب الأحکام</w:t>
      </w:r>
      <w:r w:rsidR="00F604E9" w:rsidRPr="00C65B75">
        <w:rPr>
          <w:rFonts w:hint="cs"/>
          <w:u w:val="single"/>
          <w:rtl/>
        </w:rPr>
        <w:t>» ذکر کرده</w:t>
      </w:r>
      <w:r w:rsidR="00F604E9" w:rsidRPr="00C65B75">
        <w:rPr>
          <w:rFonts w:cs="CTraditional Arabic" w:hint="cs"/>
          <w:u w:val="single"/>
          <w:cs/>
        </w:rPr>
        <w:t>‎</w:t>
      </w:r>
      <w:r w:rsidR="00F604E9" w:rsidRPr="00C65B75">
        <w:rPr>
          <w:rFonts w:hint="cs"/>
          <w:u w:val="single"/>
          <w:rtl/>
        </w:rPr>
        <w:t>ام و تعداد آنها بیشتر از پنج هزار حدیث است</w:t>
      </w:r>
      <w:r w:rsidRPr="00C65B75">
        <w:rPr>
          <w:rFonts w:hint="cs"/>
          <w:u w:val="single"/>
          <w:rtl/>
        </w:rPr>
        <w:t>،</w:t>
      </w:r>
      <w:r w:rsidR="00F604E9" w:rsidRPr="00C65B75">
        <w:rPr>
          <w:rFonts w:hint="cs"/>
          <w:u w:val="single"/>
          <w:rtl/>
        </w:rPr>
        <w:t xml:space="preserve"> و در بیشتر این احادیث، اختلاف نظر علمای مذهب را در مورد عمل به آنها ذکر کرده</w:t>
      </w:r>
      <w:r w:rsidR="00F604E9" w:rsidRPr="00C65B75">
        <w:rPr>
          <w:rFonts w:cs="CTraditional Arabic" w:hint="cs"/>
          <w:u w:val="single"/>
          <w:cs/>
        </w:rPr>
        <w:t>‎</w:t>
      </w:r>
      <w:r w:rsidR="00F604E9" w:rsidRPr="00C65B75">
        <w:rPr>
          <w:rFonts w:hint="cs"/>
          <w:u w:val="single"/>
          <w:rtl/>
        </w:rPr>
        <w:t>ام</w:t>
      </w:r>
      <w:r w:rsidRPr="00C65B75">
        <w:rPr>
          <w:rFonts w:hint="cs"/>
          <w:u w:val="single"/>
          <w:rtl/>
        </w:rPr>
        <w:t>، و این اختلاف نظر مشهور</w:t>
      </w:r>
      <w:r w:rsidR="00F604E9" w:rsidRPr="00C65B75">
        <w:rPr>
          <w:rFonts w:hint="cs"/>
          <w:u w:val="single"/>
          <w:rtl/>
        </w:rPr>
        <w:t>تر از آن است که مخفی بماند، بطوری که اگر شما در اختلافات آنان در این احکام تأمل نمائید در می</w:t>
      </w:r>
      <w:r w:rsidR="00F604E9" w:rsidRPr="00C65B75">
        <w:rPr>
          <w:rFonts w:cs="CTraditional Arabic" w:hint="cs"/>
          <w:u w:val="single"/>
          <w:cs/>
        </w:rPr>
        <w:t>‎</w:t>
      </w:r>
      <w:r w:rsidR="00F604E9" w:rsidRPr="00C65B75">
        <w:rPr>
          <w:rFonts w:hint="cs"/>
          <w:u w:val="single"/>
          <w:rtl/>
        </w:rPr>
        <w:t>یابید که اختلافاتشان بیشتر از اختلاف ابوحنیفه و شافعی و مالک است</w:t>
      </w:r>
      <w:r>
        <w:rPr>
          <w:rFonts w:ascii="Traditional Arabic" w:hAnsi="Traditional Arabic" w:cs="Traditional Arabic"/>
          <w:rtl/>
        </w:rPr>
        <w:t>»</w:t>
      </w:r>
      <w:r w:rsidR="00F604E9" w:rsidRPr="00AF0888">
        <w:rPr>
          <w:rStyle w:val="a5"/>
          <w:rFonts w:ascii="mylotus" w:hAnsi="mylotus" w:cs="B Badr"/>
          <w:rtl/>
        </w:rPr>
        <w:footnoteReference w:id="177"/>
      </w:r>
      <w:r w:rsidR="00F604E9" w:rsidRPr="00AF0888">
        <w:rPr>
          <w:rFonts w:hint="cs"/>
          <w:rtl/>
        </w:rPr>
        <w:t>.</w:t>
      </w:r>
      <w:bookmarkStart w:id="336" w:name="_Toc189110634"/>
      <w:bookmarkEnd w:id="287"/>
      <w:bookmarkEnd w:id="288"/>
      <w:bookmarkEnd w:id="289"/>
    </w:p>
    <w:p w:rsidR="00F604E9" w:rsidRPr="00C65B75" w:rsidRDefault="00F604E9" w:rsidP="00A95D0F">
      <w:pPr>
        <w:pStyle w:val="af6"/>
        <w:rPr>
          <w:rFonts w:hint="cs"/>
          <w:b/>
          <w:bCs/>
          <w:rtl/>
        </w:rPr>
      </w:pPr>
      <w:r w:rsidRPr="00C65B75">
        <w:rPr>
          <w:rFonts w:hint="cs"/>
          <w:b/>
          <w:bCs/>
          <w:rtl/>
        </w:rPr>
        <w:t>2- کثرت تعداد فتاوای متناقض</w:t>
      </w:r>
      <w:r w:rsidR="00C65B75">
        <w:rPr>
          <w:rFonts w:hint="cs"/>
          <w:b/>
          <w:bCs/>
          <w:rtl/>
        </w:rPr>
        <w:t>:</w:t>
      </w:r>
    </w:p>
    <w:p w:rsidR="00F604E9" w:rsidRPr="00AF0888" w:rsidRDefault="00F604E9" w:rsidP="00A95D0F">
      <w:pPr>
        <w:pStyle w:val="af6"/>
        <w:rPr>
          <w:rFonts w:hint="cs"/>
          <w:rtl/>
        </w:rPr>
      </w:pPr>
      <w:r w:rsidRPr="00AF0888">
        <w:rPr>
          <w:rFonts w:hint="cs"/>
          <w:rtl/>
        </w:rPr>
        <w:t>فیض کاشانی نویسنده کتاب «الوافی» یکی از هشت کتاب مورد اعتماد از نگاه شیعیان و نویسنده تفسیر صافی، از این اختلاف، زبان به شکوه گشوده و در مورد  علمای طائفه شیعه می</w:t>
      </w:r>
      <w:r w:rsidRPr="00AF0888">
        <w:rPr>
          <w:rFonts w:cs="CTraditional Arabic" w:hint="cs"/>
          <w:cs/>
        </w:rPr>
        <w:t>‎</w:t>
      </w:r>
      <w:r w:rsidRPr="00AF0888">
        <w:rPr>
          <w:rFonts w:hint="cs"/>
          <w:rtl/>
        </w:rPr>
        <w:t xml:space="preserve">گوید: </w:t>
      </w:r>
      <w:r w:rsidR="00C65B75">
        <w:rPr>
          <w:rFonts w:ascii="Traditional Arabic" w:hAnsi="Traditional Arabic" w:cs="Traditional Arabic"/>
          <w:rtl/>
        </w:rPr>
        <w:t>«</w:t>
      </w:r>
      <w:r w:rsidR="00C65B75" w:rsidRPr="00C65B75">
        <w:rPr>
          <w:rFonts w:hint="cs"/>
          <w:u w:val="single"/>
          <w:rtl/>
        </w:rPr>
        <w:t>گاه می</w:t>
      </w:r>
      <w:r w:rsidR="00C65B75" w:rsidRPr="00C65B75">
        <w:rPr>
          <w:rFonts w:cs="B Badr" w:hint="cs"/>
          <w:u w:val="single"/>
          <w:rtl/>
        </w:rPr>
        <w:t>‏</w:t>
      </w:r>
      <w:r w:rsidRPr="00C65B75">
        <w:rPr>
          <w:rFonts w:hint="cs"/>
          <w:u w:val="single"/>
          <w:rtl/>
        </w:rPr>
        <w:t>بینید که آنان در مورد یک مسأله بیست یا سی ق</w:t>
      </w:r>
      <w:r w:rsidR="00C65B75" w:rsidRPr="00C65B75">
        <w:rPr>
          <w:rFonts w:hint="cs"/>
          <w:u w:val="single"/>
          <w:rtl/>
        </w:rPr>
        <w:t>ول و یا بیشتر هم دارند و حتی می</w:t>
      </w:r>
      <w:r w:rsidR="00C65B75" w:rsidRPr="00C65B75">
        <w:rPr>
          <w:rFonts w:cs="B Badr" w:hint="cs"/>
          <w:u w:val="single"/>
          <w:rtl/>
        </w:rPr>
        <w:t>‏</w:t>
      </w:r>
      <w:r w:rsidRPr="00C65B75">
        <w:rPr>
          <w:rFonts w:hint="cs"/>
          <w:u w:val="single"/>
          <w:rtl/>
        </w:rPr>
        <w:t>توانم بگویم</w:t>
      </w:r>
      <w:r w:rsidR="00C65B75" w:rsidRPr="00C65B75">
        <w:rPr>
          <w:rFonts w:hint="cs"/>
          <w:u w:val="single"/>
          <w:rtl/>
        </w:rPr>
        <w:t>:</w:t>
      </w:r>
      <w:r w:rsidRPr="00C65B75">
        <w:rPr>
          <w:rFonts w:hint="cs"/>
          <w:u w:val="single"/>
          <w:rtl/>
        </w:rPr>
        <w:t xml:space="preserve"> مسأله</w:t>
      </w:r>
      <w:r w:rsidRPr="00C65B75">
        <w:rPr>
          <w:rFonts w:cs="CTraditional Arabic" w:hint="cs"/>
          <w:u w:val="single"/>
          <w:cs/>
        </w:rPr>
        <w:t>‎</w:t>
      </w:r>
      <w:r w:rsidRPr="00C65B75">
        <w:rPr>
          <w:rFonts w:hint="cs"/>
          <w:u w:val="single"/>
          <w:rtl/>
        </w:rPr>
        <w:t>ای فرعی باقی نمانده که آنان در مورد آن یا متعلقاتش با هم اختلاف نداشته باشند</w:t>
      </w:r>
      <w:r w:rsidR="00C65B75">
        <w:rPr>
          <w:rFonts w:ascii="Traditional Arabic" w:hAnsi="Traditional Arabic" w:cs="Traditional Arabic"/>
          <w:rtl/>
        </w:rPr>
        <w:t>»</w:t>
      </w:r>
      <w:r w:rsidRPr="00AF0888">
        <w:rPr>
          <w:rStyle w:val="a5"/>
          <w:rFonts w:ascii="mylotus" w:hAnsi="mylotus" w:cs="B Badr"/>
          <w:rtl/>
        </w:rPr>
        <w:footnoteReference w:id="178"/>
      </w:r>
      <w:r w:rsidRPr="00AF0888">
        <w:rPr>
          <w:rFonts w:hint="cs"/>
          <w:rtl/>
        </w:rPr>
        <w:t>.</w:t>
      </w:r>
    </w:p>
    <w:p w:rsidR="00F604E9" w:rsidRPr="00C65B75" w:rsidRDefault="00F604E9" w:rsidP="00A95D0F">
      <w:pPr>
        <w:pStyle w:val="af6"/>
        <w:rPr>
          <w:rFonts w:hint="cs"/>
          <w:b/>
          <w:bCs/>
          <w:rtl/>
        </w:rPr>
      </w:pPr>
      <w:r w:rsidRPr="00C65B75">
        <w:rPr>
          <w:rFonts w:hint="cs"/>
          <w:b/>
          <w:bCs/>
          <w:rtl/>
        </w:rPr>
        <w:t>3- اعتراف به سردرگمی فقهای شیعه و عدم توانائی آنان در شناخت حقیقت در احکام دینی</w:t>
      </w:r>
      <w:r w:rsidR="00C65B75">
        <w:rPr>
          <w:rFonts w:hint="cs"/>
          <w:b/>
          <w:bCs/>
          <w:rtl/>
        </w:rPr>
        <w:t>:</w:t>
      </w:r>
    </w:p>
    <w:p w:rsidR="00F604E9" w:rsidRPr="00AF0888" w:rsidRDefault="00F604E9" w:rsidP="00A95D0F">
      <w:pPr>
        <w:pStyle w:val="af6"/>
        <w:rPr>
          <w:rFonts w:hint="cs"/>
          <w:rtl/>
        </w:rPr>
      </w:pPr>
      <w:r w:rsidRPr="00AF0888">
        <w:rPr>
          <w:rFonts w:hint="cs"/>
          <w:rtl/>
        </w:rPr>
        <w:t>سبب این اختلاف، اختل</w:t>
      </w:r>
      <w:r w:rsidR="00C65B75">
        <w:rPr>
          <w:rFonts w:hint="cs"/>
          <w:rtl/>
        </w:rPr>
        <w:t>اف روایات وارده از ائمه آنان می</w:t>
      </w:r>
      <w:r w:rsidR="00C65B75">
        <w:rPr>
          <w:rFonts w:cs="B Badr" w:hint="cs"/>
          <w:rtl/>
        </w:rPr>
        <w:t>‏</w:t>
      </w:r>
      <w:r w:rsidRPr="00AF0888">
        <w:rPr>
          <w:rFonts w:hint="cs"/>
          <w:rtl/>
        </w:rPr>
        <w:t>باشد.</w:t>
      </w:r>
    </w:p>
    <w:p w:rsidR="00F604E9" w:rsidRPr="00AF0888" w:rsidRDefault="00F604E9" w:rsidP="00BB6E64">
      <w:pPr>
        <w:pStyle w:val="af6"/>
        <w:rPr>
          <w:rFonts w:hint="cs"/>
          <w:rtl/>
        </w:rPr>
      </w:pPr>
      <w:r w:rsidRPr="00AF0888">
        <w:rPr>
          <w:rFonts w:hint="cs"/>
          <w:rtl/>
        </w:rPr>
        <w:t>شیخ جعفر شاخوری می</w:t>
      </w:r>
      <w:r w:rsidRPr="00AF0888">
        <w:rPr>
          <w:rFonts w:cs="CTraditional Arabic" w:hint="cs"/>
          <w:cs/>
        </w:rPr>
        <w:t>‎</w:t>
      </w:r>
      <w:r w:rsidRPr="00AF0888">
        <w:rPr>
          <w:rFonts w:hint="cs"/>
          <w:rtl/>
        </w:rPr>
        <w:t xml:space="preserve">گوید: </w:t>
      </w:r>
      <w:r w:rsidR="00BB6E64">
        <w:rPr>
          <w:rFonts w:ascii="Traditional Arabic" w:hAnsi="Traditional Arabic" w:cs="Traditional Arabic"/>
          <w:rtl/>
        </w:rPr>
        <w:t>«</w:t>
      </w:r>
      <w:r w:rsidRPr="00BB6E64">
        <w:rPr>
          <w:rFonts w:hint="cs"/>
          <w:u w:val="single"/>
          <w:rtl/>
        </w:rPr>
        <w:t>ما می</w:t>
      </w:r>
      <w:r w:rsidRPr="00BB6E64">
        <w:rPr>
          <w:rFonts w:cs="CTraditional Arabic" w:hint="cs"/>
          <w:u w:val="single"/>
          <w:cs/>
        </w:rPr>
        <w:t>‎</w:t>
      </w:r>
      <w:r w:rsidRPr="00BB6E64">
        <w:rPr>
          <w:rFonts w:hint="cs"/>
          <w:u w:val="single"/>
          <w:rtl/>
        </w:rPr>
        <w:t>بینیم که علمای بزرگ شیعه در مورد مشخص کردن روایات صادر شده بر اساس تقیه و روایات صادره برای بیان حکم واقعی با هم اختلاف دارند</w:t>
      </w:r>
      <w:r w:rsidRPr="00AF0888">
        <w:rPr>
          <w:rFonts w:hint="cs"/>
          <w:rtl/>
        </w:rPr>
        <w:t>، مانند مسأله نجاست خمر. در حالی که اکثریت علما و از جمله شیخ طوسی به نجاست آن فتوا داده</w:t>
      </w:r>
      <w:r w:rsidRPr="00AF0888">
        <w:rPr>
          <w:rFonts w:cs="CTraditional Arabic" w:hint="cs"/>
          <w:cs/>
        </w:rPr>
        <w:t>‎</w:t>
      </w:r>
      <w:r w:rsidRPr="00AF0888">
        <w:rPr>
          <w:rFonts w:hint="cs"/>
          <w:rtl/>
        </w:rPr>
        <w:t>اند، زیرا روایتهای وارده در مورد طهارت خمر را حمل بر نجاست کرده</w:t>
      </w:r>
      <w:r w:rsidRPr="00AF0888">
        <w:rPr>
          <w:rFonts w:cs="CTraditional Arabic" w:hint="cs"/>
          <w:cs/>
        </w:rPr>
        <w:t>‎</w:t>
      </w:r>
      <w:r w:rsidR="00BB6E64">
        <w:rPr>
          <w:rFonts w:hint="cs"/>
          <w:rtl/>
        </w:rPr>
        <w:t>اند، می</w:t>
      </w:r>
      <w:r w:rsidR="00BB6E64">
        <w:rPr>
          <w:rFonts w:cs="B Badr" w:hint="cs"/>
          <w:rtl/>
        </w:rPr>
        <w:t>‏</w:t>
      </w:r>
      <w:r w:rsidRPr="00AF0888">
        <w:rPr>
          <w:rFonts w:hint="cs"/>
          <w:rtl/>
        </w:rPr>
        <w:t>بینیم که برخی از فقها از جمله مقدس اردبیلی به طهارت آن فتوا داده</w:t>
      </w:r>
      <w:r w:rsidRPr="00AF0888">
        <w:rPr>
          <w:rFonts w:cs="CTraditional Arabic" w:hint="cs"/>
          <w:cs/>
        </w:rPr>
        <w:t>‎</w:t>
      </w:r>
      <w:r w:rsidRPr="00AF0888">
        <w:rPr>
          <w:rFonts w:hint="cs"/>
          <w:rtl/>
        </w:rPr>
        <w:t>اند</w:t>
      </w:r>
      <w:r w:rsidR="00BB6E64">
        <w:rPr>
          <w:rFonts w:hint="cs"/>
          <w:rtl/>
        </w:rPr>
        <w:t>،</w:t>
      </w:r>
      <w:r w:rsidRPr="00AF0888">
        <w:rPr>
          <w:rFonts w:hint="cs"/>
          <w:rtl/>
        </w:rPr>
        <w:t xml:space="preserve"> و روایات وارده در مورد نجاست خمر را حمل بر </w:t>
      </w:r>
      <w:r w:rsidR="00BB6E64">
        <w:rPr>
          <w:rFonts w:hint="cs"/>
          <w:rtl/>
        </w:rPr>
        <w:t>تقیه</w:t>
      </w:r>
      <w:r w:rsidRPr="00AF0888">
        <w:rPr>
          <w:rFonts w:hint="cs"/>
          <w:rtl/>
        </w:rPr>
        <w:t xml:space="preserve"> نموده</w:t>
      </w:r>
      <w:r w:rsidRPr="00AF0888">
        <w:rPr>
          <w:rFonts w:cs="CTraditional Arabic" w:hint="cs"/>
          <w:cs/>
        </w:rPr>
        <w:t>‎</w:t>
      </w:r>
      <w:r w:rsidRPr="00AF0888">
        <w:rPr>
          <w:rFonts w:hint="cs"/>
          <w:rtl/>
        </w:rPr>
        <w:t xml:space="preserve">اند. </w:t>
      </w:r>
      <w:r w:rsidRPr="00BB6E64">
        <w:rPr>
          <w:rFonts w:hint="cs"/>
          <w:u w:val="single"/>
          <w:rtl/>
        </w:rPr>
        <w:t>این موضوع سردرگمی علمای قدیم در بکارگیری تقیه را آشکار می</w:t>
      </w:r>
      <w:r w:rsidRPr="00BB6E64">
        <w:rPr>
          <w:rFonts w:cs="CTraditional Arabic" w:hint="cs"/>
          <w:u w:val="single"/>
          <w:cs/>
        </w:rPr>
        <w:t>‎</w:t>
      </w:r>
      <w:r w:rsidRPr="00BB6E64">
        <w:rPr>
          <w:rFonts w:hint="cs"/>
          <w:u w:val="single"/>
          <w:rtl/>
        </w:rPr>
        <w:t>سازد</w:t>
      </w:r>
      <w:r w:rsidR="00BB6E64">
        <w:rPr>
          <w:rFonts w:ascii="Traditional Arabic" w:hAnsi="Traditional Arabic" w:cs="Traditional Arabic"/>
          <w:rtl/>
        </w:rPr>
        <w:t>»</w:t>
      </w:r>
      <w:r w:rsidRPr="00AF0888">
        <w:rPr>
          <w:rFonts w:hint="cs"/>
          <w:rtl/>
        </w:rPr>
        <w:t>. وی همچنین می</w:t>
      </w:r>
      <w:r w:rsidRPr="00AF0888">
        <w:rPr>
          <w:rFonts w:cs="CTraditional Arabic" w:hint="cs"/>
          <w:cs/>
        </w:rPr>
        <w:t>‎</w:t>
      </w:r>
      <w:r w:rsidRPr="00AF0888">
        <w:rPr>
          <w:rFonts w:hint="cs"/>
          <w:rtl/>
        </w:rPr>
        <w:t xml:space="preserve">گوید: </w:t>
      </w:r>
      <w:r w:rsidR="00BB6E64">
        <w:rPr>
          <w:rFonts w:ascii="Traditional Arabic" w:hAnsi="Traditional Arabic" w:cs="Traditional Arabic"/>
          <w:rtl/>
        </w:rPr>
        <w:t>«</w:t>
      </w:r>
      <w:r w:rsidRPr="00AF0888">
        <w:rPr>
          <w:rFonts w:hint="cs"/>
          <w:rtl/>
        </w:rPr>
        <w:t>اگر بخواهیم مثال</w:t>
      </w:r>
      <w:r w:rsidRPr="00AF0888">
        <w:rPr>
          <w:rFonts w:cs="CTraditional Arabic" w:hint="cs"/>
          <w:cs/>
        </w:rPr>
        <w:t>‎</w:t>
      </w:r>
      <w:r w:rsidRPr="00AF0888">
        <w:rPr>
          <w:rFonts w:hint="cs"/>
          <w:rtl/>
        </w:rPr>
        <w:t>هایی دیگر از ده</w:t>
      </w:r>
      <w:r w:rsidRPr="00AF0888">
        <w:rPr>
          <w:rFonts w:cs="CTraditional Arabic" w:hint="cs"/>
          <w:cs/>
        </w:rPr>
        <w:t>‎</w:t>
      </w:r>
      <w:r w:rsidRPr="00AF0888">
        <w:rPr>
          <w:rFonts w:hint="cs"/>
          <w:rtl/>
        </w:rPr>
        <w:t>ها مسأله شبیه به این را ذکر نمائیم می</w:t>
      </w:r>
      <w:r w:rsidRPr="00AF0888">
        <w:rPr>
          <w:rFonts w:cs="CTraditional Arabic" w:hint="cs"/>
          <w:cs/>
        </w:rPr>
        <w:t>‎</w:t>
      </w:r>
      <w:r w:rsidRPr="00AF0888">
        <w:rPr>
          <w:rFonts w:hint="cs"/>
          <w:rtl/>
        </w:rPr>
        <w:t xml:space="preserve">توانیم در این باره کتابی خاص تألیف نمائیم که </w:t>
      </w:r>
      <w:r w:rsidRPr="00BB6E64">
        <w:rPr>
          <w:rFonts w:hint="cs"/>
          <w:u w:val="single"/>
          <w:rtl/>
        </w:rPr>
        <w:t>مؤید وجود آشوب در مشخص سازی موارد تقیه است که شبیه وجود آشوب در ادعاهای اجماع در مسائل فقهی است</w:t>
      </w:r>
      <w:r w:rsidR="00BB6E64">
        <w:rPr>
          <w:rFonts w:hint="cs"/>
          <w:u w:val="single"/>
          <w:rtl/>
        </w:rPr>
        <w:t>،</w:t>
      </w:r>
      <w:r w:rsidRPr="00BB6E64">
        <w:rPr>
          <w:rFonts w:hint="cs"/>
          <w:u w:val="single"/>
          <w:rtl/>
        </w:rPr>
        <w:t xml:space="preserve"> و این امر منجر به اختلاف زیادی در فتاوای علما شده است که این اختلاف به تبع مشخص سازی روایات صا</w:t>
      </w:r>
      <w:r w:rsidR="00BB6E64">
        <w:rPr>
          <w:rFonts w:hint="cs"/>
          <w:u w:val="single"/>
          <w:rtl/>
        </w:rPr>
        <w:t>دره بر اساس تقیه از غیر آنها می</w:t>
      </w:r>
      <w:r w:rsidR="00BB6E64">
        <w:rPr>
          <w:rFonts w:cs="B Badr" w:hint="cs"/>
          <w:u w:val="single"/>
          <w:rtl/>
        </w:rPr>
        <w:t>‏</w:t>
      </w:r>
      <w:r w:rsidRPr="00BB6E64">
        <w:rPr>
          <w:rFonts w:hint="cs"/>
          <w:u w:val="single"/>
          <w:rtl/>
        </w:rPr>
        <w:t>باشد</w:t>
      </w:r>
      <w:r w:rsidR="00BB6E64">
        <w:rPr>
          <w:rFonts w:ascii="Traditional Arabic" w:hAnsi="Traditional Arabic" w:cs="Traditional Arabic"/>
          <w:u w:val="single"/>
          <w:rtl/>
        </w:rPr>
        <w:t>»</w:t>
      </w:r>
      <w:r w:rsidRPr="00AF0888">
        <w:rPr>
          <w:rStyle w:val="a5"/>
          <w:rFonts w:ascii="mylotus" w:hAnsi="mylotus" w:cs="B Badr"/>
          <w:rtl/>
        </w:rPr>
        <w:footnoteReference w:id="179"/>
      </w:r>
      <w:r w:rsidRPr="00AF0888">
        <w:rPr>
          <w:rFonts w:hint="cs"/>
          <w:rtl/>
        </w:rPr>
        <w:t>.</w:t>
      </w:r>
    </w:p>
    <w:p w:rsidR="00F604E9" w:rsidRPr="00BB6E64" w:rsidRDefault="00F604E9" w:rsidP="00A95D0F">
      <w:pPr>
        <w:pStyle w:val="af6"/>
        <w:rPr>
          <w:rFonts w:hint="cs"/>
          <w:b/>
          <w:bCs/>
          <w:rtl/>
        </w:rPr>
      </w:pPr>
      <w:r w:rsidRPr="00BB6E64">
        <w:rPr>
          <w:rFonts w:hint="cs"/>
          <w:b/>
          <w:bCs/>
          <w:rtl/>
        </w:rPr>
        <w:t>4- تناقض در روايات، منجر به ایجاد یک مذهب شیعی جدید شده است</w:t>
      </w:r>
      <w:r w:rsidR="00BB6E64">
        <w:rPr>
          <w:rFonts w:hint="cs"/>
          <w:b/>
          <w:bCs/>
          <w:rtl/>
        </w:rPr>
        <w:t>:</w:t>
      </w:r>
    </w:p>
    <w:p w:rsidR="00F604E9" w:rsidRPr="00AF0888" w:rsidRDefault="00F604E9" w:rsidP="00865FB7">
      <w:pPr>
        <w:pStyle w:val="af6"/>
        <w:rPr>
          <w:rFonts w:hint="cs"/>
          <w:rtl/>
        </w:rPr>
      </w:pPr>
      <w:r w:rsidRPr="00AF0888">
        <w:rPr>
          <w:rFonts w:hint="cs"/>
          <w:rtl/>
        </w:rPr>
        <w:t>شیخ جعفر شاخور</w:t>
      </w:r>
      <w:r w:rsidR="00BB6E64">
        <w:rPr>
          <w:rFonts w:hint="cs"/>
          <w:rtl/>
        </w:rPr>
        <w:t>ی در توصیف اختلاف علمای شیعه می</w:t>
      </w:r>
      <w:r w:rsidR="00BB6E64">
        <w:rPr>
          <w:rFonts w:cs="B Badr" w:hint="cs"/>
          <w:rtl/>
        </w:rPr>
        <w:t>‏</w:t>
      </w:r>
      <w:r w:rsidRPr="00AF0888">
        <w:rPr>
          <w:rFonts w:hint="cs"/>
          <w:rtl/>
        </w:rPr>
        <w:t xml:space="preserve">گوید: </w:t>
      </w:r>
      <w:r w:rsidR="00BB6E64">
        <w:rPr>
          <w:rFonts w:ascii="Traditional Arabic" w:hAnsi="Traditional Arabic" w:cs="Traditional Arabic"/>
          <w:rtl/>
        </w:rPr>
        <w:t>«</w:t>
      </w:r>
      <w:r w:rsidRPr="00AF0888">
        <w:rPr>
          <w:rFonts w:hint="cs"/>
          <w:rtl/>
        </w:rPr>
        <w:t>مقصود از واژه</w:t>
      </w:r>
      <w:r w:rsidR="00BB6E64">
        <w:rPr>
          <w:rFonts w:hint="cs"/>
          <w:rtl/>
        </w:rPr>
        <w:t xml:space="preserve"> مشهور در اصطلاح علما، قول</w:t>
      </w:r>
      <w:r w:rsidRPr="00AF0888">
        <w:rPr>
          <w:rFonts w:hint="cs"/>
          <w:rtl/>
        </w:rPr>
        <w:t xml:space="preserve"> علمای قدیم چون شیخ صدوق، مرتضی، مفید، طوسی، ابن براج، ابن أبی عقیل، ابن جنید و امثال آنان است</w:t>
      </w:r>
      <w:r w:rsidR="00BB6E64">
        <w:rPr>
          <w:rFonts w:hint="cs"/>
          <w:rtl/>
        </w:rPr>
        <w:t>،</w:t>
      </w:r>
      <w:r w:rsidRPr="00AF0888">
        <w:rPr>
          <w:rFonts w:hint="cs"/>
          <w:rtl/>
        </w:rPr>
        <w:t xml:space="preserve"> و نه فقهای معاصر؛ زیرا شهرتها یا اجماع</w:t>
      </w:r>
      <w:r w:rsidRPr="00AF0888">
        <w:rPr>
          <w:rFonts w:cs="CTraditional Arabic" w:hint="cs"/>
          <w:cs/>
        </w:rPr>
        <w:t>‎</w:t>
      </w:r>
      <w:r w:rsidRPr="00AF0888">
        <w:rPr>
          <w:rFonts w:hint="cs"/>
          <w:rtl/>
        </w:rPr>
        <w:t>های متأخر ارزشی ندارند، زیرا</w:t>
      </w:r>
      <w:r w:rsidRPr="00BB6E64">
        <w:rPr>
          <w:rFonts w:hint="cs"/>
          <w:u w:val="single"/>
          <w:rtl/>
        </w:rPr>
        <w:t xml:space="preserve"> اگر به </w:t>
      </w:r>
      <w:r w:rsidR="00BB6E64" w:rsidRPr="00BB6E64">
        <w:rPr>
          <w:rFonts w:hint="cs"/>
          <w:u w:val="single"/>
          <w:rtl/>
        </w:rPr>
        <w:t>فتاوای علمای معاصر نگاه کنیم می</w:t>
      </w:r>
      <w:r w:rsidR="00BB6E64" w:rsidRPr="00BB6E64">
        <w:rPr>
          <w:rFonts w:cs="B Badr" w:hint="cs"/>
          <w:u w:val="single"/>
          <w:rtl/>
        </w:rPr>
        <w:t>‏</w:t>
      </w:r>
      <w:r w:rsidRPr="00BB6E64">
        <w:rPr>
          <w:rFonts w:hint="cs"/>
          <w:u w:val="single"/>
          <w:rtl/>
        </w:rPr>
        <w:t>بینیم که همه آنان خارج از دائره مذهب شیعه هستند</w:t>
      </w:r>
      <w:r w:rsidRPr="00AF0888">
        <w:rPr>
          <w:rFonts w:hint="cs"/>
          <w:rtl/>
        </w:rPr>
        <w:t>، به عنوان مثال</w:t>
      </w:r>
      <w:r w:rsidR="00BB6E64">
        <w:rPr>
          <w:rFonts w:hint="cs"/>
          <w:rtl/>
        </w:rPr>
        <w:t>،</w:t>
      </w:r>
      <w:r w:rsidRPr="00AF0888">
        <w:rPr>
          <w:rFonts w:hint="cs"/>
          <w:rtl/>
        </w:rPr>
        <w:t xml:space="preserve"> اگر کتاب «الهدای</w:t>
      </w:r>
      <w:r w:rsidR="00865FB7">
        <w:rPr>
          <w:rFonts w:hint="cs"/>
          <w:rtl/>
        </w:rPr>
        <w:t>ه</w:t>
      </w:r>
      <w:r w:rsidRPr="00AF0888">
        <w:rPr>
          <w:rFonts w:hint="cs"/>
          <w:rtl/>
        </w:rPr>
        <w:t>» شیخ صدوق یا کتاب فقهی شیخ مفید به نام «المقنع</w:t>
      </w:r>
      <w:r w:rsidR="00865FB7">
        <w:rPr>
          <w:rFonts w:hint="cs"/>
          <w:rtl/>
        </w:rPr>
        <w:t>ه</w:t>
      </w:r>
      <w:r w:rsidRPr="00AF0888">
        <w:rPr>
          <w:rFonts w:hint="cs"/>
          <w:rtl/>
        </w:rPr>
        <w:t>» و کتاب «منهاج الصالحین</w:t>
      </w:r>
      <w:r w:rsidR="00BB6E64">
        <w:rPr>
          <w:rFonts w:hint="cs"/>
          <w:rtl/>
        </w:rPr>
        <w:t>» را با هم مقایسه نمائیم، در می</w:t>
      </w:r>
      <w:r w:rsidR="00BB6E64">
        <w:rPr>
          <w:rFonts w:cs="B Badr" w:hint="cs"/>
          <w:rtl/>
        </w:rPr>
        <w:t>‏</w:t>
      </w:r>
      <w:r w:rsidRPr="00AF0888">
        <w:rPr>
          <w:rFonts w:hint="cs"/>
          <w:rtl/>
        </w:rPr>
        <w:t>یابیم که ده</w:t>
      </w:r>
      <w:r w:rsidRPr="00AF0888">
        <w:rPr>
          <w:rFonts w:cs="CTraditional Arabic" w:hint="cs"/>
          <w:cs/>
        </w:rPr>
        <w:t>‎</w:t>
      </w:r>
      <w:r w:rsidRPr="00AF0888">
        <w:rPr>
          <w:rFonts w:hint="cs"/>
          <w:rtl/>
        </w:rPr>
        <w:t xml:space="preserve">ها مسأله وجود دارد که </w:t>
      </w:r>
      <w:r w:rsidRPr="00BB6E64">
        <w:rPr>
          <w:rFonts w:hint="cs"/>
          <w:u w:val="single"/>
          <w:rtl/>
        </w:rPr>
        <w:t>در آنها آقای خوئی با قول مشهور علمای قدیم مخالفت ورزیده است</w:t>
      </w:r>
      <w:r w:rsidR="00BB6E64">
        <w:rPr>
          <w:rFonts w:hint="cs"/>
          <w:rtl/>
        </w:rPr>
        <w:t xml:space="preserve">. </w:t>
      </w:r>
      <w:r w:rsidR="00BB6E64" w:rsidRPr="00BB6E64">
        <w:rPr>
          <w:rFonts w:hint="cs"/>
          <w:u w:val="single"/>
          <w:rtl/>
        </w:rPr>
        <w:t>اگر این امکان فراهم می</w:t>
      </w:r>
      <w:r w:rsidR="00BB6E64" w:rsidRPr="00BB6E64">
        <w:rPr>
          <w:rFonts w:cs="B Badr" w:hint="cs"/>
          <w:u w:val="single"/>
          <w:rtl/>
        </w:rPr>
        <w:t>‏</w:t>
      </w:r>
      <w:r w:rsidRPr="00BB6E64">
        <w:rPr>
          <w:rFonts w:hint="cs"/>
          <w:u w:val="single"/>
          <w:rtl/>
        </w:rPr>
        <w:t xml:space="preserve">شد که شیخ صدوق کتاب </w:t>
      </w:r>
      <w:r w:rsidRPr="00BB6E64">
        <w:rPr>
          <w:rFonts w:cs="B Badr" w:hint="cs"/>
          <w:u w:val="single"/>
          <w:rtl/>
        </w:rPr>
        <w:t>«المسائل المنتخبة»</w:t>
      </w:r>
      <w:r w:rsidRPr="00BB6E64">
        <w:rPr>
          <w:rFonts w:hint="cs"/>
          <w:u w:val="single"/>
          <w:rtl/>
        </w:rPr>
        <w:t xml:space="preserve"> آقای خوئ</w:t>
      </w:r>
      <w:r w:rsidR="00BB6E64" w:rsidRPr="00BB6E64">
        <w:rPr>
          <w:rFonts w:hint="cs"/>
          <w:u w:val="single"/>
          <w:rtl/>
        </w:rPr>
        <w:t>ی را مطالعه نماید، دچار دهشت می</w:t>
      </w:r>
      <w:r w:rsidR="00BB6E64" w:rsidRPr="00BB6E64">
        <w:rPr>
          <w:rFonts w:cs="B Badr" w:hint="cs"/>
          <w:u w:val="single"/>
          <w:rtl/>
        </w:rPr>
        <w:t>‏</w:t>
      </w:r>
      <w:r w:rsidRPr="00BB6E64">
        <w:rPr>
          <w:rFonts w:hint="cs"/>
          <w:u w:val="single"/>
          <w:rtl/>
        </w:rPr>
        <w:t>شد</w:t>
      </w:r>
      <w:r w:rsidR="00BB6E64">
        <w:rPr>
          <w:rFonts w:ascii="Traditional Arabic" w:hAnsi="Traditional Arabic" w:cs="Traditional Arabic"/>
          <w:rtl/>
        </w:rPr>
        <w:t>»</w:t>
      </w:r>
      <w:r w:rsidRPr="00AF0888">
        <w:rPr>
          <w:rFonts w:hint="cs"/>
          <w:rtl/>
        </w:rPr>
        <w:t>.</w:t>
      </w:r>
    </w:p>
    <w:p w:rsidR="00F604E9" w:rsidRPr="00AF0888" w:rsidRDefault="00F604E9" w:rsidP="00A95D0F">
      <w:pPr>
        <w:pStyle w:val="af6"/>
        <w:rPr>
          <w:rFonts w:hint="cs"/>
          <w:rtl/>
        </w:rPr>
      </w:pPr>
      <w:r w:rsidRPr="00AF0888">
        <w:rPr>
          <w:rFonts w:hint="cs"/>
          <w:rtl/>
        </w:rPr>
        <w:t>سپس شاخوری مسائلی را ذکر می</w:t>
      </w:r>
      <w:r w:rsidRPr="00AF0888">
        <w:rPr>
          <w:rFonts w:cs="CTraditional Arabic" w:hint="cs"/>
          <w:cs/>
        </w:rPr>
        <w:t>‎</w:t>
      </w:r>
      <w:r w:rsidR="00BB6E64">
        <w:rPr>
          <w:rFonts w:hint="cs"/>
          <w:rtl/>
        </w:rPr>
        <w:t>کند که خوئی در آنها با قول مش</w:t>
      </w:r>
      <w:r w:rsidRPr="00AF0888">
        <w:rPr>
          <w:rFonts w:hint="cs"/>
          <w:rtl/>
        </w:rPr>
        <w:t>هور مخالفت کرده است</w:t>
      </w:r>
      <w:r w:rsidR="00BB6E64">
        <w:rPr>
          <w:rFonts w:hint="cs"/>
          <w:rtl/>
        </w:rPr>
        <w:t>،</w:t>
      </w:r>
      <w:r w:rsidRPr="00AF0888">
        <w:rPr>
          <w:rFonts w:hint="cs"/>
          <w:rtl/>
        </w:rPr>
        <w:t xml:space="preserve"> و در ادامه می</w:t>
      </w:r>
      <w:r w:rsidRPr="00AF0888">
        <w:rPr>
          <w:rFonts w:cs="CTraditional Arabic" w:hint="cs"/>
          <w:cs/>
        </w:rPr>
        <w:t>‎</w:t>
      </w:r>
      <w:r w:rsidRPr="00AF0888">
        <w:rPr>
          <w:rFonts w:hint="cs"/>
          <w:rtl/>
        </w:rPr>
        <w:t xml:space="preserve">گوید: </w:t>
      </w:r>
      <w:r w:rsidR="00BB6E64">
        <w:rPr>
          <w:rFonts w:ascii="Traditional Arabic" w:hAnsi="Traditional Arabic" w:cs="Traditional Arabic"/>
          <w:rtl/>
        </w:rPr>
        <w:t>«</w:t>
      </w:r>
      <w:r w:rsidRPr="00BB6E64">
        <w:rPr>
          <w:rFonts w:hint="cs"/>
          <w:u w:val="single"/>
          <w:rtl/>
        </w:rPr>
        <w:t>اگر بخواهیم همه مواردی را که آقای خوئی با قول مشهور یا اجماع مخالفت ورزیده است مورد بررسی قرار دهیم، تعداد این مسأله</w:t>
      </w:r>
      <w:r w:rsidRPr="00BB6E64">
        <w:rPr>
          <w:rFonts w:cs="CTraditional Arabic" w:hint="cs"/>
          <w:u w:val="single"/>
          <w:cs/>
        </w:rPr>
        <w:t>‎</w:t>
      </w:r>
      <w:r w:rsidR="00BB6E64" w:rsidRPr="00BB6E64">
        <w:rPr>
          <w:rFonts w:hint="cs"/>
          <w:u w:val="single"/>
          <w:rtl/>
        </w:rPr>
        <w:t>ها به دویست یا سیصد فتوا می</w:t>
      </w:r>
      <w:r w:rsidR="00BB6E64" w:rsidRPr="00BB6E64">
        <w:rPr>
          <w:rFonts w:cs="B Badr" w:hint="cs"/>
          <w:u w:val="single"/>
          <w:rtl/>
        </w:rPr>
        <w:t>‏</w:t>
      </w:r>
      <w:r w:rsidRPr="00BB6E64">
        <w:rPr>
          <w:rFonts w:hint="cs"/>
          <w:u w:val="single"/>
          <w:rtl/>
        </w:rPr>
        <w:t>رسد. وضعیت خمینی و حکیم و دیگر مراجع نیز به همین شکل است</w:t>
      </w:r>
      <w:r w:rsidR="00BB6E64">
        <w:rPr>
          <w:rFonts w:ascii="Traditional Arabic" w:hAnsi="Traditional Arabic" w:cs="Traditional Arabic"/>
          <w:rtl/>
        </w:rPr>
        <w:t>»</w:t>
      </w:r>
      <w:r w:rsidRPr="00AF0888">
        <w:rPr>
          <w:rFonts w:hint="cs"/>
          <w:rtl/>
        </w:rPr>
        <w:t>.</w:t>
      </w:r>
    </w:p>
    <w:p w:rsidR="00F604E9" w:rsidRPr="00AF0888" w:rsidRDefault="00BB6E64" w:rsidP="00A95D0F">
      <w:pPr>
        <w:pStyle w:val="af6"/>
        <w:rPr>
          <w:rFonts w:hint="cs"/>
          <w:rtl/>
        </w:rPr>
      </w:pPr>
      <w:r>
        <w:rPr>
          <w:rFonts w:ascii="Traditional Arabic" w:hAnsi="Traditional Arabic" w:cs="Traditional Arabic"/>
          <w:rtl/>
        </w:rPr>
        <w:t>«</w:t>
      </w:r>
      <w:r w:rsidR="00F604E9" w:rsidRPr="00AF0888">
        <w:rPr>
          <w:rFonts w:hint="cs"/>
          <w:rtl/>
        </w:rPr>
        <w:t xml:space="preserve">به زودی کتابی از ما منتشر خواهد شد که در آن </w:t>
      </w:r>
      <w:r w:rsidR="00F604E9" w:rsidRPr="00BB6E64">
        <w:rPr>
          <w:rFonts w:hint="cs"/>
          <w:u w:val="single"/>
          <w:rtl/>
        </w:rPr>
        <w:t>ده</w:t>
      </w:r>
      <w:r w:rsidR="00F604E9" w:rsidRPr="00BB6E64">
        <w:rPr>
          <w:rFonts w:cs="CTraditional Arabic" w:hint="cs"/>
          <w:u w:val="single"/>
          <w:cs/>
        </w:rPr>
        <w:t>‎</w:t>
      </w:r>
      <w:r w:rsidR="00F604E9" w:rsidRPr="00BB6E64">
        <w:rPr>
          <w:rFonts w:hint="cs"/>
          <w:u w:val="single"/>
          <w:rtl/>
        </w:rPr>
        <w:t>ها فتوای شاذ</w:t>
      </w:r>
      <w:r w:rsidR="00F604E9" w:rsidRPr="00AF0888">
        <w:rPr>
          <w:rFonts w:hint="cs"/>
          <w:rtl/>
        </w:rPr>
        <w:t xml:space="preserve"> از بارزترین مراجع شیعه از شیخ صدوق و مفید و علامه حلی تا آقای خوئی و سیس</w:t>
      </w:r>
      <w:r>
        <w:rPr>
          <w:rFonts w:hint="cs"/>
          <w:rtl/>
        </w:rPr>
        <w:t>تانی را بر شمرده ایم...</w:t>
      </w:r>
      <w:r w:rsidR="00F604E9" w:rsidRPr="00AF0888">
        <w:rPr>
          <w:rFonts w:hint="cs"/>
          <w:rtl/>
        </w:rPr>
        <w:t xml:space="preserve"> به درستی که مخالفت با قول مشهور، بسیار زیاد است، خصوصاً بعد از اینکه عرف پوشاندن فتاوی با احتیاطات وجوبی رواج و شیوع یافت</w:t>
      </w:r>
      <w:r>
        <w:rPr>
          <w:rFonts w:ascii="Traditional Arabic" w:hAnsi="Traditional Arabic" w:cs="Traditional Arabic"/>
          <w:rtl/>
        </w:rPr>
        <w:t>»</w:t>
      </w:r>
      <w:r w:rsidR="00F604E9" w:rsidRPr="008D5BC5">
        <w:rPr>
          <w:rStyle w:val="a5"/>
          <w:rFonts w:ascii="mylotus" w:hAnsi="mylotus"/>
          <w:rtl/>
        </w:rPr>
        <w:footnoteReference w:id="180"/>
      </w:r>
      <w:r w:rsidR="00F604E9" w:rsidRPr="00AF0888">
        <w:rPr>
          <w:rFonts w:hint="cs"/>
          <w:rtl/>
        </w:rPr>
        <w:t>.</w:t>
      </w:r>
    </w:p>
    <w:p w:rsidR="00F604E9" w:rsidRPr="00AF0888" w:rsidRDefault="00F604E9" w:rsidP="00A95D0F">
      <w:pPr>
        <w:pStyle w:val="af6"/>
        <w:rPr>
          <w:rFonts w:hint="cs"/>
          <w:rtl/>
        </w:rPr>
      </w:pPr>
      <w:r w:rsidRPr="00AF0888">
        <w:rPr>
          <w:rFonts w:hint="cs"/>
          <w:rtl/>
        </w:rPr>
        <w:t>وی سپس تعدادی از مخالفت</w:t>
      </w:r>
      <w:r w:rsidRPr="00AF0888">
        <w:rPr>
          <w:rFonts w:cs="CTraditional Arabic" w:hint="cs"/>
          <w:cs/>
        </w:rPr>
        <w:t>‎</w:t>
      </w:r>
      <w:r w:rsidR="00BB6E64">
        <w:rPr>
          <w:rFonts w:hint="cs"/>
          <w:rtl/>
        </w:rPr>
        <w:t>های متأخران را ذکر می</w:t>
      </w:r>
      <w:r w:rsidR="00BB6E64">
        <w:rPr>
          <w:rFonts w:cs="B Badr" w:hint="cs"/>
          <w:rtl/>
        </w:rPr>
        <w:t>‏</w:t>
      </w:r>
      <w:r w:rsidR="00BB6E64">
        <w:rPr>
          <w:rFonts w:hint="cs"/>
          <w:rtl/>
        </w:rPr>
        <w:t>کند و در حاشیه می</w:t>
      </w:r>
      <w:r w:rsidR="00BB6E64">
        <w:rPr>
          <w:rFonts w:cs="B Badr" w:hint="cs"/>
          <w:rtl/>
        </w:rPr>
        <w:t>‏</w:t>
      </w:r>
      <w:r w:rsidRPr="00AF0888">
        <w:rPr>
          <w:rFonts w:hint="cs"/>
          <w:rtl/>
        </w:rPr>
        <w:t xml:space="preserve">گوید: </w:t>
      </w:r>
      <w:r w:rsidR="00BB6E64">
        <w:rPr>
          <w:rFonts w:ascii="Traditional Arabic" w:hAnsi="Traditional Arabic" w:cs="Traditional Arabic"/>
          <w:rtl/>
        </w:rPr>
        <w:t>«</w:t>
      </w:r>
      <w:r w:rsidRPr="00AF0888">
        <w:rPr>
          <w:rFonts w:hint="cs"/>
          <w:rtl/>
        </w:rPr>
        <w:t>من فقط تعدادی اندک از عده</w:t>
      </w:r>
      <w:r w:rsidRPr="00AF0888">
        <w:rPr>
          <w:rFonts w:cs="CTraditional Arabic" w:hint="cs"/>
          <w:cs/>
        </w:rPr>
        <w:t>‎</w:t>
      </w:r>
      <w:r w:rsidRPr="00AF0888">
        <w:rPr>
          <w:rFonts w:hint="cs"/>
          <w:rtl/>
        </w:rPr>
        <w:t xml:space="preserve">ای کم از علما را بیان کردم، زیرا بررسی کامل </w:t>
      </w:r>
      <w:r w:rsidR="00BB6E64">
        <w:rPr>
          <w:rFonts w:hint="cs"/>
          <w:rtl/>
        </w:rPr>
        <w:t>این موضوع چندین جلد به درازا می</w:t>
      </w:r>
      <w:r w:rsidR="00BB6E64">
        <w:rPr>
          <w:rFonts w:cs="B Badr" w:hint="cs"/>
          <w:rtl/>
        </w:rPr>
        <w:t>‏</w:t>
      </w:r>
      <w:r w:rsidRPr="00AF0888">
        <w:rPr>
          <w:rFonts w:hint="cs"/>
          <w:rtl/>
        </w:rPr>
        <w:t>کشد</w:t>
      </w:r>
      <w:r w:rsidR="00BB6E64">
        <w:rPr>
          <w:rFonts w:ascii="Traditional Arabic" w:hAnsi="Traditional Arabic" w:cs="Traditional Arabic"/>
          <w:rtl/>
        </w:rPr>
        <w:t>»</w:t>
      </w:r>
      <w:r w:rsidRPr="008D5BC5">
        <w:rPr>
          <w:rStyle w:val="a5"/>
          <w:rFonts w:ascii="mylotus" w:hAnsi="mylotus"/>
          <w:rtl/>
        </w:rPr>
        <w:footnoteReference w:id="181"/>
      </w:r>
      <w:r w:rsidRPr="00AF0888">
        <w:rPr>
          <w:rFonts w:hint="cs"/>
          <w:rtl/>
        </w:rPr>
        <w:t>.</w:t>
      </w:r>
    </w:p>
    <w:p w:rsidR="00F604E9" w:rsidRPr="00AF0888" w:rsidRDefault="004E66C0" w:rsidP="00A95D0F">
      <w:pPr>
        <w:pStyle w:val="af6"/>
        <w:rPr>
          <w:rFonts w:hint="cs"/>
          <w:rtl/>
        </w:rPr>
      </w:pPr>
      <w:r>
        <w:rPr>
          <w:rFonts w:hint="cs"/>
          <w:rtl/>
        </w:rPr>
        <w:t>جعفر سبحانی می</w:t>
      </w:r>
      <w:r>
        <w:rPr>
          <w:rFonts w:cs="B Badr" w:hint="cs"/>
          <w:rtl/>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اختلاف در بسیاری از مسائل عقیدتی، حتی مانند سهو پیامبر</w:t>
      </w:r>
      <w:r w:rsidR="00F604E9" w:rsidRPr="00AF0888">
        <w:rPr>
          <w:rFonts w:cs="CTraditional Arabic" w:hint="cs"/>
          <w:rtl/>
        </w:rPr>
        <w:t>ص</w:t>
      </w:r>
      <w:r w:rsidR="00F604E9" w:rsidRPr="00AF0888">
        <w:rPr>
          <w:rFonts w:hint="cs"/>
          <w:rtl/>
        </w:rPr>
        <w:t xml:space="preserve"> در جانب تفریطی و نسبت دادن تفویض در جانب تا حدودی افراطی، وجود دارد.</w:t>
      </w:r>
      <w:r w:rsidR="00F604E9" w:rsidRPr="004E66C0">
        <w:rPr>
          <w:rFonts w:hint="cs"/>
          <w:u w:val="single"/>
          <w:rtl/>
        </w:rPr>
        <w:t xml:space="preserve"> برخی از این مسائل گرچه جزء عقائد ضروری شیعه شده</w:t>
      </w:r>
      <w:r w:rsidR="00F604E9" w:rsidRPr="004E66C0">
        <w:rPr>
          <w:rFonts w:cs="CTraditional Arabic" w:hint="cs"/>
          <w:u w:val="single"/>
          <w:cs/>
        </w:rPr>
        <w:t>‎</w:t>
      </w:r>
      <w:r>
        <w:rPr>
          <w:rFonts w:hint="cs"/>
          <w:u w:val="single"/>
          <w:rtl/>
        </w:rPr>
        <w:t>اند، به نحوی که همه آن را می</w:t>
      </w:r>
      <w:r>
        <w:rPr>
          <w:rFonts w:cs="B Badr" w:hint="cs"/>
          <w:u w:val="single"/>
          <w:rtl/>
        </w:rPr>
        <w:t>‏</w:t>
      </w:r>
      <w:r w:rsidR="00F604E9" w:rsidRPr="004E66C0">
        <w:rPr>
          <w:rFonts w:hint="cs"/>
          <w:u w:val="single"/>
          <w:rtl/>
        </w:rPr>
        <w:t>شناسند، اما در عصرهای گذشته چنین نبوده است</w:t>
      </w:r>
      <w:r>
        <w:rPr>
          <w:rFonts w:ascii="Traditional Arabic" w:hAnsi="Traditional Arabic" w:cs="Traditional Arabic"/>
          <w:u w:val="single"/>
          <w:rtl/>
        </w:rPr>
        <w:t>»</w:t>
      </w:r>
      <w:r w:rsidR="00F604E9" w:rsidRPr="00AF0888">
        <w:rPr>
          <w:rStyle w:val="a5"/>
          <w:rFonts w:ascii="mylotus" w:hAnsi="mylotus" w:cs="B Badr"/>
          <w:rtl/>
        </w:rPr>
        <w:footnoteReference w:id="182"/>
      </w:r>
      <w:r w:rsidR="00F604E9" w:rsidRPr="00AF0888">
        <w:rPr>
          <w:rFonts w:hint="cs"/>
          <w:rtl/>
        </w:rPr>
        <w:t>.</w:t>
      </w:r>
    </w:p>
    <w:p w:rsidR="00F604E9" w:rsidRPr="00AF0888" w:rsidRDefault="00F604E9" w:rsidP="00A95D0F">
      <w:pPr>
        <w:pStyle w:val="af6"/>
        <w:rPr>
          <w:rFonts w:hint="cs"/>
          <w:rtl/>
        </w:rPr>
      </w:pPr>
      <w:r w:rsidRPr="00AF0888">
        <w:rPr>
          <w:rFonts w:hint="cs"/>
          <w:rtl/>
        </w:rPr>
        <w:t xml:space="preserve">ممقانی- یکی از بزرگترین </w:t>
      </w:r>
      <w:r w:rsidR="003C0901">
        <w:rPr>
          <w:rFonts w:hint="cs"/>
          <w:rtl/>
        </w:rPr>
        <w:t>شیوخ معاصر شیعه در علم رجال- می</w:t>
      </w:r>
      <w:r w:rsidR="003C0901">
        <w:rPr>
          <w:rFonts w:cs="B Badr" w:hint="cs"/>
          <w:rtl/>
        </w:rPr>
        <w:t>‏</w:t>
      </w:r>
      <w:r w:rsidRPr="00AF0888">
        <w:rPr>
          <w:rFonts w:hint="cs"/>
          <w:rtl/>
        </w:rPr>
        <w:t xml:space="preserve">گوید: </w:t>
      </w:r>
      <w:r w:rsidR="003C0901">
        <w:rPr>
          <w:rFonts w:ascii="Traditional Arabic" w:hAnsi="Traditional Arabic" w:cs="Traditional Arabic"/>
          <w:rtl/>
        </w:rPr>
        <w:t>«</w:t>
      </w:r>
      <w:r w:rsidRPr="003C0901">
        <w:rPr>
          <w:rFonts w:hint="cs"/>
          <w:u w:val="single"/>
          <w:rtl/>
        </w:rPr>
        <w:t xml:space="preserve">قدمای شیعه چیزی را که ما </w:t>
      </w:r>
      <w:r w:rsidR="003C0901" w:rsidRPr="003C0901">
        <w:rPr>
          <w:rFonts w:hint="cs"/>
          <w:u w:val="single"/>
          <w:rtl/>
        </w:rPr>
        <w:t>امروزه جزء ضروریات مذهب شیعه می</w:t>
      </w:r>
      <w:r w:rsidR="003C0901" w:rsidRPr="003C0901">
        <w:rPr>
          <w:rFonts w:cs="B Badr" w:hint="cs"/>
          <w:u w:val="single"/>
          <w:rtl/>
        </w:rPr>
        <w:t>‏</w:t>
      </w:r>
      <w:r w:rsidR="003C0901" w:rsidRPr="003C0901">
        <w:rPr>
          <w:rFonts w:hint="cs"/>
          <w:u w:val="single"/>
          <w:rtl/>
        </w:rPr>
        <w:t>دانیم، غلو و افراط می</w:t>
      </w:r>
      <w:r w:rsidR="003C0901" w:rsidRPr="003C0901">
        <w:rPr>
          <w:rFonts w:cs="B Badr" w:hint="cs"/>
          <w:u w:val="single"/>
          <w:rtl/>
        </w:rPr>
        <w:t>‏</w:t>
      </w:r>
      <w:r w:rsidRPr="003C0901">
        <w:rPr>
          <w:rFonts w:hint="cs"/>
          <w:u w:val="single"/>
          <w:rtl/>
        </w:rPr>
        <w:t>دانستند</w:t>
      </w:r>
      <w:r w:rsidRPr="00AF0888">
        <w:rPr>
          <w:rFonts w:hint="cs"/>
          <w:rtl/>
        </w:rPr>
        <w:t xml:space="preserve"> و معتمدترین مردان را به این امر متهم می</w:t>
      </w:r>
      <w:r w:rsidRPr="00AF0888">
        <w:rPr>
          <w:rFonts w:cs="CTraditional Arabic" w:hint="cs"/>
          <w:cs/>
        </w:rPr>
        <w:t>‎</w:t>
      </w:r>
      <w:r w:rsidRPr="00AF0888">
        <w:rPr>
          <w:rFonts w:hint="cs"/>
          <w:rtl/>
        </w:rPr>
        <w:t>کردند و این موضوع بر کسانی که به سخنان آنان خبر دارد، پوشیده نیست</w:t>
      </w:r>
      <w:r w:rsidR="003C0901">
        <w:rPr>
          <w:rFonts w:ascii="Traditional Arabic" w:hAnsi="Traditional Arabic" w:cs="Traditional Arabic"/>
          <w:rtl/>
        </w:rPr>
        <w:t>»</w:t>
      </w:r>
      <w:r w:rsidRPr="00AF0888">
        <w:rPr>
          <w:rStyle w:val="a5"/>
          <w:rFonts w:ascii="mylotus" w:hAnsi="mylotus" w:cs="B Badr"/>
          <w:rtl/>
        </w:rPr>
        <w:footnoteReference w:id="183"/>
      </w:r>
      <w:r w:rsidRPr="00AF0888">
        <w:rPr>
          <w:rFonts w:hint="cs"/>
          <w:rtl/>
        </w:rPr>
        <w:t>.</w:t>
      </w:r>
    </w:p>
    <w:p w:rsidR="00F604E9" w:rsidRPr="003C0901" w:rsidRDefault="00F604E9" w:rsidP="00A95D0F">
      <w:pPr>
        <w:pStyle w:val="af6"/>
        <w:rPr>
          <w:rFonts w:hint="cs"/>
          <w:b/>
          <w:bCs/>
          <w:rtl/>
        </w:rPr>
      </w:pPr>
      <w:r w:rsidRPr="003C0901">
        <w:rPr>
          <w:rFonts w:hint="cs"/>
          <w:b/>
          <w:bCs/>
          <w:rtl/>
        </w:rPr>
        <w:t>5- خروج برخي از علماي مذاهب به سبب اين تناقضات</w:t>
      </w:r>
      <w:r w:rsidR="003C0901">
        <w:rPr>
          <w:rFonts w:hint="cs"/>
          <w:b/>
          <w:bCs/>
          <w:rtl/>
        </w:rPr>
        <w:t>:</w:t>
      </w:r>
    </w:p>
    <w:p w:rsidR="00F604E9" w:rsidRPr="00AF0888" w:rsidRDefault="00F604E9" w:rsidP="005617C1">
      <w:pPr>
        <w:pStyle w:val="af6"/>
        <w:rPr>
          <w:rFonts w:hint="cs"/>
          <w:rtl/>
        </w:rPr>
      </w:pPr>
      <w:r w:rsidRPr="00AF0888">
        <w:rPr>
          <w:rFonts w:hint="cs"/>
          <w:rtl/>
        </w:rPr>
        <w:t>طوسی می</w:t>
      </w:r>
      <w:r w:rsidRPr="00AF0888">
        <w:rPr>
          <w:rFonts w:cs="CTraditional Arabic" w:hint="cs"/>
          <w:cs/>
        </w:rPr>
        <w:t>‎</w:t>
      </w:r>
      <w:r w:rsidRPr="00AF0888">
        <w:rPr>
          <w:rFonts w:hint="cs"/>
          <w:rtl/>
        </w:rPr>
        <w:t xml:space="preserve">گوید: </w:t>
      </w:r>
      <w:r w:rsidR="003C0901">
        <w:rPr>
          <w:rFonts w:ascii="Traditional Arabic" w:hAnsi="Traditional Arabic" w:cs="Traditional Arabic"/>
          <w:rtl/>
        </w:rPr>
        <w:t>«</w:t>
      </w:r>
      <w:r w:rsidRPr="003C0901">
        <w:rPr>
          <w:rFonts w:hint="cs"/>
          <w:u w:val="single"/>
          <w:rtl/>
        </w:rPr>
        <w:t>بسیاری از آنان از اعتقاد و باور حقیقی برگشته</w:t>
      </w:r>
      <w:r w:rsidRPr="003C0901">
        <w:rPr>
          <w:rFonts w:cs="CTraditional Arabic" w:hint="cs"/>
          <w:u w:val="single"/>
          <w:cs/>
        </w:rPr>
        <w:t>‎</w:t>
      </w:r>
      <w:r w:rsidRPr="003C0901">
        <w:rPr>
          <w:rFonts w:hint="cs"/>
          <w:u w:val="single"/>
          <w:rtl/>
        </w:rPr>
        <w:t>اند، به این دلیل که در این موضوع، وجه حقیقی برای آنان روشن نشده و از حل شبهه موجود در آن عاجز مانده</w:t>
      </w:r>
      <w:r w:rsidRPr="003C0901">
        <w:rPr>
          <w:rFonts w:cs="CTraditional Arabic" w:hint="cs"/>
          <w:u w:val="single"/>
          <w:cs/>
        </w:rPr>
        <w:t>‎</w:t>
      </w:r>
      <w:r w:rsidRPr="003C0901">
        <w:rPr>
          <w:rFonts w:hint="cs"/>
          <w:u w:val="single"/>
          <w:rtl/>
        </w:rPr>
        <w:t>اند. از شیخ</w:t>
      </w:r>
      <w:r w:rsidR="003C0901" w:rsidRPr="003C0901">
        <w:rPr>
          <w:rFonts w:cs="B Badr" w:hint="cs"/>
          <w:u w:val="single"/>
          <w:rtl/>
        </w:rPr>
        <w:t>‏</w:t>
      </w:r>
      <w:r w:rsidRPr="003C0901">
        <w:rPr>
          <w:rFonts w:hint="cs"/>
          <w:u w:val="single"/>
          <w:rtl/>
        </w:rPr>
        <w:t>مان ابوعبدالله- خداوند مؤیدش دارد- شنیدم که گفت</w:t>
      </w:r>
      <w:r w:rsidR="003C0901" w:rsidRPr="003C0901">
        <w:rPr>
          <w:rFonts w:hint="cs"/>
          <w:u w:val="single"/>
          <w:rtl/>
        </w:rPr>
        <w:t>:</w:t>
      </w:r>
      <w:r w:rsidRPr="003C0901">
        <w:rPr>
          <w:rFonts w:hint="cs"/>
          <w:u w:val="single"/>
          <w:rtl/>
        </w:rPr>
        <w:t xml:space="preserve"> ابوالحسین هارونی علوی به حق و امامت ایمان و اعتقاد داشت و بعد از آن رجوع کرد، به این دلیل اختلاف احادیث برای او مشتبه شده و دچار التباس گشته بود و باور و اعتقاد دیگری را پذیرفت</w:t>
      </w:r>
      <w:r w:rsidR="003C0901">
        <w:rPr>
          <w:rFonts w:ascii="Traditional Arabic" w:hAnsi="Traditional Arabic" w:cs="Traditional Arabic"/>
          <w:rtl/>
        </w:rPr>
        <w:t>»</w:t>
      </w:r>
      <w:r w:rsidRPr="00AF0888">
        <w:rPr>
          <w:rStyle w:val="a5"/>
          <w:rFonts w:cs="B Badr"/>
          <w:rtl/>
        </w:rPr>
        <w:footnoteReference w:id="184"/>
      </w:r>
      <w:r w:rsidRPr="00AF0888">
        <w:rPr>
          <w:rFonts w:hint="cs"/>
          <w:rtl/>
        </w:rPr>
        <w:t>.</w:t>
      </w:r>
    </w:p>
    <w:p w:rsidR="00F604E9" w:rsidRPr="00AF0888" w:rsidRDefault="00F604E9" w:rsidP="005617C1">
      <w:pPr>
        <w:pStyle w:val="af6"/>
        <w:rPr>
          <w:rFonts w:hint="cs"/>
          <w:rtl/>
        </w:rPr>
      </w:pPr>
      <w:r w:rsidRPr="00AF0888">
        <w:rPr>
          <w:rFonts w:hint="cs"/>
          <w:rtl/>
        </w:rPr>
        <w:t>جعفر سبحاني مي</w:t>
      </w:r>
      <w:r w:rsidRPr="00AF0888">
        <w:rPr>
          <w:rFonts w:cs="CTraditional Arabic" w:hint="cs"/>
          <w:cs/>
        </w:rPr>
        <w:t>‎</w:t>
      </w:r>
      <w:r w:rsidRPr="00AF0888">
        <w:rPr>
          <w:rFonts w:hint="cs"/>
          <w:rtl/>
        </w:rPr>
        <w:t xml:space="preserve">گوید: </w:t>
      </w:r>
      <w:r w:rsidR="003C0901">
        <w:rPr>
          <w:rFonts w:ascii="Traditional Arabic" w:hAnsi="Traditional Arabic" w:cs="Traditional Arabic"/>
          <w:rtl/>
        </w:rPr>
        <w:t>«</w:t>
      </w:r>
      <w:r w:rsidRPr="00AF0888">
        <w:rPr>
          <w:rFonts w:hint="cs"/>
          <w:rtl/>
        </w:rPr>
        <w:t>وقتی که مثلاً دو کتاب الوسائل و المستدرک را مطالعه می</w:t>
      </w:r>
      <w:r w:rsidRPr="00AF0888">
        <w:rPr>
          <w:rFonts w:cs="CTraditional Arabic" w:hint="cs"/>
          <w:cs/>
        </w:rPr>
        <w:t>‎</w:t>
      </w:r>
      <w:r w:rsidRPr="00AF0888">
        <w:rPr>
          <w:rFonts w:hint="cs"/>
          <w:rtl/>
        </w:rPr>
        <w:t xml:space="preserve">کنیم، </w:t>
      </w:r>
      <w:r w:rsidRPr="000C5D95">
        <w:rPr>
          <w:rFonts w:hint="cs"/>
          <w:u w:val="single"/>
          <w:rtl/>
        </w:rPr>
        <w:t>می</w:t>
      </w:r>
      <w:r w:rsidRPr="000C5D95">
        <w:rPr>
          <w:rFonts w:cs="CTraditional Arabic" w:hint="cs"/>
          <w:u w:val="single"/>
          <w:cs/>
        </w:rPr>
        <w:t>‎</w:t>
      </w:r>
      <w:r w:rsidRPr="000C5D95">
        <w:rPr>
          <w:rFonts w:hint="cs"/>
          <w:u w:val="single"/>
          <w:rtl/>
        </w:rPr>
        <w:t>بینیم که در مورد روایات وارده در مورد همه ابواب فقهی اختلاف وجود دارد. این امر موجب رجوع بسیاری از مستبصران از مذهب امامیه شده است</w:t>
      </w:r>
      <w:r w:rsidR="000C5D95">
        <w:rPr>
          <w:rFonts w:ascii="Traditional Arabic" w:hAnsi="Traditional Arabic" w:cs="Traditional Arabic"/>
          <w:u w:val="single"/>
          <w:rtl/>
        </w:rPr>
        <w:t>»</w:t>
      </w:r>
      <w:r w:rsidRPr="00AF0888">
        <w:rPr>
          <w:rStyle w:val="a5"/>
          <w:rFonts w:cs="B Badr"/>
          <w:rtl/>
        </w:rPr>
        <w:footnoteReference w:id="185"/>
      </w:r>
      <w:r w:rsidRPr="00AF0888">
        <w:rPr>
          <w:rFonts w:hint="cs"/>
          <w:rtl/>
        </w:rPr>
        <w:t>.</w:t>
      </w:r>
    </w:p>
    <w:p w:rsidR="00F604E9" w:rsidRPr="000C5D95" w:rsidRDefault="00F604E9" w:rsidP="005617C1">
      <w:pPr>
        <w:pStyle w:val="af6"/>
        <w:rPr>
          <w:rFonts w:hint="cs"/>
          <w:b/>
          <w:bCs/>
          <w:rtl/>
        </w:rPr>
      </w:pPr>
      <w:r w:rsidRPr="000C5D95">
        <w:rPr>
          <w:rFonts w:hint="cs"/>
          <w:b/>
          <w:bCs/>
          <w:rtl/>
        </w:rPr>
        <w:t>6- تناقض روایات، علمای شیعه را بر آن داشته تا بدون وجود هر نوع ضابطه به آنچه که می</w:t>
      </w:r>
      <w:r w:rsidRPr="000C5D95">
        <w:rPr>
          <w:rFonts w:cs="CTraditional Arabic" w:hint="cs"/>
          <w:b/>
          <w:bCs/>
          <w:cs/>
        </w:rPr>
        <w:t>‎</w:t>
      </w:r>
      <w:r w:rsidR="007B1044">
        <w:rPr>
          <w:rFonts w:hint="cs"/>
          <w:b/>
          <w:bCs/>
          <w:rtl/>
        </w:rPr>
        <w:t>خواهند فتوا دهند</w:t>
      </w:r>
    </w:p>
    <w:p w:rsidR="00F604E9" w:rsidRPr="00AF0888" w:rsidRDefault="00F604E9" w:rsidP="005617C1">
      <w:pPr>
        <w:pStyle w:val="af6"/>
        <w:rPr>
          <w:rFonts w:hint="cs"/>
          <w:rtl/>
        </w:rPr>
      </w:pPr>
      <w:r w:rsidRPr="00AF0888">
        <w:rPr>
          <w:rFonts w:hint="cs"/>
          <w:rtl/>
        </w:rPr>
        <w:t xml:space="preserve">چنان که در کتاب </w:t>
      </w:r>
      <w:r w:rsidRPr="000C5D95">
        <w:rPr>
          <w:rFonts w:cs="B Badr" w:hint="cs"/>
          <w:rtl/>
        </w:rPr>
        <w:t>«</w:t>
      </w:r>
      <w:r w:rsidRPr="000C5D95">
        <w:rPr>
          <w:rFonts w:cs="B Badr" w:hint="cs"/>
          <w:b/>
          <w:bCs/>
          <w:rtl/>
        </w:rPr>
        <w:t>الدرر النجفیة</w:t>
      </w:r>
      <w:r w:rsidRPr="000C5D95">
        <w:rPr>
          <w:rFonts w:cs="B Badr" w:hint="cs"/>
          <w:rtl/>
        </w:rPr>
        <w:t>»</w:t>
      </w:r>
      <w:r w:rsidRPr="00AF0888">
        <w:rPr>
          <w:rFonts w:hint="cs"/>
          <w:rtl/>
        </w:rPr>
        <w:t xml:space="preserve"> آمده است</w:t>
      </w:r>
      <w:r w:rsidR="000C5D95">
        <w:rPr>
          <w:rFonts w:hint="cs"/>
          <w:rtl/>
        </w:rPr>
        <w:t>:</w:t>
      </w:r>
      <w:r w:rsidRPr="00AF0888">
        <w:rPr>
          <w:rFonts w:hint="cs"/>
          <w:rtl/>
        </w:rPr>
        <w:t xml:space="preserve"> نویسنده کتاب الحدائق معتقد به این شده است که امام می</w:t>
      </w:r>
      <w:r w:rsidRPr="00AF0888">
        <w:rPr>
          <w:rFonts w:cs="CTraditional Arabic" w:hint="cs"/>
          <w:cs/>
        </w:rPr>
        <w:t>‎</w:t>
      </w:r>
      <w:r w:rsidRPr="00AF0888">
        <w:rPr>
          <w:rFonts w:hint="cs"/>
          <w:rtl/>
        </w:rPr>
        <w:t>تواند از روی تقیه به رأیی فتوا دهد که حتی</w:t>
      </w:r>
      <w:r w:rsidR="000C5D95">
        <w:rPr>
          <w:rFonts w:hint="cs"/>
          <w:rtl/>
        </w:rPr>
        <w:t xml:space="preserve"> عامه</w:t>
      </w:r>
      <w:r w:rsidRPr="00AF0888">
        <w:rPr>
          <w:rFonts w:hint="cs"/>
          <w:rtl/>
        </w:rPr>
        <w:t xml:space="preserve"> </w:t>
      </w:r>
      <w:r w:rsidR="000C5D95">
        <w:rPr>
          <w:rFonts w:hint="cs"/>
          <w:rtl/>
        </w:rPr>
        <w:t>(</w:t>
      </w:r>
      <w:r w:rsidRPr="00AF0888">
        <w:rPr>
          <w:rFonts w:hint="cs"/>
          <w:rtl/>
        </w:rPr>
        <w:t>اهل سنت</w:t>
      </w:r>
      <w:r w:rsidR="000C5D95">
        <w:rPr>
          <w:rFonts w:hint="cs"/>
          <w:rtl/>
        </w:rPr>
        <w:t>)</w:t>
      </w:r>
      <w:r w:rsidRPr="00AF0888">
        <w:rPr>
          <w:rFonts w:hint="cs"/>
          <w:rtl/>
        </w:rPr>
        <w:t xml:space="preserve"> هم به آن قائل نشده</w:t>
      </w:r>
      <w:r w:rsidRPr="00AF0888">
        <w:rPr>
          <w:rFonts w:cs="CTraditional Arabic" w:hint="cs"/>
          <w:cs/>
        </w:rPr>
        <w:t>‎</w:t>
      </w:r>
      <w:r w:rsidRPr="00AF0888">
        <w:rPr>
          <w:rFonts w:hint="cs"/>
          <w:rtl/>
        </w:rPr>
        <w:t>اند</w:t>
      </w:r>
      <w:r w:rsidR="000C5D95">
        <w:rPr>
          <w:rFonts w:hint="cs"/>
          <w:rtl/>
        </w:rPr>
        <w:t>،</w:t>
      </w:r>
      <w:r w:rsidRPr="00AF0888">
        <w:rPr>
          <w:rFonts w:hint="cs"/>
          <w:rtl/>
        </w:rPr>
        <w:t xml:space="preserve"> و این به خاطر وجود مخالفت صرف در میان اصحاب وی است.</w:t>
      </w:r>
    </w:p>
    <w:p w:rsidR="00F604E9" w:rsidRDefault="00F604E9" w:rsidP="005617C1">
      <w:pPr>
        <w:pStyle w:val="af6"/>
        <w:rPr>
          <w:rFonts w:hint="cs"/>
          <w:rtl/>
        </w:rPr>
      </w:pPr>
      <w:r w:rsidRPr="00AF0888">
        <w:rPr>
          <w:rFonts w:hint="cs"/>
          <w:rtl/>
        </w:rPr>
        <w:t>وي می</w:t>
      </w:r>
      <w:r w:rsidRPr="00AF0888">
        <w:rPr>
          <w:rFonts w:cs="CTraditional Arabic" w:hint="cs"/>
          <w:cs/>
        </w:rPr>
        <w:t>‎</w:t>
      </w:r>
      <w:r w:rsidRPr="00AF0888">
        <w:rPr>
          <w:rFonts w:hint="cs"/>
          <w:rtl/>
        </w:rPr>
        <w:t xml:space="preserve">گوید: </w:t>
      </w:r>
      <w:r w:rsidR="000C5D95">
        <w:rPr>
          <w:rFonts w:ascii="Traditional Arabic" w:hAnsi="Traditional Arabic" w:cs="Traditional Arabic"/>
          <w:rtl/>
        </w:rPr>
        <w:t>«</w:t>
      </w:r>
      <w:r w:rsidRPr="009639EB">
        <w:rPr>
          <w:rFonts w:hint="cs"/>
          <w:u w:val="single"/>
          <w:rtl/>
        </w:rPr>
        <w:t>ائمه احکام مخالفی را صادر می</w:t>
      </w:r>
      <w:r w:rsidRPr="009639EB">
        <w:rPr>
          <w:rFonts w:cs="CTraditional Arabic" w:hint="cs"/>
          <w:u w:val="single"/>
          <w:cs/>
        </w:rPr>
        <w:t>‎</w:t>
      </w:r>
      <w:r w:rsidRPr="009639EB">
        <w:rPr>
          <w:rFonts w:hint="cs"/>
          <w:u w:val="single"/>
          <w:rtl/>
        </w:rPr>
        <w:t>کنند گرچه کسی از آن افرادی که قبلاً برایشان حکم داده شده است حاضر نباشند.</w:t>
      </w:r>
      <w:r w:rsidRPr="00C56E01">
        <w:rPr>
          <w:rFonts w:hint="cs"/>
          <w:u w:val="single"/>
          <w:rtl/>
        </w:rPr>
        <w:t xml:space="preserve"> به همین دلیل</w:t>
      </w:r>
      <w:r w:rsidR="00AE2E15">
        <w:rPr>
          <w:rFonts w:hint="cs"/>
          <w:u w:val="single"/>
          <w:rtl/>
        </w:rPr>
        <w:t>،</w:t>
      </w:r>
      <w:r w:rsidRPr="00C56E01">
        <w:rPr>
          <w:rFonts w:hint="cs"/>
          <w:u w:val="single"/>
          <w:rtl/>
        </w:rPr>
        <w:t xml:space="preserve"> آنان بر</w:t>
      </w:r>
      <w:r w:rsidR="000C5D95" w:rsidRPr="00C56E01">
        <w:rPr>
          <w:rFonts w:hint="cs"/>
          <w:u w:val="single"/>
          <w:rtl/>
        </w:rPr>
        <w:t>ای مسأله واحد جوابهای متعددی می</w:t>
      </w:r>
      <w:r w:rsidR="000C5D95" w:rsidRPr="00C56E01">
        <w:rPr>
          <w:rFonts w:cs="B Badr" w:hint="cs"/>
          <w:u w:val="single"/>
          <w:rtl/>
        </w:rPr>
        <w:t>‏</w:t>
      </w:r>
      <w:r w:rsidRPr="00C56E01">
        <w:rPr>
          <w:rFonts w:hint="cs"/>
          <w:u w:val="single"/>
          <w:rtl/>
        </w:rPr>
        <w:t>دهند، گرچه کسی از مخالفان به آن قائل نشده باشد</w:t>
      </w:r>
      <w:r w:rsidR="000C5D95">
        <w:rPr>
          <w:rFonts w:ascii="Traditional Arabic" w:hAnsi="Traditional Arabic" w:cs="Traditional Arabic"/>
          <w:rtl/>
        </w:rPr>
        <w:t>»</w:t>
      </w:r>
      <w:r w:rsidRPr="00AF0888">
        <w:rPr>
          <w:rStyle w:val="a5"/>
          <w:rFonts w:cs="B Badr"/>
          <w:rtl/>
        </w:rPr>
        <w:footnoteReference w:id="186"/>
      </w:r>
      <w:r w:rsidRPr="00AF0888">
        <w:rPr>
          <w:rFonts w:hint="cs"/>
          <w:rtl/>
        </w:rPr>
        <w:t>.</w:t>
      </w:r>
    </w:p>
    <w:p w:rsidR="00F604E9" w:rsidRPr="00AE2E15" w:rsidRDefault="00F604E9" w:rsidP="005617C1">
      <w:pPr>
        <w:pStyle w:val="af6"/>
        <w:rPr>
          <w:rFonts w:hint="cs"/>
          <w:b/>
          <w:bCs/>
          <w:rtl/>
        </w:rPr>
      </w:pPr>
      <w:r w:rsidRPr="00AE2E15">
        <w:rPr>
          <w:rFonts w:hint="cs"/>
          <w:b/>
          <w:bCs/>
          <w:rtl/>
        </w:rPr>
        <w:t>7- نمونه</w:t>
      </w:r>
      <w:r w:rsidRPr="00AE2E15">
        <w:rPr>
          <w:rFonts w:cs="CTraditional Arabic" w:hint="cs"/>
          <w:b/>
          <w:bCs/>
          <w:cs/>
        </w:rPr>
        <w:t>‎</w:t>
      </w:r>
      <w:r w:rsidRPr="00AE2E15">
        <w:rPr>
          <w:rFonts w:hint="cs"/>
          <w:b/>
          <w:bCs/>
          <w:rtl/>
        </w:rPr>
        <w:t>هایی از اضطراب در فتاوی</w:t>
      </w:r>
      <w:r w:rsidR="00AE2E15">
        <w:rPr>
          <w:rFonts w:hint="cs"/>
          <w:b/>
          <w:bCs/>
          <w:rtl/>
        </w:rPr>
        <w:t>:</w:t>
      </w:r>
    </w:p>
    <w:p w:rsidR="00F604E9" w:rsidRPr="00AF0888" w:rsidRDefault="00F604E9" w:rsidP="00865FB7">
      <w:pPr>
        <w:pStyle w:val="af6"/>
        <w:rPr>
          <w:rFonts w:hint="cs"/>
          <w:rtl/>
        </w:rPr>
      </w:pPr>
      <w:r w:rsidRPr="00AF0888">
        <w:rPr>
          <w:rFonts w:hint="cs"/>
          <w:rtl/>
        </w:rPr>
        <w:t>در اینجا حکم مسأله اذان از خلال اقوال علمای شیعه مورد بررسی قرار می</w:t>
      </w:r>
      <w:r w:rsidR="00865FB7">
        <w:rPr>
          <w:rFonts w:cs="2  Lotus" w:hint="cs"/>
          <w:rtl/>
        </w:rPr>
        <w:t>‌</w:t>
      </w:r>
      <w:r w:rsidRPr="00AF0888">
        <w:rPr>
          <w:rFonts w:hint="cs"/>
          <w:rtl/>
        </w:rPr>
        <w:t>گیرد:</w:t>
      </w:r>
    </w:p>
    <w:p w:rsidR="00F604E9" w:rsidRPr="00AE2E15" w:rsidRDefault="00F604E9" w:rsidP="005617C1">
      <w:pPr>
        <w:pStyle w:val="af6"/>
        <w:rPr>
          <w:rFonts w:hint="cs"/>
          <w:b/>
          <w:bCs/>
          <w:rtl/>
        </w:rPr>
      </w:pPr>
      <w:r w:rsidRPr="00AE2E15">
        <w:rPr>
          <w:rFonts w:hint="cs"/>
          <w:b/>
          <w:bCs/>
          <w:rtl/>
        </w:rPr>
        <w:t>1- سید مرتضی دو قول دارد</w:t>
      </w:r>
      <w:r w:rsidR="00AE2E15" w:rsidRPr="00AE2E15">
        <w:rPr>
          <w:rFonts w:hint="cs"/>
          <w:b/>
          <w:bCs/>
          <w:rtl/>
        </w:rPr>
        <w:t>:</w:t>
      </w:r>
    </w:p>
    <w:p w:rsidR="00AE2E15" w:rsidRDefault="00F604E9" w:rsidP="005617C1">
      <w:pPr>
        <w:pStyle w:val="af6"/>
        <w:rPr>
          <w:rFonts w:hint="cs"/>
          <w:rtl/>
        </w:rPr>
      </w:pPr>
      <w:r w:rsidRPr="00AF0888">
        <w:rPr>
          <w:rFonts w:hint="cs"/>
          <w:rtl/>
        </w:rPr>
        <w:t>وی م</w:t>
      </w:r>
      <w:r w:rsidR="00AE2E15">
        <w:rPr>
          <w:rFonts w:hint="cs"/>
          <w:rtl/>
        </w:rPr>
        <w:t>ی</w:t>
      </w:r>
      <w:r w:rsidR="00AE2E15">
        <w:rPr>
          <w:rFonts w:cs="B Badr" w:hint="cs"/>
          <w:rtl/>
        </w:rPr>
        <w:t>‏</w:t>
      </w:r>
      <w:r w:rsidRPr="00AF0888">
        <w:rPr>
          <w:rFonts w:hint="cs"/>
          <w:rtl/>
        </w:rPr>
        <w:t xml:space="preserve">گوید: </w:t>
      </w:r>
      <w:r w:rsidR="00AE2E15">
        <w:rPr>
          <w:rFonts w:ascii="Traditional Arabic" w:hAnsi="Traditional Arabic" w:cs="Traditional Arabic"/>
          <w:rtl/>
        </w:rPr>
        <w:t>«</w:t>
      </w:r>
      <w:r w:rsidRPr="00AF0888">
        <w:rPr>
          <w:rFonts w:hint="cs"/>
          <w:rtl/>
        </w:rPr>
        <w:t>اصحاب ما در مورد حکم اذان و اقامه اختلاف نظر دارند. برخی مع</w:t>
      </w:r>
      <w:r w:rsidR="00AE2E15">
        <w:rPr>
          <w:rFonts w:hint="cs"/>
          <w:rtl/>
        </w:rPr>
        <w:t>تقدند در همه نمازها سنت مؤکد می</w:t>
      </w:r>
      <w:r w:rsidR="00AE2E15">
        <w:rPr>
          <w:rFonts w:cs="B Badr" w:hint="cs"/>
          <w:rtl/>
        </w:rPr>
        <w:t>‏</w:t>
      </w:r>
      <w:r w:rsidRPr="00AF0888">
        <w:rPr>
          <w:rFonts w:hint="cs"/>
          <w:rtl/>
        </w:rPr>
        <w:t xml:space="preserve">باشند </w:t>
      </w:r>
      <w:r w:rsidRPr="00AE2E15">
        <w:rPr>
          <w:rFonts w:hint="cs"/>
          <w:u w:val="single"/>
          <w:rtl/>
        </w:rPr>
        <w:t>و واجب نیستند</w:t>
      </w:r>
      <w:r w:rsidRPr="00AF0888">
        <w:rPr>
          <w:rFonts w:hint="cs"/>
          <w:rtl/>
        </w:rPr>
        <w:t xml:space="preserve">، گرچه تأکید آن در نماز جماعت و نماز صبح و مغرب و نماز جمعه </w:t>
      </w:r>
      <w:r w:rsidRPr="00AE2E15">
        <w:rPr>
          <w:rFonts w:hint="cs"/>
          <w:u w:val="single"/>
          <w:rtl/>
        </w:rPr>
        <w:t>بیشتر است. من هم این قول را بر می</w:t>
      </w:r>
      <w:r w:rsidRPr="00AE2E15">
        <w:rPr>
          <w:rFonts w:cs="CTraditional Arabic" w:hint="cs"/>
          <w:u w:val="single"/>
          <w:cs/>
        </w:rPr>
        <w:t>‎</w:t>
      </w:r>
      <w:r w:rsidR="00AE2E15" w:rsidRPr="00AE2E15">
        <w:rPr>
          <w:rFonts w:hint="cs"/>
          <w:u w:val="single"/>
          <w:rtl/>
        </w:rPr>
        <w:t>گزینم و به آن قائل می</w:t>
      </w:r>
      <w:r w:rsidR="00AE2E15" w:rsidRPr="00AE2E15">
        <w:rPr>
          <w:rFonts w:cs="B Badr" w:hint="cs"/>
          <w:u w:val="single"/>
          <w:rtl/>
        </w:rPr>
        <w:t>‏</w:t>
      </w:r>
      <w:r w:rsidRPr="00AE2E15">
        <w:rPr>
          <w:rFonts w:hint="cs"/>
          <w:u w:val="single"/>
          <w:rtl/>
        </w:rPr>
        <w:t>باشم</w:t>
      </w:r>
      <w:r w:rsidRPr="00AF0888">
        <w:rPr>
          <w:rFonts w:hint="cs"/>
          <w:rtl/>
        </w:rPr>
        <w:t xml:space="preserve">. </w:t>
      </w:r>
    </w:p>
    <w:p w:rsidR="00F604E9" w:rsidRPr="00AF0888" w:rsidRDefault="00F604E9" w:rsidP="005617C1">
      <w:pPr>
        <w:pStyle w:val="af6"/>
        <w:rPr>
          <w:rFonts w:hint="cs"/>
          <w:rtl/>
        </w:rPr>
      </w:pPr>
      <w:r w:rsidRPr="00AF0888">
        <w:rPr>
          <w:rFonts w:hint="cs"/>
          <w:rtl/>
        </w:rPr>
        <w:t xml:space="preserve">برخی دیگر از اصحاب ما معتقدند که </w:t>
      </w:r>
      <w:r w:rsidRPr="00AE2E15">
        <w:rPr>
          <w:rFonts w:hint="cs"/>
          <w:u w:val="single"/>
          <w:rtl/>
        </w:rPr>
        <w:t>اذان و اقامه در همه نمازهای جماعت چه در سفر و چه در حضر، فقط بر مردان واجب است. اذان و اقامه در نماز جماعت و فرادای صبح و م</w:t>
      </w:r>
      <w:r w:rsidR="00AE2E15">
        <w:rPr>
          <w:rFonts w:hint="cs"/>
          <w:u w:val="single"/>
          <w:rtl/>
        </w:rPr>
        <w:t>غرب و نماز جمعه بر آنان واجب می</w:t>
      </w:r>
      <w:r w:rsidR="00AE2E15">
        <w:rPr>
          <w:rFonts w:cs="B Badr" w:hint="cs"/>
          <w:u w:val="single"/>
          <w:rtl/>
        </w:rPr>
        <w:t>‏</w:t>
      </w:r>
      <w:r w:rsidRPr="00AE2E15">
        <w:rPr>
          <w:rFonts w:hint="cs"/>
          <w:u w:val="single"/>
          <w:rtl/>
        </w:rPr>
        <w:t xml:space="preserve">باشد. در دیگر نمازهای </w:t>
      </w:r>
      <w:r w:rsidR="00AE2E15">
        <w:rPr>
          <w:rFonts w:hint="cs"/>
          <w:u w:val="single"/>
          <w:rtl/>
        </w:rPr>
        <w:t>واجب، فقط اقامه بر آنان واجب می</w:t>
      </w:r>
      <w:r w:rsidR="00AE2E15">
        <w:rPr>
          <w:rFonts w:cs="B Badr" w:hint="cs"/>
          <w:u w:val="single"/>
          <w:rtl/>
        </w:rPr>
        <w:t>‏</w:t>
      </w:r>
      <w:r w:rsidRPr="00AE2E15">
        <w:rPr>
          <w:rFonts w:hint="cs"/>
          <w:u w:val="single"/>
          <w:rtl/>
        </w:rPr>
        <w:t>باشد</w:t>
      </w:r>
      <w:r w:rsidRPr="00AF0888">
        <w:rPr>
          <w:rStyle w:val="a5"/>
          <w:rFonts w:cs="B Badr"/>
          <w:rtl/>
        </w:rPr>
        <w:footnoteReference w:id="187"/>
      </w:r>
      <w:r w:rsidRPr="00AF0888">
        <w:rPr>
          <w:rFonts w:hint="cs"/>
          <w:rtl/>
        </w:rPr>
        <w:t>.</w:t>
      </w:r>
    </w:p>
    <w:p w:rsidR="00F604E9" w:rsidRPr="00AE2E15" w:rsidRDefault="00F604E9" w:rsidP="007F00C2">
      <w:pPr>
        <w:pStyle w:val="af6"/>
        <w:rPr>
          <w:rFonts w:hint="cs"/>
          <w:b/>
          <w:bCs/>
          <w:rtl/>
        </w:rPr>
      </w:pPr>
      <w:r w:rsidRPr="00AE2E15">
        <w:rPr>
          <w:b/>
          <w:bCs/>
          <w:rtl/>
        </w:rPr>
        <w:t>2- ابن أبي عقيل</w:t>
      </w:r>
      <w:r w:rsidR="00AE2E15">
        <w:rPr>
          <w:rFonts w:hint="cs"/>
          <w:b/>
          <w:bCs/>
          <w:rtl/>
        </w:rPr>
        <w:t>:</w:t>
      </w:r>
    </w:p>
    <w:p w:rsidR="00F604E9" w:rsidRDefault="00CE5261" w:rsidP="007F00C2">
      <w:pPr>
        <w:pStyle w:val="af6"/>
        <w:rPr>
          <w:rFonts w:hint="cs"/>
          <w:rtl/>
        </w:rPr>
      </w:pPr>
      <w:r>
        <w:rPr>
          <w:rFonts w:hint="cs"/>
          <w:rtl/>
        </w:rPr>
        <w:t>وی می</w:t>
      </w:r>
      <w:r>
        <w:rPr>
          <w:rFonts w:cs="B Badr" w:hint="cs"/>
          <w:rtl/>
        </w:rPr>
        <w:t>‏</w:t>
      </w:r>
      <w:r w:rsidR="00F604E9" w:rsidRPr="00AF0888">
        <w:rPr>
          <w:rFonts w:hint="cs"/>
          <w:rtl/>
        </w:rPr>
        <w:t xml:space="preserve">گوید: </w:t>
      </w:r>
      <w:r>
        <w:rPr>
          <w:rFonts w:ascii="Traditional Arabic" w:hAnsi="Traditional Arabic" w:cs="Traditional Arabic"/>
          <w:u w:val="single"/>
          <w:rtl/>
        </w:rPr>
        <w:t>«</w:t>
      </w:r>
      <w:r w:rsidR="00F604E9" w:rsidRPr="00CE5261">
        <w:rPr>
          <w:rFonts w:hint="cs"/>
          <w:u w:val="single"/>
          <w:rtl/>
        </w:rPr>
        <w:t>هرکس اذان و اقامه را عمداً ترک نماید نمازش باطل می</w:t>
      </w:r>
      <w:r w:rsidR="00F604E9" w:rsidRPr="00CE5261">
        <w:rPr>
          <w:rFonts w:cs="CTraditional Arabic" w:hint="cs"/>
          <w:u w:val="single"/>
          <w:cs/>
        </w:rPr>
        <w:t>‎</w:t>
      </w:r>
      <w:r w:rsidR="00F604E9" w:rsidRPr="00CE5261">
        <w:rPr>
          <w:rFonts w:hint="cs"/>
          <w:u w:val="single"/>
          <w:rtl/>
        </w:rPr>
        <w:t>شود</w:t>
      </w:r>
      <w:r w:rsidR="00F604E9" w:rsidRPr="00AF0888">
        <w:rPr>
          <w:rFonts w:hint="cs"/>
          <w:rtl/>
        </w:rPr>
        <w:t>، مگر در نماز ظهر و عصر و عشاء. در این سه نماز اقامه برای وی کفایت می</w:t>
      </w:r>
      <w:r w:rsidR="00F604E9" w:rsidRPr="00AF0888">
        <w:rPr>
          <w:rFonts w:cs="CTraditional Arabic" w:hint="cs"/>
          <w:cs/>
        </w:rPr>
        <w:t>‎</w:t>
      </w:r>
      <w:r w:rsidR="00F604E9" w:rsidRPr="00AF0888">
        <w:rPr>
          <w:rFonts w:hint="cs"/>
          <w:rtl/>
        </w:rPr>
        <w:t>کند و در صورت ترک اذان- احتمال زیاد در این سه نماز-، اعاده آن بر وی لازم نیست. اگر فرد اقامه را عمداً ترک کرد نمازش باطل شده و اعاده بر وی لازم است</w:t>
      </w:r>
      <w:r>
        <w:rPr>
          <w:rFonts w:ascii="Traditional Arabic" w:hAnsi="Traditional Arabic" w:cs="Traditional Arabic"/>
          <w:rtl/>
        </w:rPr>
        <w:t>»</w:t>
      </w:r>
      <w:r w:rsidR="00F604E9" w:rsidRPr="00AF0888">
        <w:rPr>
          <w:rStyle w:val="a5"/>
          <w:rFonts w:ascii="mylotus" w:hAnsi="mylotus" w:cs="B Badr"/>
          <w:rtl/>
        </w:rPr>
        <w:footnoteReference w:id="188"/>
      </w:r>
      <w:r w:rsidR="00F604E9" w:rsidRPr="00AF0888">
        <w:rPr>
          <w:rFonts w:hint="cs"/>
          <w:rtl/>
        </w:rPr>
        <w:t>.</w:t>
      </w:r>
    </w:p>
    <w:p w:rsidR="00F604E9" w:rsidRPr="00AF0888" w:rsidRDefault="00F604E9" w:rsidP="007F00C2">
      <w:pPr>
        <w:pStyle w:val="af6"/>
        <w:rPr>
          <w:rFonts w:hint="cs"/>
          <w:rtl/>
        </w:rPr>
      </w:pPr>
      <w:r w:rsidRPr="00AF0888">
        <w:rPr>
          <w:rFonts w:hint="cs"/>
          <w:rtl/>
        </w:rPr>
        <w:t xml:space="preserve">3- </w:t>
      </w:r>
      <w:r w:rsidRPr="00CE5261">
        <w:rPr>
          <w:rFonts w:hint="cs"/>
          <w:b/>
          <w:bCs/>
          <w:rtl/>
        </w:rPr>
        <w:t>طوسی</w:t>
      </w:r>
      <w:r w:rsidRPr="00AF0888">
        <w:rPr>
          <w:rFonts w:hint="cs"/>
          <w:rtl/>
        </w:rPr>
        <w:t xml:space="preserve"> معروف به شیخ طائفه دو قول دارد</w:t>
      </w:r>
      <w:r w:rsidR="00CE5261">
        <w:rPr>
          <w:rFonts w:hint="cs"/>
          <w:rtl/>
        </w:rPr>
        <w:t>:</w:t>
      </w:r>
    </w:p>
    <w:p w:rsidR="00F604E9" w:rsidRPr="00AF0888" w:rsidRDefault="00F604E9" w:rsidP="007F00C2">
      <w:pPr>
        <w:pStyle w:val="af6"/>
        <w:rPr>
          <w:rFonts w:hint="cs"/>
          <w:rtl/>
        </w:rPr>
      </w:pPr>
      <w:r w:rsidRPr="00AF0888">
        <w:rPr>
          <w:rFonts w:hint="cs"/>
          <w:rtl/>
        </w:rPr>
        <w:t xml:space="preserve">وی در کتاب النهایة اذان و اقامه را برای نماز جماعت </w:t>
      </w:r>
      <w:r w:rsidRPr="00CE5261">
        <w:rPr>
          <w:rFonts w:hint="cs"/>
          <w:u w:val="single"/>
          <w:rtl/>
        </w:rPr>
        <w:t>واجب کرده است</w:t>
      </w:r>
      <w:r w:rsidRPr="008D5BC5">
        <w:rPr>
          <w:rStyle w:val="a5"/>
          <w:rFonts w:ascii="mylotus" w:hAnsi="mylotus"/>
          <w:rtl/>
        </w:rPr>
        <w:footnoteReference w:id="189"/>
      </w:r>
      <w:r w:rsidRPr="00AF0888">
        <w:rPr>
          <w:rFonts w:hint="cs"/>
          <w:rtl/>
        </w:rPr>
        <w:t>. اما در کتاب الخلاف معتقد است که هر دو در همه نماز</w:t>
      </w:r>
      <w:r w:rsidR="00CE5261">
        <w:rPr>
          <w:rFonts w:hint="cs"/>
          <w:rtl/>
        </w:rPr>
        <w:t xml:space="preserve">ها چه فرادی و چه جماعت </w:t>
      </w:r>
      <w:r w:rsidR="00CE5261" w:rsidRPr="00CE5261">
        <w:rPr>
          <w:rFonts w:hint="cs"/>
          <w:u w:val="single"/>
          <w:rtl/>
        </w:rPr>
        <w:t>مستحب می</w:t>
      </w:r>
      <w:r w:rsidR="00CE5261" w:rsidRPr="00CE5261">
        <w:rPr>
          <w:rFonts w:cs="B Badr" w:hint="cs"/>
          <w:u w:val="single"/>
          <w:rtl/>
        </w:rPr>
        <w:t>‏</w:t>
      </w:r>
      <w:r w:rsidRPr="00CE5261">
        <w:rPr>
          <w:rFonts w:hint="cs"/>
          <w:u w:val="single"/>
          <w:rtl/>
        </w:rPr>
        <w:t>باشند و واجب نیستند</w:t>
      </w:r>
      <w:r w:rsidRPr="00AF0888">
        <w:rPr>
          <w:rStyle w:val="a5"/>
          <w:rFonts w:ascii="mylotus" w:hAnsi="mylotus" w:cs="B Badr"/>
          <w:rtl/>
        </w:rPr>
        <w:footnoteReference w:id="190"/>
      </w:r>
      <w:r w:rsidRPr="00AF0888">
        <w:rPr>
          <w:rFonts w:hint="cs"/>
          <w:rtl/>
        </w:rPr>
        <w:t>.</w:t>
      </w:r>
    </w:p>
    <w:p w:rsidR="00F604E9" w:rsidRPr="00AF0888" w:rsidRDefault="00F604E9" w:rsidP="007F00C2">
      <w:pPr>
        <w:pStyle w:val="af6"/>
        <w:rPr>
          <w:rFonts w:hint="cs"/>
          <w:rtl/>
        </w:rPr>
      </w:pPr>
      <w:r w:rsidRPr="00AF0888">
        <w:rPr>
          <w:rFonts w:hint="cs"/>
          <w:rtl/>
        </w:rPr>
        <w:t xml:space="preserve">4- </w:t>
      </w:r>
      <w:r w:rsidRPr="00CE5261">
        <w:rPr>
          <w:rFonts w:hint="cs"/>
          <w:b/>
          <w:bCs/>
          <w:rtl/>
        </w:rPr>
        <w:t>ابوصلاح</w:t>
      </w:r>
      <w:r w:rsidRPr="00AF0888">
        <w:rPr>
          <w:rFonts w:hint="cs"/>
          <w:rtl/>
        </w:rPr>
        <w:t xml:space="preserve"> می</w:t>
      </w:r>
      <w:r w:rsidRPr="00AF0888">
        <w:rPr>
          <w:rFonts w:cs="CTraditional Arabic" w:hint="cs"/>
          <w:cs/>
        </w:rPr>
        <w:t>‎</w:t>
      </w:r>
      <w:r w:rsidRPr="00AF0888">
        <w:rPr>
          <w:rFonts w:hint="cs"/>
          <w:rtl/>
        </w:rPr>
        <w:t xml:space="preserve">گوید: </w:t>
      </w:r>
      <w:r w:rsidR="00CE5261">
        <w:rPr>
          <w:rFonts w:ascii="Traditional Arabic" w:hAnsi="Traditional Arabic" w:cs="Traditional Arabic"/>
          <w:rtl/>
        </w:rPr>
        <w:t>«</w:t>
      </w:r>
      <w:r w:rsidRPr="00AF0888">
        <w:rPr>
          <w:rFonts w:hint="cs"/>
          <w:rtl/>
        </w:rPr>
        <w:t>اذان و اقامه</w:t>
      </w:r>
      <w:r w:rsidRPr="00CE5261">
        <w:rPr>
          <w:rFonts w:hint="cs"/>
          <w:u w:val="single"/>
          <w:rtl/>
        </w:rPr>
        <w:t xml:space="preserve"> شرط</w:t>
      </w:r>
      <w:r w:rsidRPr="00AF0888">
        <w:rPr>
          <w:rFonts w:hint="cs"/>
          <w:rtl/>
        </w:rPr>
        <w:t xml:space="preserve"> برای نماز جماعت هستند</w:t>
      </w:r>
      <w:r w:rsidR="00CE5261">
        <w:rPr>
          <w:rFonts w:ascii="Traditional Arabic" w:hAnsi="Traditional Arabic" w:cs="Traditional Arabic"/>
          <w:rtl/>
        </w:rPr>
        <w:t>»</w:t>
      </w:r>
      <w:r w:rsidRPr="00AF0888">
        <w:rPr>
          <w:rStyle w:val="a5"/>
          <w:rFonts w:ascii="mylotus" w:hAnsi="mylotus" w:cs="B Badr"/>
          <w:rtl/>
        </w:rPr>
        <w:footnoteReference w:id="191"/>
      </w:r>
      <w:r w:rsidRPr="00AF0888">
        <w:rPr>
          <w:rFonts w:hint="cs"/>
          <w:rtl/>
        </w:rPr>
        <w:t>.</w:t>
      </w:r>
    </w:p>
    <w:p w:rsidR="00F604E9" w:rsidRPr="00AF0888" w:rsidRDefault="00F604E9" w:rsidP="007F00C2">
      <w:pPr>
        <w:pStyle w:val="af6"/>
        <w:rPr>
          <w:rFonts w:hint="cs"/>
          <w:rtl/>
        </w:rPr>
      </w:pPr>
      <w:r w:rsidRPr="00AF0888">
        <w:rPr>
          <w:rFonts w:hint="cs"/>
          <w:rtl/>
        </w:rPr>
        <w:t xml:space="preserve">5- </w:t>
      </w:r>
      <w:r w:rsidRPr="00CE5261">
        <w:rPr>
          <w:rFonts w:hint="cs"/>
          <w:b/>
          <w:bCs/>
          <w:rtl/>
        </w:rPr>
        <w:t>کاظم یزدی طباطبائی</w:t>
      </w:r>
      <w:r w:rsidRPr="00AF0888">
        <w:rPr>
          <w:rFonts w:hint="cs"/>
          <w:rtl/>
        </w:rPr>
        <w:t xml:space="preserve"> می</w:t>
      </w:r>
      <w:r w:rsidRPr="00AF0888">
        <w:rPr>
          <w:rFonts w:cs="CTraditional Arabic" w:hint="cs"/>
          <w:cs/>
        </w:rPr>
        <w:t>‎</w:t>
      </w:r>
      <w:r w:rsidRPr="00AF0888">
        <w:rPr>
          <w:rFonts w:hint="cs"/>
          <w:rtl/>
        </w:rPr>
        <w:t xml:space="preserve">گوید: </w:t>
      </w:r>
      <w:r w:rsidR="00CE5261">
        <w:rPr>
          <w:rFonts w:ascii="Traditional Arabic" w:hAnsi="Traditional Arabic" w:cs="Traditional Arabic"/>
          <w:rtl/>
        </w:rPr>
        <w:t>«</w:t>
      </w:r>
      <w:r w:rsidRPr="00CE5261">
        <w:rPr>
          <w:rFonts w:hint="cs"/>
          <w:u w:val="single"/>
          <w:rtl/>
        </w:rPr>
        <w:t>تأکید رجحان آن دو</w:t>
      </w:r>
      <w:r w:rsidR="00CE5261">
        <w:rPr>
          <w:rFonts w:hint="cs"/>
          <w:rtl/>
        </w:rPr>
        <w:t xml:space="preserve"> (اذان و اقامت)</w:t>
      </w:r>
      <w:r w:rsidRPr="00AF0888">
        <w:rPr>
          <w:rFonts w:hint="cs"/>
          <w:rtl/>
        </w:rPr>
        <w:t xml:space="preserve"> در نمازهای فرض یومیه، چه ادا و چه قضا و چه به صورت جماعت و چه به صورت فرادی و چه در سفر و چه در حضر و برای زنان و مردان، اشکالی ندارد. اما برخی از علما قائل به وجوب آن دو شده</w:t>
      </w:r>
      <w:r w:rsidRPr="00AF0888">
        <w:rPr>
          <w:rFonts w:cs="CTraditional Arabic" w:hint="cs"/>
          <w:cs/>
        </w:rPr>
        <w:t>‎</w:t>
      </w:r>
      <w:r w:rsidRPr="00AF0888">
        <w:rPr>
          <w:rFonts w:hint="cs"/>
          <w:rtl/>
        </w:rPr>
        <w:t>اند</w:t>
      </w:r>
      <w:r w:rsidR="00CE5261">
        <w:rPr>
          <w:rFonts w:hint="cs"/>
          <w:rtl/>
        </w:rPr>
        <w:t>،</w:t>
      </w:r>
      <w:r w:rsidRPr="00AF0888">
        <w:rPr>
          <w:rFonts w:hint="cs"/>
          <w:rtl/>
        </w:rPr>
        <w:t xml:space="preserve"> و برخی از  علما </w:t>
      </w:r>
      <w:r w:rsidRPr="00CE5261">
        <w:rPr>
          <w:rFonts w:hint="cs"/>
          <w:u w:val="single"/>
          <w:rtl/>
        </w:rPr>
        <w:t>این وجوب را به نماز مغرب و صبح تخصیص داده</w:t>
      </w:r>
      <w:r w:rsidRPr="00CE5261">
        <w:rPr>
          <w:rFonts w:cs="CTraditional Arabic" w:hint="cs"/>
          <w:u w:val="single"/>
          <w:cs/>
        </w:rPr>
        <w:t>‎</w:t>
      </w:r>
      <w:r w:rsidRPr="00CE5261">
        <w:rPr>
          <w:rFonts w:hint="cs"/>
          <w:u w:val="single"/>
          <w:rtl/>
        </w:rPr>
        <w:t>اند</w:t>
      </w:r>
      <w:r w:rsidR="00CE5261" w:rsidRPr="00CE5261">
        <w:rPr>
          <w:rFonts w:hint="cs"/>
          <w:u w:val="single"/>
          <w:rtl/>
        </w:rPr>
        <w:t>،</w:t>
      </w:r>
      <w:r w:rsidRPr="00CE5261">
        <w:rPr>
          <w:rFonts w:hint="cs"/>
          <w:u w:val="single"/>
          <w:rtl/>
        </w:rPr>
        <w:t xml:space="preserve"> و برخی معتقدند وجوب آن در نماز جماعت است</w:t>
      </w:r>
      <w:r w:rsidR="00CE5261" w:rsidRPr="00CE5261">
        <w:rPr>
          <w:rFonts w:hint="cs"/>
          <w:u w:val="single"/>
          <w:rtl/>
        </w:rPr>
        <w:t>،</w:t>
      </w:r>
      <w:r w:rsidRPr="00CE5261">
        <w:rPr>
          <w:rFonts w:hint="cs"/>
          <w:u w:val="single"/>
          <w:rtl/>
        </w:rPr>
        <w:t xml:space="preserve"> و اذان و اقامه را شرط صحت نماز جماعت قرار داده</w:t>
      </w:r>
      <w:r w:rsidRPr="00CE5261">
        <w:rPr>
          <w:rFonts w:cs="CTraditional Arabic" w:hint="cs"/>
          <w:u w:val="single"/>
          <w:cs/>
        </w:rPr>
        <w:t>‎</w:t>
      </w:r>
      <w:r w:rsidRPr="00CE5261">
        <w:rPr>
          <w:rFonts w:hint="cs"/>
          <w:u w:val="single"/>
          <w:rtl/>
        </w:rPr>
        <w:t>اند. برخی دیگر اذان و اقامه را شرط حصول ثواب جماعت قرار داده</w:t>
      </w:r>
      <w:r w:rsidRPr="00CE5261">
        <w:rPr>
          <w:rFonts w:cs="CTraditional Arabic" w:hint="cs"/>
          <w:u w:val="single"/>
          <w:cs/>
        </w:rPr>
        <w:t>‎</w:t>
      </w:r>
      <w:r w:rsidRPr="00CE5261">
        <w:rPr>
          <w:rFonts w:hint="cs"/>
          <w:u w:val="single"/>
          <w:rtl/>
        </w:rPr>
        <w:t>اند. رأی أقوی این است که اذان مطلقاً مستحب است و أحوط این است</w:t>
      </w:r>
      <w:r w:rsidRPr="00AF0888">
        <w:rPr>
          <w:rFonts w:hint="cs"/>
          <w:rtl/>
        </w:rPr>
        <w:t xml:space="preserve"> که جز در مواردی که ساقط است و در غیر حال استعجال و سفر و تنگی وقت، اقامه ترک نشود. اذان و اقامه مختص نمازهای فرض یومیه هستند</w:t>
      </w:r>
      <w:r w:rsidR="00D15DE8">
        <w:rPr>
          <w:rFonts w:ascii="Traditional Arabic" w:hAnsi="Traditional Arabic" w:cs="Traditional Arabic"/>
          <w:rtl/>
        </w:rPr>
        <w:t>»</w:t>
      </w:r>
      <w:r w:rsidRPr="00AF0888">
        <w:rPr>
          <w:rStyle w:val="a5"/>
          <w:rFonts w:ascii="mylotus" w:hAnsi="mylotus" w:cs="B Badr"/>
          <w:rtl/>
        </w:rPr>
        <w:footnoteReference w:id="192"/>
      </w:r>
      <w:r w:rsidRPr="00AF0888">
        <w:rPr>
          <w:rFonts w:hint="cs"/>
          <w:rtl/>
        </w:rPr>
        <w:t>.</w:t>
      </w:r>
    </w:p>
    <w:p w:rsidR="00F604E9" w:rsidRPr="00AF0888" w:rsidRDefault="00F604E9" w:rsidP="007F00C2">
      <w:pPr>
        <w:pStyle w:val="af6"/>
        <w:rPr>
          <w:rFonts w:hint="cs"/>
          <w:rtl/>
        </w:rPr>
      </w:pPr>
      <w:r w:rsidRPr="00AF0888">
        <w:rPr>
          <w:rFonts w:hint="cs"/>
          <w:rtl/>
        </w:rPr>
        <w:t>در حاشیه کتاب وی، مجموعه</w:t>
      </w:r>
      <w:r w:rsidRPr="00AF0888">
        <w:rPr>
          <w:rFonts w:cs="CTraditional Arabic" w:hint="cs"/>
          <w:cs/>
        </w:rPr>
        <w:t>‎</w:t>
      </w:r>
      <w:r w:rsidRPr="00AF0888">
        <w:rPr>
          <w:rFonts w:hint="cs"/>
          <w:rtl/>
        </w:rPr>
        <w:t>ای از علما تعلیقاتی را بر اقوال وی نوشته</w:t>
      </w:r>
      <w:r w:rsidRPr="00AF0888">
        <w:rPr>
          <w:rFonts w:cs="CTraditional Arabic" w:hint="cs"/>
          <w:cs/>
        </w:rPr>
        <w:t>‎</w:t>
      </w:r>
      <w:r w:rsidRPr="00AF0888">
        <w:rPr>
          <w:rFonts w:hint="cs"/>
          <w:rtl/>
        </w:rPr>
        <w:t>اند، از جمله:</w:t>
      </w:r>
    </w:p>
    <w:p w:rsidR="00F604E9" w:rsidRPr="00AF0888" w:rsidRDefault="00F604E9" w:rsidP="007F00C2">
      <w:pPr>
        <w:pStyle w:val="af6"/>
        <w:rPr>
          <w:rFonts w:hint="cs"/>
          <w:rtl/>
        </w:rPr>
      </w:pPr>
      <w:r w:rsidRPr="00AF0888">
        <w:rPr>
          <w:rFonts w:hint="cs"/>
          <w:rtl/>
        </w:rPr>
        <w:t>گلپایگانی می</w:t>
      </w:r>
      <w:r w:rsidRPr="00AF0888">
        <w:rPr>
          <w:rFonts w:cs="CTraditional Arabic" w:hint="cs"/>
          <w:cs/>
        </w:rPr>
        <w:t>‎</w:t>
      </w:r>
      <w:r w:rsidRPr="00AF0888">
        <w:rPr>
          <w:rFonts w:hint="cs"/>
          <w:rtl/>
        </w:rPr>
        <w:t xml:space="preserve">گوید: </w:t>
      </w:r>
      <w:r w:rsidR="00D15DE8">
        <w:rPr>
          <w:rFonts w:ascii="Traditional Arabic" w:hAnsi="Traditional Arabic" w:cs="Traditional Arabic"/>
          <w:rtl/>
        </w:rPr>
        <w:t>«</w:t>
      </w:r>
      <w:r w:rsidRPr="00D15DE8">
        <w:rPr>
          <w:rFonts w:hint="cs"/>
          <w:u w:val="single"/>
          <w:rtl/>
        </w:rPr>
        <w:t>بنا بر رأی أقوی، اقامه نیز همین طور است</w:t>
      </w:r>
      <w:r w:rsidRPr="00AF0888">
        <w:rPr>
          <w:rFonts w:hint="cs"/>
          <w:rtl/>
        </w:rPr>
        <w:t>، لکن ترک این دو و علی</w:t>
      </w:r>
      <w:r w:rsidRPr="00AF0888">
        <w:rPr>
          <w:rFonts w:cs="CTraditional Arabic" w:hint="cs"/>
          <w:cs/>
        </w:rPr>
        <w:t>‎</w:t>
      </w:r>
      <w:r w:rsidRPr="00AF0888">
        <w:rPr>
          <w:rFonts w:hint="cs"/>
          <w:rtl/>
        </w:rPr>
        <w:t>الخصوص اقامه شایسته نیست، زیرا در مورد انجام آن دو</w:t>
      </w:r>
      <w:r w:rsidR="00D15DE8">
        <w:rPr>
          <w:rFonts w:hint="cs"/>
          <w:rtl/>
        </w:rPr>
        <w:t>،</w:t>
      </w:r>
      <w:r w:rsidRPr="00AF0888">
        <w:rPr>
          <w:rFonts w:hint="cs"/>
          <w:rtl/>
        </w:rPr>
        <w:t xml:space="preserve"> تشویق و ترغیب وارد شده است</w:t>
      </w:r>
      <w:r w:rsidR="00D15DE8">
        <w:rPr>
          <w:rFonts w:ascii="Traditional Arabic" w:hAnsi="Traditional Arabic" w:cs="Traditional Arabic"/>
          <w:rtl/>
        </w:rPr>
        <w:t>»</w:t>
      </w:r>
      <w:r w:rsidRPr="00AF0888">
        <w:rPr>
          <w:rStyle w:val="a5"/>
          <w:rFonts w:ascii="mylotus" w:hAnsi="mylotus" w:cs="B Badr"/>
          <w:rtl/>
        </w:rPr>
        <w:footnoteReference w:id="193"/>
      </w:r>
      <w:r w:rsidRPr="00AF0888">
        <w:rPr>
          <w:rFonts w:hint="cs"/>
          <w:rtl/>
        </w:rPr>
        <w:t>.</w:t>
      </w:r>
    </w:p>
    <w:p w:rsidR="00F604E9" w:rsidRPr="00AF0888" w:rsidRDefault="00F604E9" w:rsidP="007F00C2">
      <w:pPr>
        <w:pStyle w:val="af6"/>
        <w:rPr>
          <w:rFonts w:hint="cs"/>
          <w:rtl/>
        </w:rPr>
      </w:pPr>
      <w:r w:rsidRPr="00AF0888">
        <w:rPr>
          <w:rFonts w:hint="cs"/>
          <w:rtl/>
        </w:rPr>
        <w:t>2- حکیم می</w:t>
      </w:r>
      <w:r w:rsidRPr="00AF0888">
        <w:rPr>
          <w:rFonts w:cs="CTraditional Arabic" w:hint="cs"/>
          <w:cs/>
        </w:rPr>
        <w:t>‎</w:t>
      </w:r>
      <w:r w:rsidRPr="00AF0888">
        <w:rPr>
          <w:rFonts w:hint="cs"/>
          <w:rtl/>
        </w:rPr>
        <w:t xml:space="preserve">گوید: </w:t>
      </w:r>
      <w:r w:rsidR="00D15DE8">
        <w:rPr>
          <w:rFonts w:ascii="Traditional Arabic" w:hAnsi="Traditional Arabic" w:cs="Traditional Arabic"/>
          <w:rtl/>
        </w:rPr>
        <w:t>«</w:t>
      </w:r>
      <w:r w:rsidRPr="00D15DE8">
        <w:rPr>
          <w:rFonts w:hint="cs"/>
          <w:u w:val="single"/>
          <w:rtl/>
        </w:rPr>
        <w:t>أظهر این است که ترک آن جایز است</w:t>
      </w:r>
      <w:r w:rsidR="00D15DE8">
        <w:rPr>
          <w:rFonts w:ascii="Traditional Arabic" w:hAnsi="Traditional Arabic" w:cs="Traditional Arabic"/>
          <w:rtl/>
        </w:rPr>
        <w:t>»</w:t>
      </w:r>
      <w:r w:rsidRPr="00AF0888">
        <w:rPr>
          <w:rFonts w:hint="cs"/>
          <w:rtl/>
        </w:rPr>
        <w:t>.</w:t>
      </w:r>
    </w:p>
    <w:p w:rsidR="00F604E9" w:rsidRPr="00AF0888" w:rsidRDefault="00F604E9" w:rsidP="007F00C2">
      <w:pPr>
        <w:pStyle w:val="af6"/>
        <w:rPr>
          <w:rFonts w:hint="cs"/>
          <w:rtl/>
        </w:rPr>
      </w:pPr>
      <w:r w:rsidRPr="00AF0888">
        <w:rPr>
          <w:rFonts w:hint="cs"/>
          <w:rtl/>
        </w:rPr>
        <w:t>3- خمینی می</w:t>
      </w:r>
      <w:r w:rsidRPr="00AF0888">
        <w:rPr>
          <w:rFonts w:cs="CTraditional Arabic" w:hint="cs"/>
          <w:cs/>
        </w:rPr>
        <w:t>‎</w:t>
      </w:r>
      <w:r w:rsidRPr="00AF0888">
        <w:rPr>
          <w:rFonts w:hint="cs"/>
          <w:rtl/>
        </w:rPr>
        <w:t xml:space="preserve">گوید: </w:t>
      </w:r>
      <w:r w:rsidR="00D15DE8">
        <w:rPr>
          <w:rFonts w:ascii="Traditional Arabic" w:hAnsi="Traditional Arabic" w:cs="Traditional Arabic"/>
          <w:rtl/>
        </w:rPr>
        <w:t>«</w:t>
      </w:r>
      <w:r w:rsidRPr="00657883">
        <w:rPr>
          <w:rFonts w:hint="cs"/>
          <w:u w:val="single"/>
          <w:rtl/>
        </w:rPr>
        <w:t>بنا بر رأی أقوی، اقامه مستحب است</w:t>
      </w:r>
      <w:r w:rsidRPr="00AF0888">
        <w:rPr>
          <w:rFonts w:hint="cs"/>
          <w:rtl/>
        </w:rPr>
        <w:t>، لکن ترک اقامه و نیز ترک اذان،</w:t>
      </w:r>
      <w:r w:rsidR="00D15DE8">
        <w:rPr>
          <w:rFonts w:hint="cs"/>
          <w:rtl/>
        </w:rPr>
        <w:t xml:space="preserve"> موجب محرومیت از ثواب فراوان می</w:t>
      </w:r>
      <w:r w:rsidR="00D15DE8">
        <w:rPr>
          <w:rFonts w:cs="B Badr" w:hint="cs"/>
          <w:rtl/>
        </w:rPr>
        <w:t>‏</w:t>
      </w:r>
      <w:r w:rsidRPr="00AF0888">
        <w:rPr>
          <w:rFonts w:hint="cs"/>
          <w:rtl/>
        </w:rPr>
        <w:t>شود</w:t>
      </w:r>
      <w:r w:rsidR="00657883">
        <w:rPr>
          <w:rFonts w:ascii="Traditional Arabic" w:hAnsi="Traditional Arabic" w:cs="Traditional Arabic"/>
          <w:rtl/>
        </w:rPr>
        <w:t>»</w:t>
      </w:r>
      <w:r w:rsidRPr="00AF0888">
        <w:rPr>
          <w:rStyle w:val="a5"/>
          <w:rFonts w:ascii="mylotus" w:hAnsi="mylotus" w:cs="B Badr"/>
          <w:rtl/>
        </w:rPr>
        <w:footnoteReference w:id="194"/>
      </w:r>
      <w:r w:rsidRPr="00AF0888">
        <w:rPr>
          <w:rFonts w:hint="cs"/>
          <w:rtl/>
        </w:rPr>
        <w:t>.</w:t>
      </w:r>
    </w:p>
    <w:p w:rsidR="00F604E9" w:rsidRPr="00AF0888" w:rsidRDefault="00F604E9" w:rsidP="007F00C2">
      <w:pPr>
        <w:pStyle w:val="af6"/>
        <w:rPr>
          <w:rFonts w:hint="cs"/>
          <w:rtl/>
        </w:rPr>
      </w:pPr>
      <w:r w:rsidRPr="00AF0888">
        <w:rPr>
          <w:rFonts w:hint="cs"/>
          <w:rtl/>
        </w:rPr>
        <w:t>4- خوئی می</w:t>
      </w:r>
      <w:r w:rsidRPr="00AF0888">
        <w:rPr>
          <w:rFonts w:cs="CTraditional Arabic" w:hint="cs"/>
          <w:cs/>
        </w:rPr>
        <w:t>‎</w:t>
      </w:r>
      <w:r w:rsidRPr="00AF0888">
        <w:rPr>
          <w:rFonts w:hint="cs"/>
          <w:rtl/>
        </w:rPr>
        <w:t xml:space="preserve">گوید: </w:t>
      </w:r>
      <w:r w:rsidR="00657883">
        <w:rPr>
          <w:rFonts w:ascii="Traditional Arabic" w:hAnsi="Traditional Arabic" w:cs="Traditional Arabic"/>
          <w:rtl/>
        </w:rPr>
        <w:t>«</w:t>
      </w:r>
      <w:r w:rsidRPr="00657883">
        <w:rPr>
          <w:rFonts w:hint="cs"/>
          <w:u w:val="single"/>
          <w:rtl/>
        </w:rPr>
        <w:t>ترک اقامه اشکالی ندارد</w:t>
      </w:r>
      <w:r w:rsidRPr="00AF0888">
        <w:rPr>
          <w:rFonts w:hint="cs"/>
          <w:rtl/>
        </w:rPr>
        <w:t>، گرچه رعایت احتیاط اولی است</w:t>
      </w:r>
      <w:r w:rsidR="00657883">
        <w:rPr>
          <w:rFonts w:ascii="Traditional Arabic" w:hAnsi="Traditional Arabic" w:cs="Traditional Arabic"/>
          <w:rtl/>
        </w:rPr>
        <w:t>»</w:t>
      </w:r>
      <w:r w:rsidRPr="00AF0888">
        <w:rPr>
          <w:rStyle w:val="a5"/>
          <w:rFonts w:ascii="mylotus" w:hAnsi="mylotus" w:cs="B Badr"/>
          <w:rtl/>
        </w:rPr>
        <w:footnoteReference w:id="195"/>
      </w:r>
      <w:r w:rsidRPr="00AF0888">
        <w:rPr>
          <w:rFonts w:hint="cs"/>
          <w:rtl/>
        </w:rPr>
        <w:t>.</w:t>
      </w:r>
    </w:p>
    <w:p w:rsidR="00F604E9" w:rsidRPr="00AF0888" w:rsidRDefault="00F604E9" w:rsidP="007F00C2">
      <w:pPr>
        <w:pStyle w:val="af6"/>
        <w:rPr>
          <w:rFonts w:hint="cs"/>
          <w:rtl/>
        </w:rPr>
      </w:pPr>
      <w:r w:rsidRPr="00AF0888">
        <w:rPr>
          <w:rFonts w:hint="cs"/>
          <w:rtl/>
        </w:rPr>
        <w:t>شیخ طوسی، ملقب به شیخ طائفه نظری خلاف یزدی دارد و می</w:t>
      </w:r>
      <w:r w:rsidRPr="00AF0888">
        <w:rPr>
          <w:rFonts w:cs="CTraditional Arabic" w:hint="cs"/>
          <w:cs/>
        </w:rPr>
        <w:t>‎</w:t>
      </w:r>
      <w:r w:rsidRPr="00AF0888">
        <w:rPr>
          <w:rFonts w:hint="cs"/>
          <w:rtl/>
        </w:rPr>
        <w:t xml:space="preserve">گوید: </w:t>
      </w:r>
      <w:r w:rsidR="00657883">
        <w:rPr>
          <w:rFonts w:ascii="Traditional Arabic" w:hAnsi="Traditional Arabic" w:cs="Traditional Arabic"/>
          <w:rtl/>
        </w:rPr>
        <w:t>«</w:t>
      </w:r>
      <w:r w:rsidRPr="00657883">
        <w:rPr>
          <w:rFonts w:hint="cs"/>
          <w:u w:val="single"/>
          <w:rtl/>
        </w:rPr>
        <w:t>اذان و اقامه بر زنان واجب نیست</w:t>
      </w:r>
      <w:r w:rsidRPr="00AF0888">
        <w:rPr>
          <w:rFonts w:hint="cs"/>
          <w:rtl/>
        </w:rPr>
        <w:t>، بلکه آنان به جای این دو شهادتین می</w:t>
      </w:r>
      <w:r w:rsidRPr="00AF0888">
        <w:rPr>
          <w:rFonts w:cs="CTraditional Arabic" w:hint="cs"/>
          <w:cs/>
        </w:rPr>
        <w:t>‎</w:t>
      </w:r>
      <w:r w:rsidRPr="00AF0888">
        <w:rPr>
          <w:rFonts w:hint="cs"/>
          <w:rtl/>
        </w:rPr>
        <w:t>گویند، اما اگر اذان و اقامه گفتند این برای آنان افضل است، با این تفاوت که زنان صدای خود را باید به قدری بلند کنند که خود بشنوند و مردان آن را نشوند</w:t>
      </w:r>
      <w:r w:rsidR="00577E2A">
        <w:rPr>
          <w:rFonts w:ascii="Traditional Arabic" w:hAnsi="Traditional Arabic" w:cs="Traditional Arabic"/>
          <w:rtl/>
        </w:rPr>
        <w:t>»</w:t>
      </w:r>
      <w:r w:rsidRPr="00AF0888">
        <w:rPr>
          <w:rStyle w:val="a5"/>
          <w:rFonts w:ascii="mylotus" w:hAnsi="mylotus" w:cs="B Badr"/>
          <w:rtl/>
        </w:rPr>
        <w:footnoteReference w:id="196"/>
      </w:r>
      <w:r w:rsidRPr="00AF0888">
        <w:rPr>
          <w:rFonts w:hint="cs"/>
          <w:rtl/>
        </w:rPr>
        <w:t>.</w:t>
      </w:r>
    </w:p>
    <w:p w:rsidR="00F604E9" w:rsidRPr="00AF0888" w:rsidRDefault="00F604E9" w:rsidP="007F00C2">
      <w:pPr>
        <w:pStyle w:val="af6"/>
        <w:rPr>
          <w:rFonts w:hint="cs"/>
          <w:rtl/>
        </w:rPr>
      </w:pPr>
      <w:r w:rsidRPr="00AF0888">
        <w:rPr>
          <w:rFonts w:hint="cs"/>
          <w:rtl/>
        </w:rPr>
        <w:t>اینها نمونه</w:t>
      </w:r>
      <w:r w:rsidRPr="00AF0888">
        <w:rPr>
          <w:rFonts w:cs="CTraditional Arabic" w:hint="cs"/>
          <w:cs/>
        </w:rPr>
        <w:t>‎</w:t>
      </w:r>
      <w:r w:rsidRPr="00AF0888">
        <w:rPr>
          <w:rFonts w:hint="cs"/>
          <w:rtl/>
        </w:rPr>
        <w:t>هایی از اختلاف در فتاوی علمای شیعه است که در مطلب بعدی توضیحاتی در این زمی</w:t>
      </w:r>
      <w:r w:rsidR="00577E2A">
        <w:rPr>
          <w:rFonts w:hint="cs"/>
          <w:rtl/>
        </w:rPr>
        <w:t>ن</w:t>
      </w:r>
      <w:r w:rsidRPr="00AF0888">
        <w:rPr>
          <w:rFonts w:hint="cs"/>
          <w:rtl/>
        </w:rPr>
        <w:t>ه خواهیم داشت.</w:t>
      </w:r>
    </w:p>
    <w:p w:rsidR="00F604E9" w:rsidRPr="00AF0888" w:rsidRDefault="00865FB7" w:rsidP="00D20AA3">
      <w:pPr>
        <w:pStyle w:val="af5"/>
        <w:rPr>
          <w:rFonts w:hint="cs"/>
          <w:rtl/>
        </w:rPr>
      </w:pPr>
      <w:r>
        <w:rPr>
          <w:rtl/>
        </w:rPr>
        <w:br w:type="page"/>
      </w:r>
      <w:bookmarkStart w:id="337" w:name="_Toc231413943"/>
      <w:bookmarkStart w:id="338" w:name="_Toc231414081"/>
      <w:bookmarkStart w:id="339" w:name="_Toc231414845"/>
      <w:bookmarkStart w:id="340" w:name="_Toc252932555"/>
      <w:bookmarkStart w:id="341" w:name="_Toc254520626"/>
      <w:r w:rsidR="00F604E9" w:rsidRPr="00AF0888">
        <w:rPr>
          <w:rFonts w:hint="cs"/>
          <w:rtl/>
        </w:rPr>
        <w:t>مطلب دوم</w:t>
      </w:r>
      <w:bookmarkStart w:id="342" w:name="_Toc231413944"/>
      <w:bookmarkStart w:id="343" w:name="_Toc231414082"/>
      <w:bookmarkStart w:id="344" w:name="_Toc231414846"/>
      <w:bookmarkStart w:id="345" w:name="_Toc231415078"/>
      <w:bookmarkEnd w:id="337"/>
      <w:bookmarkEnd w:id="338"/>
      <w:bookmarkEnd w:id="339"/>
      <w:r>
        <w:rPr>
          <w:rtl/>
        </w:rPr>
        <w:br/>
      </w:r>
      <w:r w:rsidR="00F604E9" w:rsidRPr="00AF0888">
        <w:rPr>
          <w:rFonts w:hint="cs"/>
          <w:rtl/>
        </w:rPr>
        <w:t>نگاهی به موضوع تناقض علمای دوازده امامی</w:t>
      </w:r>
      <w:bookmarkEnd w:id="340"/>
      <w:bookmarkEnd w:id="341"/>
      <w:bookmarkEnd w:id="342"/>
      <w:bookmarkEnd w:id="343"/>
      <w:bookmarkEnd w:id="344"/>
      <w:bookmarkEnd w:id="345"/>
    </w:p>
    <w:p w:rsidR="00F604E9" w:rsidRPr="00AF0888" w:rsidRDefault="00F604E9" w:rsidP="007F00C2">
      <w:pPr>
        <w:pStyle w:val="af6"/>
        <w:rPr>
          <w:rFonts w:hint="cs"/>
          <w:rtl/>
        </w:rPr>
      </w:pPr>
      <w:r w:rsidRPr="00AF0888">
        <w:rPr>
          <w:rFonts w:hint="cs"/>
          <w:rtl/>
        </w:rPr>
        <w:t>بعد از این توضیح مختصر در مورد اختلاف فقها و ناتوانی آنان از شناخت حکم درست در دین، حال نگاهی به این موضوع خواهیم داشت.</w:t>
      </w:r>
    </w:p>
    <w:p w:rsidR="00F604E9" w:rsidRPr="00AF0888" w:rsidRDefault="00F604E9" w:rsidP="007F00C2">
      <w:pPr>
        <w:pStyle w:val="af6"/>
        <w:rPr>
          <w:rFonts w:hint="cs"/>
          <w:rtl/>
        </w:rPr>
      </w:pPr>
      <w:r w:rsidRPr="00AF0888">
        <w:rPr>
          <w:rFonts w:hint="cs"/>
          <w:rtl/>
        </w:rPr>
        <w:t>1- به علت کثرت تناقض در روایات، فقهای شیعه از ادراک حق در مسائل دینی عاجز شده</w:t>
      </w:r>
      <w:r w:rsidRPr="00AF0888">
        <w:rPr>
          <w:rFonts w:cs="CTraditional Arabic" w:hint="cs"/>
          <w:cs/>
        </w:rPr>
        <w:t>‎</w:t>
      </w:r>
      <w:r w:rsidRPr="00AF0888">
        <w:rPr>
          <w:rFonts w:hint="cs"/>
          <w:rtl/>
        </w:rPr>
        <w:t>اند. این امر مؤید این مطلب است که مصادر و منابع این روایات آنچنان که روایات شیعه اظهار می</w:t>
      </w:r>
      <w:r w:rsidRPr="00AF0888">
        <w:rPr>
          <w:rFonts w:cs="CTraditional Arabic" w:hint="cs"/>
          <w:cs/>
        </w:rPr>
        <w:t>‎</w:t>
      </w:r>
      <w:r w:rsidRPr="00AF0888">
        <w:rPr>
          <w:rFonts w:hint="cs"/>
          <w:rtl/>
        </w:rPr>
        <w:t>دارند، جهتی معصوم نیستند، زیرا جهت معصوم دچار تناقض نمی</w:t>
      </w:r>
      <w:r w:rsidRPr="00AF0888">
        <w:rPr>
          <w:rFonts w:cs="CTraditional Arabic" w:hint="cs"/>
          <w:cs/>
        </w:rPr>
        <w:t>‎</w:t>
      </w:r>
      <w:r w:rsidRPr="00AF0888">
        <w:rPr>
          <w:rFonts w:hint="cs"/>
          <w:rtl/>
        </w:rPr>
        <w:t>شود. پس وقتی که فقها نمی</w:t>
      </w:r>
      <w:r w:rsidRPr="00AF0888">
        <w:rPr>
          <w:rFonts w:cs="CTraditional Arabic" w:hint="cs"/>
          <w:cs/>
        </w:rPr>
        <w:t>‎</w:t>
      </w:r>
      <w:r w:rsidRPr="00AF0888">
        <w:rPr>
          <w:rFonts w:hint="cs"/>
          <w:rtl/>
        </w:rPr>
        <w:t>توانند حق را در مسائل دینی بشناسند، دیگران چگونه بشناسند؟!</w:t>
      </w:r>
    </w:p>
    <w:p w:rsidR="00F604E9" w:rsidRPr="00AF0888" w:rsidRDefault="00F604E9" w:rsidP="007F00C2">
      <w:pPr>
        <w:pStyle w:val="af6"/>
        <w:rPr>
          <w:rFonts w:hint="cs"/>
          <w:rtl/>
        </w:rPr>
      </w:pPr>
      <w:r w:rsidRPr="00AF0888">
        <w:rPr>
          <w:rFonts w:hint="cs"/>
          <w:rtl/>
        </w:rPr>
        <w:t>2- در گستره این اختلاف فقهی معاصر که علمای معاصر در مورد آن نزاع دارند، یک فرد شیعه باید کدام یک را درست بداند؟!</w:t>
      </w:r>
    </w:p>
    <w:p w:rsidR="00F604E9" w:rsidRPr="00AF0888" w:rsidRDefault="00F604E9" w:rsidP="00577E2A">
      <w:pPr>
        <w:pStyle w:val="af6"/>
        <w:rPr>
          <w:rFonts w:hint="cs"/>
          <w:rtl/>
        </w:rPr>
      </w:pPr>
      <w:r w:rsidRPr="00AF0888">
        <w:rPr>
          <w:rFonts w:hint="cs"/>
          <w:rtl/>
        </w:rPr>
        <w:t>ممکن است کسی بگوید: به هر قول عمل کند درست است</w:t>
      </w:r>
      <w:r w:rsidR="00577E2A">
        <w:rPr>
          <w:rFonts w:hint="cs"/>
          <w:rtl/>
        </w:rPr>
        <w:t>!!</w:t>
      </w:r>
      <w:r w:rsidRPr="00AF0888">
        <w:rPr>
          <w:rFonts w:hint="cs"/>
          <w:rtl/>
        </w:rPr>
        <w:t xml:space="preserve"> جواب ما این است: سوار شدن بر کشتی چه فایده</w:t>
      </w:r>
      <w:r w:rsidRPr="00AF0888">
        <w:rPr>
          <w:rFonts w:cs="CTraditional Arabic" w:hint="cs"/>
          <w:cs/>
        </w:rPr>
        <w:t>‎</w:t>
      </w:r>
      <w:r w:rsidRPr="00AF0888">
        <w:rPr>
          <w:rFonts w:hint="cs"/>
          <w:rtl/>
        </w:rPr>
        <w:t>ای دارد اگر من خود را با دیگر طوایف مسلمانان هم ردیف بیابم، تازه اگر از آنان پائین</w:t>
      </w:r>
      <w:r w:rsidRPr="00AF0888">
        <w:rPr>
          <w:rFonts w:cs="CTraditional Arabic" w:hint="cs"/>
          <w:cs/>
        </w:rPr>
        <w:t>‎</w:t>
      </w:r>
      <w:r w:rsidRPr="00AF0888">
        <w:rPr>
          <w:rFonts w:hint="cs"/>
          <w:rtl/>
        </w:rPr>
        <w:t>تر نباشم!!</w:t>
      </w:r>
    </w:p>
    <w:p w:rsidR="00F604E9" w:rsidRPr="00AF0888" w:rsidRDefault="00F604E9" w:rsidP="007F00C2">
      <w:pPr>
        <w:pStyle w:val="af6"/>
        <w:rPr>
          <w:rFonts w:hint="cs"/>
          <w:rtl/>
        </w:rPr>
      </w:pPr>
      <w:r w:rsidRPr="00AF0888">
        <w:rPr>
          <w:rFonts w:hint="cs"/>
          <w:rtl/>
        </w:rPr>
        <w:t>2- فتاوای فقهای معاصر با فتاوای فقهی قدیم تفاوت دارند</w:t>
      </w:r>
      <w:r w:rsidR="00577E2A">
        <w:rPr>
          <w:rFonts w:hint="cs"/>
          <w:rtl/>
        </w:rPr>
        <w:t>،</w:t>
      </w:r>
      <w:r w:rsidRPr="00AF0888">
        <w:rPr>
          <w:rFonts w:hint="cs"/>
          <w:rtl/>
        </w:rPr>
        <w:t xml:space="preserve"> و اصحاب هریک از این فتاوای ادعای این را دارند که آنها بر مذهب اهل بیت هستند. حال سوال این است که کدام یک از این دو گروه بر راه صواب هستند؟! آیا فقهای معاصر بر مذهب اهل بیت هستند یا فقهای قدیم؟! سپس سوال این است که </w:t>
      </w:r>
      <w:r w:rsidR="00577E2A">
        <w:rPr>
          <w:rFonts w:hint="cs"/>
          <w:rtl/>
        </w:rPr>
        <w:t>کدام یک از فقهای معاصر بر حق می</w:t>
      </w:r>
      <w:r w:rsidR="00577E2A">
        <w:rPr>
          <w:rFonts w:cs="B Badr" w:hint="cs"/>
          <w:rtl/>
        </w:rPr>
        <w:t>‏</w:t>
      </w:r>
      <w:r w:rsidRPr="00AF0888">
        <w:rPr>
          <w:rFonts w:hint="cs"/>
          <w:rtl/>
        </w:rPr>
        <w:t>باشند؟! سپس چرا فقهای معاصر با فقهای قدیم مخالفت ورزیده</w:t>
      </w:r>
      <w:r w:rsidRPr="00AF0888">
        <w:rPr>
          <w:rFonts w:cs="CTraditional Arabic" w:hint="cs"/>
          <w:cs/>
        </w:rPr>
        <w:t>‎</w:t>
      </w:r>
      <w:r w:rsidRPr="00AF0888">
        <w:rPr>
          <w:rFonts w:hint="cs"/>
          <w:rtl/>
        </w:rPr>
        <w:t>اند؟! آیا امامانی جدید ظهور کرده</w:t>
      </w:r>
      <w:r w:rsidRPr="00AF0888">
        <w:rPr>
          <w:rFonts w:cs="CTraditional Arabic" w:hint="cs"/>
          <w:cs/>
        </w:rPr>
        <w:t>‎</w:t>
      </w:r>
      <w:r w:rsidRPr="00AF0888">
        <w:rPr>
          <w:rFonts w:hint="cs"/>
          <w:rtl/>
        </w:rPr>
        <w:t>اند و مذهب را نسخ کرده</w:t>
      </w:r>
      <w:r w:rsidRPr="00AF0888">
        <w:rPr>
          <w:rFonts w:cs="CTraditional Arabic" w:hint="cs"/>
          <w:cs/>
        </w:rPr>
        <w:t>‎</w:t>
      </w:r>
      <w:r w:rsidRPr="00AF0888">
        <w:rPr>
          <w:rFonts w:hint="cs"/>
          <w:rtl/>
        </w:rPr>
        <w:t>اند یا اینکه جهت جدید دیگری وجود د</w:t>
      </w:r>
      <w:r w:rsidR="00577E2A">
        <w:rPr>
          <w:rFonts w:hint="cs"/>
          <w:rtl/>
        </w:rPr>
        <w:t>ارد که احکام و فتاوی را صادر می</w:t>
      </w:r>
      <w:r w:rsidR="00577E2A">
        <w:rPr>
          <w:rFonts w:cs="B Badr" w:hint="cs"/>
          <w:rtl/>
        </w:rPr>
        <w:t>‏</w:t>
      </w:r>
      <w:r w:rsidRPr="00AF0888">
        <w:rPr>
          <w:rFonts w:hint="cs"/>
          <w:rtl/>
        </w:rPr>
        <w:t>کنند؟!</w:t>
      </w:r>
    </w:p>
    <w:p w:rsidR="00F604E9" w:rsidRPr="00AF0888" w:rsidRDefault="00F604E9" w:rsidP="007F00C2">
      <w:pPr>
        <w:pStyle w:val="af6"/>
        <w:rPr>
          <w:rFonts w:hint="cs"/>
          <w:rtl/>
        </w:rPr>
      </w:pPr>
      <w:r w:rsidRPr="00AF0888">
        <w:rPr>
          <w:rFonts w:hint="cs"/>
          <w:rtl/>
        </w:rPr>
        <w:t>4- خروج برخی از علمای مذهب از مذهب خود، دلیل بر وجود شکافی بزرگ در مذهب است که برای این دسته از علما آشکار شده است، زیرا تغییر دادن باور و اعتقاد فقط در صورتی ممکن است که سبب آشکاری فاش شود و بروز یابد که موجب تنفر از مذهب شود.</w:t>
      </w:r>
    </w:p>
    <w:p w:rsidR="00F604E9" w:rsidRPr="00AF0888" w:rsidRDefault="00F604E9" w:rsidP="007F00C2">
      <w:pPr>
        <w:pStyle w:val="af6"/>
        <w:rPr>
          <w:rFonts w:hint="cs"/>
          <w:rtl/>
        </w:rPr>
      </w:pPr>
      <w:r w:rsidRPr="00AF0888">
        <w:rPr>
          <w:rFonts w:hint="cs"/>
          <w:rtl/>
        </w:rPr>
        <w:t>5- این است مذهب؛ پیروانش در آن دچار تناقض شده</w:t>
      </w:r>
      <w:r w:rsidRPr="00AF0888">
        <w:rPr>
          <w:rFonts w:cs="CTraditional Arabic" w:hint="cs"/>
          <w:cs/>
        </w:rPr>
        <w:t>‎</w:t>
      </w:r>
      <w:r w:rsidRPr="00AF0888">
        <w:rPr>
          <w:rFonts w:hint="cs"/>
          <w:rtl/>
        </w:rPr>
        <w:t>اند و به احکام شرعی جهل دارند و آخرینشان با اولین</w:t>
      </w:r>
      <w:r w:rsidRPr="00AF0888">
        <w:rPr>
          <w:rFonts w:cs="CTraditional Arabic" w:hint="cs"/>
          <w:cs/>
        </w:rPr>
        <w:t>‎</w:t>
      </w:r>
      <w:r w:rsidRPr="00AF0888">
        <w:rPr>
          <w:rFonts w:hint="cs"/>
          <w:rtl/>
        </w:rPr>
        <w:t>شان مخالف است و چنان که خود می</w:t>
      </w:r>
      <w:r w:rsidRPr="00AF0888">
        <w:rPr>
          <w:rFonts w:cs="CTraditional Arabic" w:hint="cs"/>
          <w:cs/>
        </w:rPr>
        <w:t>‎</w:t>
      </w:r>
      <w:r w:rsidRPr="00AF0888">
        <w:rPr>
          <w:rFonts w:hint="cs"/>
          <w:rtl/>
        </w:rPr>
        <w:t>گویند</w:t>
      </w:r>
      <w:r w:rsidR="00577E2A">
        <w:rPr>
          <w:rFonts w:hint="cs"/>
          <w:rtl/>
        </w:rPr>
        <w:t>:</w:t>
      </w:r>
      <w:r w:rsidRPr="00AF0888">
        <w:rPr>
          <w:rFonts w:hint="cs"/>
          <w:rtl/>
        </w:rPr>
        <w:t xml:space="preserve"> </w:t>
      </w:r>
      <w:r w:rsidRPr="00577E2A">
        <w:rPr>
          <w:rFonts w:hint="cs"/>
          <w:u w:val="single"/>
          <w:rtl/>
        </w:rPr>
        <w:t>فقهای مذهب در سرگردانی و حیرت و آشوب فقهی به سر می</w:t>
      </w:r>
      <w:r w:rsidRPr="00577E2A">
        <w:rPr>
          <w:rFonts w:cs="CTraditional Arabic" w:hint="cs"/>
          <w:u w:val="single"/>
          <w:cs/>
        </w:rPr>
        <w:t>‎</w:t>
      </w:r>
      <w:r w:rsidRPr="00577E2A">
        <w:rPr>
          <w:rFonts w:hint="cs"/>
          <w:u w:val="single"/>
          <w:rtl/>
        </w:rPr>
        <w:t>برند</w:t>
      </w:r>
      <w:r w:rsidRPr="00AF0888">
        <w:rPr>
          <w:rFonts w:hint="cs"/>
          <w:rtl/>
        </w:rPr>
        <w:t>. پس چگونه انسان اطمینان یابد که این همان دین خداست که ائمه</w:t>
      </w:r>
      <w:r w:rsidRPr="00AF0888">
        <w:rPr>
          <w:rFonts w:cs="CTraditional Arabic" w:hint="cs"/>
          <w:cs/>
        </w:rPr>
        <w:t>‎</w:t>
      </w:r>
      <w:r w:rsidRPr="00AF0888">
        <w:rPr>
          <w:rFonts w:hint="cs"/>
          <w:rtl/>
        </w:rPr>
        <w:t>ای معصوم را در آن نائب خود کرده است تا آن را ابلاغ نماید و پیروانش ادعای آن را دارند که این مذهب کشتی نجات است؟!</w:t>
      </w:r>
    </w:p>
    <w:p w:rsidR="00F604E9" w:rsidRPr="00AF0888" w:rsidRDefault="00F604E9" w:rsidP="007F00C2">
      <w:pPr>
        <w:pStyle w:val="af6"/>
        <w:rPr>
          <w:rFonts w:hint="cs"/>
          <w:rtl/>
        </w:rPr>
      </w:pPr>
      <w:r w:rsidRPr="00AF0888">
        <w:rPr>
          <w:rFonts w:hint="cs"/>
          <w:rtl/>
        </w:rPr>
        <w:t>6- ممکن است گفته شود: این اختلاف مختص شیعه نیست، بلکه اهل سن</w:t>
      </w:r>
      <w:r w:rsidR="00577E2A">
        <w:rPr>
          <w:rFonts w:hint="cs"/>
          <w:rtl/>
        </w:rPr>
        <w:t>ت نیز میان خود اختلاف نظر دارند!!</w:t>
      </w:r>
    </w:p>
    <w:p w:rsidR="00F604E9" w:rsidRPr="00577E2A" w:rsidRDefault="00F604E9" w:rsidP="007F00C2">
      <w:pPr>
        <w:pStyle w:val="af6"/>
        <w:rPr>
          <w:rFonts w:hint="cs"/>
          <w:b/>
          <w:bCs/>
          <w:rtl/>
        </w:rPr>
      </w:pPr>
      <w:r w:rsidRPr="00577E2A">
        <w:rPr>
          <w:rFonts w:hint="cs"/>
          <w:b/>
          <w:bCs/>
          <w:rtl/>
        </w:rPr>
        <w:t>جواب ما چند چیز است:</w:t>
      </w:r>
    </w:p>
    <w:p w:rsidR="00F604E9" w:rsidRPr="00AF0888" w:rsidRDefault="00F604E9" w:rsidP="00577E2A">
      <w:pPr>
        <w:pStyle w:val="af6"/>
        <w:rPr>
          <w:rFonts w:hint="cs"/>
          <w:rtl/>
        </w:rPr>
      </w:pPr>
      <w:r w:rsidRPr="00AF0888">
        <w:rPr>
          <w:rFonts w:hint="cs"/>
          <w:rtl/>
        </w:rPr>
        <w:t>1- اهل سنت مدعی این نشده</w:t>
      </w:r>
      <w:r w:rsidRPr="00AF0888">
        <w:rPr>
          <w:rFonts w:cs="CTraditional Arabic" w:hint="cs"/>
          <w:cs/>
        </w:rPr>
        <w:t>‎</w:t>
      </w:r>
      <w:r w:rsidRPr="00AF0888">
        <w:rPr>
          <w:rFonts w:hint="cs"/>
          <w:rtl/>
        </w:rPr>
        <w:t>اند که افرادی معصوم وجود دارند که مکلف به رهبری امت جهت حفظ آن از اختلاف می</w:t>
      </w:r>
      <w:r w:rsidRPr="00AF0888">
        <w:rPr>
          <w:rFonts w:cs="CTraditional Arabic" w:hint="cs"/>
          <w:cs/>
        </w:rPr>
        <w:t>‎</w:t>
      </w:r>
      <w:r w:rsidRPr="00AF0888">
        <w:rPr>
          <w:rFonts w:hint="cs"/>
          <w:rtl/>
        </w:rPr>
        <w:t>باشند</w:t>
      </w:r>
      <w:r w:rsidR="00577E2A">
        <w:rPr>
          <w:rFonts w:hint="cs"/>
          <w:rtl/>
        </w:rPr>
        <w:t>،</w:t>
      </w:r>
      <w:r w:rsidRPr="00AF0888">
        <w:rPr>
          <w:rFonts w:hint="cs"/>
          <w:rtl/>
        </w:rPr>
        <w:t xml:space="preserve"> و فقط پیامبر</w:t>
      </w:r>
      <w:r w:rsidRPr="00AF0888">
        <w:rPr>
          <w:rFonts w:cs="CTraditional Arabic" w:hint="cs"/>
          <w:rtl/>
        </w:rPr>
        <w:t>ص</w:t>
      </w:r>
      <w:r w:rsidRPr="00AF0888">
        <w:rPr>
          <w:rFonts w:hint="cs"/>
          <w:rtl/>
        </w:rPr>
        <w:t xml:space="preserve"> را معصوم می</w:t>
      </w:r>
      <w:r w:rsidRPr="00AF0888">
        <w:rPr>
          <w:rFonts w:cs="CTraditional Arabic" w:hint="cs"/>
          <w:cs/>
        </w:rPr>
        <w:t>‎</w:t>
      </w:r>
      <w:r w:rsidRPr="00AF0888">
        <w:rPr>
          <w:rFonts w:hint="cs"/>
          <w:rtl/>
        </w:rPr>
        <w:t>دانند، بلکه امر به اجتهاد علمای امت واگذار شده است</w:t>
      </w:r>
      <w:r w:rsidR="00577E2A">
        <w:rPr>
          <w:rFonts w:hint="cs"/>
          <w:rtl/>
        </w:rPr>
        <w:t>،</w:t>
      </w:r>
      <w:r w:rsidRPr="00AF0888">
        <w:rPr>
          <w:rFonts w:hint="cs"/>
          <w:rtl/>
        </w:rPr>
        <w:t xml:space="preserve"> و اگر این علما به رأی درست دست یافتند دو پاداش دارند و اگر به خطا رفتند یک پاداش دارند. از اینرو علمای اهل سنت جهت شناخت احکام </w:t>
      </w:r>
      <w:r w:rsidR="00577E2A">
        <w:rPr>
          <w:rFonts w:hint="cs"/>
          <w:rtl/>
        </w:rPr>
        <w:t>مسایل جدید</w:t>
      </w:r>
      <w:r w:rsidRPr="00AF0888">
        <w:rPr>
          <w:rFonts w:hint="cs"/>
          <w:rtl/>
        </w:rPr>
        <w:t xml:space="preserve"> اقدام به اجتهاد کرده</w:t>
      </w:r>
      <w:r w:rsidRPr="00AF0888">
        <w:rPr>
          <w:rFonts w:cs="CTraditional Arabic" w:hint="cs"/>
          <w:cs/>
        </w:rPr>
        <w:t>‎</w:t>
      </w:r>
      <w:r w:rsidRPr="00AF0888">
        <w:rPr>
          <w:rFonts w:hint="cs"/>
          <w:rtl/>
        </w:rPr>
        <w:t>اند و دچار اختلاف شده</w:t>
      </w:r>
      <w:r w:rsidRPr="00AF0888">
        <w:rPr>
          <w:rFonts w:cs="CTraditional Arabic" w:hint="cs"/>
          <w:cs/>
        </w:rPr>
        <w:t>‎</w:t>
      </w:r>
      <w:r w:rsidR="00577E2A">
        <w:rPr>
          <w:rFonts w:hint="cs"/>
          <w:rtl/>
        </w:rPr>
        <w:t>اند و عذر همدیگر را بیان می</w:t>
      </w:r>
      <w:r w:rsidR="00577E2A">
        <w:rPr>
          <w:rFonts w:cs="B Badr" w:hint="cs"/>
          <w:rtl/>
        </w:rPr>
        <w:t>‏</w:t>
      </w:r>
      <w:r w:rsidRPr="00AF0888">
        <w:rPr>
          <w:rFonts w:hint="cs"/>
          <w:rtl/>
        </w:rPr>
        <w:t>کنند، زیرا بنای امور</w:t>
      </w:r>
      <w:r w:rsidR="00577E2A">
        <w:rPr>
          <w:rFonts w:hint="cs"/>
          <w:rtl/>
        </w:rPr>
        <w:t xml:space="preserve"> فرعی</w:t>
      </w:r>
      <w:r w:rsidRPr="00AF0888">
        <w:rPr>
          <w:rFonts w:hint="cs"/>
          <w:rtl/>
        </w:rPr>
        <w:t xml:space="preserve"> بر توسعه است.</w:t>
      </w:r>
    </w:p>
    <w:p w:rsidR="00F604E9" w:rsidRPr="00AF0888" w:rsidRDefault="00F604E9" w:rsidP="007F00C2">
      <w:pPr>
        <w:pStyle w:val="af6"/>
        <w:rPr>
          <w:rFonts w:hint="cs"/>
          <w:rtl/>
        </w:rPr>
      </w:pPr>
      <w:r w:rsidRPr="00AF0888">
        <w:rPr>
          <w:rFonts w:hint="cs"/>
          <w:rtl/>
        </w:rPr>
        <w:t>2- شیعیان دو قرن و نیم اظهار می</w:t>
      </w:r>
      <w:r w:rsidRPr="00AF0888">
        <w:rPr>
          <w:rFonts w:cs="CTraditional Arabic" w:hint="cs"/>
          <w:cs/>
        </w:rPr>
        <w:t>‎</w:t>
      </w:r>
      <w:r w:rsidRPr="00AF0888">
        <w:rPr>
          <w:rFonts w:hint="cs"/>
          <w:rtl/>
        </w:rPr>
        <w:t>داشتند که از معصومین تبعیت می</w:t>
      </w:r>
      <w:r w:rsidRPr="00AF0888">
        <w:rPr>
          <w:rFonts w:cs="CTraditional Arabic" w:hint="cs"/>
          <w:cs/>
        </w:rPr>
        <w:t>‎</w:t>
      </w:r>
      <w:r w:rsidRPr="00AF0888">
        <w:rPr>
          <w:rFonts w:hint="cs"/>
          <w:rtl/>
        </w:rPr>
        <w:t>کنند و بر فرض صحت این مدعا، باید آنان دچار اختلاف نشوند، زیرا همه وقایعی که ممکن است برای امت پیش بیاید در طول این مدت روی داده است. پس کجاست تأثیر معصومین در متحد ساختن امت؟!</w:t>
      </w:r>
    </w:p>
    <w:p w:rsidR="00F604E9" w:rsidRPr="00AF0888" w:rsidRDefault="00F604E9" w:rsidP="007F00C2">
      <w:pPr>
        <w:pStyle w:val="af6"/>
        <w:rPr>
          <w:rFonts w:hint="cs"/>
          <w:rtl/>
        </w:rPr>
      </w:pPr>
      <w:r w:rsidRPr="00AF0888">
        <w:rPr>
          <w:rFonts w:hint="cs"/>
          <w:rtl/>
        </w:rPr>
        <w:t>3- بیشتر اختلافات میان شیعیان و بلکه همه آنها- حسب روایات خودشان- ناشی از ائمه معصوم آنان است، زیرا آنان فتاوایی متناقض صادر کرده و جوابهایی سرگردان کننده داده</w:t>
      </w:r>
      <w:r w:rsidRPr="00AF0888">
        <w:rPr>
          <w:rFonts w:cs="CTraditional Arabic" w:hint="cs"/>
          <w:cs/>
        </w:rPr>
        <w:t>‎</w:t>
      </w:r>
      <w:r w:rsidRPr="00AF0888">
        <w:rPr>
          <w:rFonts w:hint="cs"/>
          <w:rtl/>
        </w:rPr>
        <w:t>اند</w:t>
      </w:r>
      <w:r w:rsidR="00577E2A">
        <w:rPr>
          <w:rFonts w:hint="cs"/>
          <w:rtl/>
        </w:rPr>
        <w:t>،</w:t>
      </w:r>
      <w:r w:rsidRPr="00AF0888">
        <w:rPr>
          <w:rFonts w:hint="cs"/>
          <w:rtl/>
        </w:rPr>
        <w:t xml:space="preserve"> و به همین دلیل هم پیروانشان در تشخیص جواب و فتوای صحیح دچار حیرت شده</w:t>
      </w:r>
      <w:r w:rsidRPr="00AF0888">
        <w:rPr>
          <w:rFonts w:cs="CTraditional Arabic" w:hint="cs"/>
          <w:cs/>
        </w:rPr>
        <w:t>‎</w:t>
      </w:r>
      <w:r w:rsidRPr="00AF0888">
        <w:rPr>
          <w:rFonts w:hint="cs"/>
          <w:rtl/>
        </w:rPr>
        <w:t>اند</w:t>
      </w:r>
      <w:r w:rsidR="00577E2A">
        <w:rPr>
          <w:rFonts w:hint="cs"/>
          <w:rtl/>
        </w:rPr>
        <w:t>،</w:t>
      </w:r>
      <w:r w:rsidRPr="00AF0888">
        <w:rPr>
          <w:rFonts w:hint="cs"/>
          <w:rtl/>
        </w:rPr>
        <w:t xml:space="preserve"> و این امر سبب اختلاف در میان شیعه شده است.</w:t>
      </w:r>
    </w:p>
    <w:p w:rsidR="00F604E9" w:rsidRPr="00AF0888" w:rsidRDefault="00F604E9" w:rsidP="007F00C2">
      <w:pPr>
        <w:pStyle w:val="af6"/>
        <w:rPr>
          <w:rFonts w:hint="cs"/>
          <w:rtl/>
        </w:rPr>
      </w:pPr>
      <w:r w:rsidRPr="00AF0888">
        <w:rPr>
          <w:rFonts w:hint="cs"/>
          <w:rtl/>
        </w:rPr>
        <w:t>اما اختلاف میان اهل سنت به سبب اختلاف آنان در روش استنباط از ادله برمی</w:t>
      </w:r>
      <w:r w:rsidRPr="00AF0888">
        <w:rPr>
          <w:rFonts w:cs="CTraditional Arabic" w:hint="cs"/>
          <w:cs/>
        </w:rPr>
        <w:t>‎</w:t>
      </w:r>
      <w:r w:rsidRPr="00AF0888">
        <w:rPr>
          <w:rFonts w:hint="cs"/>
          <w:rtl/>
        </w:rPr>
        <w:t>گردد و به خاطر تناقض ادله نیست</w:t>
      </w:r>
      <w:r w:rsidR="003F1A4E">
        <w:rPr>
          <w:rFonts w:hint="cs"/>
          <w:rtl/>
        </w:rPr>
        <w:t>،</w:t>
      </w:r>
      <w:r w:rsidRPr="00AF0888">
        <w:rPr>
          <w:rFonts w:hint="cs"/>
          <w:rtl/>
        </w:rPr>
        <w:t xml:space="preserve"> و مجتهدی که دنبال شناخت حق است اگر به خطا برود، در شریعت خداوند معذور است. و لله الحمد</w:t>
      </w:r>
      <w:r w:rsidR="003F1A4E">
        <w:rPr>
          <w:rFonts w:hint="cs"/>
          <w:rtl/>
        </w:rPr>
        <w:t>.</w:t>
      </w:r>
    </w:p>
    <w:p w:rsidR="00F604E9" w:rsidRPr="00AF0888" w:rsidRDefault="00F604E9" w:rsidP="007F00C2">
      <w:pPr>
        <w:pStyle w:val="af6"/>
        <w:rPr>
          <w:rFonts w:hint="cs"/>
          <w:rtl/>
        </w:rPr>
      </w:pPr>
      <w:r w:rsidRPr="00AF0888">
        <w:rPr>
          <w:rFonts w:hint="cs"/>
          <w:rtl/>
        </w:rPr>
        <w:t>بنابراین</w:t>
      </w:r>
      <w:r w:rsidR="003F1A4E">
        <w:rPr>
          <w:rFonts w:hint="cs"/>
          <w:rtl/>
        </w:rPr>
        <w:t>،</w:t>
      </w:r>
      <w:r w:rsidRPr="00AF0888">
        <w:rPr>
          <w:rFonts w:hint="cs"/>
          <w:rtl/>
        </w:rPr>
        <w:t xml:space="preserve"> اختلاف شیعه و اختلاف اهل سنت با هم تفاوت دارد.</w:t>
      </w:r>
    </w:p>
    <w:p w:rsidR="00F604E9" w:rsidRPr="00AF0888" w:rsidRDefault="00F604E9" w:rsidP="007F00C2">
      <w:pPr>
        <w:pStyle w:val="af6"/>
        <w:rPr>
          <w:rFonts w:hint="cs"/>
          <w:rtl/>
        </w:rPr>
      </w:pPr>
      <w:r w:rsidRPr="00AF0888">
        <w:rPr>
          <w:rFonts w:hint="cs"/>
          <w:rtl/>
        </w:rPr>
        <w:t>نکته آخر اینکه، این مذهب امامیه است..... که اقوال ائمه آنان متناقض است و به همین دلیل دیدگاه علمای مذهب دچار تناقض و اضطراب شده است و به خاطر این امور، شناخت حقیقت از میان این دیدگاه</w:t>
      </w:r>
      <w:r w:rsidRPr="00AF0888">
        <w:rPr>
          <w:rFonts w:cs="CTraditional Arabic" w:hint="cs"/>
          <w:cs/>
        </w:rPr>
        <w:t>‎</w:t>
      </w:r>
      <w:r w:rsidRPr="00AF0888">
        <w:rPr>
          <w:rFonts w:hint="cs"/>
          <w:rtl/>
        </w:rPr>
        <w:t>های متناقض دشوار شده است.</w:t>
      </w:r>
    </w:p>
    <w:p w:rsidR="00F604E9" w:rsidRPr="00AF0888" w:rsidRDefault="00F604E9" w:rsidP="007F00C2">
      <w:pPr>
        <w:pStyle w:val="af6"/>
        <w:rPr>
          <w:rFonts w:hint="cs"/>
          <w:rtl/>
        </w:rPr>
      </w:pPr>
      <w:r w:rsidRPr="00AF0888">
        <w:rPr>
          <w:rFonts w:hint="cs"/>
          <w:rtl/>
        </w:rPr>
        <w:t>پس در پهنه این اقوال و دیدگاه فقهی در میان شیعه، حقیقت کجاست؟!</w:t>
      </w:r>
    </w:p>
    <w:p w:rsidR="00F604E9" w:rsidRPr="00AF0888" w:rsidRDefault="00F604E9" w:rsidP="007F00C2">
      <w:pPr>
        <w:pStyle w:val="af6"/>
        <w:rPr>
          <w:rFonts w:hint="cs"/>
          <w:rtl/>
        </w:rPr>
      </w:pPr>
      <w:r w:rsidRPr="00AF0888">
        <w:rPr>
          <w:rFonts w:hint="cs"/>
          <w:rtl/>
        </w:rPr>
        <w:t>سپس امروزه گروهی از شیعیان چیزی را که کمر شکن است بیان می</w:t>
      </w:r>
      <w:r w:rsidRPr="00AF0888">
        <w:rPr>
          <w:rFonts w:cs="CTraditional Arabic" w:hint="cs"/>
          <w:cs/>
        </w:rPr>
        <w:t>‎</w:t>
      </w:r>
      <w:r w:rsidR="003F1A4E">
        <w:rPr>
          <w:rFonts w:hint="cs"/>
          <w:rtl/>
        </w:rPr>
        <w:t>ک</w:t>
      </w:r>
      <w:r w:rsidRPr="00AF0888">
        <w:rPr>
          <w:rFonts w:hint="cs"/>
          <w:rtl/>
        </w:rPr>
        <w:t>نند و می</w:t>
      </w:r>
      <w:r w:rsidRPr="00AF0888">
        <w:rPr>
          <w:rFonts w:cs="CTraditional Arabic" w:hint="cs"/>
          <w:cs/>
        </w:rPr>
        <w:t>‎</w:t>
      </w:r>
      <w:r w:rsidRPr="00AF0888">
        <w:rPr>
          <w:rFonts w:hint="cs"/>
          <w:rtl/>
        </w:rPr>
        <w:t>گویند</w:t>
      </w:r>
      <w:r w:rsidR="003F1A4E">
        <w:rPr>
          <w:rFonts w:hint="cs"/>
          <w:rtl/>
        </w:rPr>
        <w:t>:</w:t>
      </w:r>
      <w:r w:rsidRPr="00AF0888">
        <w:rPr>
          <w:rFonts w:hint="cs"/>
          <w:rtl/>
        </w:rPr>
        <w:t xml:space="preserve"> کسی که ردّ فقیه را بگوید انگار که خدا را رد گف</w:t>
      </w:r>
      <w:r w:rsidR="003F1A4E">
        <w:rPr>
          <w:rFonts w:hint="cs"/>
          <w:rtl/>
        </w:rPr>
        <w:t>ته است، اما مشکل اینجاست که نمی</w:t>
      </w:r>
      <w:r w:rsidR="003F1A4E">
        <w:rPr>
          <w:rFonts w:cs="B Badr" w:hint="cs"/>
          <w:rtl/>
        </w:rPr>
        <w:t>‏</w:t>
      </w:r>
      <w:r w:rsidRPr="00AF0888">
        <w:rPr>
          <w:rFonts w:hint="cs"/>
          <w:rtl/>
        </w:rPr>
        <w:t>دانیم که اقوال کدام یک از این فقهای متناقض، نماینده و بیانگر رأی خداوند</w:t>
      </w:r>
      <w:r w:rsidR="003F1A4E">
        <w:rPr>
          <w:rFonts w:hint="cs"/>
        </w:rPr>
        <w:sym w:font="AGA Arabesque" w:char="F059"/>
      </w:r>
      <w:r w:rsidRPr="00AF0888">
        <w:rPr>
          <w:rFonts w:hint="cs"/>
          <w:rtl/>
        </w:rPr>
        <w:t xml:space="preserve"> است؟!</w:t>
      </w:r>
    </w:p>
    <w:p w:rsidR="00F604E9" w:rsidRPr="00AF0888" w:rsidRDefault="00F604E9" w:rsidP="007F00C2">
      <w:pPr>
        <w:pStyle w:val="af6"/>
        <w:rPr>
          <w:rFonts w:hint="cs"/>
          <w:rtl/>
        </w:rPr>
      </w:pPr>
      <w:r w:rsidRPr="00AF0888">
        <w:rPr>
          <w:rFonts w:hint="cs"/>
          <w:rtl/>
        </w:rPr>
        <w:t>فقهای قدیم ده</w:t>
      </w:r>
      <w:r w:rsidRPr="00AF0888">
        <w:rPr>
          <w:rFonts w:cs="CTraditional Arabic" w:hint="cs"/>
          <w:cs/>
        </w:rPr>
        <w:t>‎</w:t>
      </w:r>
      <w:r w:rsidRPr="00AF0888">
        <w:rPr>
          <w:rFonts w:hint="cs"/>
          <w:rtl/>
        </w:rPr>
        <w:t>ها مذهب دارند؛ فقهای معاصر ده</w:t>
      </w:r>
      <w:r w:rsidRPr="00AF0888">
        <w:rPr>
          <w:rFonts w:cs="CTraditional Arabic" w:hint="cs"/>
          <w:cs/>
        </w:rPr>
        <w:t>‎</w:t>
      </w:r>
      <w:r w:rsidRPr="00AF0888">
        <w:rPr>
          <w:rFonts w:hint="cs"/>
          <w:rtl/>
        </w:rPr>
        <w:t>ها دیدگاه دارند؛ معاصرین با قدما مخا</w:t>
      </w:r>
      <w:r w:rsidR="003F1A4E">
        <w:rPr>
          <w:rFonts w:hint="cs"/>
          <w:rtl/>
        </w:rPr>
        <w:t>لفت می</w:t>
      </w:r>
      <w:r w:rsidR="003F1A4E">
        <w:rPr>
          <w:rFonts w:cs="B Badr" w:hint="cs"/>
          <w:rtl/>
        </w:rPr>
        <w:t>‏</w:t>
      </w:r>
      <w:r w:rsidRPr="00AF0888">
        <w:rPr>
          <w:rFonts w:hint="cs"/>
          <w:rtl/>
        </w:rPr>
        <w:t>کنند!! پس قول کدام یک قول خداوند</w:t>
      </w:r>
      <w:r w:rsidR="003F1A4E">
        <w:rPr>
          <w:rFonts w:hint="cs"/>
        </w:rPr>
        <w:sym w:font="AGA Arabesque" w:char="F059"/>
      </w:r>
      <w:r w:rsidRPr="00AF0888">
        <w:rPr>
          <w:rFonts w:hint="cs"/>
          <w:rtl/>
        </w:rPr>
        <w:t xml:space="preserve"> است؟!</w:t>
      </w:r>
    </w:p>
    <w:p w:rsidR="00F604E9" w:rsidRPr="00273209" w:rsidRDefault="00273209" w:rsidP="00273209">
      <w:pPr>
        <w:widowControl w:val="0"/>
        <w:spacing w:before="120" w:line="228" w:lineRule="auto"/>
        <w:ind w:firstLine="454"/>
        <w:rPr>
          <w:rFonts w:hint="cs"/>
          <w:rtl/>
        </w:rPr>
      </w:pPr>
      <w:r>
        <w:rPr>
          <w:rFonts w:hint="cs"/>
          <w:rtl/>
        </w:rPr>
        <w:t xml:space="preserve">به </w:t>
      </w:r>
      <w:r w:rsidRPr="00273209">
        <w:rPr>
          <w:rFonts w:hint="cs"/>
          <w:rtl/>
        </w:rPr>
        <w:t>ر</w:t>
      </w:r>
      <w:r>
        <w:rPr>
          <w:rFonts w:hint="cs"/>
          <w:rtl/>
        </w:rPr>
        <w:t>ا</w:t>
      </w:r>
      <w:r w:rsidRPr="00273209">
        <w:rPr>
          <w:rFonts w:hint="cs"/>
          <w:rtl/>
        </w:rPr>
        <w:t>ستی که جرأت زیادی علیه</w:t>
      </w:r>
      <w:r w:rsidR="00F604E9" w:rsidRPr="00273209">
        <w:rPr>
          <w:rFonts w:hint="cs"/>
          <w:rtl/>
        </w:rPr>
        <w:t xml:space="preserve"> خدا دارند!</w:t>
      </w:r>
      <w:r>
        <w:rPr>
          <w:rFonts w:hint="cs"/>
          <w:rtl/>
        </w:rPr>
        <w:t>!</w:t>
      </w:r>
    </w:p>
    <w:p w:rsidR="00F604E9" w:rsidRPr="00AF0888" w:rsidRDefault="00BD6529" w:rsidP="007F00C2">
      <w:pPr>
        <w:pStyle w:val="af6"/>
        <w:rPr>
          <w:rFonts w:hint="cs"/>
          <w:rtl/>
        </w:rPr>
      </w:pPr>
      <w:r>
        <w:rPr>
          <w:rFonts w:hint="cs"/>
          <w:rtl/>
        </w:rPr>
        <w:t>مظفر از علمای شیعه می</w:t>
      </w:r>
      <w:r>
        <w:rPr>
          <w:rFonts w:cs="B Badr" w:hint="cs"/>
          <w:rtl/>
        </w:rPr>
        <w:t>‏</w:t>
      </w:r>
      <w:r w:rsidR="00F604E9" w:rsidRPr="00AF0888">
        <w:rPr>
          <w:rFonts w:hint="cs"/>
          <w:rtl/>
        </w:rPr>
        <w:t xml:space="preserve">گوید: </w:t>
      </w:r>
      <w:r w:rsidR="00F32A44">
        <w:rPr>
          <w:rFonts w:ascii="Traditional Arabic" w:hAnsi="Traditional Arabic" w:cs="Traditional Arabic"/>
          <w:rtl/>
        </w:rPr>
        <w:t>«</w:t>
      </w:r>
      <w:r w:rsidR="00F604E9" w:rsidRPr="00AF0888">
        <w:rPr>
          <w:rFonts w:hint="cs"/>
          <w:rtl/>
        </w:rPr>
        <w:t>بنا بر اعتقاد ما</w:t>
      </w:r>
      <w:r w:rsidR="00F32A44">
        <w:rPr>
          <w:rFonts w:hint="cs"/>
          <w:rtl/>
        </w:rPr>
        <w:t>،</w:t>
      </w:r>
      <w:r w:rsidR="00F604E9" w:rsidRPr="00AF0888">
        <w:rPr>
          <w:rFonts w:hint="cs"/>
          <w:rtl/>
        </w:rPr>
        <w:t xml:space="preserve"> مجتهد جامع الشرای</w:t>
      </w:r>
      <w:r w:rsidR="00F32A44">
        <w:rPr>
          <w:rFonts w:hint="cs"/>
          <w:rtl/>
        </w:rPr>
        <w:t>ط، در زمان غیبت امام نایب وی می</w:t>
      </w:r>
      <w:r w:rsidR="00F32A44">
        <w:rPr>
          <w:rFonts w:cs="B Badr" w:hint="cs"/>
          <w:rtl/>
        </w:rPr>
        <w:t>‏</w:t>
      </w:r>
      <w:r w:rsidR="00F604E9" w:rsidRPr="00AF0888">
        <w:rPr>
          <w:rFonts w:hint="cs"/>
          <w:rtl/>
        </w:rPr>
        <w:t>باشد</w:t>
      </w:r>
      <w:r w:rsidR="00F32A44">
        <w:rPr>
          <w:rFonts w:hint="cs"/>
          <w:rtl/>
        </w:rPr>
        <w:t>،</w:t>
      </w:r>
      <w:r w:rsidR="00F604E9" w:rsidRPr="00AF0888">
        <w:rPr>
          <w:rFonts w:hint="cs"/>
          <w:rtl/>
        </w:rPr>
        <w:t xml:space="preserve"> و این مجتهد حاکم و رئیس مطلق است</w:t>
      </w:r>
      <w:r w:rsidR="00F32A44">
        <w:rPr>
          <w:rFonts w:hint="cs"/>
          <w:rtl/>
        </w:rPr>
        <w:t>،</w:t>
      </w:r>
      <w:r w:rsidR="00F604E9" w:rsidRPr="00AF0888">
        <w:rPr>
          <w:rFonts w:hint="cs"/>
          <w:rtl/>
        </w:rPr>
        <w:t xml:space="preserve"> و قول فصل در قضایا </w:t>
      </w:r>
      <w:r w:rsidR="00F32A44">
        <w:rPr>
          <w:rFonts w:hint="cs"/>
          <w:rtl/>
        </w:rPr>
        <w:t>و داوری میان مردم که حق امام می</w:t>
      </w:r>
      <w:r w:rsidR="00F32A44">
        <w:rPr>
          <w:rFonts w:cs="B Badr" w:hint="cs"/>
          <w:rtl/>
        </w:rPr>
        <w:t>‏</w:t>
      </w:r>
      <w:r w:rsidR="00F32A44">
        <w:rPr>
          <w:rFonts w:hint="cs"/>
          <w:rtl/>
        </w:rPr>
        <w:t>باشد، حق او نیز می</w:t>
      </w:r>
      <w:r w:rsidR="00F32A44">
        <w:rPr>
          <w:rFonts w:cs="B Badr" w:hint="cs"/>
          <w:rtl/>
        </w:rPr>
        <w:t>‏</w:t>
      </w:r>
      <w:r w:rsidR="00F604E9" w:rsidRPr="00AF0888">
        <w:rPr>
          <w:rFonts w:hint="cs"/>
          <w:rtl/>
        </w:rPr>
        <w:t>باشد</w:t>
      </w:r>
      <w:r w:rsidR="00F32A44">
        <w:rPr>
          <w:rFonts w:hint="cs"/>
          <w:rtl/>
        </w:rPr>
        <w:t>،</w:t>
      </w:r>
      <w:r w:rsidR="00F604E9" w:rsidRPr="00AF0888">
        <w:rPr>
          <w:rFonts w:hint="cs"/>
          <w:rtl/>
        </w:rPr>
        <w:t xml:space="preserve"> </w:t>
      </w:r>
      <w:r w:rsidR="00F604E9" w:rsidRPr="00F32A44">
        <w:rPr>
          <w:rFonts w:hint="cs"/>
          <w:u w:val="single"/>
          <w:rtl/>
        </w:rPr>
        <w:t>و کسی که رد او را بگوید رد امام را گفته است</w:t>
      </w:r>
      <w:r w:rsidR="00F32A44" w:rsidRPr="00F32A44">
        <w:rPr>
          <w:rFonts w:hint="cs"/>
          <w:u w:val="single"/>
          <w:rtl/>
        </w:rPr>
        <w:t>،</w:t>
      </w:r>
      <w:r w:rsidR="00F604E9" w:rsidRPr="00F32A44">
        <w:rPr>
          <w:rFonts w:hint="cs"/>
          <w:u w:val="single"/>
          <w:rtl/>
        </w:rPr>
        <w:t xml:space="preserve"> و کسی که رد امام را بگوید رد خدا را گفته است</w:t>
      </w:r>
      <w:r w:rsidR="00F32A44" w:rsidRPr="00F32A44">
        <w:rPr>
          <w:rFonts w:hint="cs"/>
          <w:u w:val="single"/>
          <w:rtl/>
        </w:rPr>
        <w:t>،</w:t>
      </w:r>
      <w:r w:rsidR="00F604E9" w:rsidRPr="00F32A44">
        <w:rPr>
          <w:rFonts w:hint="cs"/>
          <w:u w:val="single"/>
          <w:rtl/>
        </w:rPr>
        <w:t xml:space="preserve"> و چنان که در حدیث صادق اهل بیت</w:t>
      </w:r>
      <w:r w:rsidR="00F32A44" w:rsidRPr="00F32A44">
        <w:rPr>
          <w:rFonts w:cs="CTraditional Arabic" w:hint="cs"/>
          <w:u w:val="single"/>
          <w:rtl/>
        </w:rPr>
        <w:t>‡</w:t>
      </w:r>
      <w:r w:rsidR="00F604E9" w:rsidRPr="00F32A44">
        <w:rPr>
          <w:rFonts w:hint="cs"/>
          <w:u w:val="single"/>
          <w:rtl/>
        </w:rPr>
        <w:t xml:space="preserve"> آمده است، این کار در حد شرک به خدا است</w:t>
      </w:r>
      <w:r w:rsidR="00F32A44">
        <w:rPr>
          <w:rFonts w:ascii="Traditional Arabic" w:hAnsi="Traditional Arabic" w:cs="Traditional Arabic"/>
          <w:rtl/>
        </w:rPr>
        <w:t>»</w:t>
      </w:r>
      <w:r w:rsidR="00F604E9" w:rsidRPr="00AF0888">
        <w:rPr>
          <w:rStyle w:val="a5"/>
          <w:rFonts w:ascii="mylotus" w:hAnsi="mylotus" w:cs="B Badr"/>
          <w:rtl/>
        </w:rPr>
        <w:footnoteReference w:id="197"/>
      </w:r>
      <w:r w:rsidR="00F604E9" w:rsidRPr="00AF0888">
        <w:rPr>
          <w:rFonts w:hint="cs"/>
          <w:rtl/>
        </w:rPr>
        <w:t>.</w:t>
      </w:r>
    </w:p>
    <w:p w:rsidR="00F604E9" w:rsidRPr="00AF0888" w:rsidRDefault="00F604E9" w:rsidP="007F00C2">
      <w:pPr>
        <w:pStyle w:val="af6"/>
        <w:rPr>
          <w:rFonts w:hint="cs"/>
          <w:rtl/>
        </w:rPr>
      </w:pPr>
      <w:r w:rsidRPr="00AF0888">
        <w:rPr>
          <w:rFonts w:hint="cs"/>
          <w:rtl/>
        </w:rPr>
        <w:t>جواب ما به وی این است: علمای شیعه با هم اختلاف دارند و فتاوای آنان در عصر حاضر و بلکه در عصر گذشته با هم تناقض دارد و حتی فتاوای علمای معاصر با فتاوای علمای قدیم در تناقض است. پس رد بر کدا</w:t>
      </w:r>
      <w:r w:rsidR="00F32A44">
        <w:rPr>
          <w:rFonts w:hint="cs"/>
          <w:rtl/>
        </w:rPr>
        <w:t>م یک از این اقوال رد بر خدا می</w:t>
      </w:r>
      <w:r w:rsidR="00F32A44">
        <w:rPr>
          <w:rFonts w:cs="B Badr" w:hint="cs"/>
          <w:rtl/>
        </w:rPr>
        <w:t>‏</w:t>
      </w:r>
      <w:r w:rsidRPr="00AF0888">
        <w:rPr>
          <w:rFonts w:hint="cs"/>
          <w:rtl/>
        </w:rPr>
        <w:t xml:space="preserve">باشد؟! نکته دیگر اینکه یک </w:t>
      </w:r>
      <w:r w:rsidR="00F32A44">
        <w:rPr>
          <w:rFonts w:hint="cs"/>
          <w:rtl/>
        </w:rPr>
        <w:t>فرد شیعه قول یک فقیه را قبول می</w:t>
      </w:r>
      <w:r w:rsidR="00F32A44">
        <w:rPr>
          <w:rFonts w:cs="B Badr" w:hint="cs"/>
          <w:rtl/>
        </w:rPr>
        <w:t>‏</w:t>
      </w:r>
      <w:r w:rsidR="00F32A44">
        <w:rPr>
          <w:rFonts w:hint="cs"/>
          <w:rtl/>
        </w:rPr>
        <w:t>کند و قول فقهای دیگر را رد می</w:t>
      </w:r>
      <w:r w:rsidR="00F32A44">
        <w:rPr>
          <w:rFonts w:cs="B Badr" w:hint="cs"/>
          <w:rtl/>
        </w:rPr>
        <w:t>‏</w:t>
      </w:r>
      <w:r w:rsidRPr="00AF0888">
        <w:rPr>
          <w:rFonts w:hint="cs"/>
          <w:rtl/>
        </w:rPr>
        <w:t>کند. در این صورت باید گفت که هر فرد شیعه رد قول فقیه یا فقهای دیگر را می</w:t>
      </w:r>
      <w:r w:rsidRPr="00AF0888">
        <w:rPr>
          <w:rFonts w:cs="CTraditional Arabic" w:hint="cs"/>
          <w:cs/>
        </w:rPr>
        <w:t>‎</w:t>
      </w:r>
      <w:r w:rsidRPr="00AF0888">
        <w:rPr>
          <w:rFonts w:hint="cs"/>
          <w:rtl/>
        </w:rPr>
        <w:t>گوید. در این صورت همه آنان مشرک هستند، زیرا نتوانسته</w:t>
      </w:r>
      <w:r w:rsidRPr="00AF0888">
        <w:rPr>
          <w:rFonts w:cs="CTraditional Arabic" w:hint="cs"/>
          <w:cs/>
        </w:rPr>
        <w:t>‎</w:t>
      </w:r>
      <w:r w:rsidRPr="00AF0888">
        <w:rPr>
          <w:rFonts w:hint="cs"/>
          <w:rtl/>
        </w:rPr>
        <w:t>اند به اقوال همه فقها عمل کنند.</w:t>
      </w:r>
    </w:p>
    <w:p w:rsidR="00F604E9" w:rsidRPr="00AF0888" w:rsidRDefault="00F604E9" w:rsidP="007F00C2">
      <w:pPr>
        <w:pStyle w:val="af6"/>
        <w:rPr>
          <w:rFonts w:hint="cs"/>
          <w:rtl/>
        </w:rPr>
      </w:pPr>
      <w:r w:rsidRPr="00AF0888">
        <w:rPr>
          <w:rFonts w:hint="cs"/>
          <w:rtl/>
        </w:rPr>
        <w:t xml:space="preserve">به درستی که جرأت زیادی دارد و سبب آن ترساندن از تبعیت از احکام شرک و </w:t>
      </w:r>
      <w:r w:rsidR="00F32A44">
        <w:rPr>
          <w:rFonts w:hint="cs"/>
          <w:rtl/>
        </w:rPr>
        <w:t>کفر و آتش جهنم است تا مبادا عقل</w:t>
      </w:r>
      <w:r w:rsidR="00F32A44">
        <w:rPr>
          <w:rFonts w:cs="B Badr" w:hint="cs"/>
          <w:rtl/>
        </w:rPr>
        <w:t>‏</w:t>
      </w:r>
      <w:r w:rsidRPr="00AF0888">
        <w:rPr>
          <w:rFonts w:hint="cs"/>
          <w:rtl/>
        </w:rPr>
        <w:t>های خود را برای شناخت حقیقت بکارگیرند.</w:t>
      </w:r>
    </w:p>
    <w:p w:rsidR="00F604E9" w:rsidRPr="00AF0888" w:rsidRDefault="00F604E9" w:rsidP="007F00C2">
      <w:pPr>
        <w:pStyle w:val="af6"/>
        <w:rPr>
          <w:rFonts w:hint="cs"/>
          <w:rtl/>
        </w:rPr>
      </w:pPr>
      <w:r w:rsidRPr="00AF0888">
        <w:rPr>
          <w:rFonts w:hint="cs"/>
          <w:rtl/>
        </w:rPr>
        <w:t>به درستی که گناه این مردم بر دوش علماست، زیرا پیروان خود نمی</w:t>
      </w:r>
      <w:r w:rsidRPr="00AF0888">
        <w:rPr>
          <w:rFonts w:cs="CTraditional Arabic" w:hint="cs"/>
          <w:cs/>
        </w:rPr>
        <w:t>‎</w:t>
      </w:r>
      <w:r w:rsidRPr="00AF0888">
        <w:rPr>
          <w:rFonts w:hint="cs"/>
          <w:rtl/>
        </w:rPr>
        <w:t>توانند حقیقت را بشناسند و این بر ع</w:t>
      </w:r>
      <w:r w:rsidR="00F32A44">
        <w:rPr>
          <w:rFonts w:hint="cs"/>
          <w:rtl/>
        </w:rPr>
        <w:t>لما واجب می</w:t>
      </w:r>
      <w:r w:rsidR="00F32A44">
        <w:rPr>
          <w:rFonts w:cs="B Badr" w:hint="cs"/>
          <w:rtl/>
        </w:rPr>
        <w:t>‏</w:t>
      </w:r>
      <w:r w:rsidRPr="00AF0888">
        <w:rPr>
          <w:rFonts w:hint="cs"/>
          <w:rtl/>
        </w:rPr>
        <w:t>کند که از خدا بترسند و جهت نجات پیروان و برداشتن این تفرقه و شکاف در امت که به سبب تناقض موجود در روایات کذب و راویان کذاب و مجهول ایجاد شده است، بازگشت نمایند.</w:t>
      </w:r>
    </w:p>
    <w:p w:rsidR="00865FB7" w:rsidRDefault="00865FB7" w:rsidP="00D20AA3">
      <w:pPr>
        <w:pStyle w:val="af2"/>
        <w:rPr>
          <w:rtl/>
        </w:rPr>
        <w:sectPr w:rsidR="00865FB7" w:rsidSect="00AC0773">
          <w:footnotePr>
            <w:numRestart w:val="eachPage"/>
          </w:footnotePr>
          <w:pgSz w:w="11906" w:h="16838" w:code="9"/>
          <w:pgMar w:top="2268" w:right="2211" w:bottom="2268" w:left="2211" w:header="2268" w:footer="2268" w:gutter="284"/>
          <w:cols w:space="708"/>
          <w:titlePg/>
          <w:bidi/>
          <w:rtlGutter/>
          <w:docGrid w:linePitch="360"/>
        </w:sectPr>
      </w:pPr>
    </w:p>
    <w:p w:rsidR="007B1044" w:rsidRDefault="007B1044" w:rsidP="00B74551">
      <w:pPr>
        <w:pStyle w:val="af2"/>
        <w:rPr>
          <w:rFonts w:hint="cs"/>
          <w:color w:val="auto"/>
          <w:rtl/>
        </w:rPr>
      </w:pPr>
    </w:p>
    <w:p w:rsidR="00B74551" w:rsidRDefault="00B74551" w:rsidP="00B74551">
      <w:pPr>
        <w:pStyle w:val="af2"/>
        <w:rPr>
          <w:rFonts w:hint="cs"/>
          <w:color w:val="auto"/>
          <w:rtl/>
        </w:rPr>
      </w:pPr>
      <w:r>
        <w:rPr>
          <w:rFonts w:hint="cs"/>
          <w:rtl/>
        </w:rPr>
        <w:pict>
          <v:shape id="_x0000_s1188" type="#_x0000_t176" style="position:absolute;left:0;text-align:left;margin-left:-11.7pt;margin-top:4.3pt;width:383.4pt;height:408.15pt;z-index:251654656">
            <v:fill opacity="0"/>
            <w10:wrap anchorx="page"/>
          </v:shape>
        </w:pict>
      </w:r>
    </w:p>
    <w:p w:rsidR="00B74551" w:rsidRDefault="00B74551" w:rsidP="00D20AA3">
      <w:pPr>
        <w:pStyle w:val="af2"/>
        <w:rPr>
          <w:rFonts w:hint="cs"/>
          <w:rtl/>
        </w:rPr>
      </w:pPr>
      <w:bookmarkStart w:id="346" w:name="_Toc231414847"/>
      <w:bookmarkStart w:id="347" w:name="_Toc231414083"/>
      <w:bookmarkStart w:id="348" w:name="_Toc231413945"/>
      <w:bookmarkStart w:id="349" w:name="_Toc234930028"/>
      <w:bookmarkStart w:id="350" w:name="_Toc252932556"/>
      <w:bookmarkStart w:id="351" w:name="_Toc254520627"/>
      <w:r>
        <w:rPr>
          <w:rFonts w:hint="cs"/>
          <w:rtl/>
        </w:rPr>
        <w:t>مبحث هشتم</w:t>
      </w:r>
      <w:bookmarkStart w:id="352" w:name="_Toc231415080"/>
      <w:bookmarkStart w:id="353" w:name="_Toc231414848"/>
      <w:bookmarkStart w:id="354" w:name="_Toc231414084"/>
      <w:bookmarkStart w:id="355" w:name="_Toc231413946"/>
      <w:bookmarkEnd w:id="346"/>
      <w:bookmarkEnd w:id="347"/>
      <w:bookmarkEnd w:id="348"/>
      <w:r>
        <w:rPr>
          <w:rtl/>
        </w:rPr>
        <w:br/>
      </w:r>
      <w:r>
        <w:rPr>
          <w:rFonts w:hint="cs"/>
          <w:rtl/>
        </w:rPr>
        <w:t>شکایت اهل بیت از شیعیان خود</w:t>
      </w:r>
      <w:bookmarkEnd w:id="349"/>
      <w:bookmarkEnd w:id="350"/>
      <w:bookmarkEnd w:id="351"/>
      <w:bookmarkEnd w:id="352"/>
      <w:bookmarkEnd w:id="353"/>
      <w:bookmarkEnd w:id="354"/>
      <w:bookmarkEnd w:id="355"/>
    </w:p>
    <w:p w:rsidR="00B74551" w:rsidRDefault="00B74551" w:rsidP="00B74551">
      <w:pPr>
        <w:pStyle w:val="af6"/>
        <w:rPr>
          <w:rFonts w:hint="cs"/>
          <w:rtl/>
        </w:rPr>
      </w:pPr>
    </w:p>
    <w:p w:rsidR="00B74551" w:rsidRPr="00865FB7" w:rsidRDefault="00B74551" w:rsidP="007B1044">
      <w:pPr>
        <w:pStyle w:val="af6"/>
        <w:jc w:val="left"/>
        <w:rPr>
          <w:rFonts w:hint="cs"/>
          <w:b/>
          <w:bCs/>
          <w:rtl/>
        </w:rPr>
      </w:pPr>
      <w:r w:rsidRPr="00865FB7">
        <w:rPr>
          <w:rFonts w:hint="cs"/>
          <w:b/>
          <w:bCs/>
          <w:rtl/>
        </w:rPr>
        <w:t>مطلب اول:</w:t>
      </w:r>
    </w:p>
    <w:p w:rsidR="00B74551" w:rsidRPr="00865FB7" w:rsidRDefault="00B74551" w:rsidP="007B1044">
      <w:pPr>
        <w:pStyle w:val="af6"/>
        <w:jc w:val="left"/>
        <w:rPr>
          <w:rFonts w:hint="cs"/>
          <w:b/>
          <w:bCs/>
          <w:rtl/>
        </w:rPr>
      </w:pPr>
      <w:r w:rsidRPr="00865FB7">
        <w:rPr>
          <w:rFonts w:hint="cs"/>
          <w:b/>
          <w:bCs/>
          <w:rtl/>
        </w:rPr>
        <w:t>بیان موضوع شکایت آل بیت از شیعیان خود</w:t>
      </w:r>
    </w:p>
    <w:p w:rsidR="00B74551" w:rsidRDefault="00B74551" w:rsidP="007B1044">
      <w:pPr>
        <w:pStyle w:val="af6"/>
        <w:jc w:val="left"/>
        <w:rPr>
          <w:rFonts w:hint="cs"/>
          <w:b/>
          <w:bCs/>
          <w:rtl/>
        </w:rPr>
      </w:pPr>
    </w:p>
    <w:p w:rsidR="00B74551" w:rsidRDefault="00B74551" w:rsidP="007B1044">
      <w:pPr>
        <w:pStyle w:val="af6"/>
        <w:jc w:val="left"/>
        <w:rPr>
          <w:rFonts w:hint="cs"/>
          <w:b/>
          <w:bCs/>
          <w:rtl/>
        </w:rPr>
      </w:pPr>
    </w:p>
    <w:p w:rsidR="00B74551" w:rsidRPr="00865FB7" w:rsidRDefault="00B74551" w:rsidP="007B1044">
      <w:pPr>
        <w:pStyle w:val="af6"/>
        <w:jc w:val="left"/>
        <w:rPr>
          <w:rFonts w:hint="cs"/>
          <w:b/>
          <w:bCs/>
          <w:rtl/>
        </w:rPr>
      </w:pPr>
      <w:r w:rsidRPr="00865FB7">
        <w:rPr>
          <w:rFonts w:hint="cs"/>
          <w:b/>
          <w:bCs/>
          <w:rtl/>
        </w:rPr>
        <w:t>مطلب دوم:</w:t>
      </w:r>
    </w:p>
    <w:p w:rsidR="00B74551" w:rsidRPr="003D12F2" w:rsidRDefault="00B74551" w:rsidP="007B1044">
      <w:pPr>
        <w:pStyle w:val="af6"/>
        <w:jc w:val="left"/>
        <w:rPr>
          <w:b/>
          <w:bCs/>
        </w:rPr>
      </w:pPr>
      <w:r w:rsidRPr="00865FB7">
        <w:rPr>
          <w:rFonts w:hint="cs"/>
          <w:b/>
          <w:bCs/>
          <w:rtl/>
        </w:rPr>
        <w:t>نگاهی به موضوع شکایت اهل بیت از شیعیان خود</w:t>
      </w:r>
    </w:p>
    <w:p w:rsidR="005D1DB6" w:rsidRPr="00B74551" w:rsidRDefault="005D1DB6" w:rsidP="00D20AA3">
      <w:pPr>
        <w:pStyle w:val="af2"/>
        <w:rPr>
          <w:rFonts w:hint="cs"/>
          <w:rtl/>
        </w:rPr>
      </w:pPr>
    </w:p>
    <w:p w:rsidR="00865FB7" w:rsidRDefault="00865FB7" w:rsidP="00D20AA3">
      <w:pPr>
        <w:pStyle w:val="af2"/>
        <w:rPr>
          <w:rFonts w:hint="cs"/>
          <w:rtl/>
        </w:rPr>
      </w:pPr>
    </w:p>
    <w:p w:rsidR="00865FB7" w:rsidRDefault="00865FB7" w:rsidP="00D20AA3">
      <w:pPr>
        <w:pStyle w:val="af2"/>
        <w:rPr>
          <w:rFonts w:hint="cs"/>
          <w:rtl/>
        </w:rPr>
      </w:pPr>
    </w:p>
    <w:p w:rsidR="00865FB7" w:rsidRDefault="00865FB7" w:rsidP="00D20AA3">
      <w:pPr>
        <w:pStyle w:val="af2"/>
        <w:rPr>
          <w:rFonts w:hint="cs"/>
          <w:rtl/>
        </w:rPr>
      </w:pPr>
    </w:p>
    <w:p w:rsidR="00865FB7" w:rsidRDefault="00865FB7" w:rsidP="00D20AA3">
      <w:pPr>
        <w:pStyle w:val="af2"/>
        <w:rPr>
          <w:rFonts w:hint="cs"/>
          <w:rtl/>
        </w:rPr>
      </w:pPr>
    </w:p>
    <w:p w:rsidR="00865FB7" w:rsidRDefault="00865FB7" w:rsidP="00D20AA3">
      <w:pPr>
        <w:pStyle w:val="af2"/>
        <w:rPr>
          <w:rFonts w:hint="cs"/>
          <w:rtl/>
        </w:rPr>
      </w:pPr>
    </w:p>
    <w:p w:rsidR="00865FB7" w:rsidRDefault="00865FB7" w:rsidP="00D20AA3">
      <w:pPr>
        <w:pStyle w:val="af2"/>
        <w:rPr>
          <w:rtl/>
        </w:rPr>
        <w:sectPr w:rsidR="00865FB7" w:rsidSect="00AC0773">
          <w:footnotePr>
            <w:numRestart w:val="eachPage"/>
          </w:footnotePr>
          <w:pgSz w:w="11906" w:h="16838" w:code="9"/>
          <w:pgMar w:top="2268" w:right="2211" w:bottom="2268" w:left="2211" w:header="2268" w:footer="2268" w:gutter="284"/>
          <w:cols w:space="708"/>
          <w:titlePg/>
          <w:bidi/>
          <w:rtlGutter/>
          <w:docGrid w:linePitch="360"/>
        </w:sectPr>
      </w:pPr>
    </w:p>
    <w:p w:rsidR="00865FB7" w:rsidRDefault="00865FB7" w:rsidP="00D20AA3">
      <w:pPr>
        <w:pStyle w:val="af2"/>
        <w:rPr>
          <w:rtl/>
        </w:rPr>
        <w:sectPr w:rsidR="00865FB7" w:rsidSect="00AC0773">
          <w:footnotePr>
            <w:numRestart w:val="eachPage"/>
          </w:footnotePr>
          <w:pgSz w:w="11906" w:h="16838" w:code="9"/>
          <w:pgMar w:top="2268" w:right="2211" w:bottom="2268" w:left="2211" w:header="2268" w:footer="2268" w:gutter="284"/>
          <w:cols w:space="708"/>
          <w:titlePg/>
          <w:bidi/>
          <w:rtlGutter/>
          <w:docGrid w:linePitch="360"/>
        </w:sectPr>
      </w:pPr>
    </w:p>
    <w:p w:rsidR="00F604E9" w:rsidRPr="00AF0888" w:rsidRDefault="00F604E9" w:rsidP="00D20AA3">
      <w:pPr>
        <w:pStyle w:val="af5"/>
        <w:rPr>
          <w:rFonts w:hint="cs"/>
          <w:rtl/>
        </w:rPr>
      </w:pPr>
      <w:bookmarkStart w:id="356" w:name="_Toc189110636"/>
      <w:bookmarkStart w:id="357" w:name="_Toc231413947"/>
      <w:bookmarkStart w:id="358" w:name="_Toc231414085"/>
      <w:bookmarkStart w:id="359" w:name="_Toc231414849"/>
      <w:bookmarkStart w:id="360" w:name="_Toc252932557"/>
      <w:bookmarkStart w:id="361" w:name="_Toc254520628"/>
      <w:bookmarkEnd w:id="336"/>
      <w:r w:rsidRPr="00AF0888">
        <w:rPr>
          <w:rFonts w:hint="cs"/>
          <w:rtl/>
        </w:rPr>
        <w:t>مطلب اول</w:t>
      </w:r>
      <w:bookmarkStart w:id="362" w:name="_Toc231413948"/>
      <w:bookmarkStart w:id="363" w:name="_Toc231414086"/>
      <w:bookmarkStart w:id="364" w:name="_Toc231414850"/>
      <w:bookmarkStart w:id="365" w:name="_Toc231415082"/>
      <w:bookmarkEnd w:id="357"/>
      <w:bookmarkEnd w:id="358"/>
      <w:bookmarkEnd w:id="359"/>
      <w:r w:rsidR="00865FB7">
        <w:rPr>
          <w:rtl/>
        </w:rPr>
        <w:br/>
      </w:r>
      <w:r w:rsidRPr="00AF0888">
        <w:rPr>
          <w:rFonts w:hint="cs"/>
          <w:rtl/>
        </w:rPr>
        <w:t>بیان موضوع شکایت اهل بیت از شیعیان خود</w:t>
      </w:r>
      <w:bookmarkEnd w:id="360"/>
      <w:bookmarkEnd w:id="361"/>
      <w:bookmarkEnd w:id="362"/>
      <w:bookmarkEnd w:id="363"/>
      <w:bookmarkEnd w:id="364"/>
      <w:bookmarkEnd w:id="365"/>
    </w:p>
    <w:bookmarkEnd w:id="356"/>
    <w:p w:rsidR="00F604E9" w:rsidRPr="00AF0888" w:rsidRDefault="00F604E9" w:rsidP="00865FB7">
      <w:pPr>
        <w:pStyle w:val="af6"/>
        <w:ind w:firstLine="0"/>
        <w:rPr>
          <w:rFonts w:hint="cs"/>
          <w:rtl/>
        </w:rPr>
      </w:pPr>
      <w:r w:rsidRPr="00AF0888">
        <w:rPr>
          <w:rFonts w:hint="cs"/>
          <w:rtl/>
        </w:rPr>
        <w:t>کسی که از اقوال اهل بیت موجود در منابع شیعه اطلاع داشته باشد، دچار شگفتی می</w:t>
      </w:r>
      <w:r w:rsidRPr="00AF0888">
        <w:rPr>
          <w:rFonts w:cs="CTraditional Arabic" w:hint="cs"/>
          <w:cs/>
        </w:rPr>
        <w:t>‎</w:t>
      </w:r>
      <w:r w:rsidR="00F32A44">
        <w:rPr>
          <w:rFonts w:hint="cs"/>
          <w:rtl/>
        </w:rPr>
        <w:t>شود، زیرا می</w:t>
      </w:r>
      <w:r w:rsidR="00F32A44">
        <w:rPr>
          <w:rFonts w:cs="B Badr" w:hint="cs"/>
          <w:rtl/>
        </w:rPr>
        <w:t>‏</w:t>
      </w:r>
      <w:r w:rsidRPr="00AF0888">
        <w:rPr>
          <w:rFonts w:hint="cs"/>
          <w:rtl/>
        </w:rPr>
        <w:t>بیند که همه اهل بیت، یعنی کسانی که شیعیان دوازده امامی آنان را ائمه خود کرده</w:t>
      </w:r>
      <w:r w:rsidRPr="00AF0888">
        <w:rPr>
          <w:rFonts w:cs="CTraditional Arabic" w:hint="cs"/>
          <w:cs/>
        </w:rPr>
        <w:t>‎</w:t>
      </w:r>
      <w:r w:rsidR="00F32A44">
        <w:rPr>
          <w:rFonts w:hint="cs"/>
          <w:rtl/>
        </w:rPr>
        <w:t>اند، از اصحاب خود شکایت می</w:t>
      </w:r>
      <w:r w:rsidR="00F32A44">
        <w:rPr>
          <w:rFonts w:cs="B Badr" w:hint="cs"/>
          <w:rtl/>
        </w:rPr>
        <w:t>‏</w:t>
      </w:r>
      <w:r w:rsidRPr="00AF0888">
        <w:rPr>
          <w:rFonts w:hint="cs"/>
          <w:rtl/>
        </w:rPr>
        <w:t xml:space="preserve">کنند </w:t>
      </w:r>
      <w:r w:rsidR="00F32A44">
        <w:rPr>
          <w:rFonts w:hint="cs"/>
          <w:rtl/>
        </w:rPr>
        <w:t>و حتی آنان را مورد لعنت قرار می</w:t>
      </w:r>
      <w:r w:rsidR="00F32A44">
        <w:rPr>
          <w:rFonts w:cs="B Badr" w:hint="cs"/>
          <w:rtl/>
        </w:rPr>
        <w:t>‏</w:t>
      </w:r>
      <w:r w:rsidRPr="00AF0888">
        <w:rPr>
          <w:rFonts w:hint="cs"/>
          <w:rtl/>
        </w:rPr>
        <w:t>دهند و حتی افراد مشهور آنان نیز از لعنت ائمه در امان نمانده</w:t>
      </w:r>
      <w:r w:rsidRPr="00AF0888">
        <w:rPr>
          <w:rFonts w:cs="CTraditional Arabic" w:hint="cs"/>
          <w:cs/>
        </w:rPr>
        <w:t>‎</w:t>
      </w:r>
      <w:r w:rsidRPr="00AF0888">
        <w:rPr>
          <w:rFonts w:hint="cs"/>
          <w:rtl/>
        </w:rPr>
        <w:t>اند</w:t>
      </w:r>
      <w:r w:rsidR="00F32A44">
        <w:rPr>
          <w:rFonts w:hint="cs"/>
          <w:rtl/>
        </w:rPr>
        <w:t>،</w:t>
      </w:r>
      <w:r w:rsidRPr="00AF0888">
        <w:rPr>
          <w:rFonts w:hint="cs"/>
          <w:rtl/>
        </w:rPr>
        <w:t xml:space="preserve"> و ائمه آنان را لعنت نموده و از آنان بیزاری جسته</w:t>
      </w:r>
      <w:r w:rsidRPr="00AF0888">
        <w:rPr>
          <w:rFonts w:cs="CTraditional Arabic" w:hint="cs"/>
          <w:cs/>
        </w:rPr>
        <w:t>‎</w:t>
      </w:r>
      <w:r w:rsidRPr="00AF0888">
        <w:rPr>
          <w:rFonts w:hint="cs"/>
          <w:rtl/>
        </w:rPr>
        <w:t>اند.</w:t>
      </w:r>
    </w:p>
    <w:p w:rsidR="00F604E9" w:rsidRPr="00AF0888" w:rsidRDefault="00F604E9" w:rsidP="005617C1">
      <w:pPr>
        <w:pStyle w:val="af6"/>
        <w:rPr>
          <w:rFonts w:hint="cs"/>
          <w:rtl/>
        </w:rPr>
      </w:pPr>
      <w:r w:rsidRPr="00AF0888">
        <w:rPr>
          <w:rFonts w:hint="cs"/>
          <w:rtl/>
        </w:rPr>
        <w:t>در این مبحث</w:t>
      </w:r>
      <w:r w:rsidR="00F32A44">
        <w:rPr>
          <w:rFonts w:hint="cs"/>
          <w:rtl/>
        </w:rPr>
        <w:t>،</w:t>
      </w:r>
      <w:r w:rsidRPr="00AF0888">
        <w:rPr>
          <w:rFonts w:hint="cs"/>
          <w:rtl/>
        </w:rPr>
        <w:t xml:space="preserve"> اقوال </w:t>
      </w:r>
      <w:r w:rsidRPr="00F32A44">
        <w:rPr>
          <w:rFonts w:hint="cs"/>
          <w:b/>
          <w:bCs/>
          <w:rtl/>
        </w:rPr>
        <w:t>هشت نفر از اهل بیت</w:t>
      </w:r>
      <w:r w:rsidRPr="00AF0888">
        <w:rPr>
          <w:rFonts w:hint="cs"/>
          <w:rtl/>
        </w:rPr>
        <w:t xml:space="preserve"> که دوازده امامی</w:t>
      </w:r>
      <w:r w:rsidRPr="00AF0888">
        <w:rPr>
          <w:rFonts w:cs="CTraditional Arabic" w:hint="cs"/>
          <w:cs/>
        </w:rPr>
        <w:t>‎</w:t>
      </w:r>
      <w:r w:rsidR="00F32A44">
        <w:rPr>
          <w:rFonts w:hint="cs"/>
          <w:rtl/>
        </w:rPr>
        <w:t>ها آنان را ائمه منصوب خدا می</w:t>
      </w:r>
      <w:r w:rsidR="00F32A44">
        <w:rPr>
          <w:rFonts w:cs="B Badr" w:hint="cs"/>
          <w:rtl/>
        </w:rPr>
        <w:t>‏</w:t>
      </w:r>
      <w:r w:rsidR="00F32A44">
        <w:rPr>
          <w:rFonts w:hint="cs"/>
          <w:rtl/>
        </w:rPr>
        <w:t>دانند بیان می</w:t>
      </w:r>
      <w:r w:rsidR="00F32A44">
        <w:rPr>
          <w:rFonts w:cs="B Badr" w:hint="cs"/>
          <w:rtl/>
        </w:rPr>
        <w:t>‏</w:t>
      </w:r>
      <w:r w:rsidRPr="00AF0888">
        <w:rPr>
          <w:rFonts w:hint="cs"/>
          <w:rtl/>
        </w:rPr>
        <w:t>شود.</w:t>
      </w:r>
    </w:p>
    <w:p w:rsidR="00F604E9" w:rsidRPr="00AF0888" w:rsidRDefault="00F604E9" w:rsidP="00516CCC">
      <w:pPr>
        <w:pStyle w:val="af3"/>
        <w:rPr>
          <w:rFonts w:hint="cs"/>
          <w:rtl/>
        </w:rPr>
      </w:pPr>
      <w:bookmarkStart w:id="366" w:name="_Toc252932558"/>
      <w:bookmarkStart w:id="367" w:name="_Toc254520629"/>
      <w:r w:rsidRPr="00AF0888">
        <w:rPr>
          <w:rFonts w:hint="cs"/>
          <w:rtl/>
        </w:rPr>
        <w:t>1- امیر المؤمنین علی بن أبی طالب</w:t>
      </w:r>
      <w:r w:rsidR="00F32A44">
        <w:rPr>
          <w:rFonts w:hint="cs"/>
          <w:rtl/>
        </w:rPr>
        <w:t xml:space="preserve"> </w:t>
      </w:r>
      <w:r w:rsidRPr="007B1044">
        <w:rPr>
          <w:rFonts w:cs="CTraditional Arabic" w:hint="cs"/>
          <w:b w:val="0"/>
          <w:bCs w:val="0"/>
          <w:rtl/>
        </w:rPr>
        <w:t>س</w:t>
      </w:r>
      <w:r w:rsidR="00F32A44">
        <w:rPr>
          <w:rFonts w:cs="CTraditional Arabic" w:hint="cs"/>
          <w:rtl/>
        </w:rPr>
        <w:t xml:space="preserve"> </w:t>
      </w:r>
      <w:r w:rsidRPr="00AF0888">
        <w:rPr>
          <w:rtl/>
        </w:rPr>
        <w:t>(10ق بعث</w:t>
      </w:r>
      <w:r w:rsidRPr="00AF0888">
        <w:rPr>
          <w:rFonts w:hint="cs"/>
          <w:rtl/>
        </w:rPr>
        <w:t>ت</w:t>
      </w:r>
      <w:r w:rsidRPr="00AF0888">
        <w:rPr>
          <w:rtl/>
        </w:rPr>
        <w:t xml:space="preserve"> - 40 هـ)</w:t>
      </w:r>
      <w:r w:rsidR="00F32A44">
        <w:rPr>
          <w:rFonts w:hint="cs"/>
          <w:rtl/>
        </w:rPr>
        <w:t>:</w:t>
      </w:r>
      <w:bookmarkEnd w:id="366"/>
      <w:bookmarkEnd w:id="367"/>
    </w:p>
    <w:p w:rsidR="00F604E9" w:rsidRPr="00AF0888" w:rsidRDefault="00F604E9" w:rsidP="00865FB7">
      <w:pPr>
        <w:pStyle w:val="af6"/>
        <w:ind w:firstLine="0"/>
        <w:rPr>
          <w:rFonts w:hint="cs"/>
          <w:rtl/>
        </w:rPr>
      </w:pPr>
      <w:r w:rsidRPr="00AF0888">
        <w:rPr>
          <w:rFonts w:hint="cs"/>
          <w:rtl/>
        </w:rPr>
        <w:t>در نهج البلاغه که شیعیان آن را از منابع شیعه به شمار می</w:t>
      </w:r>
      <w:r w:rsidRPr="00AF0888">
        <w:rPr>
          <w:rFonts w:cs="CTraditional Arabic" w:hint="cs"/>
          <w:cs/>
        </w:rPr>
        <w:t>‎</w:t>
      </w:r>
      <w:r w:rsidRPr="00AF0888">
        <w:rPr>
          <w:rFonts w:hint="cs"/>
          <w:rtl/>
        </w:rPr>
        <w:t>آورند، سخنان زیادی از وی در این موضوع ذکر شده است. در ا</w:t>
      </w:r>
      <w:r w:rsidR="00F32A44">
        <w:rPr>
          <w:rFonts w:hint="cs"/>
          <w:rtl/>
        </w:rPr>
        <w:t>ینجا تعدادی از این اقوال ذکر می</w:t>
      </w:r>
      <w:r w:rsidR="00F32A44">
        <w:rPr>
          <w:rFonts w:cs="B Badr" w:hint="cs"/>
          <w:rtl/>
        </w:rPr>
        <w:t>‏</w:t>
      </w:r>
      <w:r w:rsidRPr="00AF0888">
        <w:rPr>
          <w:rFonts w:hint="cs"/>
          <w:rtl/>
        </w:rPr>
        <w:t>شود:</w:t>
      </w:r>
    </w:p>
    <w:p w:rsidR="00F604E9" w:rsidRPr="00AF0888" w:rsidRDefault="00502313" w:rsidP="007F00C2">
      <w:pPr>
        <w:pStyle w:val="af6"/>
        <w:rPr>
          <w:rFonts w:hint="cs"/>
          <w:rtl/>
        </w:rPr>
      </w:pPr>
      <w:r>
        <w:rPr>
          <w:rFonts w:hint="cs"/>
          <w:rtl/>
        </w:rPr>
        <w:t xml:space="preserve">* </w:t>
      </w:r>
      <w:r w:rsidR="00091D56">
        <w:rPr>
          <w:rFonts w:hint="cs"/>
          <w:rtl/>
        </w:rPr>
        <w:t>امیرالمؤم</w:t>
      </w:r>
      <w:r w:rsidR="00F604E9" w:rsidRPr="00AF0888">
        <w:rPr>
          <w:rFonts w:hint="cs"/>
          <w:rtl/>
        </w:rPr>
        <w:t>ن</w:t>
      </w:r>
      <w:r w:rsidR="00091D56">
        <w:rPr>
          <w:rFonts w:hint="cs"/>
          <w:rtl/>
        </w:rPr>
        <w:t>ی</w:t>
      </w:r>
      <w:r w:rsidR="00F604E9" w:rsidRPr="00AF0888">
        <w:rPr>
          <w:rFonts w:hint="cs"/>
          <w:rtl/>
        </w:rPr>
        <w:t>ن علی</w:t>
      </w:r>
      <w:r w:rsidR="00F604E9" w:rsidRPr="00AF0888">
        <w:rPr>
          <w:rFonts w:cs="CTraditional Arabic" w:hint="cs"/>
          <w:rtl/>
        </w:rPr>
        <w:t>س</w:t>
      </w:r>
      <w:r w:rsidR="00F604E9" w:rsidRPr="00AF0888">
        <w:rPr>
          <w:rFonts w:hint="cs"/>
          <w:rtl/>
        </w:rPr>
        <w:t xml:space="preserve"> خطاب به پیروان خود می</w:t>
      </w:r>
      <w:r w:rsidR="00F604E9" w:rsidRPr="00AF0888">
        <w:rPr>
          <w:rFonts w:cs="CTraditional Arabic" w:hint="cs"/>
          <w:cs/>
        </w:rPr>
        <w:t>‎</w:t>
      </w:r>
      <w:r w:rsidR="00F604E9" w:rsidRPr="00AF0888">
        <w:rPr>
          <w:rFonts w:hint="cs"/>
          <w:rtl/>
        </w:rPr>
        <w:t xml:space="preserve">گوید: </w:t>
      </w:r>
      <w:r w:rsidR="00F604E9" w:rsidRPr="00AF0888">
        <w:rPr>
          <w:rFonts w:hint="eastAsia"/>
          <w:rtl/>
        </w:rPr>
        <w:t>«</w:t>
      </w:r>
      <w:r w:rsidR="00F604E9" w:rsidRPr="00AF0888">
        <w:rPr>
          <w:rFonts w:ascii="Traditional Arabic" w:hAnsi="Traditional Arabic" w:cs="Traditional Arabic"/>
          <w:sz w:val="30"/>
          <w:szCs w:val="30"/>
          <w:rtl/>
        </w:rPr>
        <w:t>يا أشباه الرجال ولا رجال، حل</w:t>
      </w:r>
      <w:r>
        <w:rPr>
          <w:rFonts w:ascii="Traditional Arabic" w:hAnsi="Traditional Arabic" w:cs="Traditional Arabic"/>
          <w:sz w:val="30"/>
          <w:szCs w:val="30"/>
          <w:rtl/>
        </w:rPr>
        <w:t>وم الأطفال وعقول ربات الحجال، ل</w:t>
      </w:r>
      <w:r w:rsidR="00F604E9" w:rsidRPr="00AF0888">
        <w:rPr>
          <w:rFonts w:ascii="Traditional Arabic" w:hAnsi="Traditional Arabic" w:cs="Traditional Arabic"/>
          <w:sz w:val="30"/>
          <w:szCs w:val="30"/>
          <w:rtl/>
        </w:rPr>
        <w:t>وددت أنّي لم أركم ولم أعرفكم، معرفة جرت والله ندماً وأعقبت سَدَماً</w:t>
      </w:r>
      <w:r w:rsidR="00F604E9" w:rsidRPr="00AF0888">
        <w:rPr>
          <w:rtl/>
        </w:rPr>
        <w:t>»</w:t>
      </w:r>
      <w:r w:rsidR="00F604E9" w:rsidRPr="00AF0888">
        <w:rPr>
          <w:rStyle w:val="a5"/>
          <w:rFonts w:ascii="mylotus" w:hAnsi="mylotus" w:cs="B Badr"/>
          <w:rtl/>
        </w:rPr>
        <w:footnoteReference w:id="198"/>
      </w:r>
      <w:r w:rsidR="007A5EF8">
        <w:rPr>
          <w:rFonts w:hint="cs"/>
          <w:rtl/>
        </w:rPr>
        <w:t>.</w:t>
      </w:r>
      <w:r w:rsidR="00F604E9" w:rsidRPr="00AF0888">
        <w:rPr>
          <w:rFonts w:hint="cs"/>
          <w:rtl/>
        </w:rPr>
        <w:t xml:space="preserve"> «</w:t>
      </w:r>
      <w:r w:rsidR="00F604E9" w:rsidRPr="007A5EF8">
        <w:rPr>
          <w:rFonts w:hint="cs"/>
          <w:u w:val="single"/>
          <w:rtl/>
        </w:rPr>
        <w:t>ای نامردان مرد نما</w:t>
      </w:r>
      <w:r w:rsidR="007A5EF8">
        <w:rPr>
          <w:rFonts w:hint="cs"/>
          <w:rtl/>
        </w:rPr>
        <w:t>، رؤیاهای کودکان در دلتان و عقل</w:t>
      </w:r>
      <w:r w:rsidR="007A5EF8">
        <w:rPr>
          <w:rFonts w:cs="B Badr" w:hint="cs"/>
          <w:rtl/>
        </w:rPr>
        <w:t>‏</w:t>
      </w:r>
      <w:r w:rsidR="00F604E9" w:rsidRPr="00AF0888">
        <w:rPr>
          <w:rFonts w:hint="cs"/>
          <w:rtl/>
        </w:rPr>
        <w:t>های زنان حجله نش</w:t>
      </w:r>
      <w:r w:rsidR="007A5EF8">
        <w:rPr>
          <w:rFonts w:hint="cs"/>
          <w:rtl/>
        </w:rPr>
        <w:t xml:space="preserve">ین در مغزتان. </w:t>
      </w:r>
      <w:r w:rsidR="007A5EF8" w:rsidRPr="007A5EF8">
        <w:rPr>
          <w:rFonts w:hint="cs"/>
          <w:u w:val="single"/>
          <w:rtl/>
        </w:rPr>
        <w:t>ای کاش شما را نمی</w:t>
      </w:r>
      <w:r w:rsidR="007A5EF8" w:rsidRPr="007A5EF8">
        <w:rPr>
          <w:rFonts w:cs="B Badr" w:hint="cs"/>
          <w:u w:val="single"/>
          <w:rtl/>
        </w:rPr>
        <w:t>‏</w:t>
      </w:r>
      <w:r w:rsidR="007A5EF8" w:rsidRPr="007A5EF8">
        <w:rPr>
          <w:rFonts w:hint="cs"/>
          <w:u w:val="single"/>
          <w:rtl/>
        </w:rPr>
        <w:t>دیدم و نمی</w:t>
      </w:r>
      <w:r w:rsidR="007A5EF8" w:rsidRPr="007A5EF8">
        <w:rPr>
          <w:rFonts w:cs="B Badr" w:hint="cs"/>
          <w:u w:val="single"/>
          <w:rtl/>
        </w:rPr>
        <w:t>‏</w:t>
      </w:r>
      <w:r w:rsidR="00F604E9" w:rsidRPr="007A5EF8">
        <w:rPr>
          <w:rFonts w:hint="cs"/>
          <w:u w:val="single"/>
          <w:rtl/>
        </w:rPr>
        <w:t>شناختم! سوگند به خدا این ش</w:t>
      </w:r>
      <w:r w:rsidR="007A5EF8">
        <w:rPr>
          <w:rFonts w:hint="cs"/>
          <w:u w:val="single"/>
          <w:rtl/>
        </w:rPr>
        <w:t>ناخت پشیمانی برایم آورد و اندوه</w:t>
      </w:r>
      <w:r w:rsidR="007A5EF8">
        <w:rPr>
          <w:rFonts w:cs="B Badr" w:hint="cs"/>
          <w:u w:val="single"/>
          <w:rtl/>
        </w:rPr>
        <w:t>‏</w:t>
      </w:r>
      <w:r w:rsidR="00F604E9" w:rsidRPr="007A5EF8">
        <w:rPr>
          <w:rFonts w:hint="cs"/>
          <w:u w:val="single"/>
          <w:rtl/>
        </w:rPr>
        <w:t>ها به دنبال داشت</w:t>
      </w:r>
      <w:r w:rsidR="00F604E9" w:rsidRPr="00AF0888">
        <w:rPr>
          <w:rFonts w:hint="cs"/>
          <w:rtl/>
        </w:rPr>
        <w:t>».</w:t>
      </w:r>
    </w:p>
    <w:p w:rsidR="00F604E9" w:rsidRPr="007A5EF8" w:rsidRDefault="007A5EF8" w:rsidP="007F00C2">
      <w:pPr>
        <w:pStyle w:val="af6"/>
        <w:rPr>
          <w:rFonts w:ascii="Times New Roman" w:hAnsi="Times New Roman" w:cs="Times New Roman" w:hint="cs"/>
          <w:rtl/>
        </w:rPr>
      </w:pPr>
      <w:r>
        <w:rPr>
          <w:rFonts w:hint="cs"/>
          <w:rtl/>
        </w:rPr>
        <w:t xml:space="preserve">* </w:t>
      </w:r>
      <w:r w:rsidR="00F604E9" w:rsidRPr="00AF0888">
        <w:rPr>
          <w:rFonts w:hint="cs"/>
          <w:rtl/>
        </w:rPr>
        <w:t>همچنین گفته است:</w:t>
      </w:r>
      <w:r w:rsidR="00F604E9" w:rsidRPr="00AF0888">
        <w:rPr>
          <w:rtl/>
        </w:rPr>
        <w:t xml:space="preserve"> «</w:t>
      </w:r>
      <w:r w:rsidR="00F604E9" w:rsidRPr="00AF0888">
        <w:rPr>
          <w:rFonts w:ascii="Traditional Arabic" w:hAnsi="Traditional Arabic" w:cs="Traditional Arabic"/>
          <w:sz w:val="30"/>
          <w:szCs w:val="30"/>
          <w:rtl/>
        </w:rPr>
        <w:t xml:space="preserve">ما هي إلا الكوفة، أقبضها وأبسطها، إن لم تكوني إلا أنت تهب أعاصيرك فقبحك الله! </w:t>
      </w:r>
      <w:r w:rsidR="00F604E9" w:rsidRPr="00AF0888">
        <w:rPr>
          <w:rFonts w:ascii="Times New Roman" w:hAnsi="Times New Roman" w:cs="Times New Roman" w:hint="cs"/>
          <w:rtl/>
        </w:rPr>
        <w:t>…</w:t>
      </w:r>
      <w:r w:rsidR="00F604E9" w:rsidRPr="00AF0888">
        <w:rPr>
          <w:rFonts w:ascii="Traditional Arabic" w:hAnsi="Traditional Arabic" w:cs="Traditional Arabic"/>
          <w:sz w:val="30"/>
          <w:szCs w:val="30"/>
          <w:rtl/>
        </w:rPr>
        <w:t xml:space="preserve">. اللهم إني قد مللتهم وملوني، وسئمتهم وسئموني، </w:t>
      </w:r>
      <w:r w:rsidR="00F604E9" w:rsidRPr="007A5EF8">
        <w:rPr>
          <w:rFonts w:ascii="Traditional Arabic" w:hAnsi="Traditional Arabic" w:cs="Traditional Arabic"/>
          <w:sz w:val="30"/>
          <w:szCs w:val="30"/>
          <w:u w:val="single"/>
          <w:rtl/>
        </w:rPr>
        <w:t>فأبدلني بهم خيراً منهم، وأبدلهم بي شراً مني، اللهم مث</w:t>
      </w:r>
      <w:r w:rsidR="00F604E9" w:rsidRPr="007A5EF8">
        <w:rPr>
          <w:rFonts w:ascii="Lotus Linotype" w:hAnsi="Lotus Linotype" w:cs="Lotus Linotype"/>
          <w:b/>
          <w:bCs/>
          <w:u w:val="single"/>
          <w:vertAlign w:val="superscript"/>
          <w:rtl/>
        </w:rPr>
        <w:t xml:space="preserve"> </w:t>
      </w:r>
      <w:r w:rsidR="00F604E9" w:rsidRPr="007A5EF8">
        <w:rPr>
          <w:rFonts w:ascii="Traditional Arabic" w:hAnsi="Traditional Arabic" w:cs="Traditional Arabic"/>
          <w:sz w:val="30"/>
          <w:szCs w:val="30"/>
          <w:u w:val="single"/>
          <w:rtl/>
        </w:rPr>
        <w:t>قلوبهم كما يماث الملح في الماء</w:t>
      </w:r>
      <w:r w:rsidR="00F604E9" w:rsidRPr="00AF0888">
        <w:rPr>
          <w:rtl/>
        </w:rPr>
        <w:t>!</w:t>
      </w:r>
      <w:r w:rsidR="00F604E9" w:rsidRPr="00AF0888">
        <w:rPr>
          <w:rStyle w:val="a5"/>
          <w:rFonts w:ascii="mylotus" w:hAnsi="mylotus" w:cs="B Badr"/>
          <w:rtl/>
        </w:rPr>
        <w:footnoteReference w:id="199"/>
      </w:r>
      <w:r w:rsidR="00F604E9" w:rsidRPr="00AF0888">
        <w:rPr>
          <w:rFonts w:hint="cs"/>
          <w:rtl/>
        </w:rPr>
        <w:t xml:space="preserve"> «برای من جز کوفه نیست که در سلطه من قرار گرفته است</w:t>
      </w:r>
      <w:r>
        <w:rPr>
          <w:rFonts w:hint="cs"/>
          <w:rtl/>
        </w:rPr>
        <w:t>،</w:t>
      </w:r>
      <w:r w:rsidR="00F604E9" w:rsidRPr="00AF0888">
        <w:rPr>
          <w:rFonts w:hint="cs"/>
          <w:rtl/>
        </w:rPr>
        <w:t xml:space="preserve"> و قبض و بسط آن را در اختیار دارم. ای کوفه، اگر برای من چیزی جز تو نباشد، در حالی که بادهای درهم زننده در تو می</w:t>
      </w:r>
      <w:r>
        <w:rPr>
          <w:rFonts w:cs="B Badr" w:hint="cs"/>
          <w:rtl/>
        </w:rPr>
        <w:t>‏</w:t>
      </w:r>
      <w:r w:rsidR="00F604E9" w:rsidRPr="00AF0888">
        <w:rPr>
          <w:rFonts w:hint="cs"/>
          <w:rtl/>
        </w:rPr>
        <w:t>وزند، خداوند زشتت کند! بار خدایا، من این مردم را دچار ملالت کرده</w:t>
      </w:r>
      <w:r w:rsidR="00F604E9" w:rsidRPr="00AF0888">
        <w:rPr>
          <w:rFonts w:cs="CTraditional Arabic" w:hint="cs"/>
          <w:cs/>
        </w:rPr>
        <w:t>‎</w:t>
      </w:r>
      <w:r w:rsidR="00F604E9" w:rsidRPr="00AF0888">
        <w:rPr>
          <w:rFonts w:hint="cs"/>
          <w:rtl/>
        </w:rPr>
        <w:t>ام. آنان نیز مرا گرفتار ملالت نموده</w:t>
      </w:r>
      <w:r w:rsidR="00F604E9" w:rsidRPr="00AF0888">
        <w:rPr>
          <w:rFonts w:cs="CTraditional Arabic" w:hint="cs"/>
          <w:cs/>
        </w:rPr>
        <w:t>‎</w:t>
      </w:r>
      <w:r w:rsidR="00F604E9" w:rsidRPr="00AF0888">
        <w:rPr>
          <w:rFonts w:hint="cs"/>
          <w:rtl/>
        </w:rPr>
        <w:t>اند. من اینان را افسرده ساخته</w:t>
      </w:r>
      <w:r w:rsidR="00F604E9" w:rsidRPr="00AF0888">
        <w:rPr>
          <w:rFonts w:cs="CTraditional Arabic" w:hint="cs"/>
          <w:cs/>
        </w:rPr>
        <w:t>‎</w:t>
      </w:r>
      <w:r w:rsidR="00F604E9" w:rsidRPr="00AF0888">
        <w:rPr>
          <w:rFonts w:hint="cs"/>
          <w:rtl/>
        </w:rPr>
        <w:t>ام و آنان هم مرا افسرده و ناراحت کرده</w:t>
      </w:r>
      <w:r w:rsidR="00F604E9" w:rsidRPr="00AF0888">
        <w:rPr>
          <w:rFonts w:cs="CTraditional Arabic" w:hint="cs"/>
          <w:cs/>
        </w:rPr>
        <w:t>‎</w:t>
      </w:r>
      <w:r w:rsidR="00F604E9" w:rsidRPr="00AF0888">
        <w:rPr>
          <w:rFonts w:hint="cs"/>
          <w:rtl/>
        </w:rPr>
        <w:t xml:space="preserve">اند. </w:t>
      </w:r>
      <w:r w:rsidR="00F604E9" w:rsidRPr="007A5EF8">
        <w:rPr>
          <w:rFonts w:hint="cs"/>
          <w:u w:val="single"/>
          <w:rtl/>
        </w:rPr>
        <w:t>بهتر از آنان را به جای آنان بر من عنایت فرما و بدتر از من را به جای من نصیب آنان بنما. بارخدایا</w:t>
      </w:r>
      <w:r>
        <w:rPr>
          <w:rFonts w:hint="cs"/>
          <w:u w:val="single"/>
          <w:rtl/>
        </w:rPr>
        <w:t>،</w:t>
      </w:r>
      <w:r w:rsidR="00F604E9" w:rsidRPr="007A5EF8">
        <w:rPr>
          <w:rFonts w:hint="cs"/>
          <w:u w:val="single"/>
          <w:rtl/>
        </w:rPr>
        <w:t xml:space="preserve"> دل</w:t>
      </w:r>
      <w:r w:rsidR="00F604E9" w:rsidRPr="007A5EF8">
        <w:rPr>
          <w:rFonts w:cs="CTraditional Arabic" w:hint="cs"/>
          <w:u w:val="single"/>
          <w:cs/>
        </w:rPr>
        <w:t>‎</w:t>
      </w:r>
      <w:r w:rsidR="00F604E9" w:rsidRPr="007A5EF8">
        <w:rPr>
          <w:rFonts w:hint="cs"/>
          <w:u w:val="single"/>
          <w:rtl/>
        </w:rPr>
        <w:t>های آنان را بگداز و آ</w:t>
      </w:r>
      <w:r>
        <w:rPr>
          <w:rFonts w:hint="cs"/>
          <w:u w:val="single"/>
          <w:rtl/>
        </w:rPr>
        <w:t>ب کن، چنان که نمک در آب منحل می</w:t>
      </w:r>
      <w:r>
        <w:rPr>
          <w:rFonts w:cs="B Badr" w:hint="cs"/>
          <w:u w:val="single"/>
          <w:rtl/>
        </w:rPr>
        <w:t>‏</w:t>
      </w:r>
      <w:r w:rsidR="00F604E9" w:rsidRPr="007A5EF8">
        <w:rPr>
          <w:rFonts w:hint="cs"/>
          <w:u w:val="single"/>
          <w:rtl/>
        </w:rPr>
        <w:t>شود</w:t>
      </w:r>
      <w:r w:rsidR="00F604E9" w:rsidRPr="00AF0888">
        <w:rPr>
          <w:rFonts w:hint="cs"/>
          <w:rtl/>
        </w:rPr>
        <w:t>»</w:t>
      </w:r>
      <w:r>
        <w:rPr>
          <w:rFonts w:hint="cs"/>
          <w:rtl/>
        </w:rPr>
        <w:t>.</w:t>
      </w:r>
    </w:p>
    <w:p w:rsidR="00F604E9" w:rsidRPr="00AF0888" w:rsidRDefault="007A5EF8" w:rsidP="007F00C2">
      <w:pPr>
        <w:pStyle w:val="af6"/>
        <w:rPr>
          <w:rFonts w:hint="cs"/>
          <w:rtl/>
        </w:rPr>
      </w:pPr>
      <w:r>
        <w:rPr>
          <w:rFonts w:hint="cs"/>
          <w:rtl/>
        </w:rPr>
        <w:t xml:space="preserve">* </w:t>
      </w:r>
      <w:r w:rsidR="00F604E9" w:rsidRPr="00AF0888">
        <w:rPr>
          <w:rFonts w:hint="cs"/>
          <w:rtl/>
        </w:rPr>
        <w:t>نیز گفته است:</w:t>
      </w:r>
      <w:r w:rsidR="00F604E9" w:rsidRPr="00AF0888">
        <w:rPr>
          <w:b/>
          <w:bCs/>
          <w:rtl/>
        </w:rPr>
        <w:t xml:space="preserve"> </w:t>
      </w:r>
      <w:r w:rsidR="00F604E9" w:rsidRPr="00AF0888">
        <w:rPr>
          <w:rtl/>
        </w:rPr>
        <w:t>«</w:t>
      </w:r>
      <w:r w:rsidR="00F604E9" w:rsidRPr="00AF0888">
        <w:rPr>
          <w:rFonts w:ascii="Traditional Arabic" w:hAnsi="Traditional Arabic" w:cs="Traditional Arabic"/>
          <w:sz w:val="30"/>
          <w:szCs w:val="30"/>
          <w:rtl/>
        </w:rPr>
        <w:t>قاتلكم الله! لقد ملأتم قلبي قيحاً، وشحنتم صدري غيظاً، وجرَّعتموني نغب التهمام أنفاساً، وأفسدتم علي رأيي بالعصيان والخذلان، حتى لقد قالت قريش: إنّ ابن أبي طالب رجل شجاع ولكن لا علم له بالحرب... ولكن لا رأي لمن لا يطاع</w:t>
      </w:r>
      <w:r w:rsidR="00F604E9" w:rsidRPr="00AF0888">
        <w:rPr>
          <w:rtl/>
        </w:rPr>
        <w:t>»</w:t>
      </w:r>
      <w:r w:rsidR="00F604E9" w:rsidRPr="008D5BC5">
        <w:rPr>
          <w:rStyle w:val="a5"/>
          <w:rFonts w:ascii="mylotus" w:hAnsi="mylotus"/>
          <w:rtl/>
        </w:rPr>
        <w:footnoteReference w:id="200"/>
      </w:r>
      <w:r>
        <w:rPr>
          <w:rFonts w:hint="cs"/>
          <w:rtl/>
        </w:rPr>
        <w:t>.</w:t>
      </w:r>
      <w:r w:rsidR="00F604E9" w:rsidRPr="00AF0888">
        <w:rPr>
          <w:rFonts w:hint="cs"/>
          <w:rtl/>
        </w:rPr>
        <w:t xml:space="preserve"> «خداوند نابودتان کند! قلبم را با خونابه پر کردید و سینه ام را مالامال از خشم نمودید و غم</w:t>
      </w:r>
      <w:r w:rsidR="00F604E9" w:rsidRPr="00AF0888">
        <w:rPr>
          <w:rFonts w:cs="CTraditional Arabic" w:hint="cs"/>
          <w:cs/>
        </w:rPr>
        <w:t>‎</w:t>
      </w:r>
      <w:r w:rsidR="00F604E9" w:rsidRPr="00AF0888">
        <w:rPr>
          <w:rFonts w:hint="cs"/>
          <w:rtl/>
        </w:rPr>
        <w:t>های متوالی را جرعه جرعه به من خوراندید و رأی و نظرم را با نافرمانی و تنها گذاشتن من مختل کردید، تا آنجا که قریش گفت: فرزند ابوطالب مردی دلاور است، لکن فنون جنگ را نمی</w:t>
      </w:r>
      <w:r w:rsidR="00F604E9" w:rsidRPr="00AF0888">
        <w:rPr>
          <w:rFonts w:cs="CTraditional Arabic" w:hint="cs"/>
          <w:cs/>
        </w:rPr>
        <w:t>‎</w:t>
      </w:r>
      <w:r w:rsidR="00F604E9" w:rsidRPr="00AF0888">
        <w:rPr>
          <w:rFonts w:hint="cs"/>
          <w:rtl/>
        </w:rPr>
        <w:t>داند...</w:t>
      </w:r>
      <w:r>
        <w:rPr>
          <w:rFonts w:hint="cs"/>
          <w:rtl/>
        </w:rPr>
        <w:t>... ولی چه کنم کسی که اطاعت نمی</w:t>
      </w:r>
      <w:r>
        <w:rPr>
          <w:rFonts w:cs="B Badr" w:hint="cs"/>
          <w:rtl/>
        </w:rPr>
        <w:t>‏</w:t>
      </w:r>
      <w:r w:rsidR="00F604E9" w:rsidRPr="00AF0888">
        <w:rPr>
          <w:rFonts w:hint="cs"/>
          <w:rtl/>
        </w:rPr>
        <w:t>شود رأیی ندارد».</w:t>
      </w:r>
    </w:p>
    <w:p w:rsidR="00F604E9" w:rsidRPr="00AF0888" w:rsidRDefault="007A5EF8" w:rsidP="007F00C2">
      <w:pPr>
        <w:pStyle w:val="af6"/>
        <w:rPr>
          <w:rFonts w:hint="cs"/>
          <w:rtl/>
        </w:rPr>
      </w:pPr>
      <w:r>
        <w:rPr>
          <w:rFonts w:hint="cs"/>
          <w:rtl/>
        </w:rPr>
        <w:t>*</w:t>
      </w:r>
      <w:r w:rsidR="00F604E9" w:rsidRPr="00AF0888">
        <w:rPr>
          <w:rtl/>
        </w:rPr>
        <w:t xml:space="preserve"> </w:t>
      </w:r>
      <w:r>
        <w:rPr>
          <w:rFonts w:hint="cs"/>
          <w:rtl/>
        </w:rPr>
        <w:t>نیز می</w:t>
      </w:r>
      <w:r>
        <w:rPr>
          <w:rFonts w:cs="B Badr" w:hint="cs"/>
          <w:rtl/>
        </w:rPr>
        <w:t>‏</w:t>
      </w:r>
      <w:r w:rsidR="00F604E9" w:rsidRPr="00AF0888">
        <w:rPr>
          <w:rFonts w:hint="cs"/>
          <w:rtl/>
        </w:rPr>
        <w:t>گوید:</w:t>
      </w:r>
      <w:r w:rsidR="00F604E9" w:rsidRPr="00AF0888">
        <w:rPr>
          <w:rtl/>
        </w:rPr>
        <w:t xml:space="preserve"> «</w:t>
      </w:r>
      <w:r w:rsidR="00F604E9" w:rsidRPr="00AF0888">
        <w:rPr>
          <w:rFonts w:ascii="Traditional Arabic" w:hAnsi="Traditional Arabic" w:cs="Traditional Arabic"/>
          <w:sz w:val="30"/>
          <w:szCs w:val="30"/>
          <w:rtl/>
        </w:rPr>
        <w:t>أفٍ لكم! لقد سئمت عتابكم! وكأن قلوبكم مألوسة، فأنتم لا تعقلون. ما أنتم لي بثقة</w:t>
      </w:r>
      <w:r w:rsidR="00F604E9" w:rsidRPr="00AF0888">
        <w:rPr>
          <w:rtl/>
        </w:rPr>
        <w:t>»</w:t>
      </w:r>
      <w:r w:rsidR="00F604E9" w:rsidRPr="008D5BC5">
        <w:rPr>
          <w:rStyle w:val="a5"/>
          <w:rFonts w:ascii="mylotus" w:hAnsi="mylotus"/>
          <w:rtl/>
        </w:rPr>
        <w:footnoteReference w:id="201"/>
      </w:r>
      <w:r>
        <w:rPr>
          <w:rFonts w:hint="cs"/>
          <w:rtl/>
        </w:rPr>
        <w:t>.</w:t>
      </w:r>
    </w:p>
    <w:p w:rsidR="00F604E9" w:rsidRPr="00AF0888" w:rsidRDefault="00F604E9" w:rsidP="007F00C2">
      <w:pPr>
        <w:pStyle w:val="af6"/>
        <w:rPr>
          <w:rFonts w:hint="cs"/>
          <w:rtl/>
        </w:rPr>
      </w:pPr>
      <w:r w:rsidRPr="00AF0888">
        <w:rPr>
          <w:rFonts w:hint="cs"/>
          <w:rtl/>
        </w:rPr>
        <w:t>«وای بر شما ای مردم! از خطاب و توبیخ بر شما خسته شده</w:t>
      </w:r>
      <w:r w:rsidRPr="00AF0888">
        <w:rPr>
          <w:rFonts w:cs="CTraditional Arabic" w:hint="cs"/>
          <w:cs/>
        </w:rPr>
        <w:t>‎</w:t>
      </w:r>
      <w:r w:rsidRPr="00AF0888">
        <w:rPr>
          <w:rFonts w:hint="cs"/>
          <w:rtl/>
        </w:rPr>
        <w:t>ام. گویا دل</w:t>
      </w:r>
      <w:r w:rsidRPr="00AF0888">
        <w:rPr>
          <w:rFonts w:cs="CTraditional Arabic" w:hint="cs"/>
          <w:cs/>
        </w:rPr>
        <w:t>‎</w:t>
      </w:r>
      <w:r w:rsidRPr="00AF0888">
        <w:rPr>
          <w:rFonts w:hint="cs"/>
          <w:rtl/>
        </w:rPr>
        <w:t>هایتان مختل است و از تعقل بازمانده</w:t>
      </w:r>
      <w:r w:rsidRPr="00AF0888">
        <w:rPr>
          <w:rFonts w:cs="CTraditional Arabic" w:hint="cs"/>
          <w:cs/>
        </w:rPr>
        <w:t>‎</w:t>
      </w:r>
      <w:r w:rsidRPr="00AF0888">
        <w:rPr>
          <w:rFonts w:hint="cs"/>
          <w:rtl/>
        </w:rPr>
        <w:t xml:space="preserve">اید. </w:t>
      </w:r>
      <w:r w:rsidRPr="00B8430D">
        <w:rPr>
          <w:rFonts w:hint="cs"/>
          <w:u w:val="single"/>
          <w:rtl/>
        </w:rPr>
        <w:t>من هرگز اطمینانی به شما ندارم</w:t>
      </w:r>
      <w:r w:rsidRPr="00AF0888">
        <w:rPr>
          <w:rFonts w:hint="cs"/>
          <w:rtl/>
        </w:rPr>
        <w:t>».</w:t>
      </w:r>
    </w:p>
    <w:p w:rsidR="00F604E9" w:rsidRPr="00AF0888" w:rsidRDefault="0047489D" w:rsidP="007F00C2">
      <w:pPr>
        <w:pStyle w:val="af6"/>
        <w:rPr>
          <w:rFonts w:hint="cs"/>
          <w:rtl/>
        </w:rPr>
      </w:pPr>
      <w:r>
        <w:rPr>
          <w:rFonts w:hint="cs"/>
          <w:rtl/>
        </w:rPr>
        <w:t>* همچنین می</w:t>
      </w:r>
      <w:r>
        <w:rPr>
          <w:rFonts w:cs="B Badr" w:hint="cs"/>
          <w:rtl/>
        </w:rPr>
        <w:t>‏</w:t>
      </w:r>
      <w:r w:rsidR="00F604E9" w:rsidRPr="00AF0888">
        <w:rPr>
          <w:rFonts w:hint="cs"/>
          <w:rtl/>
        </w:rPr>
        <w:t>گوید</w:t>
      </w:r>
      <w:r w:rsidR="00F604E9" w:rsidRPr="00AF0888">
        <w:rPr>
          <w:rtl/>
        </w:rPr>
        <w:t>: «</w:t>
      </w:r>
      <w:r w:rsidR="00F604E9" w:rsidRPr="00AF0888">
        <w:rPr>
          <w:rFonts w:ascii="Traditional Arabic" w:hAnsi="Traditional Arabic" w:cs="Traditional Arabic"/>
          <w:sz w:val="30"/>
          <w:szCs w:val="30"/>
          <w:rtl/>
        </w:rPr>
        <w:t>وإني لعالم بما يصلحكم، ويقيم أودكم، ولكني لا أرى إصلاحكم بإفساد نفسي، أضرع الله خدودكم، وأتعس جدودكم! لا تعرفون الحق كمعرفتكم الباطل، ولا تبطلون الباطل كإبطالكم الحق</w:t>
      </w:r>
      <w:r w:rsidR="00F604E9" w:rsidRPr="00AF0888">
        <w:rPr>
          <w:rtl/>
        </w:rPr>
        <w:t>»</w:t>
      </w:r>
      <w:r w:rsidR="00F604E9" w:rsidRPr="008D5BC5">
        <w:rPr>
          <w:rStyle w:val="a5"/>
          <w:rFonts w:ascii="mylotus" w:hAnsi="mylotus"/>
          <w:rtl/>
        </w:rPr>
        <w:footnoteReference w:id="202"/>
      </w:r>
      <w:r w:rsidR="00B8430D">
        <w:rPr>
          <w:rFonts w:hint="cs"/>
          <w:rtl/>
        </w:rPr>
        <w:t>.</w:t>
      </w:r>
    </w:p>
    <w:p w:rsidR="00F604E9" w:rsidRPr="00AF0888" w:rsidRDefault="00F604E9" w:rsidP="007F00C2">
      <w:pPr>
        <w:pStyle w:val="af6"/>
        <w:rPr>
          <w:rFonts w:hint="cs"/>
          <w:rtl/>
        </w:rPr>
      </w:pPr>
      <w:r w:rsidRPr="00AF0888">
        <w:rPr>
          <w:rFonts w:hint="cs"/>
          <w:rtl/>
        </w:rPr>
        <w:t>«من آنچه که شما ر</w:t>
      </w:r>
      <w:r w:rsidR="00B8430D">
        <w:rPr>
          <w:rFonts w:hint="cs"/>
          <w:rtl/>
        </w:rPr>
        <w:t>ا اصلاح و کجی هایتان را راست می</w:t>
      </w:r>
      <w:r w:rsidR="00B8430D">
        <w:rPr>
          <w:rFonts w:cs="B Badr" w:hint="cs"/>
          <w:rtl/>
        </w:rPr>
        <w:t>‏</w:t>
      </w:r>
      <w:r w:rsidRPr="00AF0888">
        <w:rPr>
          <w:rFonts w:hint="cs"/>
          <w:rtl/>
        </w:rPr>
        <w:t>کند، می دانم. ولی هرگز با افساد خویشتن شما را اصلاح نخواهم کرد. خداوند روی شما را خوار و پست و نصیب شما را تب</w:t>
      </w:r>
      <w:r w:rsidR="00B8430D">
        <w:rPr>
          <w:rFonts w:hint="cs"/>
          <w:rtl/>
        </w:rPr>
        <w:t xml:space="preserve">اه گرداند! </w:t>
      </w:r>
      <w:r w:rsidR="00B8430D" w:rsidRPr="00B8430D">
        <w:rPr>
          <w:rFonts w:hint="cs"/>
          <w:u w:val="single"/>
          <w:rtl/>
        </w:rPr>
        <w:t>آنچنان که باطل را می</w:t>
      </w:r>
      <w:r w:rsidR="00B8430D" w:rsidRPr="00B8430D">
        <w:rPr>
          <w:rFonts w:cs="B Badr" w:hint="cs"/>
          <w:u w:val="single"/>
          <w:rtl/>
        </w:rPr>
        <w:t>‏</w:t>
      </w:r>
      <w:r w:rsidRPr="00B8430D">
        <w:rPr>
          <w:rFonts w:hint="cs"/>
          <w:u w:val="single"/>
          <w:rtl/>
        </w:rPr>
        <w:t>شناسید آشنائی با حق ندا</w:t>
      </w:r>
      <w:r w:rsidR="00B8430D">
        <w:rPr>
          <w:rFonts w:hint="cs"/>
          <w:u w:val="single"/>
          <w:rtl/>
        </w:rPr>
        <w:t>رید و آنچنان که حق را از بین می</w:t>
      </w:r>
      <w:r w:rsidR="00B8430D">
        <w:rPr>
          <w:rFonts w:cs="B Badr" w:hint="cs"/>
          <w:u w:val="single"/>
          <w:rtl/>
        </w:rPr>
        <w:t>‏</w:t>
      </w:r>
      <w:r w:rsidR="00B8430D">
        <w:rPr>
          <w:rFonts w:hint="cs"/>
          <w:u w:val="single"/>
          <w:rtl/>
        </w:rPr>
        <w:t>برید باطل را محو و نابود نمی</w:t>
      </w:r>
      <w:r w:rsidR="00B8430D">
        <w:rPr>
          <w:rFonts w:cs="B Badr" w:hint="cs"/>
          <w:u w:val="single"/>
          <w:rtl/>
        </w:rPr>
        <w:t>‏</w:t>
      </w:r>
      <w:r w:rsidRPr="00B8430D">
        <w:rPr>
          <w:rFonts w:hint="cs"/>
          <w:u w:val="single"/>
          <w:rtl/>
        </w:rPr>
        <w:t>سازید</w:t>
      </w:r>
      <w:r w:rsidRPr="00AF0888">
        <w:rPr>
          <w:rFonts w:hint="cs"/>
          <w:rtl/>
        </w:rPr>
        <w:t>».</w:t>
      </w:r>
    </w:p>
    <w:p w:rsidR="00F604E9" w:rsidRPr="00AF0888" w:rsidRDefault="00960451" w:rsidP="007F00C2">
      <w:pPr>
        <w:pStyle w:val="af6"/>
        <w:rPr>
          <w:rFonts w:hint="cs"/>
          <w:rtl/>
        </w:rPr>
      </w:pPr>
      <w:r>
        <w:rPr>
          <w:rFonts w:hint="cs"/>
          <w:rtl/>
        </w:rPr>
        <w:t xml:space="preserve">* </w:t>
      </w:r>
      <w:r w:rsidR="00B8430D">
        <w:rPr>
          <w:rFonts w:hint="cs"/>
          <w:rtl/>
        </w:rPr>
        <w:t>همچنین می</w:t>
      </w:r>
      <w:r w:rsidR="00B8430D">
        <w:rPr>
          <w:rFonts w:cs="B Badr" w:hint="cs"/>
          <w:rtl/>
        </w:rPr>
        <w:t>‏</w:t>
      </w:r>
      <w:r w:rsidR="00F604E9" w:rsidRPr="00AF0888">
        <w:rPr>
          <w:rFonts w:hint="cs"/>
          <w:rtl/>
        </w:rPr>
        <w:t>گوید:</w:t>
      </w:r>
      <w:r w:rsidR="00F604E9" w:rsidRPr="00AF0888">
        <w:rPr>
          <w:rtl/>
        </w:rPr>
        <w:t xml:space="preserve"> «</w:t>
      </w:r>
      <w:r w:rsidR="00F604E9" w:rsidRPr="00AF0888">
        <w:rPr>
          <w:rFonts w:ascii="Traditional Arabic" w:hAnsi="Traditional Arabic" w:cs="Traditional Arabic"/>
          <w:sz w:val="30"/>
          <w:szCs w:val="30"/>
          <w:rtl/>
        </w:rPr>
        <w:t>منيت بكم بثلاث واثنتين: صُمُّ ذوو أسماع، وبكم ذوو كلام، وعُمْي ذوو أبصار، لا أحرار صُدُق عند اللقاء، ولا إخوان ثقة عند البلاء</w:t>
      </w:r>
      <w:r w:rsidR="00F604E9" w:rsidRPr="00AF0888">
        <w:rPr>
          <w:rtl/>
        </w:rPr>
        <w:t>..</w:t>
      </w:r>
      <w:r w:rsidR="00B8430D">
        <w:rPr>
          <w:rFonts w:hint="cs"/>
          <w:rtl/>
        </w:rPr>
        <w:t>.</w:t>
      </w:r>
      <w:r w:rsidR="00F604E9" w:rsidRPr="00AF0888">
        <w:rPr>
          <w:rtl/>
        </w:rPr>
        <w:t>»</w:t>
      </w:r>
      <w:r w:rsidR="00F604E9" w:rsidRPr="008D5BC5">
        <w:rPr>
          <w:rStyle w:val="a5"/>
          <w:rFonts w:ascii="mylotus" w:hAnsi="mylotus"/>
          <w:rtl/>
        </w:rPr>
        <w:footnoteReference w:id="203"/>
      </w:r>
      <w:r w:rsidR="00B8430D">
        <w:rPr>
          <w:rFonts w:hint="cs"/>
          <w:rtl/>
        </w:rPr>
        <w:t>.</w:t>
      </w:r>
    </w:p>
    <w:p w:rsidR="00F604E9" w:rsidRPr="00AF0888" w:rsidRDefault="00F604E9" w:rsidP="007F00C2">
      <w:pPr>
        <w:pStyle w:val="af6"/>
        <w:rPr>
          <w:rFonts w:hint="cs"/>
          <w:rtl/>
        </w:rPr>
      </w:pPr>
      <w:r w:rsidRPr="00AF0888">
        <w:rPr>
          <w:rFonts w:hint="cs"/>
          <w:rtl/>
        </w:rPr>
        <w:t xml:space="preserve">«من از شما به سه خصلت و دو خصلت مبتلا </w:t>
      </w:r>
      <w:r w:rsidR="00B8430D">
        <w:rPr>
          <w:rFonts w:hint="cs"/>
          <w:rtl/>
        </w:rPr>
        <w:t>شده ام: ناشنوایانی گوش دار! لال</w:t>
      </w:r>
      <w:r w:rsidR="00B8430D">
        <w:rPr>
          <w:rFonts w:cs="B Badr" w:hint="cs"/>
          <w:rtl/>
        </w:rPr>
        <w:t>‏</w:t>
      </w:r>
      <w:r w:rsidR="00B8430D">
        <w:rPr>
          <w:rFonts w:hint="cs"/>
          <w:rtl/>
        </w:rPr>
        <w:t>هائی سخن</w:t>
      </w:r>
      <w:r w:rsidR="00B8430D">
        <w:rPr>
          <w:rFonts w:cs="B Badr" w:hint="cs"/>
          <w:rtl/>
        </w:rPr>
        <w:t>‏</w:t>
      </w:r>
      <w:r w:rsidR="00B8430D">
        <w:rPr>
          <w:rFonts w:hint="cs"/>
          <w:rtl/>
        </w:rPr>
        <w:t>گو! نابینایانی چشم</w:t>
      </w:r>
      <w:r w:rsidR="00B8430D">
        <w:rPr>
          <w:rFonts w:cs="B Badr" w:hint="cs"/>
          <w:rtl/>
        </w:rPr>
        <w:t>‏</w:t>
      </w:r>
      <w:r w:rsidRPr="00AF0888">
        <w:rPr>
          <w:rFonts w:hint="cs"/>
          <w:rtl/>
        </w:rPr>
        <w:t xml:space="preserve">دار! </w:t>
      </w:r>
      <w:r w:rsidRPr="00B8430D">
        <w:rPr>
          <w:rFonts w:hint="cs"/>
          <w:u w:val="single"/>
          <w:rtl/>
        </w:rPr>
        <w:t>نه آزاد مردانی راستین هستید در هنگام رویارویی با دشمنان و نه برادران قابل اطمینان در موقع آزمایش</w:t>
      </w:r>
      <w:r w:rsidR="00B8430D">
        <w:rPr>
          <w:rFonts w:hint="cs"/>
          <w:rtl/>
        </w:rPr>
        <w:t>...</w:t>
      </w:r>
      <w:r w:rsidRPr="00AF0888">
        <w:rPr>
          <w:rFonts w:hint="cs"/>
          <w:rtl/>
        </w:rPr>
        <w:t>».</w:t>
      </w:r>
    </w:p>
    <w:p w:rsidR="00F604E9" w:rsidRPr="00AF0888" w:rsidRDefault="00960451" w:rsidP="007F00C2">
      <w:pPr>
        <w:pStyle w:val="af6"/>
        <w:rPr>
          <w:rFonts w:hint="cs"/>
          <w:rtl/>
        </w:rPr>
      </w:pPr>
      <w:r>
        <w:rPr>
          <w:rFonts w:hint="cs"/>
          <w:rtl/>
        </w:rPr>
        <w:t xml:space="preserve">* </w:t>
      </w:r>
      <w:r w:rsidR="00B8430D">
        <w:rPr>
          <w:rFonts w:hint="cs"/>
          <w:rtl/>
        </w:rPr>
        <w:t>نیز می</w:t>
      </w:r>
      <w:r w:rsidR="00B8430D">
        <w:rPr>
          <w:rFonts w:cs="B Badr" w:hint="cs"/>
          <w:rtl/>
        </w:rPr>
        <w:t>‏</w:t>
      </w:r>
      <w:r w:rsidR="00F604E9" w:rsidRPr="00AF0888">
        <w:rPr>
          <w:rFonts w:hint="cs"/>
          <w:rtl/>
        </w:rPr>
        <w:t>گوید:</w:t>
      </w:r>
      <w:r w:rsidR="00F604E9" w:rsidRPr="00AF0888">
        <w:rPr>
          <w:rtl/>
        </w:rPr>
        <w:t xml:space="preserve"> «</w:t>
      </w:r>
      <w:r w:rsidR="00F604E9" w:rsidRPr="00AF0888">
        <w:rPr>
          <w:rFonts w:ascii="Traditional Arabic" w:hAnsi="Traditional Arabic" w:cs="Traditional Arabic"/>
          <w:sz w:val="30"/>
          <w:szCs w:val="30"/>
          <w:rtl/>
        </w:rPr>
        <w:t>أحمد الله على ما قضى من أمر، وقدر من فعل، وعلى ابتلائي بكم أيها الفرقة التي إذا أمرتُ لم تُطِع، وإذا دعوت لم تُجِب... لله أنتم! أما دين يجمعكم! ولا حمية تشحذكم</w:t>
      </w:r>
      <w:r w:rsidR="00F604E9" w:rsidRPr="00AF0888">
        <w:rPr>
          <w:rtl/>
        </w:rPr>
        <w:t>»</w:t>
      </w:r>
      <w:r w:rsidR="00F604E9" w:rsidRPr="008D5BC5">
        <w:rPr>
          <w:rStyle w:val="a5"/>
          <w:rFonts w:ascii="mylotus" w:hAnsi="mylotus"/>
          <w:rtl/>
        </w:rPr>
        <w:footnoteReference w:id="204"/>
      </w:r>
      <w:r w:rsidR="00B8430D">
        <w:rPr>
          <w:rFonts w:hint="cs"/>
          <w:rtl/>
        </w:rPr>
        <w:t>.</w:t>
      </w:r>
    </w:p>
    <w:p w:rsidR="00F604E9" w:rsidRPr="00AF0888" w:rsidRDefault="00B8430D" w:rsidP="007F00C2">
      <w:pPr>
        <w:pStyle w:val="af6"/>
        <w:rPr>
          <w:rtl/>
        </w:rPr>
      </w:pPr>
      <w:r>
        <w:rPr>
          <w:rFonts w:hint="cs"/>
          <w:rtl/>
        </w:rPr>
        <w:t>«ستایش می</w:t>
      </w:r>
      <w:r>
        <w:rPr>
          <w:rFonts w:cs="B Badr" w:hint="cs"/>
          <w:rtl/>
        </w:rPr>
        <w:t>‏</w:t>
      </w:r>
      <w:r w:rsidR="00F604E9" w:rsidRPr="00AF0888">
        <w:rPr>
          <w:rFonts w:hint="cs"/>
          <w:rtl/>
        </w:rPr>
        <w:t xml:space="preserve">کنم خدا را در برابر هر چیزی که قضایش به آن متعلق گشته و به هر فعلی که مقدر فرموده و مرا به شما مبتلا ساخته است، </w:t>
      </w:r>
      <w:r w:rsidR="00F604E9" w:rsidRPr="00960451">
        <w:rPr>
          <w:rFonts w:hint="cs"/>
          <w:u w:val="single"/>
          <w:rtl/>
        </w:rPr>
        <w:t xml:space="preserve">ای گروهی </w:t>
      </w:r>
      <w:r w:rsidR="00960451" w:rsidRPr="00960451">
        <w:rPr>
          <w:rFonts w:hint="cs"/>
          <w:u w:val="single"/>
          <w:rtl/>
        </w:rPr>
        <w:t>که هنگامی که امر کنم اطاعتم نمی</w:t>
      </w:r>
      <w:r w:rsidR="00960451" w:rsidRPr="00960451">
        <w:rPr>
          <w:rFonts w:cs="B Badr" w:hint="cs"/>
          <w:u w:val="single"/>
          <w:rtl/>
        </w:rPr>
        <w:t>‏</w:t>
      </w:r>
      <w:r w:rsidR="00F604E9" w:rsidRPr="00960451">
        <w:rPr>
          <w:rFonts w:hint="cs"/>
          <w:u w:val="single"/>
          <w:rtl/>
        </w:rPr>
        <w:t>کنید</w:t>
      </w:r>
      <w:r w:rsidR="00960451" w:rsidRPr="00960451">
        <w:rPr>
          <w:rFonts w:hint="cs"/>
          <w:u w:val="single"/>
          <w:rtl/>
        </w:rPr>
        <w:t>،</w:t>
      </w:r>
      <w:r w:rsidR="00F604E9" w:rsidRPr="00960451">
        <w:rPr>
          <w:rFonts w:hint="cs"/>
          <w:u w:val="single"/>
          <w:rtl/>
        </w:rPr>
        <w:t xml:space="preserve"> و</w:t>
      </w:r>
      <w:r w:rsidR="00960451" w:rsidRPr="00960451">
        <w:rPr>
          <w:rFonts w:hint="cs"/>
          <w:u w:val="single"/>
          <w:rtl/>
        </w:rPr>
        <w:t xml:space="preserve"> هر موقع که دعوت کنم اجابتم نمی</w:t>
      </w:r>
      <w:r w:rsidR="00960451" w:rsidRPr="00960451">
        <w:rPr>
          <w:rFonts w:cs="B Badr" w:hint="cs"/>
          <w:u w:val="single"/>
          <w:rtl/>
        </w:rPr>
        <w:t>‏</w:t>
      </w:r>
      <w:r w:rsidR="00F604E9" w:rsidRPr="00960451">
        <w:rPr>
          <w:rFonts w:hint="cs"/>
          <w:u w:val="single"/>
          <w:rtl/>
        </w:rPr>
        <w:t>کنید</w:t>
      </w:r>
      <w:r w:rsidR="00F604E9" w:rsidRPr="00AF0888">
        <w:rPr>
          <w:rFonts w:hint="cs"/>
          <w:rtl/>
        </w:rPr>
        <w:t>.... راستی شما چگونه مردمی هستید! آیا دینی که شما را جمع و متحد سازد وجود ندارد! آیا غیرتی نیست که شما را به تلاش اندازد!».</w:t>
      </w:r>
      <w:r w:rsidR="00F604E9" w:rsidRPr="00AF0888">
        <w:rPr>
          <w:rtl/>
        </w:rPr>
        <w:tab/>
      </w:r>
    </w:p>
    <w:p w:rsidR="00F604E9" w:rsidRPr="00AF0888" w:rsidRDefault="00960451" w:rsidP="007F00C2">
      <w:pPr>
        <w:pStyle w:val="af6"/>
        <w:rPr>
          <w:rFonts w:hint="cs"/>
          <w:rtl/>
        </w:rPr>
      </w:pPr>
      <w:r>
        <w:rPr>
          <w:rFonts w:hint="cs"/>
          <w:rtl/>
        </w:rPr>
        <w:t xml:space="preserve">* </w:t>
      </w:r>
      <w:r w:rsidR="00F604E9" w:rsidRPr="00AF0888">
        <w:rPr>
          <w:rFonts w:hint="cs"/>
          <w:rtl/>
        </w:rPr>
        <w:t>همچنین گفت</w:t>
      </w:r>
      <w:r w:rsidR="00F604E9" w:rsidRPr="00AF0888">
        <w:rPr>
          <w:rtl/>
        </w:rPr>
        <w:t xml:space="preserve">: </w:t>
      </w:r>
      <w:r w:rsidR="00F604E9" w:rsidRPr="00AF0888">
        <w:rPr>
          <w:rFonts w:ascii="Traditional Arabic" w:hAnsi="Traditional Arabic" w:cs="Traditional Arabic"/>
          <w:sz w:val="30"/>
          <w:szCs w:val="30"/>
          <w:rtl/>
        </w:rPr>
        <w:t>«فأبيتم علي إباء المخالفين الجفاة والمنابذين العصاة حتى ارتاب الناصح بنصحه</w:t>
      </w:r>
      <w:r w:rsidR="00F604E9" w:rsidRPr="00AF0888">
        <w:rPr>
          <w:rtl/>
        </w:rPr>
        <w:t>»</w:t>
      </w:r>
      <w:r w:rsidR="00F604E9" w:rsidRPr="00AF0888">
        <w:rPr>
          <w:rStyle w:val="a5"/>
          <w:rFonts w:ascii="mylotus" w:hAnsi="mylotus" w:cs="B Badr"/>
          <w:rtl/>
        </w:rPr>
        <w:footnoteReference w:id="205"/>
      </w:r>
      <w:r>
        <w:rPr>
          <w:rFonts w:hint="cs"/>
          <w:rtl/>
        </w:rPr>
        <w:t>.</w:t>
      </w:r>
      <w:r w:rsidR="00F604E9" w:rsidRPr="00AF0888">
        <w:rPr>
          <w:rFonts w:hint="cs"/>
          <w:rtl/>
        </w:rPr>
        <w:t xml:space="preserve"> </w:t>
      </w:r>
    </w:p>
    <w:p w:rsidR="00F604E9" w:rsidRPr="00AF0888" w:rsidRDefault="00960451" w:rsidP="007F00C2">
      <w:pPr>
        <w:pStyle w:val="af6"/>
        <w:rPr>
          <w:rFonts w:hint="cs"/>
          <w:rtl/>
        </w:rPr>
      </w:pPr>
      <w:r>
        <w:rPr>
          <w:rFonts w:hint="cs"/>
          <w:rtl/>
        </w:rPr>
        <w:t>«اما</w:t>
      </w:r>
      <w:r w:rsidR="00F604E9" w:rsidRPr="00AF0888">
        <w:rPr>
          <w:rFonts w:hint="cs"/>
          <w:rtl/>
        </w:rPr>
        <w:t xml:space="preserve"> به مانند مخالفان جفاکار و عاصیان و ستیزه گر</w:t>
      </w:r>
      <w:r>
        <w:rPr>
          <w:rFonts w:hint="cs"/>
          <w:rtl/>
        </w:rPr>
        <w:t>ان ابا ورزیدید به طوری که نصیحت</w:t>
      </w:r>
      <w:r>
        <w:rPr>
          <w:rFonts w:cs="B Badr" w:hint="cs"/>
          <w:rtl/>
        </w:rPr>
        <w:t>‏</w:t>
      </w:r>
      <w:r w:rsidR="00F604E9" w:rsidRPr="00AF0888">
        <w:rPr>
          <w:rFonts w:hint="cs"/>
          <w:rtl/>
        </w:rPr>
        <w:t>کننده در نصیحت خود شک کرد».</w:t>
      </w:r>
    </w:p>
    <w:p w:rsidR="00F604E9" w:rsidRPr="00AF0888" w:rsidRDefault="00EA0318" w:rsidP="007F00C2">
      <w:pPr>
        <w:pStyle w:val="af6"/>
        <w:rPr>
          <w:rFonts w:hint="cs"/>
          <w:rtl/>
        </w:rPr>
      </w:pPr>
      <w:r>
        <w:rPr>
          <w:rFonts w:hint="cs"/>
          <w:rtl/>
        </w:rPr>
        <w:t xml:space="preserve">* </w:t>
      </w:r>
      <w:r w:rsidR="00F604E9" w:rsidRPr="00AF0888">
        <w:rPr>
          <w:rFonts w:hint="cs"/>
          <w:rtl/>
        </w:rPr>
        <w:t xml:space="preserve">وی اصحاب معاویه را بر اصحاب خود ترجیح داده و </w:t>
      </w:r>
      <w:r>
        <w:rPr>
          <w:rFonts w:hint="cs"/>
          <w:rtl/>
        </w:rPr>
        <w:t>می</w:t>
      </w:r>
      <w:r>
        <w:rPr>
          <w:rFonts w:cs="B Badr" w:hint="cs"/>
          <w:rtl/>
        </w:rPr>
        <w:t>‏</w:t>
      </w:r>
      <w:r w:rsidR="00F604E9" w:rsidRPr="00AF0888">
        <w:rPr>
          <w:rFonts w:hint="cs"/>
          <w:rtl/>
        </w:rPr>
        <w:t>گوید:</w:t>
      </w:r>
      <w:r w:rsidR="00F604E9" w:rsidRPr="00AF0888">
        <w:rPr>
          <w:rFonts w:hint="cs"/>
          <w:b/>
          <w:bCs/>
          <w:rtl/>
        </w:rPr>
        <w:t xml:space="preserve"> </w:t>
      </w:r>
      <w:r w:rsidR="00F604E9" w:rsidRPr="00AF0888">
        <w:rPr>
          <w:rtl/>
        </w:rPr>
        <w:t>«</w:t>
      </w:r>
      <w:r w:rsidR="00F604E9" w:rsidRPr="00AF0888">
        <w:rPr>
          <w:rFonts w:ascii="Traditional Arabic" w:hAnsi="Traditional Arabic" w:cs="Traditional Arabic"/>
          <w:sz w:val="30"/>
          <w:szCs w:val="30"/>
          <w:rtl/>
        </w:rPr>
        <w:t>إن هؤلاء القوم سيدالون منكم باجتماعهم على باطلهم وتفرقكم عن حقكم..</w:t>
      </w:r>
      <w:r>
        <w:rPr>
          <w:rFonts w:ascii="Traditional Arabic" w:hAnsi="Traditional Arabic" w:cs="Traditional Arabic" w:hint="cs"/>
          <w:sz w:val="30"/>
          <w:szCs w:val="30"/>
          <w:rtl/>
        </w:rPr>
        <w:t>.</w:t>
      </w:r>
      <w:r w:rsidR="00F604E9" w:rsidRPr="00AF0888">
        <w:rPr>
          <w:rFonts w:ascii="Traditional Arabic" w:hAnsi="Traditional Arabic" w:cs="Traditional Arabic"/>
          <w:sz w:val="30"/>
          <w:szCs w:val="30"/>
          <w:rtl/>
        </w:rPr>
        <w:t xml:space="preserve"> وبأدائهم الأمانة إلى صاحبهم وخيانتكم، وبصلاحهم في بلادهم وفسادكم... اللهم إني قد مللتهم وملوني، وسئمتهم وسئموني، فأبدلني بهم خيراً منهم، وأبدلهم بي شراً مني</w:t>
      </w:r>
      <w:r w:rsidR="00F604E9" w:rsidRPr="00AF0888">
        <w:rPr>
          <w:rtl/>
        </w:rPr>
        <w:t>»</w:t>
      </w:r>
      <w:r w:rsidR="00F604E9" w:rsidRPr="008D5BC5">
        <w:rPr>
          <w:rStyle w:val="a5"/>
          <w:rFonts w:ascii="mylotus" w:hAnsi="mylotus"/>
          <w:rtl/>
        </w:rPr>
        <w:footnoteReference w:id="206"/>
      </w:r>
      <w:r>
        <w:rPr>
          <w:rFonts w:hint="cs"/>
          <w:rtl/>
        </w:rPr>
        <w:t>.</w:t>
      </w:r>
    </w:p>
    <w:p w:rsidR="00F604E9" w:rsidRPr="00AF0888" w:rsidRDefault="00F604E9" w:rsidP="007F00C2">
      <w:pPr>
        <w:pStyle w:val="af6"/>
        <w:rPr>
          <w:rFonts w:hint="cs"/>
          <w:rtl/>
        </w:rPr>
      </w:pPr>
      <w:r w:rsidRPr="00AF0888">
        <w:rPr>
          <w:rFonts w:hint="cs"/>
          <w:rtl/>
        </w:rPr>
        <w:t>«آنان به همین زودی دولت را از شما خواهند گر</w:t>
      </w:r>
      <w:r w:rsidR="007D07B3">
        <w:rPr>
          <w:rFonts w:hint="cs"/>
          <w:rtl/>
        </w:rPr>
        <w:t>ف</w:t>
      </w:r>
      <w:r w:rsidRPr="00AF0888">
        <w:rPr>
          <w:rFonts w:hint="cs"/>
          <w:rtl/>
        </w:rPr>
        <w:t>ت. این تسلط به جهت اجتماع و تشکل آنان در باطل</w:t>
      </w:r>
      <w:r w:rsidR="007D07B3">
        <w:rPr>
          <w:rFonts w:cs="B Badr" w:hint="cs"/>
          <w:rtl/>
        </w:rPr>
        <w:t>‏</w:t>
      </w:r>
      <w:r w:rsidR="007D07B3">
        <w:rPr>
          <w:rFonts w:hint="cs"/>
          <w:rtl/>
        </w:rPr>
        <w:t>شان و پراکندگی شما از حقتان می</w:t>
      </w:r>
      <w:r w:rsidR="007D07B3">
        <w:rPr>
          <w:rFonts w:cs="B Badr" w:hint="cs"/>
          <w:rtl/>
        </w:rPr>
        <w:t>‏</w:t>
      </w:r>
      <w:r w:rsidRPr="00AF0888">
        <w:rPr>
          <w:rFonts w:hint="cs"/>
          <w:rtl/>
        </w:rPr>
        <w:t>باشد</w:t>
      </w:r>
      <w:r w:rsidR="007D07B3">
        <w:rPr>
          <w:rFonts w:hint="cs"/>
          <w:rtl/>
        </w:rPr>
        <w:t>،</w:t>
      </w:r>
      <w:r w:rsidRPr="00AF0888">
        <w:rPr>
          <w:rFonts w:hint="cs"/>
          <w:rtl/>
        </w:rPr>
        <w:t xml:space="preserve"> </w:t>
      </w:r>
      <w:r w:rsidRPr="003E02FD">
        <w:rPr>
          <w:rFonts w:hint="cs"/>
          <w:u w:val="single"/>
          <w:rtl/>
        </w:rPr>
        <w:t>و به خاط</w:t>
      </w:r>
      <w:r w:rsidR="003E02FD">
        <w:rPr>
          <w:rFonts w:hint="cs"/>
          <w:u w:val="single"/>
          <w:rtl/>
        </w:rPr>
        <w:t>ر ادای امانتی که به صاحب خود می</w:t>
      </w:r>
      <w:r w:rsidR="003E02FD">
        <w:rPr>
          <w:rFonts w:cs="B Badr" w:hint="cs"/>
          <w:u w:val="single"/>
          <w:rtl/>
        </w:rPr>
        <w:t>‏</w:t>
      </w:r>
      <w:r w:rsidRPr="003E02FD">
        <w:rPr>
          <w:rFonts w:hint="cs"/>
          <w:u w:val="single"/>
          <w:rtl/>
        </w:rPr>
        <w:t xml:space="preserve">نمایند و </w:t>
      </w:r>
      <w:r w:rsidR="003E02FD">
        <w:rPr>
          <w:rFonts w:hint="cs"/>
          <w:u w:val="single"/>
          <w:rtl/>
        </w:rPr>
        <w:t>خیانتی که شما به صاحبتان روا می</w:t>
      </w:r>
      <w:r w:rsidR="003E02FD">
        <w:rPr>
          <w:rFonts w:cs="B Badr" w:hint="cs"/>
          <w:u w:val="single"/>
          <w:rtl/>
        </w:rPr>
        <w:t>‏</w:t>
      </w:r>
      <w:r w:rsidRPr="003E02FD">
        <w:rPr>
          <w:rFonts w:hint="cs"/>
          <w:u w:val="single"/>
          <w:rtl/>
        </w:rPr>
        <w:t>دارید و به جهت اصلاح و تنظیم امور که آنان در شهرهای خود به وجود می</w:t>
      </w:r>
      <w:r w:rsidR="003E02FD">
        <w:rPr>
          <w:rFonts w:cs="B Badr" w:hint="cs"/>
          <w:u w:val="single"/>
          <w:rtl/>
        </w:rPr>
        <w:t>‏</w:t>
      </w:r>
      <w:r w:rsidRPr="003E02FD">
        <w:rPr>
          <w:rFonts w:hint="cs"/>
          <w:u w:val="single"/>
          <w:rtl/>
        </w:rPr>
        <w:t>آورند و فساد</w:t>
      </w:r>
      <w:r w:rsidR="003E02FD">
        <w:rPr>
          <w:rFonts w:hint="cs"/>
          <w:u w:val="single"/>
          <w:rtl/>
        </w:rPr>
        <w:t>ی که شما در شهرهایتان به راه می</w:t>
      </w:r>
      <w:r w:rsidR="003E02FD">
        <w:rPr>
          <w:rFonts w:cs="B Badr" w:hint="cs"/>
          <w:u w:val="single"/>
          <w:rtl/>
        </w:rPr>
        <w:t>‏</w:t>
      </w:r>
      <w:r w:rsidRPr="003E02FD">
        <w:rPr>
          <w:rFonts w:hint="cs"/>
          <w:u w:val="single"/>
          <w:rtl/>
        </w:rPr>
        <w:t>اندازید</w:t>
      </w:r>
      <w:r w:rsidRPr="00AF0888">
        <w:rPr>
          <w:rFonts w:hint="cs"/>
          <w:rtl/>
        </w:rPr>
        <w:t>. بار خدایا، من این مردم را دچار ملالت کرده ام. آنان نیز مرا گرفتار ملالت نموده اند. من اینان را افسرده ساخته ام و آنان هم مرا افسرده و ناراحت کرده اند. بهتر از آنان را به جای آنان بر من عنایت فرما و بدتر از من را به جای من نصیب آنان بنما».</w:t>
      </w:r>
    </w:p>
    <w:p w:rsidR="00F604E9" w:rsidRPr="00AF0888" w:rsidRDefault="003E02FD" w:rsidP="003E02FD">
      <w:pPr>
        <w:pStyle w:val="af6"/>
        <w:rPr>
          <w:rFonts w:hint="cs"/>
          <w:rtl/>
        </w:rPr>
      </w:pPr>
      <w:r>
        <w:rPr>
          <w:rFonts w:hint="cs"/>
          <w:rtl/>
        </w:rPr>
        <w:t>* همچنین می</w:t>
      </w:r>
      <w:r>
        <w:rPr>
          <w:rFonts w:cs="B Badr" w:hint="cs"/>
          <w:rtl/>
        </w:rPr>
        <w:t>‏</w:t>
      </w:r>
      <w:r w:rsidR="00F604E9" w:rsidRPr="00AF0888">
        <w:rPr>
          <w:rFonts w:hint="cs"/>
          <w:rtl/>
        </w:rPr>
        <w:t>گوید:</w:t>
      </w:r>
      <w:r w:rsidR="00F604E9" w:rsidRPr="00AF0888">
        <w:rPr>
          <w:rtl/>
        </w:rPr>
        <w:t xml:space="preserve"> «</w:t>
      </w:r>
      <w:r w:rsidR="00F604E9" w:rsidRPr="00AF0888">
        <w:rPr>
          <w:rFonts w:ascii="Traditional Arabic" w:hAnsi="Traditional Arabic" w:cs="Traditional Arabic"/>
          <w:sz w:val="30"/>
          <w:szCs w:val="30"/>
          <w:rtl/>
        </w:rPr>
        <w:t>لا أباً لكم ما تنتظرون بنصركم ربكم، أما دين يجمعكم ولا حمية تحمشكم، أقوم فيكم مستصرخاً وأناديكم متغوثاً فلا تسمعون لي قولاً... فجرجرتم جرجرة الجمل الأسر وتثاقلتم تثاقل النضو الأدبَر</w:t>
      </w:r>
      <w:r w:rsidR="00F604E9" w:rsidRPr="00AF0888">
        <w:rPr>
          <w:rtl/>
        </w:rPr>
        <w:t>»</w:t>
      </w:r>
      <w:r w:rsidR="00F604E9" w:rsidRPr="008D5BC5">
        <w:rPr>
          <w:rStyle w:val="a5"/>
          <w:rFonts w:ascii="mylotus" w:hAnsi="mylotus"/>
          <w:rtl/>
        </w:rPr>
        <w:footnoteReference w:id="207"/>
      </w:r>
      <w:r>
        <w:rPr>
          <w:rFonts w:hint="cs"/>
          <w:rtl/>
        </w:rPr>
        <w:t>.</w:t>
      </w:r>
      <w:r w:rsidR="00F604E9" w:rsidRPr="00AF0888">
        <w:rPr>
          <w:rFonts w:hint="cs"/>
          <w:rtl/>
        </w:rPr>
        <w:t xml:space="preserve"> </w:t>
      </w:r>
    </w:p>
    <w:p w:rsidR="00F604E9" w:rsidRPr="00AF0888" w:rsidRDefault="00F604E9" w:rsidP="007F00C2">
      <w:pPr>
        <w:pStyle w:val="af6"/>
        <w:rPr>
          <w:rFonts w:hint="cs"/>
          <w:rtl/>
        </w:rPr>
      </w:pPr>
      <w:r w:rsidRPr="00AF0888">
        <w:rPr>
          <w:rFonts w:hint="cs"/>
          <w:rtl/>
        </w:rPr>
        <w:t xml:space="preserve">«ای مردمی که اصالت ندارید، برای یاری پروردگارتان در انتظار چه کسی و کدام روزی و چه حادثه ای نشسته اید؟ </w:t>
      </w:r>
      <w:r w:rsidRPr="003E02FD">
        <w:rPr>
          <w:rFonts w:hint="cs"/>
          <w:u w:val="single"/>
          <w:rtl/>
        </w:rPr>
        <w:t>آیا هیچ دینی وجود ندارد که شما را جمع کند و هیچ غیرتی ندارید که شما را بر هجوم به دشمنانتان تحریک نماید</w:t>
      </w:r>
      <w:r w:rsidR="003E02FD" w:rsidRPr="003E02FD">
        <w:rPr>
          <w:rFonts w:hint="cs"/>
          <w:u w:val="single"/>
          <w:rtl/>
        </w:rPr>
        <w:t>،</w:t>
      </w:r>
      <w:r w:rsidRPr="003E02FD">
        <w:rPr>
          <w:rFonts w:hint="cs"/>
          <w:u w:val="single"/>
          <w:rtl/>
        </w:rPr>
        <w:t xml:space="preserve"> و به هیجان </w:t>
      </w:r>
      <w:r w:rsidR="003E02FD" w:rsidRPr="003E02FD">
        <w:rPr>
          <w:rFonts w:hint="cs"/>
          <w:u w:val="single"/>
          <w:rtl/>
        </w:rPr>
        <w:t>آورد؟</w:t>
      </w:r>
      <w:r w:rsidR="003E02FD">
        <w:rPr>
          <w:rFonts w:hint="cs"/>
          <w:rtl/>
        </w:rPr>
        <w:t xml:space="preserve"> در میان شما فریاد زنان می</w:t>
      </w:r>
      <w:r w:rsidR="003E02FD">
        <w:rPr>
          <w:rFonts w:cs="B Badr" w:hint="cs"/>
          <w:rtl/>
        </w:rPr>
        <w:t>‏</w:t>
      </w:r>
      <w:r w:rsidRPr="00AF0888">
        <w:rPr>
          <w:rFonts w:hint="cs"/>
          <w:rtl/>
        </w:rPr>
        <w:t>ایستم و شما را به عن</w:t>
      </w:r>
      <w:r w:rsidR="003E02FD">
        <w:rPr>
          <w:rFonts w:hint="cs"/>
          <w:rtl/>
        </w:rPr>
        <w:t>وان پناه ندا می</w:t>
      </w:r>
      <w:r w:rsidR="003E02FD">
        <w:rPr>
          <w:rFonts w:cs="B Badr" w:hint="cs"/>
          <w:rtl/>
        </w:rPr>
        <w:t>‏</w:t>
      </w:r>
      <w:r w:rsidR="003E02FD">
        <w:rPr>
          <w:rFonts w:hint="cs"/>
          <w:rtl/>
        </w:rPr>
        <w:t>زنم، اما سخنان مرا نمی</w:t>
      </w:r>
      <w:r w:rsidR="003E02FD">
        <w:rPr>
          <w:rFonts w:cs="B Badr" w:hint="cs"/>
          <w:rtl/>
        </w:rPr>
        <w:t>‏</w:t>
      </w:r>
      <w:r w:rsidRPr="00AF0888">
        <w:rPr>
          <w:rFonts w:hint="cs"/>
          <w:rtl/>
        </w:rPr>
        <w:t>شنوید..... و مانند شتر خسته و بیمار صدا در آوردید و مانند شتر لاغر و مجروح از حرکت بازایستادید».</w:t>
      </w:r>
    </w:p>
    <w:p w:rsidR="00F604E9" w:rsidRPr="00AF0888" w:rsidRDefault="003E02FD" w:rsidP="007F00C2">
      <w:pPr>
        <w:pStyle w:val="af6"/>
        <w:rPr>
          <w:rFonts w:hint="cs"/>
          <w:rtl/>
        </w:rPr>
      </w:pPr>
      <w:r>
        <w:rPr>
          <w:rFonts w:hint="cs"/>
          <w:rtl/>
        </w:rPr>
        <w:t>* نیز می</w:t>
      </w:r>
      <w:r>
        <w:rPr>
          <w:rFonts w:cs="B Badr" w:hint="cs"/>
          <w:rtl/>
        </w:rPr>
        <w:t>‏</w:t>
      </w:r>
      <w:r w:rsidR="00F604E9" w:rsidRPr="00AF0888">
        <w:rPr>
          <w:rFonts w:hint="cs"/>
          <w:rtl/>
        </w:rPr>
        <w:t>گوید:</w:t>
      </w:r>
      <w:r w:rsidR="00F604E9" w:rsidRPr="00AF0888">
        <w:rPr>
          <w:rtl/>
        </w:rPr>
        <w:t xml:space="preserve"> «</w:t>
      </w:r>
      <w:r w:rsidR="00F604E9" w:rsidRPr="00AF0888">
        <w:rPr>
          <w:rFonts w:ascii="Traditional Arabic" w:hAnsi="Traditional Arabic" w:cs="Traditional Arabic"/>
          <w:sz w:val="30"/>
          <w:szCs w:val="30"/>
          <w:rtl/>
        </w:rPr>
        <w:t>قد اصطلحتم على الغل فيما بينكم...</w:t>
      </w:r>
      <w:r>
        <w:rPr>
          <w:rFonts w:ascii="Traditional Arabic" w:hAnsi="Traditional Arabic" w:cs="Traditional Arabic" w:hint="cs"/>
          <w:sz w:val="30"/>
          <w:szCs w:val="30"/>
          <w:rtl/>
        </w:rPr>
        <w:t xml:space="preserve"> الخ</w:t>
      </w:r>
      <w:r w:rsidR="00F604E9" w:rsidRPr="00AF0888">
        <w:rPr>
          <w:rFonts w:ascii="Traditional Arabic" w:hAnsi="Traditional Arabic" w:cs="Traditional Arabic"/>
          <w:sz w:val="30"/>
          <w:szCs w:val="30"/>
          <w:rtl/>
        </w:rPr>
        <w:t>»</w:t>
      </w:r>
      <w:r w:rsidR="00F604E9" w:rsidRPr="00AF0888">
        <w:rPr>
          <w:rStyle w:val="a5"/>
          <w:rFonts w:ascii="Lotus Linotype" w:hAnsi="Lotus Linotype"/>
          <w:rtl/>
        </w:rPr>
        <w:footnoteReference w:id="208"/>
      </w:r>
      <w:r>
        <w:rPr>
          <w:rFonts w:hint="cs"/>
          <w:rtl/>
        </w:rPr>
        <w:t>.</w:t>
      </w:r>
      <w:r w:rsidR="00F604E9" w:rsidRPr="00AF0888">
        <w:rPr>
          <w:rFonts w:hint="cs"/>
          <w:rtl/>
        </w:rPr>
        <w:t xml:space="preserve"> «کینه توزی را مبنای زندگی خود قرار دادید».</w:t>
      </w:r>
    </w:p>
    <w:p w:rsidR="00F604E9" w:rsidRPr="00AF0888" w:rsidRDefault="003E02FD" w:rsidP="007F00C2">
      <w:pPr>
        <w:pStyle w:val="af6"/>
        <w:rPr>
          <w:rFonts w:hint="cs"/>
          <w:rtl/>
        </w:rPr>
      </w:pPr>
      <w:r>
        <w:rPr>
          <w:rFonts w:hint="cs"/>
          <w:rtl/>
        </w:rPr>
        <w:t xml:space="preserve">* </w:t>
      </w:r>
      <w:r w:rsidR="00F604E9" w:rsidRPr="00AF0888">
        <w:rPr>
          <w:rFonts w:hint="cs"/>
          <w:rtl/>
        </w:rPr>
        <w:t>در مذمت آنان مورد حکومت خو</w:t>
      </w:r>
      <w:r>
        <w:rPr>
          <w:rFonts w:hint="cs"/>
          <w:rtl/>
        </w:rPr>
        <w:t>د می</w:t>
      </w:r>
      <w:r>
        <w:rPr>
          <w:rFonts w:cs="B Badr" w:hint="cs"/>
          <w:rtl/>
        </w:rPr>
        <w:t>‏</w:t>
      </w:r>
      <w:r w:rsidR="00F604E9" w:rsidRPr="00AF0888">
        <w:rPr>
          <w:rFonts w:hint="cs"/>
          <w:rtl/>
        </w:rPr>
        <w:t>گوید</w:t>
      </w:r>
      <w:r w:rsidR="00F604E9" w:rsidRPr="00AF0888">
        <w:rPr>
          <w:rtl/>
        </w:rPr>
        <w:t xml:space="preserve">: </w:t>
      </w:r>
      <w:r w:rsidR="00F604E9" w:rsidRPr="00AF0888">
        <w:rPr>
          <w:rFonts w:ascii="Traditional Arabic" w:hAnsi="Traditional Arabic" w:cs="Traditional Arabic"/>
          <w:sz w:val="30"/>
          <w:szCs w:val="30"/>
          <w:rtl/>
        </w:rPr>
        <w:t>«والله ما تكفونني أنفسكم فكيف تكفونني غيركم، إنْ كانت الرعايا قبلي لتشكو حيف رعاتها، وإنني اليوم لأشكو حيف رعيتي كأنني المقود وهم القادة، أو الموزوع وهم الوزعة»</w:t>
      </w:r>
      <w:r w:rsidR="00F604E9" w:rsidRPr="00AF0888">
        <w:rPr>
          <w:rStyle w:val="a5"/>
          <w:rFonts w:ascii="Lotus Linotype" w:hAnsi="Lotus Linotype" w:cs="Lotus Linotype"/>
          <w:b/>
          <w:bCs/>
          <w:rtl/>
        </w:rPr>
        <w:footnoteReference w:id="209"/>
      </w:r>
      <w:r w:rsidR="00F604E9" w:rsidRPr="00AF0888">
        <w:rPr>
          <w:rFonts w:ascii="Traditional Arabic" w:hAnsi="Traditional Arabic" w:cs="Traditional Arabic"/>
          <w:sz w:val="30"/>
          <w:szCs w:val="30"/>
          <w:rtl/>
        </w:rPr>
        <w:t xml:space="preserve"> </w:t>
      </w:r>
    </w:p>
    <w:p w:rsidR="00F604E9" w:rsidRPr="00AF0888" w:rsidRDefault="003E02FD" w:rsidP="007F00C2">
      <w:pPr>
        <w:pStyle w:val="af6"/>
        <w:rPr>
          <w:rFonts w:hint="cs"/>
          <w:rtl/>
        </w:rPr>
      </w:pPr>
      <w:r>
        <w:rPr>
          <w:rFonts w:hint="cs"/>
          <w:rtl/>
        </w:rPr>
        <w:t>«به خدا قسم شما نمی</w:t>
      </w:r>
      <w:r>
        <w:rPr>
          <w:rFonts w:cs="B Badr" w:hint="cs"/>
          <w:rtl/>
        </w:rPr>
        <w:t>‏</w:t>
      </w:r>
      <w:r w:rsidR="00F604E9" w:rsidRPr="00AF0888">
        <w:rPr>
          <w:rFonts w:hint="cs"/>
          <w:rtl/>
        </w:rPr>
        <w:t xml:space="preserve">توانید </w:t>
      </w:r>
      <w:r>
        <w:rPr>
          <w:rFonts w:hint="cs"/>
          <w:rtl/>
        </w:rPr>
        <w:t>کفایت خود را بکنید. پس چگونه می</w:t>
      </w:r>
      <w:r>
        <w:rPr>
          <w:rFonts w:cs="B Badr" w:hint="cs"/>
          <w:rtl/>
        </w:rPr>
        <w:t>‏</w:t>
      </w:r>
      <w:r w:rsidR="00F604E9" w:rsidRPr="00AF0888">
        <w:rPr>
          <w:rFonts w:hint="cs"/>
          <w:rtl/>
        </w:rPr>
        <w:t>خواهید کفایت من را بکنید</w:t>
      </w:r>
      <w:r>
        <w:rPr>
          <w:rFonts w:hint="cs"/>
          <w:rtl/>
        </w:rPr>
        <w:t>،</w:t>
      </w:r>
      <w:r w:rsidR="00F604E9" w:rsidRPr="00AF0888">
        <w:rPr>
          <w:rFonts w:hint="cs"/>
          <w:rtl/>
        </w:rPr>
        <w:t xml:space="preserve"> و به جای من این کار را به انجام برسانید؟ </w:t>
      </w:r>
      <w:r w:rsidR="00F604E9" w:rsidRPr="003E02FD">
        <w:rPr>
          <w:rFonts w:hint="cs"/>
          <w:u w:val="single"/>
          <w:rtl/>
        </w:rPr>
        <w:t>اگر قبلاً رعا</w:t>
      </w:r>
      <w:r w:rsidRPr="003E02FD">
        <w:rPr>
          <w:rFonts w:hint="cs"/>
          <w:u w:val="single"/>
          <w:rtl/>
        </w:rPr>
        <w:t>یا از حیف و ظلم حاکمان شکایت می</w:t>
      </w:r>
      <w:r w:rsidRPr="003E02FD">
        <w:rPr>
          <w:rFonts w:cs="B Badr" w:hint="cs"/>
          <w:u w:val="single"/>
          <w:rtl/>
        </w:rPr>
        <w:t>‏</w:t>
      </w:r>
      <w:r w:rsidR="00F604E9" w:rsidRPr="003E02FD">
        <w:rPr>
          <w:rFonts w:hint="cs"/>
          <w:u w:val="single"/>
          <w:rtl/>
        </w:rPr>
        <w:t>کردند، من</w:t>
      </w:r>
      <w:r w:rsidRPr="003E02FD">
        <w:rPr>
          <w:rFonts w:hint="cs"/>
          <w:u w:val="single"/>
          <w:rtl/>
        </w:rPr>
        <w:t xml:space="preserve"> امروز از حیف رعیت خود شکایت می</w:t>
      </w:r>
      <w:r w:rsidRPr="003E02FD">
        <w:rPr>
          <w:rFonts w:cs="B Badr" w:hint="cs"/>
          <w:u w:val="single"/>
          <w:rtl/>
        </w:rPr>
        <w:t>‏</w:t>
      </w:r>
      <w:r w:rsidR="00F604E9" w:rsidRPr="003E02FD">
        <w:rPr>
          <w:rFonts w:hint="cs"/>
          <w:u w:val="single"/>
          <w:rtl/>
        </w:rPr>
        <w:t>کنم و انگار که من رعیت هستم و آنان رهبر،</w:t>
      </w:r>
      <w:r w:rsidR="00F604E9" w:rsidRPr="003E02FD">
        <w:rPr>
          <w:rFonts w:hint="cs"/>
          <w:rtl/>
        </w:rPr>
        <w:t xml:space="preserve"> و یا اینکه من تقسیم شده هستم و آنان تقسیم کننده</w:t>
      </w:r>
      <w:r w:rsidR="00F604E9" w:rsidRPr="00AF0888">
        <w:rPr>
          <w:rFonts w:hint="cs"/>
          <w:rtl/>
        </w:rPr>
        <w:t>».</w:t>
      </w:r>
    </w:p>
    <w:p w:rsidR="00F604E9" w:rsidRPr="00AF0888" w:rsidRDefault="00F65676" w:rsidP="00273209">
      <w:pPr>
        <w:pStyle w:val="af6"/>
        <w:rPr>
          <w:rFonts w:hint="cs"/>
          <w:rtl/>
        </w:rPr>
      </w:pPr>
      <w:r>
        <w:rPr>
          <w:rFonts w:hint="cs"/>
          <w:b/>
          <w:bCs/>
          <w:rtl/>
        </w:rPr>
        <w:t>*</w:t>
      </w:r>
      <w:r w:rsidR="00F604E9" w:rsidRPr="00AF0888">
        <w:rPr>
          <w:b/>
          <w:bCs/>
          <w:rtl/>
        </w:rPr>
        <w:t xml:space="preserve"> </w:t>
      </w:r>
      <w:r w:rsidR="003E02FD">
        <w:rPr>
          <w:rFonts w:hint="cs"/>
          <w:b/>
          <w:bCs/>
          <w:rtl/>
        </w:rPr>
        <w:t>همچنین می</w:t>
      </w:r>
      <w:r w:rsidR="003E02FD">
        <w:rPr>
          <w:rFonts w:cs="B Badr" w:hint="cs"/>
          <w:b/>
          <w:bCs/>
          <w:rtl/>
        </w:rPr>
        <w:t>‏</w:t>
      </w:r>
      <w:r w:rsidR="00F604E9" w:rsidRPr="00AF0888">
        <w:rPr>
          <w:rFonts w:hint="cs"/>
          <w:b/>
          <w:bCs/>
          <w:rtl/>
        </w:rPr>
        <w:t>گوید:</w:t>
      </w:r>
      <w:r w:rsidR="00F604E9" w:rsidRPr="00AF0888">
        <w:rPr>
          <w:rtl/>
        </w:rPr>
        <w:t xml:space="preserve"> «</w:t>
      </w:r>
      <w:r w:rsidR="00F604E9" w:rsidRPr="00AF0888">
        <w:rPr>
          <w:rFonts w:ascii="Traditional Arabic" w:hAnsi="Traditional Arabic" w:cs="Traditional Arabic"/>
          <w:sz w:val="30"/>
          <w:szCs w:val="30"/>
          <w:rtl/>
        </w:rPr>
        <w:t xml:space="preserve">ولهمّت كل امرئ منكم نفسه لا يلتفت إلى غيرها، ولكنكم نسيتم ما </w:t>
      </w:r>
      <w:r w:rsidR="00F604E9" w:rsidRPr="00273209">
        <w:rPr>
          <w:rFonts w:ascii="Traditional Arabic" w:hAnsi="Traditional Arabic" w:cs="Traditional Arabic"/>
          <w:sz w:val="30"/>
          <w:szCs w:val="30"/>
          <w:rtl/>
        </w:rPr>
        <w:t>ذكرتم وأمنتم ما حذرتكم، فتاه عنكم رأيكم، وتشتت عليكم أمركم، ولوددت أن الله فرق بيني وبينكم</w:t>
      </w:r>
      <w:r w:rsidR="00F604E9" w:rsidRPr="00273209">
        <w:rPr>
          <w:rtl/>
        </w:rPr>
        <w:t>»</w:t>
      </w:r>
      <w:r w:rsidR="00F604E9" w:rsidRPr="00273209">
        <w:rPr>
          <w:rStyle w:val="a5"/>
          <w:rFonts w:ascii="mylotus" w:hAnsi="mylotus"/>
          <w:rtl/>
        </w:rPr>
        <w:footnoteReference w:id="210"/>
      </w:r>
      <w:r w:rsidRPr="00273209">
        <w:rPr>
          <w:rFonts w:hint="cs"/>
          <w:rtl/>
        </w:rPr>
        <w:t>.</w:t>
      </w:r>
      <w:r w:rsidR="00F604E9" w:rsidRPr="00AF0888">
        <w:rPr>
          <w:rFonts w:hint="cs"/>
          <w:rtl/>
        </w:rPr>
        <w:t xml:space="preserve"> </w:t>
      </w:r>
    </w:p>
    <w:p w:rsidR="00F604E9" w:rsidRPr="00AF0888" w:rsidRDefault="00F604E9" w:rsidP="007F00C2">
      <w:pPr>
        <w:pStyle w:val="af6"/>
        <w:rPr>
          <w:rFonts w:hint="cs"/>
          <w:rtl/>
        </w:rPr>
      </w:pPr>
      <w:r w:rsidRPr="00AF0888">
        <w:rPr>
          <w:rFonts w:hint="cs"/>
          <w:rtl/>
        </w:rPr>
        <w:t>«</w:t>
      </w:r>
      <w:r w:rsidRPr="00F65676">
        <w:rPr>
          <w:rFonts w:hint="cs"/>
          <w:u w:val="single"/>
          <w:rtl/>
        </w:rPr>
        <w:t>و هر کس از شما را نفس خود مشغول</w:t>
      </w:r>
      <w:r w:rsidR="00F65676" w:rsidRPr="00F65676">
        <w:rPr>
          <w:rFonts w:hint="cs"/>
          <w:u w:val="single"/>
          <w:rtl/>
        </w:rPr>
        <w:t xml:space="preserve"> می</w:t>
      </w:r>
      <w:r w:rsidR="00F65676" w:rsidRPr="00F65676">
        <w:rPr>
          <w:rFonts w:cs="B Badr" w:hint="cs"/>
          <w:u w:val="single"/>
          <w:rtl/>
        </w:rPr>
        <w:t>‏</w:t>
      </w:r>
      <w:r w:rsidRPr="00F65676">
        <w:rPr>
          <w:rFonts w:hint="cs"/>
          <w:u w:val="single"/>
          <w:rtl/>
        </w:rPr>
        <w:t xml:space="preserve">نمود و به کس دیگری </w:t>
      </w:r>
      <w:r w:rsidR="00273209">
        <w:rPr>
          <w:rFonts w:hint="cs"/>
          <w:u w:val="single"/>
          <w:rtl/>
        </w:rPr>
        <w:t>توج</w:t>
      </w:r>
      <w:r w:rsidRPr="00F65676">
        <w:rPr>
          <w:rFonts w:hint="cs"/>
          <w:u w:val="single"/>
          <w:rtl/>
        </w:rPr>
        <w:t>ه نداشت</w:t>
      </w:r>
      <w:r w:rsidRPr="00AF0888">
        <w:rPr>
          <w:rFonts w:hint="cs"/>
          <w:rtl/>
        </w:rPr>
        <w:t>. ولی آنچه را که به شما تذکر داده شده بود به فراموشی سپردید و از آنچه که شما را از آن بیمناک کرده بودند خاطر جمع شدید. در نتیجه رأی شما از مغزتان گم شد و امر شما بر شما پراکنده گشت</w:t>
      </w:r>
      <w:r w:rsidR="00273209">
        <w:rPr>
          <w:rFonts w:hint="cs"/>
          <w:rtl/>
        </w:rPr>
        <w:t xml:space="preserve"> و دوست داشتم خداوند من و شما را از هم جدا نماید</w:t>
      </w:r>
      <w:r w:rsidRPr="00AF0888">
        <w:rPr>
          <w:rFonts w:hint="cs"/>
          <w:rtl/>
        </w:rPr>
        <w:t>».</w:t>
      </w:r>
      <w:r w:rsidR="002D0198">
        <w:rPr>
          <w:rFonts w:hint="cs"/>
          <w:rtl/>
        </w:rPr>
        <w:t xml:space="preserve"> </w:t>
      </w:r>
    </w:p>
    <w:p w:rsidR="00F604E9" w:rsidRPr="00AF0888" w:rsidRDefault="002D0198" w:rsidP="007F00C2">
      <w:pPr>
        <w:pStyle w:val="af6"/>
        <w:rPr>
          <w:rFonts w:hint="cs"/>
          <w:rtl/>
        </w:rPr>
      </w:pPr>
      <w:r>
        <w:rPr>
          <w:rFonts w:hint="cs"/>
          <w:rtl/>
        </w:rPr>
        <w:t>* همچنین می</w:t>
      </w:r>
      <w:r>
        <w:rPr>
          <w:rFonts w:cs="B Badr" w:hint="cs"/>
          <w:rtl/>
        </w:rPr>
        <w:t>‏</w:t>
      </w:r>
      <w:r w:rsidR="00F604E9" w:rsidRPr="00AF0888">
        <w:rPr>
          <w:rFonts w:hint="cs"/>
          <w:rtl/>
        </w:rPr>
        <w:t xml:space="preserve">گوید: </w:t>
      </w:r>
      <w:r w:rsidR="00F604E9" w:rsidRPr="00AF0888">
        <w:rPr>
          <w:rtl/>
        </w:rPr>
        <w:t>«</w:t>
      </w:r>
      <w:r w:rsidR="00F604E9" w:rsidRPr="00AF0888">
        <w:rPr>
          <w:rFonts w:ascii="Traditional Arabic" w:hAnsi="Traditional Arabic" w:cs="Traditional Arabic"/>
          <w:sz w:val="30"/>
          <w:szCs w:val="30"/>
          <w:rtl/>
        </w:rPr>
        <w:t>ما بالكم لا سددتم لرشد ولا هديتم لقصد؟...</w:t>
      </w:r>
      <w:r>
        <w:rPr>
          <w:rFonts w:ascii="Traditional Arabic" w:hAnsi="Traditional Arabic" w:cs="Traditional Arabic" w:hint="cs"/>
          <w:sz w:val="30"/>
          <w:szCs w:val="30"/>
          <w:rtl/>
        </w:rPr>
        <w:t xml:space="preserve"> </w:t>
      </w:r>
      <w:r w:rsidR="00F604E9" w:rsidRPr="00AF0888">
        <w:rPr>
          <w:rFonts w:ascii="Traditional Arabic" w:hAnsi="Traditional Arabic" w:cs="Traditional Arabic"/>
          <w:sz w:val="30"/>
          <w:szCs w:val="30"/>
          <w:rtl/>
        </w:rPr>
        <w:t>طعانين عيابين حيادين رواغين، إنه لا غنى في كثرة عددكم مع قلة اجتماع قلوبكم</w:t>
      </w:r>
      <w:r w:rsidR="00F604E9" w:rsidRPr="00AF0888">
        <w:rPr>
          <w:rtl/>
        </w:rPr>
        <w:t>»</w:t>
      </w:r>
      <w:r w:rsidR="00F604E9" w:rsidRPr="008D5BC5">
        <w:rPr>
          <w:rStyle w:val="a5"/>
          <w:rFonts w:ascii="mylotus" w:hAnsi="mylotus"/>
          <w:rtl/>
        </w:rPr>
        <w:footnoteReference w:id="211"/>
      </w:r>
      <w:r>
        <w:rPr>
          <w:rFonts w:hint="cs"/>
          <w:rtl/>
        </w:rPr>
        <w:t>.</w:t>
      </w:r>
    </w:p>
    <w:p w:rsidR="00F604E9" w:rsidRPr="00AF0888" w:rsidRDefault="00F604E9" w:rsidP="007F00C2">
      <w:pPr>
        <w:pStyle w:val="af6"/>
        <w:rPr>
          <w:rFonts w:hint="cs"/>
          <w:rtl/>
        </w:rPr>
      </w:pPr>
      <w:r w:rsidRPr="00AF0888">
        <w:rPr>
          <w:rFonts w:hint="cs"/>
          <w:rtl/>
        </w:rPr>
        <w:t xml:space="preserve">«شما را چه شده است؟ که </w:t>
      </w:r>
      <w:r w:rsidRPr="002D0198">
        <w:rPr>
          <w:rFonts w:hint="cs"/>
          <w:u w:val="single"/>
          <w:rtl/>
        </w:rPr>
        <w:t>هرگز موفق به رشد و صلاح نشدید و به حیات معتدل هدایت نگردیدید</w:t>
      </w:r>
      <w:r w:rsidRPr="00AF0888">
        <w:rPr>
          <w:rFonts w:hint="cs"/>
          <w:rtl/>
        </w:rPr>
        <w:t>....</w:t>
      </w:r>
      <w:r w:rsidR="002D0198">
        <w:rPr>
          <w:rFonts w:hint="cs"/>
          <w:rtl/>
        </w:rPr>
        <w:t xml:space="preserve"> </w:t>
      </w:r>
      <w:r w:rsidRPr="002D0198">
        <w:rPr>
          <w:rFonts w:hint="cs"/>
          <w:u w:val="single"/>
          <w:rtl/>
        </w:rPr>
        <w:t>شما مردمی هستید طعنه زن و عیب جو و کناره گیرنده از حق و ترسو</w:t>
      </w:r>
      <w:r w:rsidRPr="00AF0888">
        <w:rPr>
          <w:rFonts w:hint="cs"/>
          <w:rtl/>
        </w:rPr>
        <w:t>. شما با</w:t>
      </w:r>
      <w:r w:rsidR="002D0198">
        <w:rPr>
          <w:rFonts w:hint="cs"/>
          <w:rtl/>
        </w:rPr>
        <w:t xml:space="preserve"> وجود کثرت تعدادتان، هماهنگی دل</w:t>
      </w:r>
      <w:r w:rsidR="002D0198">
        <w:rPr>
          <w:rFonts w:cs="B Badr" w:hint="cs"/>
          <w:rtl/>
        </w:rPr>
        <w:t>‏</w:t>
      </w:r>
      <w:r w:rsidRPr="00AF0888">
        <w:rPr>
          <w:rFonts w:hint="cs"/>
          <w:rtl/>
        </w:rPr>
        <w:t>هایتان بسیار اندک است».</w:t>
      </w:r>
    </w:p>
    <w:p w:rsidR="00F604E9" w:rsidRPr="00AF0888" w:rsidRDefault="002D0198" w:rsidP="002D0198">
      <w:pPr>
        <w:pStyle w:val="af6"/>
        <w:rPr>
          <w:rFonts w:hint="cs"/>
          <w:rtl/>
        </w:rPr>
      </w:pPr>
      <w:r>
        <w:rPr>
          <w:rFonts w:hint="cs"/>
          <w:rtl/>
        </w:rPr>
        <w:t>* نیز می</w:t>
      </w:r>
      <w:r>
        <w:rPr>
          <w:rFonts w:cs="B Badr" w:hint="cs"/>
          <w:rtl/>
        </w:rPr>
        <w:t>‏</w:t>
      </w:r>
      <w:r w:rsidR="00F604E9" w:rsidRPr="00AF0888">
        <w:rPr>
          <w:rFonts w:hint="cs"/>
          <w:rtl/>
        </w:rPr>
        <w:t>گوید:</w:t>
      </w:r>
      <w:r w:rsidR="00F604E9" w:rsidRPr="00AF0888">
        <w:rPr>
          <w:rtl/>
        </w:rPr>
        <w:t xml:space="preserve"> «</w:t>
      </w:r>
      <w:r w:rsidR="00F604E9" w:rsidRPr="00AF0888">
        <w:rPr>
          <w:rFonts w:ascii="Traditional Arabic" w:hAnsi="Traditional Arabic" w:cs="Traditional Arabic"/>
          <w:sz w:val="30"/>
          <w:szCs w:val="30"/>
          <w:rtl/>
        </w:rPr>
        <w:t>التي إذا أمرتُ لم تُطع، وإذا دعوتُ لم تُجب، إن أُمهِلتُم خِفتُم، وإن حوربتم خِرتم</w:t>
      </w:r>
      <w:r w:rsidR="00F604E9" w:rsidRPr="00AF0888">
        <w:rPr>
          <w:rtl/>
        </w:rPr>
        <w:t>»</w:t>
      </w:r>
      <w:r w:rsidR="00F604E9" w:rsidRPr="008D5BC5">
        <w:rPr>
          <w:rStyle w:val="a5"/>
          <w:rFonts w:ascii="mylotus" w:hAnsi="mylotus"/>
          <w:rtl/>
        </w:rPr>
        <w:footnoteReference w:id="212"/>
      </w:r>
      <w:r>
        <w:rPr>
          <w:rFonts w:hint="cs"/>
          <w:rtl/>
        </w:rPr>
        <w:t>.</w:t>
      </w:r>
    </w:p>
    <w:p w:rsidR="00F604E9" w:rsidRPr="00AF0888" w:rsidRDefault="00F604E9" w:rsidP="007F00C2">
      <w:pPr>
        <w:pStyle w:val="af6"/>
        <w:rPr>
          <w:rFonts w:hint="cs"/>
          <w:rtl/>
        </w:rPr>
      </w:pPr>
      <w:r w:rsidRPr="00AF0888">
        <w:rPr>
          <w:rFonts w:hint="cs"/>
          <w:rtl/>
        </w:rPr>
        <w:t>«ای گروهی</w:t>
      </w:r>
      <w:r w:rsidR="002D0198">
        <w:rPr>
          <w:rFonts w:hint="cs"/>
          <w:rtl/>
        </w:rPr>
        <w:t xml:space="preserve"> که </w:t>
      </w:r>
      <w:r w:rsidR="002D0198" w:rsidRPr="002D0198">
        <w:rPr>
          <w:rFonts w:hint="cs"/>
          <w:u w:val="single"/>
          <w:rtl/>
        </w:rPr>
        <w:t>هنگامی که امر کنم اطاعت نمی</w:t>
      </w:r>
      <w:r w:rsidR="002D0198" w:rsidRPr="002D0198">
        <w:rPr>
          <w:rFonts w:cs="B Badr" w:hint="cs"/>
          <w:u w:val="single"/>
          <w:rtl/>
        </w:rPr>
        <w:t>‏</w:t>
      </w:r>
      <w:r w:rsidRPr="002D0198">
        <w:rPr>
          <w:rFonts w:hint="cs"/>
          <w:u w:val="single"/>
          <w:rtl/>
        </w:rPr>
        <w:t>کنید و</w:t>
      </w:r>
      <w:r w:rsidR="002D0198" w:rsidRPr="002D0198">
        <w:rPr>
          <w:rFonts w:hint="cs"/>
          <w:u w:val="single"/>
          <w:rtl/>
        </w:rPr>
        <w:t xml:space="preserve"> هر موقع که دعوت کنم اجابتم نمی</w:t>
      </w:r>
      <w:r w:rsidR="002D0198" w:rsidRPr="002D0198">
        <w:rPr>
          <w:rFonts w:cs="B Badr" w:hint="cs"/>
          <w:u w:val="single"/>
          <w:rtl/>
        </w:rPr>
        <w:t>‏</w:t>
      </w:r>
      <w:r w:rsidRPr="002D0198">
        <w:rPr>
          <w:rFonts w:hint="cs"/>
          <w:u w:val="single"/>
          <w:rtl/>
        </w:rPr>
        <w:t>کنید</w:t>
      </w:r>
      <w:r w:rsidRPr="00AF0888">
        <w:rPr>
          <w:rFonts w:hint="cs"/>
          <w:rtl/>
        </w:rPr>
        <w:t xml:space="preserve">. اگر به شما مهلت داده شود </w:t>
      </w:r>
      <w:r w:rsidR="002D0198">
        <w:rPr>
          <w:rFonts w:hint="cs"/>
          <w:rtl/>
        </w:rPr>
        <w:t>در تخیلات و سخنان بیهوده فرو می</w:t>
      </w:r>
      <w:r w:rsidR="002D0198">
        <w:rPr>
          <w:rFonts w:cs="B Badr" w:hint="cs"/>
          <w:rtl/>
        </w:rPr>
        <w:t>‏</w:t>
      </w:r>
      <w:r w:rsidRPr="00AF0888">
        <w:rPr>
          <w:rFonts w:hint="cs"/>
          <w:rtl/>
        </w:rPr>
        <w:t>روید و اگر با شما بجنگند سست و زبون م</w:t>
      </w:r>
      <w:r w:rsidR="002D0198">
        <w:rPr>
          <w:rFonts w:hint="cs"/>
          <w:rtl/>
        </w:rPr>
        <w:t>ی</w:t>
      </w:r>
      <w:r w:rsidR="002D0198">
        <w:rPr>
          <w:rFonts w:cs="B Badr" w:hint="cs"/>
          <w:rtl/>
        </w:rPr>
        <w:t>‏</w:t>
      </w:r>
      <w:r w:rsidRPr="00AF0888">
        <w:rPr>
          <w:rFonts w:hint="cs"/>
          <w:rtl/>
        </w:rPr>
        <w:t>گردید».</w:t>
      </w:r>
    </w:p>
    <w:p w:rsidR="00F604E9" w:rsidRPr="00AF0888" w:rsidRDefault="002D0198" w:rsidP="007F00C2">
      <w:pPr>
        <w:pStyle w:val="af6"/>
        <w:rPr>
          <w:rFonts w:hint="cs"/>
          <w:rtl/>
        </w:rPr>
      </w:pPr>
      <w:r>
        <w:rPr>
          <w:rFonts w:hint="cs"/>
          <w:rtl/>
        </w:rPr>
        <w:t>* همچنین می</w:t>
      </w:r>
      <w:r>
        <w:rPr>
          <w:rFonts w:cs="B Badr" w:hint="cs"/>
          <w:rtl/>
        </w:rPr>
        <w:t>‏</w:t>
      </w:r>
      <w:r w:rsidR="00F604E9" w:rsidRPr="00AF0888">
        <w:rPr>
          <w:rFonts w:hint="cs"/>
          <w:rtl/>
        </w:rPr>
        <w:t>گوید:</w:t>
      </w:r>
      <w:r w:rsidR="00F604E9" w:rsidRPr="00AF0888">
        <w:rPr>
          <w:rtl/>
        </w:rPr>
        <w:t xml:space="preserve"> «</w:t>
      </w:r>
      <w:r w:rsidR="00F604E9" w:rsidRPr="00AF0888">
        <w:rPr>
          <w:rFonts w:ascii="Traditional Arabic" w:hAnsi="Traditional Arabic" w:cs="Traditional Arabic"/>
          <w:sz w:val="30"/>
          <w:szCs w:val="30"/>
          <w:rtl/>
        </w:rPr>
        <w:t>لقد كنت أمس أميراً فأصبحت اليوم مأموراً، وكنت أمس ناهياً فأصبحت اليوم منهياً</w:t>
      </w:r>
      <w:r w:rsidR="00F604E9" w:rsidRPr="00AF0888">
        <w:rPr>
          <w:rtl/>
        </w:rPr>
        <w:t>»</w:t>
      </w:r>
      <w:r w:rsidR="00F604E9" w:rsidRPr="008D5BC5">
        <w:rPr>
          <w:rStyle w:val="a5"/>
          <w:rFonts w:ascii="mylotus" w:hAnsi="mylotus"/>
          <w:rtl/>
        </w:rPr>
        <w:footnoteReference w:id="213"/>
      </w:r>
      <w:r>
        <w:rPr>
          <w:rFonts w:hint="cs"/>
          <w:rtl/>
        </w:rPr>
        <w:t>.</w:t>
      </w:r>
      <w:r w:rsidR="00F604E9" w:rsidRPr="00AF0888">
        <w:rPr>
          <w:rFonts w:hint="cs"/>
          <w:rtl/>
        </w:rPr>
        <w:t xml:space="preserve"> </w:t>
      </w:r>
    </w:p>
    <w:p w:rsidR="00F604E9" w:rsidRPr="00AF0888" w:rsidRDefault="00F604E9" w:rsidP="007F00C2">
      <w:pPr>
        <w:pStyle w:val="af6"/>
        <w:rPr>
          <w:rFonts w:hint="cs"/>
          <w:u w:val="single"/>
          <w:rtl/>
        </w:rPr>
      </w:pPr>
      <w:r w:rsidRPr="00AF0888">
        <w:rPr>
          <w:rFonts w:hint="cs"/>
          <w:rtl/>
        </w:rPr>
        <w:t>«</w:t>
      </w:r>
      <w:r w:rsidR="002D0198">
        <w:rPr>
          <w:rFonts w:hint="cs"/>
          <w:u w:val="single"/>
          <w:rtl/>
        </w:rPr>
        <w:t>من تا دیروز امیر و فرمانده</w:t>
      </w:r>
      <w:r w:rsidRPr="002D0198">
        <w:rPr>
          <w:rFonts w:hint="cs"/>
          <w:u w:val="single"/>
          <w:rtl/>
        </w:rPr>
        <w:t xml:space="preserve"> بودم و امروز فرمانبردار شده</w:t>
      </w:r>
      <w:r w:rsidRPr="002D0198">
        <w:rPr>
          <w:rFonts w:cs="CTraditional Arabic" w:hint="cs"/>
          <w:u w:val="single"/>
          <w:cs/>
        </w:rPr>
        <w:t>‎</w:t>
      </w:r>
      <w:r w:rsidR="002D0198">
        <w:rPr>
          <w:rFonts w:hint="cs"/>
          <w:u w:val="single"/>
          <w:rtl/>
        </w:rPr>
        <w:t>ام. دیروز نهی</w:t>
      </w:r>
      <w:r w:rsidR="002D0198">
        <w:rPr>
          <w:rFonts w:cs="B Badr" w:hint="cs"/>
          <w:u w:val="single"/>
          <w:rtl/>
        </w:rPr>
        <w:t>‏</w:t>
      </w:r>
      <w:r w:rsidR="002D0198">
        <w:rPr>
          <w:rFonts w:hint="cs"/>
          <w:u w:val="single"/>
          <w:rtl/>
        </w:rPr>
        <w:t>کننده بودم و امروز نهی می</w:t>
      </w:r>
      <w:r w:rsidR="002D0198">
        <w:rPr>
          <w:rFonts w:cs="B Badr" w:hint="cs"/>
          <w:u w:val="single"/>
          <w:rtl/>
        </w:rPr>
        <w:t>‏</w:t>
      </w:r>
      <w:r w:rsidRPr="002D0198">
        <w:rPr>
          <w:rFonts w:hint="cs"/>
          <w:u w:val="single"/>
          <w:rtl/>
        </w:rPr>
        <w:t>شوم</w:t>
      </w:r>
      <w:r w:rsidRPr="00AF0888">
        <w:rPr>
          <w:rFonts w:hint="cs"/>
          <w:rtl/>
        </w:rPr>
        <w:t>».</w:t>
      </w:r>
    </w:p>
    <w:p w:rsidR="00F604E9" w:rsidRPr="00AF0888" w:rsidRDefault="00F604E9" w:rsidP="007F00C2">
      <w:pPr>
        <w:pStyle w:val="af6"/>
        <w:rPr>
          <w:rFonts w:hint="cs"/>
          <w:rtl/>
        </w:rPr>
      </w:pPr>
      <w:r w:rsidRPr="00AF0888">
        <w:rPr>
          <w:rFonts w:hint="cs"/>
          <w:rtl/>
        </w:rPr>
        <w:t>اين اقوال بيانگر حسرتها و آه</w:t>
      </w:r>
      <w:r w:rsidRPr="00AF0888">
        <w:rPr>
          <w:rFonts w:cs="CTraditional Arabic" w:hint="cs"/>
          <w:cs/>
        </w:rPr>
        <w:t>‎</w:t>
      </w:r>
      <w:r w:rsidRPr="00AF0888">
        <w:rPr>
          <w:rFonts w:hint="cs"/>
          <w:rtl/>
        </w:rPr>
        <w:t>های قلبی زخمی و رئیسی است که از پیروان خود ظلم دیده است. او</w:t>
      </w:r>
      <w:r w:rsidR="002D0198">
        <w:rPr>
          <w:rFonts w:hint="cs"/>
          <w:rtl/>
        </w:rPr>
        <w:t xml:space="preserve"> از آن دسته از پیروانش شکایت می</w:t>
      </w:r>
      <w:r w:rsidR="002D0198">
        <w:rPr>
          <w:rFonts w:cs="B Badr" w:hint="cs"/>
          <w:rtl/>
        </w:rPr>
        <w:t>‏</w:t>
      </w:r>
      <w:r w:rsidRPr="00AF0888">
        <w:rPr>
          <w:rFonts w:hint="cs"/>
          <w:rtl/>
        </w:rPr>
        <w:t>کند که او را خوار نموده و از او نافرمانی کرده</w:t>
      </w:r>
      <w:r w:rsidRPr="00AF0888">
        <w:rPr>
          <w:rFonts w:cs="CTraditional Arabic" w:hint="cs"/>
          <w:cs/>
        </w:rPr>
        <w:t>‎</w:t>
      </w:r>
      <w:r w:rsidR="002D0198">
        <w:rPr>
          <w:rFonts w:hint="cs"/>
          <w:rtl/>
        </w:rPr>
        <w:t>اند و سپس او علیه آنان دعا می</w:t>
      </w:r>
      <w:r w:rsidR="002D0198">
        <w:rPr>
          <w:rFonts w:cs="B Badr" w:hint="cs"/>
          <w:rtl/>
        </w:rPr>
        <w:t>‏</w:t>
      </w:r>
      <w:r w:rsidRPr="00AF0888">
        <w:rPr>
          <w:rFonts w:hint="cs"/>
          <w:rtl/>
        </w:rPr>
        <w:t>کند.</w:t>
      </w:r>
    </w:p>
    <w:p w:rsidR="00F604E9" w:rsidRPr="00AF0888" w:rsidRDefault="00F604E9" w:rsidP="007F00C2">
      <w:pPr>
        <w:pStyle w:val="af6"/>
        <w:rPr>
          <w:rFonts w:hint="cs"/>
          <w:rtl/>
        </w:rPr>
      </w:pPr>
      <w:r w:rsidRPr="00AF0888">
        <w:rPr>
          <w:rFonts w:hint="cs"/>
          <w:rtl/>
        </w:rPr>
        <w:t>علی بن أبی طالب</w:t>
      </w:r>
      <w:r w:rsidRPr="00AF0888">
        <w:rPr>
          <w:rFonts w:cs="CTraditional Arabic" w:hint="cs"/>
          <w:rtl/>
        </w:rPr>
        <w:t>س</w:t>
      </w:r>
      <w:r w:rsidRPr="00AF0888">
        <w:rPr>
          <w:rFonts w:hint="cs"/>
          <w:rtl/>
        </w:rPr>
        <w:t xml:space="preserve"> </w:t>
      </w:r>
      <w:r w:rsidRPr="002D0198">
        <w:rPr>
          <w:rFonts w:hint="cs"/>
          <w:u w:val="single"/>
          <w:rtl/>
        </w:rPr>
        <w:t xml:space="preserve">آنان </w:t>
      </w:r>
      <w:r w:rsidR="002D0198" w:rsidRPr="002D0198">
        <w:rPr>
          <w:rFonts w:hint="cs"/>
          <w:u w:val="single"/>
          <w:rtl/>
        </w:rPr>
        <w:t>را نامرد و عاصی و خوار توصیف می</w:t>
      </w:r>
      <w:r w:rsidR="002D0198" w:rsidRPr="002D0198">
        <w:rPr>
          <w:rFonts w:cs="B Badr" w:hint="cs"/>
          <w:u w:val="single"/>
          <w:rtl/>
        </w:rPr>
        <w:t>‏</w:t>
      </w:r>
      <w:r w:rsidRPr="002D0198">
        <w:rPr>
          <w:rFonts w:hint="cs"/>
          <w:u w:val="single"/>
          <w:rtl/>
        </w:rPr>
        <w:t>کند و متهم به این می</w:t>
      </w:r>
      <w:r w:rsidRPr="002D0198">
        <w:rPr>
          <w:rFonts w:cs="CTraditional Arabic" w:hint="cs"/>
          <w:u w:val="single"/>
          <w:cs/>
        </w:rPr>
        <w:t>‎</w:t>
      </w:r>
      <w:r w:rsidRPr="002D0198">
        <w:rPr>
          <w:rFonts w:hint="cs"/>
          <w:u w:val="single"/>
          <w:rtl/>
        </w:rPr>
        <w:t xml:space="preserve">کند که آنچنان که باطل </w:t>
      </w:r>
      <w:r w:rsidR="002D0198">
        <w:rPr>
          <w:rFonts w:hint="cs"/>
          <w:u w:val="single"/>
          <w:rtl/>
        </w:rPr>
        <w:t>را می</w:t>
      </w:r>
      <w:r w:rsidR="002D0198">
        <w:rPr>
          <w:rFonts w:cs="B Badr" w:hint="cs"/>
          <w:u w:val="single"/>
          <w:rtl/>
        </w:rPr>
        <w:t>‏</w:t>
      </w:r>
      <w:r w:rsidR="002D0198">
        <w:rPr>
          <w:rFonts w:hint="cs"/>
          <w:u w:val="single"/>
          <w:rtl/>
        </w:rPr>
        <w:t>شناسند، حق را نمی</w:t>
      </w:r>
      <w:r w:rsidR="002D0198">
        <w:rPr>
          <w:rFonts w:cs="B Badr" w:hint="cs"/>
          <w:u w:val="single"/>
          <w:rtl/>
        </w:rPr>
        <w:t>‏</w:t>
      </w:r>
      <w:r w:rsidRPr="002D0198">
        <w:rPr>
          <w:rFonts w:hint="cs"/>
          <w:u w:val="single"/>
          <w:rtl/>
        </w:rPr>
        <w:t>شناسند و خائن هستند و دینی ندارند ک</w:t>
      </w:r>
      <w:r w:rsidR="002D0198">
        <w:rPr>
          <w:rFonts w:hint="cs"/>
          <w:u w:val="single"/>
          <w:rtl/>
        </w:rPr>
        <w:t>ه بر آن اجتماع نمایند و بر کینه</w:t>
      </w:r>
      <w:r w:rsidR="002D0198">
        <w:rPr>
          <w:rFonts w:cs="B Badr" w:hint="cs"/>
          <w:u w:val="single"/>
          <w:rtl/>
        </w:rPr>
        <w:t>‏</w:t>
      </w:r>
      <w:r w:rsidRPr="002D0198">
        <w:rPr>
          <w:rFonts w:hint="cs"/>
          <w:u w:val="single"/>
          <w:rtl/>
        </w:rPr>
        <w:t>توزی دسیسه چیده</w:t>
      </w:r>
      <w:r w:rsidRPr="002D0198">
        <w:rPr>
          <w:rFonts w:cs="CTraditional Arabic" w:hint="cs"/>
          <w:u w:val="single"/>
          <w:cs/>
        </w:rPr>
        <w:t>‎</w:t>
      </w:r>
      <w:r w:rsidR="002D0198">
        <w:rPr>
          <w:rFonts w:hint="cs"/>
          <w:u w:val="single"/>
          <w:rtl/>
        </w:rPr>
        <w:t>اند و سپس علیه آنان دعا می</w:t>
      </w:r>
      <w:r w:rsidR="002D0198">
        <w:rPr>
          <w:rFonts w:cs="B Badr" w:hint="cs"/>
          <w:u w:val="single"/>
          <w:rtl/>
        </w:rPr>
        <w:t>‏</w:t>
      </w:r>
      <w:r w:rsidRPr="002D0198">
        <w:rPr>
          <w:rFonts w:hint="cs"/>
          <w:u w:val="single"/>
          <w:rtl/>
        </w:rPr>
        <w:t>کند که به آگاهی و اعتدال دست نیابند</w:t>
      </w:r>
      <w:r w:rsidRPr="00AF0888">
        <w:rPr>
          <w:rFonts w:hint="cs"/>
          <w:rtl/>
        </w:rPr>
        <w:t>.</w:t>
      </w:r>
    </w:p>
    <w:p w:rsidR="00F604E9" w:rsidRPr="00AF0888" w:rsidRDefault="00F604E9" w:rsidP="007F00C2">
      <w:pPr>
        <w:pStyle w:val="af6"/>
        <w:rPr>
          <w:rFonts w:hint="cs"/>
          <w:rtl/>
        </w:rPr>
      </w:pPr>
      <w:r w:rsidRPr="00AF0888">
        <w:rPr>
          <w:rFonts w:hint="cs"/>
          <w:rtl/>
        </w:rPr>
        <w:t>این روایات ر</w:t>
      </w:r>
      <w:r w:rsidR="002D0198">
        <w:rPr>
          <w:rFonts w:hint="cs"/>
          <w:rtl/>
        </w:rPr>
        <w:t>نج زیادی را کشف می</w:t>
      </w:r>
      <w:r w:rsidR="002D0198">
        <w:rPr>
          <w:rFonts w:cs="B Badr" w:hint="cs"/>
          <w:rtl/>
        </w:rPr>
        <w:t>‏</w:t>
      </w:r>
      <w:r w:rsidRPr="00AF0888">
        <w:rPr>
          <w:rFonts w:hint="cs"/>
          <w:rtl/>
        </w:rPr>
        <w:t>کنند که علی</w:t>
      </w:r>
      <w:r w:rsidRPr="00AF0888">
        <w:rPr>
          <w:rFonts w:cs="CTraditional Arabic" w:hint="cs"/>
          <w:rtl/>
        </w:rPr>
        <w:t>س</w:t>
      </w:r>
      <w:r w:rsidRPr="00AF0888">
        <w:rPr>
          <w:rFonts w:hint="cs"/>
          <w:rtl/>
        </w:rPr>
        <w:t xml:space="preserve"> در طول حیات خود از آن رنج برده است تا این</w:t>
      </w:r>
      <w:r w:rsidR="002D0198">
        <w:rPr>
          <w:rFonts w:hint="cs"/>
          <w:rtl/>
        </w:rPr>
        <w:t>که از زندگی با آنان خسته می</w:t>
      </w:r>
      <w:r w:rsidR="002D0198">
        <w:rPr>
          <w:rFonts w:cs="B Badr" w:hint="cs"/>
          <w:rtl/>
        </w:rPr>
        <w:t>‏</w:t>
      </w:r>
      <w:r w:rsidR="002D0198">
        <w:rPr>
          <w:rFonts w:hint="cs"/>
          <w:rtl/>
        </w:rPr>
        <w:t>شود و آرزوی مرگ می</w:t>
      </w:r>
      <w:r w:rsidR="002D0198">
        <w:rPr>
          <w:rFonts w:cs="B Badr" w:hint="cs"/>
          <w:rtl/>
        </w:rPr>
        <w:t>‏</w:t>
      </w:r>
      <w:r w:rsidRPr="00AF0888">
        <w:rPr>
          <w:rFonts w:hint="cs"/>
          <w:rtl/>
        </w:rPr>
        <w:t>کند.</w:t>
      </w:r>
    </w:p>
    <w:p w:rsidR="00F604E9" w:rsidRPr="00AF0888" w:rsidRDefault="00F604E9" w:rsidP="00516CCC">
      <w:pPr>
        <w:pStyle w:val="af3"/>
        <w:rPr>
          <w:rFonts w:hint="cs"/>
          <w:rtl/>
        </w:rPr>
      </w:pPr>
      <w:bookmarkStart w:id="368" w:name="_Toc252932559"/>
      <w:bookmarkStart w:id="369" w:name="_Toc254520630"/>
      <w:r w:rsidRPr="00AF0888">
        <w:rPr>
          <w:rFonts w:hint="cs"/>
          <w:rtl/>
        </w:rPr>
        <w:t>2- حسن بن علی</w:t>
      </w:r>
      <w:r w:rsidR="002D0198">
        <w:rPr>
          <w:rFonts w:hint="cs"/>
          <w:rtl/>
        </w:rPr>
        <w:t xml:space="preserve"> </w:t>
      </w:r>
      <w:r w:rsidR="002D0198">
        <w:rPr>
          <w:rFonts w:cs="CTraditional Arabic" w:hint="cs"/>
          <w:rtl/>
        </w:rPr>
        <w:t>ب</w:t>
      </w:r>
      <w:r w:rsidR="002D0198">
        <w:rPr>
          <w:rFonts w:hint="cs"/>
          <w:rtl/>
        </w:rPr>
        <w:t xml:space="preserve"> </w:t>
      </w:r>
      <w:r w:rsidRPr="00AF0888">
        <w:rPr>
          <w:rFonts w:hint="cs"/>
          <w:rtl/>
        </w:rPr>
        <w:t>(3-50ﻫ)</w:t>
      </w:r>
      <w:r w:rsidR="002D0198">
        <w:rPr>
          <w:rFonts w:hint="cs"/>
          <w:rtl/>
        </w:rPr>
        <w:t>:</w:t>
      </w:r>
      <w:bookmarkEnd w:id="368"/>
      <w:bookmarkEnd w:id="369"/>
    </w:p>
    <w:p w:rsidR="00F604E9" w:rsidRPr="00AF0888" w:rsidRDefault="00F604E9" w:rsidP="002D0198">
      <w:pPr>
        <w:pStyle w:val="af6"/>
        <w:widowControl w:val="0"/>
        <w:ind w:firstLine="0"/>
        <w:rPr>
          <w:rFonts w:hint="cs"/>
          <w:rtl/>
        </w:rPr>
      </w:pPr>
      <w:r w:rsidRPr="00AF0888">
        <w:rPr>
          <w:rFonts w:hint="cs"/>
          <w:rtl/>
        </w:rPr>
        <w:t>سهم حسن نیز بهتر از سهم پدرش همراه با پیروانش نبود، زیرا پیروانش او را مورد آزار قرار دادند و به</w:t>
      </w:r>
      <w:r w:rsidR="002D0198">
        <w:rPr>
          <w:rFonts w:hint="cs"/>
          <w:rtl/>
        </w:rPr>
        <w:t xml:space="preserve"> او بد کردند، حال آنکه اظهار می</w:t>
      </w:r>
      <w:r w:rsidR="002D0198">
        <w:rPr>
          <w:rFonts w:cs="B Badr" w:hint="cs"/>
          <w:rtl/>
        </w:rPr>
        <w:t>‏</w:t>
      </w:r>
      <w:r w:rsidRPr="00AF0888">
        <w:rPr>
          <w:rFonts w:hint="cs"/>
          <w:rtl/>
        </w:rPr>
        <w:t>داشتند که شیعه او و پدرش هستند.</w:t>
      </w:r>
    </w:p>
    <w:p w:rsidR="00F604E9" w:rsidRPr="00D961E7" w:rsidRDefault="00F604E9" w:rsidP="007F00C2">
      <w:pPr>
        <w:pStyle w:val="af6"/>
        <w:rPr>
          <w:rFonts w:hint="cs"/>
          <w:b/>
          <w:bCs/>
          <w:rtl/>
        </w:rPr>
      </w:pPr>
      <w:r w:rsidRPr="00D961E7">
        <w:rPr>
          <w:rFonts w:hint="cs"/>
          <w:b/>
          <w:bCs/>
          <w:rtl/>
        </w:rPr>
        <w:t>در کتب شیعه دوازده امام</w:t>
      </w:r>
      <w:r w:rsidR="002D0198" w:rsidRPr="00D961E7">
        <w:rPr>
          <w:rFonts w:hint="cs"/>
          <w:b/>
          <w:bCs/>
          <w:rtl/>
        </w:rPr>
        <w:t>ی شکایت</w:t>
      </w:r>
      <w:r w:rsidR="002D0198" w:rsidRPr="00D961E7">
        <w:rPr>
          <w:rFonts w:cs="B Badr" w:hint="cs"/>
          <w:b/>
          <w:bCs/>
          <w:rtl/>
        </w:rPr>
        <w:t>‏</w:t>
      </w:r>
      <w:r w:rsidRPr="00D961E7">
        <w:rPr>
          <w:rFonts w:hint="cs"/>
          <w:b/>
          <w:bCs/>
          <w:rtl/>
        </w:rPr>
        <w:t>های زیادی از او روایت شده است ک</w:t>
      </w:r>
      <w:r w:rsidR="002D0198" w:rsidRPr="00D961E7">
        <w:rPr>
          <w:rFonts w:hint="cs"/>
          <w:b/>
          <w:bCs/>
          <w:rtl/>
        </w:rPr>
        <w:t>ه به بیان برخی از آنها اکتفا می</w:t>
      </w:r>
      <w:r w:rsidR="002D0198" w:rsidRPr="00D961E7">
        <w:rPr>
          <w:rFonts w:cs="B Badr" w:hint="cs"/>
          <w:b/>
          <w:bCs/>
          <w:rtl/>
        </w:rPr>
        <w:t>‏</w:t>
      </w:r>
      <w:r w:rsidRPr="00D961E7">
        <w:rPr>
          <w:rFonts w:hint="cs"/>
          <w:b/>
          <w:bCs/>
          <w:rtl/>
        </w:rPr>
        <w:t>شود:</w:t>
      </w:r>
    </w:p>
    <w:p w:rsidR="00F604E9" w:rsidRPr="00AF0888" w:rsidRDefault="00D961E7" w:rsidP="00D961E7">
      <w:pPr>
        <w:pStyle w:val="af6"/>
        <w:rPr>
          <w:rFonts w:hint="cs"/>
          <w:rtl/>
        </w:rPr>
      </w:pPr>
      <w:r>
        <w:rPr>
          <w:rFonts w:hint="cs"/>
          <w:rtl/>
        </w:rPr>
        <w:t xml:space="preserve">* </w:t>
      </w:r>
      <w:r w:rsidR="00F604E9" w:rsidRPr="00AF0888">
        <w:rPr>
          <w:rFonts w:hint="cs"/>
          <w:rtl/>
        </w:rPr>
        <w:t>از حسن</w:t>
      </w:r>
      <w:r>
        <w:rPr>
          <w:rFonts w:hint="cs"/>
          <w:rtl/>
        </w:rPr>
        <w:t xml:space="preserve"> </w:t>
      </w:r>
      <w:r>
        <w:rPr>
          <w:rFonts w:cs="CTraditional Arabic" w:hint="cs"/>
          <w:rtl/>
        </w:rPr>
        <w:t>س</w:t>
      </w:r>
      <w:r w:rsidR="00F604E9" w:rsidRPr="00AF0888">
        <w:rPr>
          <w:rFonts w:hint="cs"/>
          <w:rtl/>
        </w:rPr>
        <w:t xml:space="preserve"> روایت شده که گفت: </w:t>
      </w:r>
      <w:r>
        <w:rPr>
          <w:rFonts w:ascii="Traditional Arabic" w:hAnsi="Traditional Arabic" w:cs="Traditional Arabic"/>
          <w:rtl/>
        </w:rPr>
        <w:t>«</w:t>
      </w:r>
      <w:r>
        <w:rPr>
          <w:rFonts w:hint="cs"/>
          <w:rtl/>
        </w:rPr>
        <w:t>به خدا قسم چنان می</w:t>
      </w:r>
      <w:r>
        <w:rPr>
          <w:rFonts w:cs="B Badr" w:hint="cs"/>
          <w:rtl/>
        </w:rPr>
        <w:t>‏</w:t>
      </w:r>
      <w:r w:rsidR="00F604E9" w:rsidRPr="00AF0888">
        <w:rPr>
          <w:rFonts w:hint="cs"/>
          <w:rtl/>
        </w:rPr>
        <w:t xml:space="preserve">بینم که معاویه از این افراد </w:t>
      </w:r>
      <w:r>
        <w:rPr>
          <w:rFonts w:hint="cs"/>
          <w:rtl/>
        </w:rPr>
        <w:t xml:space="preserve">برای من بهتر است. </w:t>
      </w:r>
      <w:r w:rsidRPr="00D961E7">
        <w:rPr>
          <w:rFonts w:hint="cs"/>
          <w:u w:val="single"/>
          <w:rtl/>
        </w:rPr>
        <w:t>آنان اظهار می</w:t>
      </w:r>
      <w:r w:rsidRPr="00D961E7">
        <w:rPr>
          <w:rFonts w:cs="B Badr" w:hint="cs"/>
          <w:u w:val="single"/>
          <w:rtl/>
        </w:rPr>
        <w:t>‏</w:t>
      </w:r>
      <w:r w:rsidR="00F604E9" w:rsidRPr="00D961E7">
        <w:rPr>
          <w:rFonts w:hint="cs"/>
          <w:u w:val="single"/>
          <w:rtl/>
        </w:rPr>
        <w:t>دارند که شیعه من هستند، اما دنبال قتل من هستند و ثروت و</w:t>
      </w:r>
      <w:r w:rsidRPr="00D961E7">
        <w:rPr>
          <w:rFonts w:hint="cs"/>
          <w:u w:val="single"/>
          <w:rtl/>
        </w:rPr>
        <w:t xml:space="preserve"> </w:t>
      </w:r>
      <w:r w:rsidR="00F604E9" w:rsidRPr="00D961E7">
        <w:rPr>
          <w:rFonts w:hint="cs"/>
          <w:u w:val="single"/>
          <w:rtl/>
        </w:rPr>
        <w:t>سامانم را غارت کردند و اموالم را گرفتند</w:t>
      </w:r>
      <w:r w:rsidR="00F604E9" w:rsidRPr="00AF0888">
        <w:rPr>
          <w:rFonts w:hint="cs"/>
          <w:rtl/>
        </w:rPr>
        <w:t>. به خدا قسم اگر از معاویه تعهدی بگیرم که با آن جانم در امان باشد و در میان خانواده</w:t>
      </w:r>
      <w:r w:rsidR="00F604E9" w:rsidRPr="00AF0888">
        <w:rPr>
          <w:rFonts w:cs="CTraditional Arabic" w:hint="cs"/>
          <w:cs/>
        </w:rPr>
        <w:t>‎</w:t>
      </w:r>
      <w:r w:rsidR="00F604E9" w:rsidRPr="00AF0888">
        <w:rPr>
          <w:rFonts w:hint="cs"/>
          <w:rtl/>
        </w:rPr>
        <w:t>ام احساس امنیت کنم بهتر از این است که اینان مرا بکشند و خانواده</w:t>
      </w:r>
      <w:r w:rsidR="00F604E9" w:rsidRPr="00AF0888">
        <w:rPr>
          <w:rFonts w:cs="CTraditional Arabic" w:hint="cs"/>
          <w:cs/>
        </w:rPr>
        <w:t>‎</w:t>
      </w:r>
      <w:r w:rsidR="00F604E9" w:rsidRPr="00AF0888">
        <w:rPr>
          <w:rFonts w:hint="cs"/>
          <w:rtl/>
        </w:rPr>
        <w:t xml:space="preserve">ام از بین برود. </w:t>
      </w:r>
      <w:r w:rsidR="00F604E9" w:rsidRPr="00D961E7">
        <w:rPr>
          <w:rFonts w:hint="cs"/>
          <w:u w:val="single"/>
          <w:rtl/>
        </w:rPr>
        <w:t>به خدا قسم اگر ب</w:t>
      </w:r>
      <w:r>
        <w:rPr>
          <w:rFonts w:hint="cs"/>
          <w:u w:val="single"/>
          <w:rtl/>
        </w:rPr>
        <w:t>ا معاویه بجنگم آنان گردن مرا می</w:t>
      </w:r>
      <w:r>
        <w:rPr>
          <w:rFonts w:cs="B Badr" w:hint="cs"/>
          <w:u w:val="single"/>
          <w:rtl/>
        </w:rPr>
        <w:t>‏</w:t>
      </w:r>
      <w:r>
        <w:rPr>
          <w:rFonts w:hint="cs"/>
          <w:u w:val="single"/>
          <w:rtl/>
        </w:rPr>
        <w:t>گیرند و مرا تسلیم معاویه می</w:t>
      </w:r>
      <w:r>
        <w:rPr>
          <w:rFonts w:cs="B Badr" w:hint="cs"/>
          <w:u w:val="single"/>
          <w:rtl/>
        </w:rPr>
        <w:t>‏</w:t>
      </w:r>
      <w:r w:rsidR="00F604E9" w:rsidRPr="00D961E7">
        <w:rPr>
          <w:rFonts w:hint="cs"/>
          <w:u w:val="single"/>
          <w:rtl/>
        </w:rPr>
        <w:t>کنند</w:t>
      </w:r>
      <w:r w:rsidR="00F604E9" w:rsidRPr="00AF0888">
        <w:rPr>
          <w:rFonts w:hint="cs"/>
          <w:rtl/>
        </w:rPr>
        <w:t>. به خدا قسم اگر با معاویه صلح کنم و دارای عزت باشم بهتر از این است که معاویه مرا در اسارت بکشد</w:t>
      </w:r>
      <w:r>
        <w:rPr>
          <w:rFonts w:ascii="Traditional Arabic" w:hAnsi="Traditional Arabic" w:cs="Traditional Arabic"/>
          <w:rtl/>
        </w:rPr>
        <w:t>»</w:t>
      </w:r>
      <w:r w:rsidR="00F604E9" w:rsidRPr="00AF0888">
        <w:rPr>
          <w:rStyle w:val="a5"/>
          <w:rFonts w:ascii="mylotus" w:hAnsi="mylotus" w:cs="B Badr"/>
          <w:rtl/>
        </w:rPr>
        <w:footnoteReference w:id="214"/>
      </w:r>
      <w:r w:rsidR="00F604E9" w:rsidRPr="00AF0888">
        <w:rPr>
          <w:rFonts w:hint="cs"/>
          <w:rtl/>
        </w:rPr>
        <w:t>.</w:t>
      </w:r>
    </w:p>
    <w:p w:rsidR="00F604E9" w:rsidRPr="00AF0888" w:rsidRDefault="00D961E7" w:rsidP="007F00C2">
      <w:pPr>
        <w:pStyle w:val="af6"/>
        <w:rPr>
          <w:rFonts w:hint="cs"/>
          <w:rtl/>
        </w:rPr>
      </w:pPr>
      <w:r>
        <w:rPr>
          <w:rFonts w:hint="cs"/>
          <w:rtl/>
        </w:rPr>
        <w:t xml:space="preserve">* </w:t>
      </w:r>
      <w:r w:rsidR="00F604E9" w:rsidRPr="00AF0888">
        <w:rPr>
          <w:rFonts w:hint="cs"/>
          <w:rtl/>
        </w:rPr>
        <w:t xml:space="preserve">همچنین از وی روایت شده که گفت: </w:t>
      </w:r>
      <w:r>
        <w:rPr>
          <w:rFonts w:ascii="Traditional Arabic" w:hAnsi="Traditional Arabic" w:cs="Traditional Arabic"/>
          <w:rtl/>
        </w:rPr>
        <w:t>«</w:t>
      </w:r>
      <w:r w:rsidR="00F604E9" w:rsidRPr="00AF0888">
        <w:rPr>
          <w:rFonts w:hint="cs"/>
          <w:rtl/>
        </w:rPr>
        <w:t>من اهل کوفه و بلا و محنت آنان را شناختم. کسانی از آنان که فاس</w:t>
      </w:r>
      <w:r>
        <w:rPr>
          <w:rFonts w:hint="cs"/>
          <w:rtl/>
        </w:rPr>
        <w:t>د هستند برای من به کار نمی</w:t>
      </w:r>
      <w:r>
        <w:rPr>
          <w:rFonts w:cs="B Badr" w:hint="cs"/>
          <w:rtl/>
        </w:rPr>
        <w:t>‏</w:t>
      </w:r>
      <w:r w:rsidR="00F604E9" w:rsidRPr="00AF0888">
        <w:rPr>
          <w:rFonts w:hint="cs"/>
          <w:rtl/>
        </w:rPr>
        <w:t>آیند.</w:t>
      </w:r>
      <w:r w:rsidR="00F604E9" w:rsidRPr="00D961E7">
        <w:rPr>
          <w:rFonts w:hint="cs"/>
          <w:u w:val="single"/>
          <w:rtl/>
        </w:rPr>
        <w:t xml:space="preserve"> آنان در سخن و کردار خود وفا و پیمانی ندارند. آنان مختلف و متفاوت هستند</w:t>
      </w:r>
      <w:r>
        <w:rPr>
          <w:rFonts w:hint="cs"/>
          <w:rtl/>
        </w:rPr>
        <w:t xml:space="preserve"> و به ما می</w:t>
      </w:r>
      <w:r>
        <w:rPr>
          <w:rFonts w:cs="B Badr" w:hint="cs"/>
          <w:rtl/>
        </w:rPr>
        <w:t>‏</w:t>
      </w:r>
      <w:r w:rsidR="00F604E9" w:rsidRPr="00AF0888">
        <w:rPr>
          <w:rFonts w:hint="cs"/>
          <w:rtl/>
        </w:rPr>
        <w:t>گویند قلوبشان با ما است، اما شمشیرهایشان علیه ما برکشیده شده</w:t>
      </w:r>
      <w:r w:rsidR="00F604E9" w:rsidRPr="00AF0888">
        <w:rPr>
          <w:rFonts w:cs="CTraditional Arabic" w:hint="cs"/>
          <w:cs/>
        </w:rPr>
        <w:t>‎</w:t>
      </w:r>
      <w:r w:rsidR="00F604E9" w:rsidRPr="00AF0888">
        <w:rPr>
          <w:rFonts w:hint="cs"/>
          <w:rtl/>
        </w:rPr>
        <w:t xml:space="preserve"> است</w:t>
      </w:r>
      <w:r>
        <w:rPr>
          <w:rFonts w:ascii="Traditional Arabic" w:hAnsi="Traditional Arabic" w:cs="Traditional Arabic"/>
          <w:rtl/>
        </w:rPr>
        <w:t>»</w:t>
      </w:r>
      <w:r w:rsidR="00F604E9" w:rsidRPr="00AF0888">
        <w:rPr>
          <w:rStyle w:val="a5"/>
          <w:rFonts w:ascii="mylotus" w:hAnsi="mylotus" w:cs="B Badr"/>
          <w:rtl/>
        </w:rPr>
        <w:footnoteReference w:id="215"/>
      </w:r>
      <w:r w:rsidR="00F604E9" w:rsidRPr="00AF0888">
        <w:rPr>
          <w:rFonts w:hint="cs"/>
          <w:rtl/>
        </w:rPr>
        <w:t>.</w:t>
      </w:r>
    </w:p>
    <w:p w:rsidR="00F604E9" w:rsidRPr="00AF0888" w:rsidRDefault="00D961E7" w:rsidP="00D961E7">
      <w:pPr>
        <w:pStyle w:val="af6"/>
        <w:rPr>
          <w:rFonts w:hint="cs"/>
          <w:rtl/>
        </w:rPr>
      </w:pPr>
      <w:r>
        <w:rPr>
          <w:rFonts w:hint="cs"/>
          <w:rtl/>
        </w:rPr>
        <w:t xml:space="preserve">* </w:t>
      </w:r>
      <w:r w:rsidR="00F604E9" w:rsidRPr="00AF0888">
        <w:rPr>
          <w:rFonts w:hint="cs"/>
          <w:rtl/>
        </w:rPr>
        <w:t>مسعودی شیعه مذهب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حسن</w:t>
      </w:r>
      <w:r>
        <w:rPr>
          <w:rFonts w:cs="CTraditional Arabic" w:hint="cs"/>
          <w:rtl/>
        </w:rPr>
        <w:t>س</w:t>
      </w:r>
      <w:r w:rsidR="00F604E9" w:rsidRPr="00AF0888">
        <w:rPr>
          <w:rFonts w:hint="cs"/>
          <w:rtl/>
        </w:rPr>
        <w:t xml:space="preserve"> بعد از توافق با معاویه در سخنانی گفت: ای مردم کوفه، اگر نف</w:t>
      </w:r>
      <w:r>
        <w:rPr>
          <w:rFonts w:hint="cs"/>
          <w:rtl/>
        </w:rPr>
        <w:t>س من قبلاً از شما روی گردان نمی</w:t>
      </w:r>
      <w:r>
        <w:rPr>
          <w:rFonts w:cs="B Badr" w:hint="cs"/>
          <w:rtl/>
        </w:rPr>
        <w:t>‏</w:t>
      </w:r>
      <w:r w:rsidR="00F604E9" w:rsidRPr="00AF0888">
        <w:rPr>
          <w:rFonts w:hint="cs"/>
          <w:rtl/>
        </w:rPr>
        <w:t xml:space="preserve">شد، به </w:t>
      </w:r>
      <w:r>
        <w:rPr>
          <w:rFonts w:hint="cs"/>
          <w:rtl/>
        </w:rPr>
        <w:t>خاطر سه چیز از شما روی گردان می</w:t>
      </w:r>
      <w:r>
        <w:rPr>
          <w:rFonts w:cs="B Badr" w:hint="cs"/>
          <w:rtl/>
        </w:rPr>
        <w:t>‏</w:t>
      </w:r>
      <w:r w:rsidR="00F604E9" w:rsidRPr="00AF0888">
        <w:rPr>
          <w:rFonts w:hint="cs"/>
          <w:rtl/>
        </w:rPr>
        <w:t>شود: کشته شدن پدرم توسط شما، سلب ثروت و سامانم</w:t>
      </w:r>
      <w:r>
        <w:rPr>
          <w:rFonts w:hint="cs"/>
          <w:rtl/>
        </w:rPr>
        <w:t>،</w:t>
      </w:r>
      <w:r w:rsidR="00F604E9" w:rsidRPr="00AF0888">
        <w:rPr>
          <w:rFonts w:hint="cs"/>
          <w:rtl/>
        </w:rPr>
        <w:t xml:space="preserve"> و ضربه زدن شما بر شکم من. بدانید که من با معاویه بیعت کرده</w:t>
      </w:r>
      <w:r w:rsidR="00F604E9" w:rsidRPr="00AF0888">
        <w:rPr>
          <w:rFonts w:cs="CTraditional Arabic" w:hint="cs"/>
          <w:cs/>
        </w:rPr>
        <w:t>‎</w:t>
      </w:r>
      <w:r w:rsidR="00F604E9" w:rsidRPr="00AF0888">
        <w:rPr>
          <w:rFonts w:hint="cs"/>
          <w:rtl/>
        </w:rPr>
        <w:t>ام. پس از او حرف شنوی داشته و مطیع او باشید</w:t>
      </w:r>
      <w:r>
        <w:rPr>
          <w:rFonts w:ascii="Traditional Arabic" w:hAnsi="Traditional Arabic" w:cs="Traditional Arabic"/>
          <w:rtl/>
        </w:rPr>
        <w:t>»</w:t>
      </w:r>
      <w:r w:rsidR="00F604E9" w:rsidRPr="00AF0888">
        <w:rPr>
          <w:rStyle w:val="a5"/>
          <w:rFonts w:ascii="mylotus" w:hAnsi="mylotus" w:cs="B Badr"/>
          <w:rtl/>
        </w:rPr>
        <w:footnoteReference w:id="216"/>
      </w:r>
      <w:r w:rsidR="00F604E9" w:rsidRPr="00AF0888">
        <w:rPr>
          <w:rFonts w:hint="cs"/>
          <w:rtl/>
        </w:rPr>
        <w:t>.</w:t>
      </w:r>
    </w:p>
    <w:p w:rsidR="00F604E9" w:rsidRPr="00AF0888" w:rsidRDefault="00D961E7" w:rsidP="007F00C2">
      <w:pPr>
        <w:pStyle w:val="af6"/>
        <w:rPr>
          <w:rFonts w:hint="cs"/>
          <w:rtl/>
        </w:rPr>
      </w:pPr>
      <w:r>
        <w:rPr>
          <w:rFonts w:hint="cs"/>
          <w:rtl/>
        </w:rPr>
        <w:t xml:space="preserve">* </w:t>
      </w:r>
      <w:r w:rsidR="00F604E9" w:rsidRPr="00AF0888">
        <w:rPr>
          <w:rFonts w:hint="cs"/>
          <w:rtl/>
        </w:rPr>
        <w:t>مفید می گوید: این مردم بر چادر حسن حمله بردند و آن را غارت کردند و حتی سجاده</w:t>
      </w:r>
      <w:r w:rsidR="00F604E9" w:rsidRPr="00AF0888">
        <w:rPr>
          <w:rFonts w:cs="CTraditional Arabic" w:hint="cs"/>
          <w:cs/>
        </w:rPr>
        <w:t>‎</w:t>
      </w:r>
      <w:r w:rsidR="00F604E9" w:rsidRPr="00AF0888">
        <w:rPr>
          <w:rFonts w:hint="cs"/>
          <w:rtl/>
        </w:rPr>
        <w:t xml:space="preserve">اش را از زیرش بیرون کشیدند. سپس عبدالرحمان بن عبدالله جعال ازدی بر حسن حمله برد و </w:t>
      </w:r>
      <w:r w:rsidR="00F604E9" w:rsidRPr="00D961E7">
        <w:rPr>
          <w:rFonts w:hint="cs"/>
          <w:u w:val="single"/>
          <w:rtl/>
        </w:rPr>
        <w:t>روسری وی را از گردنش ربود و حسن در حالت نشسته و در حالی که شمشیرش را به کمر بسته بود و ردایش را بر تن نداشت باقی ماند</w:t>
      </w:r>
      <w:r w:rsidR="00F604E9" w:rsidRPr="00AF0888">
        <w:rPr>
          <w:rStyle w:val="a5"/>
          <w:rFonts w:ascii="mylotus" w:hAnsi="mylotus" w:cs="B Badr"/>
          <w:rtl/>
        </w:rPr>
        <w:footnoteReference w:id="217"/>
      </w:r>
      <w:r w:rsidR="00F604E9" w:rsidRPr="00AF0888">
        <w:rPr>
          <w:rFonts w:hint="cs"/>
          <w:rtl/>
        </w:rPr>
        <w:t>.</w:t>
      </w:r>
    </w:p>
    <w:p w:rsidR="00F604E9" w:rsidRPr="00AF0888" w:rsidRDefault="00D961E7" w:rsidP="00A629AD">
      <w:pPr>
        <w:pStyle w:val="af6"/>
        <w:rPr>
          <w:rFonts w:hint="cs"/>
          <w:rtl/>
        </w:rPr>
      </w:pPr>
      <w:r>
        <w:rPr>
          <w:rFonts w:hint="cs"/>
          <w:rtl/>
        </w:rPr>
        <w:t xml:space="preserve">* </w:t>
      </w:r>
      <w:r w:rsidR="00F604E9" w:rsidRPr="00AF0888">
        <w:rPr>
          <w:rFonts w:hint="cs"/>
          <w:rtl/>
        </w:rPr>
        <w:t>این افراد آنچنان که حسن</w:t>
      </w:r>
      <w:r>
        <w:rPr>
          <w:rFonts w:cs="CTraditional Arabic" w:hint="cs"/>
          <w:rtl/>
        </w:rPr>
        <w:t>س</w:t>
      </w:r>
      <w:r>
        <w:rPr>
          <w:rFonts w:hint="cs"/>
          <w:rtl/>
        </w:rPr>
        <w:t xml:space="preserve"> را به صورت عملی آزار می</w:t>
      </w:r>
      <w:r>
        <w:rPr>
          <w:rFonts w:cs="B Badr" w:hint="cs"/>
          <w:rtl/>
        </w:rPr>
        <w:t>‏</w:t>
      </w:r>
      <w:r>
        <w:rPr>
          <w:rFonts w:hint="cs"/>
          <w:rtl/>
        </w:rPr>
        <w:t>دادند به او توهین نیز می</w:t>
      </w:r>
      <w:r>
        <w:rPr>
          <w:rFonts w:cs="B Badr" w:hint="cs"/>
          <w:rtl/>
        </w:rPr>
        <w:t>‏</w:t>
      </w:r>
      <w:r w:rsidR="00F604E9" w:rsidRPr="00AF0888">
        <w:rPr>
          <w:rFonts w:hint="cs"/>
          <w:rtl/>
        </w:rPr>
        <w:t>کردند. از ابوجعفر</w:t>
      </w:r>
      <w:r>
        <w:rPr>
          <w:rFonts w:cs="CTraditional Arabic" w:hint="cs"/>
          <w:rtl/>
        </w:rPr>
        <w:t>/</w:t>
      </w:r>
      <w:r w:rsidR="00F604E9" w:rsidRPr="00AF0888">
        <w:rPr>
          <w:rFonts w:hint="cs"/>
          <w:rtl/>
        </w:rPr>
        <w:t xml:space="preserve"> روایت است که گفت: </w:t>
      </w:r>
      <w:r>
        <w:rPr>
          <w:rFonts w:ascii="Traditional Arabic" w:hAnsi="Traditional Arabic" w:cs="Traditional Arabic"/>
          <w:rtl/>
        </w:rPr>
        <w:t>«</w:t>
      </w:r>
      <w:r w:rsidR="00F604E9" w:rsidRPr="00D961E7">
        <w:rPr>
          <w:rFonts w:hint="cs"/>
          <w:u w:val="single"/>
          <w:rtl/>
        </w:rPr>
        <w:t>مردی از اصحاب حسن</w:t>
      </w:r>
      <w:r w:rsidRPr="00D961E7">
        <w:rPr>
          <w:rFonts w:hint="cs"/>
          <w:u w:val="single"/>
        </w:rPr>
        <w:sym w:font="AGA Arabesque" w:char="F075"/>
      </w:r>
      <w:r w:rsidR="00F604E9" w:rsidRPr="00D961E7">
        <w:rPr>
          <w:rFonts w:hint="cs"/>
          <w:u w:val="single"/>
          <w:rtl/>
        </w:rPr>
        <w:t xml:space="preserve"> به نام سفیان بن أبو لیلی سوار بر شتر خود آمد</w:t>
      </w:r>
      <w:r w:rsidRPr="00D961E7">
        <w:rPr>
          <w:rFonts w:hint="cs"/>
          <w:u w:val="single"/>
          <w:rtl/>
        </w:rPr>
        <w:t>،</w:t>
      </w:r>
      <w:r w:rsidR="00F604E9" w:rsidRPr="00D961E7">
        <w:rPr>
          <w:rFonts w:hint="cs"/>
          <w:u w:val="single"/>
          <w:rtl/>
        </w:rPr>
        <w:t xml:space="preserve"> و نزد حسن</w:t>
      </w:r>
      <w:r w:rsidRPr="00D961E7">
        <w:rPr>
          <w:rFonts w:hint="cs"/>
          <w:u w:val="single"/>
        </w:rPr>
        <w:sym w:font="AGA Arabesque" w:char="F075"/>
      </w:r>
      <w:r w:rsidR="00F604E9" w:rsidRPr="00D961E7">
        <w:rPr>
          <w:rFonts w:hint="cs"/>
          <w:u w:val="single"/>
          <w:rtl/>
        </w:rPr>
        <w:t xml:space="preserve"> رفت و حسن در گوشه</w:t>
      </w:r>
      <w:r w:rsidR="00F604E9" w:rsidRPr="00D961E7">
        <w:rPr>
          <w:rFonts w:cs="CTraditional Arabic" w:hint="cs"/>
          <w:u w:val="single"/>
          <w:cs/>
        </w:rPr>
        <w:t>‎</w:t>
      </w:r>
      <w:r w:rsidR="00F604E9" w:rsidRPr="00D961E7">
        <w:rPr>
          <w:rFonts w:hint="cs"/>
          <w:u w:val="single"/>
          <w:rtl/>
        </w:rPr>
        <w:t>ای از خانه خود مخفی شده بود. پس</w:t>
      </w:r>
      <w:r w:rsidRPr="00D961E7">
        <w:rPr>
          <w:rFonts w:hint="cs"/>
          <w:u w:val="single"/>
          <w:rtl/>
        </w:rPr>
        <w:t xml:space="preserve"> به حسن گفت: سلام بر تو ای ذلیل</w:t>
      </w:r>
      <w:r w:rsidRPr="00D961E7">
        <w:rPr>
          <w:rFonts w:cs="B Badr" w:hint="cs"/>
          <w:u w:val="single"/>
          <w:rtl/>
        </w:rPr>
        <w:t>‏</w:t>
      </w:r>
      <w:r w:rsidR="00F604E9" w:rsidRPr="00D961E7">
        <w:rPr>
          <w:rFonts w:hint="cs"/>
          <w:u w:val="single"/>
          <w:rtl/>
        </w:rPr>
        <w:t>کننده مؤمنان</w:t>
      </w:r>
      <w:r w:rsidR="00A629AD">
        <w:rPr>
          <w:rFonts w:hint="cs"/>
          <w:rtl/>
        </w:rPr>
        <w:t xml:space="preserve">. </w:t>
      </w:r>
      <w:r w:rsidR="00A629AD" w:rsidRPr="00A629AD">
        <w:rPr>
          <w:rFonts w:hint="cs"/>
          <w:rtl/>
        </w:rPr>
        <w:t>حسن</w:t>
      </w:r>
      <w:r w:rsidR="00F77EC8" w:rsidRPr="00A629AD">
        <w:rPr>
          <w:rFonts w:ascii="mylotus" w:hAnsi="mylotus" w:cs="mylotus" w:hint="cs"/>
          <w:rtl/>
        </w:rPr>
        <w:t>گفت: چطور این را دانستی؟</w:t>
      </w:r>
      <w:r w:rsidR="00F604E9" w:rsidRPr="00A629AD">
        <w:rPr>
          <w:rFonts w:hint="cs"/>
          <w:rtl/>
        </w:rPr>
        <w:t xml:space="preserve"> سفیان</w:t>
      </w:r>
      <w:r w:rsidR="00F604E9" w:rsidRPr="00AF0888">
        <w:rPr>
          <w:rFonts w:hint="cs"/>
          <w:rtl/>
        </w:rPr>
        <w:t xml:space="preserve"> گفت: خلافت و رهبری امت را از گر</w:t>
      </w:r>
      <w:r w:rsidR="00A629AD">
        <w:rPr>
          <w:rFonts w:hint="cs"/>
          <w:rtl/>
        </w:rPr>
        <w:t>دن خود برکندی و بر گردن این طغیانگر</w:t>
      </w:r>
      <w:r w:rsidR="00F604E9" w:rsidRPr="00AF0888">
        <w:rPr>
          <w:rFonts w:hint="cs"/>
          <w:rtl/>
        </w:rPr>
        <w:t xml:space="preserve"> اندا</w:t>
      </w:r>
      <w:r>
        <w:rPr>
          <w:rFonts w:hint="cs"/>
          <w:rtl/>
        </w:rPr>
        <w:t>ختی که به غیر حکم خداوند</w:t>
      </w:r>
      <w:r w:rsidR="00A629AD">
        <w:rPr>
          <w:rFonts w:hint="cs"/>
          <w:rtl/>
        </w:rPr>
        <w:t>،</w:t>
      </w:r>
      <w:r>
        <w:rPr>
          <w:rFonts w:hint="cs"/>
          <w:rtl/>
        </w:rPr>
        <w:t xml:space="preserve"> حکم می</w:t>
      </w:r>
      <w:r>
        <w:rPr>
          <w:rFonts w:cs="B Badr" w:hint="cs"/>
          <w:rtl/>
        </w:rPr>
        <w:t>‏</w:t>
      </w:r>
      <w:r w:rsidR="00F604E9" w:rsidRPr="00AF0888">
        <w:rPr>
          <w:rFonts w:hint="cs"/>
          <w:rtl/>
        </w:rPr>
        <w:t>کند</w:t>
      </w:r>
      <w:r w:rsidR="00F604E9" w:rsidRPr="00AF0888">
        <w:rPr>
          <w:rStyle w:val="a5"/>
          <w:rFonts w:ascii="mylotus" w:hAnsi="mylotus" w:cs="B Badr"/>
          <w:rtl/>
        </w:rPr>
        <w:footnoteReference w:id="218"/>
      </w:r>
      <w:r w:rsidR="00F604E9" w:rsidRPr="00AF0888">
        <w:rPr>
          <w:rFonts w:hint="cs"/>
          <w:rtl/>
        </w:rPr>
        <w:t>.</w:t>
      </w:r>
    </w:p>
    <w:p w:rsidR="00F604E9" w:rsidRPr="00AF0888" w:rsidRDefault="00D961E7" w:rsidP="00D961E7">
      <w:pPr>
        <w:pStyle w:val="af6"/>
        <w:rPr>
          <w:rFonts w:hint="cs"/>
          <w:rtl/>
        </w:rPr>
      </w:pPr>
      <w:r>
        <w:rPr>
          <w:rFonts w:hint="cs"/>
          <w:rtl/>
        </w:rPr>
        <w:t xml:space="preserve">* </w:t>
      </w:r>
      <w:r w:rsidR="00F604E9" w:rsidRPr="00AF0888">
        <w:rPr>
          <w:rFonts w:hint="cs"/>
          <w:rtl/>
        </w:rPr>
        <w:t>خطیب بغدادی از علمای اهل سنت به صورت مستند از ابوغریف نقل کرده که گفت: ما پیش قراول سپاه حسن</w:t>
      </w:r>
      <w:r>
        <w:rPr>
          <w:rFonts w:hint="cs"/>
          <w:rtl/>
        </w:rPr>
        <w:t xml:space="preserve"> بن علی </w:t>
      </w:r>
      <w:r>
        <w:rPr>
          <w:rFonts w:cs="CTraditional Arabic" w:hint="cs"/>
          <w:rtl/>
        </w:rPr>
        <w:t>ب</w:t>
      </w:r>
      <w:r w:rsidR="00F604E9" w:rsidRPr="00AF0888">
        <w:rPr>
          <w:rFonts w:hint="cs"/>
          <w:rtl/>
        </w:rPr>
        <w:t xml:space="preserve"> بودیم که تعدادمان دوازده هزار نفر بود و در مسکن- محلی در نزدیکی بغداد- بودیم و به استقبال مرگ آمده بودیم و عزم ما برای جنگ با مردم شام جدی بود و فرمانده ما ابوالغمر</w:t>
      </w:r>
      <w:r>
        <w:rPr>
          <w:rFonts w:hint="cs"/>
          <w:rtl/>
        </w:rPr>
        <w:t xml:space="preserve"> </w:t>
      </w:r>
      <w:r w:rsidR="00F604E9" w:rsidRPr="00AF0888">
        <w:rPr>
          <w:rFonts w:hint="cs"/>
          <w:rtl/>
        </w:rPr>
        <w:t xml:space="preserve">طه بود. وقتی که خبر صلح حسن بن علی به ما رسید انگار که کمر ما از خشم و عصبانیت شکسته است. وقتی که حسن بن علی به کوفه آمد </w:t>
      </w:r>
      <w:r w:rsidR="00F604E9" w:rsidRPr="00D961E7">
        <w:rPr>
          <w:rFonts w:hint="cs"/>
          <w:u w:val="single"/>
          <w:rtl/>
        </w:rPr>
        <w:t>مردی از ما به نام ابوعامر سفیان بن لیلی به او گفت: سلام بر تو ای ذلیل کننده مؤمنان!</w:t>
      </w:r>
      <w:r w:rsidR="00F604E9" w:rsidRPr="00AF0888">
        <w:rPr>
          <w:rFonts w:hint="cs"/>
          <w:rtl/>
        </w:rPr>
        <w:t xml:space="preserve"> حسن گفت: ای ابوعامر</w:t>
      </w:r>
      <w:r>
        <w:rPr>
          <w:rFonts w:hint="cs"/>
          <w:rtl/>
        </w:rPr>
        <w:t>،</w:t>
      </w:r>
      <w:r w:rsidR="00F604E9" w:rsidRPr="00AF0888">
        <w:rPr>
          <w:rFonts w:hint="cs"/>
          <w:rtl/>
        </w:rPr>
        <w:t xml:space="preserve"> این را نگو، من مؤمنان را خوار نکرده</w:t>
      </w:r>
      <w:r w:rsidR="00F604E9" w:rsidRPr="00AF0888">
        <w:rPr>
          <w:rFonts w:cs="CTraditional Arabic" w:hint="cs"/>
          <w:cs/>
        </w:rPr>
        <w:t>‎</w:t>
      </w:r>
      <w:r w:rsidR="00F604E9" w:rsidRPr="00AF0888">
        <w:rPr>
          <w:rFonts w:hint="cs"/>
          <w:rtl/>
        </w:rPr>
        <w:t>ام، بلکه کراهت داشتم</w:t>
      </w:r>
      <w:r>
        <w:rPr>
          <w:rFonts w:hint="cs"/>
          <w:rtl/>
        </w:rPr>
        <w:t xml:space="preserve"> که</w:t>
      </w:r>
      <w:r w:rsidR="00F604E9" w:rsidRPr="00AF0888">
        <w:rPr>
          <w:rFonts w:hint="cs"/>
          <w:rtl/>
        </w:rPr>
        <w:t xml:space="preserve"> بر سر حکومت </w:t>
      </w:r>
      <w:r>
        <w:rPr>
          <w:rFonts w:hint="cs"/>
          <w:rtl/>
        </w:rPr>
        <w:t>آنان را بکشم</w:t>
      </w:r>
      <w:r>
        <w:rPr>
          <w:rFonts w:ascii="Traditional Arabic" w:hAnsi="Traditional Arabic" w:cs="Traditional Arabic"/>
          <w:rtl/>
        </w:rPr>
        <w:t>»</w:t>
      </w:r>
      <w:r w:rsidR="00F604E9" w:rsidRPr="00AF0888">
        <w:rPr>
          <w:rStyle w:val="a5"/>
          <w:rFonts w:ascii="mylotus" w:hAnsi="mylotus" w:cs="B Badr"/>
          <w:rtl/>
        </w:rPr>
        <w:footnoteReference w:id="219"/>
      </w:r>
      <w:r w:rsidR="00F604E9" w:rsidRPr="00AF0888">
        <w:rPr>
          <w:rFonts w:hint="cs"/>
          <w:rtl/>
        </w:rPr>
        <w:t>.</w:t>
      </w:r>
    </w:p>
    <w:p w:rsidR="00F604E9" w:rsidRPr="00AF0888" w:rsidRDefault="00D961E7" w:rsidP="00273209">
      <w:pPr>
        <w:pStyle w:val="af6"/>
        <w:rPr>
          <w:rFonts w:hint="cs"/>
          <w:rtl/>
        </w:rPr>
      </w:pPr>
      <w:r>
        <w:rPr>
          <w:rFonts w:hint="cs"/>
          <w:rtl/>
        </w:rPr>
        <w:t xml:space="preserve">* </w:t>
      </w:r>
      <w:r w:rsidR="00696273">
        <w:rPr>
          <w:rFonts w:hint="cs"/>
          <w:rtl/>
        </w:rPr>
        <w:t>وقتی که معاویه حکومت سرزمین</w:t>
      </w:r>
      <w:r w:rsidR="00696273">
        <w:rPr>
          <w:rFonts w:cs="B Badr" w:hint="cs"/>
          <w:rtl/>
        </w:rPr>
        <w:t>‏</w:t>
      </w:r>
      <w:r w:rsidR="00F604E9" w:rsidRPr="00AF0888">
        <w:rPr>
          <w:rFonts w:hint="cs"/>
          <w:rtl/>
        </w:rPr>
        <w:t>ها را دریافت کرد</w:t>
      </w:r>
      <w:r w:rsidR="00696273">
        <w:rPr>
          <w:rFonts w:hint="cs"/>
          <w:rtl/>
        </w:rPr>
        <w:t>،</w:t>
      </w:r>
      <w:r w:rsidR="00F604E9" w:rsidRPr="00AF0888">
        <w:rPr>
          <w:rFonts w:hint="cs"/>
          <w:rtl/>
        </w:rPr>
        <w:t xml:space="preserve"> و داخل کوفه شد و در آنجا سخنانی ایراد کرد و سایر سرزمین</w:t>
      </w:r>
      <w:r w:rsidR="00F604E9" w:rsidRPr="00AF0888">
        <w:rPr>
          <w:rFonts w:cs="CTraditional Arabic" w:hint="cs"/>
          <w:cs/>
        </w:rPr>
        <w:t>‎</w:t>
      </w:r>
      <w:r w:rsidR="00F604E9" w:rsidRPr="00AF0888">
        <w:rPr>
          <w:rFonts w:hint="cs"/>
          <w:rtl/>
        </w:rPr>
        <w:t>ها و مناطق دیگر در مورد حکومت وی به اتفاق نظر رسیدند</w:t>
      </w:r>
      <w:r w:rsidR="00696273">
        <w:rPr>
          <w:rFonts w:hint="cs"/>
          <w:rtl/>
        </w:rPr>
        <w:t>،</w:t>
      </w:r>
      <w:r w:rsidR="00F604E9" w:rsidRPr="00AF0888">
        <w:rPr>
          <w:rFonts w:hint="cs"/>
          <w:rtl/>
        </w:rPr>
        <w:t xml:space="preserve"> و قیس بن سعد که قبلاً عزم مخالفت و ناسازگاری کرده بود نزد او برگشت و اجماع و اتفاق نظر عمومی بر بیعت با معاویه حاصل شد، حسن بن علی همراه با برادرش حسین و دیگر برادران و خواهرانشان و پسر عمویشان عبدالله بن جعفر از سر</w:t>
      </w:r>
      <w:r w:rsidR="00696273">
        <w:rPr>
          <w:rFonts w:hint="cs"/>
          <w:rtl/>
        </w:rPr>
        <w:t>زمین عراق به مدینه- برترین سلام</w:t>
      </w:r>
      <w:r w:rsidR="00696273">
        <w:rPr>
          <w:rFonts w:cs="B Badr" w:hint="cs"/>
          <w:rtl/>
        </w:rPr>
        <w:t>‏</w:t>
      </w:r>
      <w:r w:rsidR="00F604E9" w:rsidRPr="00AF0888">
        <w:rPr>
          <w:rFonts w:hint="cs"/>
          <w:rtl/>
        </w:rPr>
        <w:t xml:space="preserve">ها بر ساکن آن باد- کوچ کردند. </w:t>
      </w:r>
      <w:r w:rsidR="00F604E9" w:rsidRPr="00696273">
        <w:rPr>
          <w:rFonts w:hint="cs"/>
          <w:u w:val="single"/>
          <w:rtl/>
        </w:rPr>
        <w:t xml:space="preserve">حسن در طول مسیر </w:t>
      </w:r>
      <w:r w:rsidR="00696273">
        <w:rPr>
          <w:rFonts w:hint="cs"/>
          <w:u w:val="single"/>
          <w:rtl/>
        </w:rPr>
        <w:t>هرگاه به گروهی از شیعیان خود می</w:t>
      </w:r>
      <w:r w:rsidR="00696273">
        <w:rPr>
          <w:rFonts w:cs="B Badr" w:hint="cs"/>
          <w:u w:val="single"/>
          <w:rtl/>
        </w:rPr>
        <w:t>‏</w:t>
      </w:r>
      <w:r w:rsidR="00F604E9" w:rsidRPr="00696273">
        <w:rPr>
          <w:rFonts w:hint="cs"/>
          <w:u w:val="single"/>
          <w:rtl/>
        </w:rPr>
        <w:t>گذشت آن شی</w:t>
      </w:r>
      <w:r w:rsidR="00696273">
        <w:rPr>
          <w:rFonts w:hint="cs"/>
          <w:u w:val="single"/>
          <w:rtl/>
        </w:rPr>
        <w:t>عیان وی را به خاطر کناره</w:t>
      </w:r>
      <w:r w:rsidR="00696273">
        <w:rPr>
          <w:rFonts w:cs="B Badr" w:hint="cs"/>
          <w:u w:val="single"/>
          <w:rtl/>
        </w:rPr>
        <w:t>‏</w:t>
      </w:r>
      <w:r w:rsidR="00F604E9" w:rsidRPr="00696273">
        <w:rPr>
          <w:rFonts w:hint="cs"/>
          <w:u w:val="single"/>
          <w:rtl/>
        </w:rPr>
        <w:t>گیری از خلافت ب</w:t>
      </w:r>
      <w:r w:rsidR="00696273">
        <w:rPr>
          <w:rFonts w:hint="cs"/>
          <w:u w:val="single"/>
          <w:rtl/>
        </w:rPr>
        <w:t>ه نفع معاویه مورد سرزنش قرار می</w:t>
      </w:r>
      <w:r w:rsidR="00696273">
        <w:rPr>
          <w:rFonts w:cs="B Badr" w:hint="cs"/>
          <w:u w:val="single"/>
          <w:rtl/>
        </w:rPr>
        <w:t>‏</w:t>
      </w:r>
      <w:r w:rsidR="00F604E9" w:rsidRPr="00696273">
        <w:rPr>
          <w:rFonts w:hint="cs"/>
          <w:u w:val="single"/>
          <w:rtl/>
        </w:rPr>
        <w:t>دادند</w:t>
      </w:r>
      <w:r w:rsidR="00F604E9" w:rsidRPr="00AF0888">
        <w:rPr>
          <w:rFonts w:hint="cs"/>
          <w:rtl/>
        </w:rPr>
        <w:t>، اما حسن کار</w:t>
      </w:r>
      <w:r w:rsidR="0025580D">
        <w:rPr>
          <w:rFonts w:hint="cs"/>
          <w:rtl/>
        </w:rPr>
        <w:t xml:space="preserve"> خود را نیک و درست و پسندیده می</w:t>
      </w:r>
      <w:r w:rsidR="0025580D">
        <w:rPr>
          <w:rFonts w:cs="B Badr" w:hint="cs"/>
          <w:rtl/>
        </w:rPr>
        <w:t>‏</w:t>
      </w:r>
      <w:r w:rsidR="00F604E9" w:rsidRPr="00AF0888">
        <w:rPr>
          <w:rFonts w:hint="cs"/>
          <w:rtl/>
        </w:rPr>
        <w:t>دانست</w:t>
      </w:r>
      <w:r w:rsidR="0025580D">
        <w:rPr>
          <w:rFonts w:hint="cs"/>
          <w:rtl/>
        </w:rPr>
        <w:t>،</w:t>
      </w:r>
      <w:r w:rsidR="00F604E9" w:rsidRPr="00AF0888">
        <w:rPr>
          <w:rFonts w:hint="cs"/>
          <w:rtl/>
        </w:rPr>
        <w:t xml:space="preserve"> و </w:t>
      </w:r>
      <w:r w:rsidR="0025580D">
        <w:rPr>
          <w:rFonts w:hint="cs"/>
          <w:rtl/>
        </w:rPr>
        <w:t>احساس حرج و نکوهش و پشیمانی نمی</w:t>
      </w:r>
      <w:r w:rsidR="0025580D">
        <w:rPr>
          <w:rFonts w:cs="B Badr" w:hint="cs"/>
          <w:rtl/>
        </w:rPr>
        <w:t>‏</w:t>
      </w:r>
      <w:r w:rsidR="00F604E9" w:rsidRPr="00AF0888">
        <w:rPr>
          <w:rFonts w:hint="cs"/>
          <w:rtl/>
        </w:rPr>
        <w:t>کرد و بلکه</w:t>
      </w:r>
      <w:r w:rsidR="00F604E9" w:rsidRPr="00273209">
        <w:rPr>
          <w:rFonts w:hint="cs"/>
          <w:rtl/>
        </w:rPr>
        <w:t xml:space="preserve"> از این کار راضی و خوشحال بود. گرچه این کار وی سبب شد که از خانواده و نزدیکان و پیروان خود بدی ببیند، </w:t>
      </w:r>
      <w:r w:rsidR="00273209" w:rsidRPr="00273209">
        <w:rPr>
          <w:rFonts w:hint="cs"/>
          <w:rtl/>
        </w:rPr>
        <w:t>خداوند از او راضی باد و خشنودش نماید و بهشت را ماوایش گرداند</w:t>
      </w:r>
      <w:r w:rsidR="00F604E9" w:rsidRPr="00273209">
        <w:rPr>
          <w:rStyle w:val="a5"/>
          <w:rFonts w:ascii="mylotus" w:hAnsi="mylotus" w:cs="B Badr"/>
          <w:rtl/>
        </w:rPr>
        <w:footnoteReference w:id="220"/>
      </w:r>
      <w:r w:rsidR="00F604E9" w:rsidRPr="00273209">
        <w:rPr>
          <w:rFonts w:hint="cs"/>
          <w:rtl/>
        </w:rPr>
        <w:t>.</w:t>
      </w:r>
    </w:p>
    <w:p w:rsidR="00F604E9" w:rsidRPr="00AF0888" w:rsidRDefault="0025580D" w:rsidP="007F00C2">
      <w:pPr>
        <w:pStyle w:val="af6"/>
        <w:rPr>
          <w:rFonts w:hint="cs"/>
          <w:rtl/>
        </w:rPr>
      </w:pPr>
      <w:r>
        <w:rPr>
          <w:rFonts w:hint="cs"/>
          <w:rtl/>
        </w:rPr>
        <w:t>این موضع</w:t>
      </w:r>
      <w:r>
        <w:rPr>
          <w:rFonts w:cs="B Badr" w:hint="cs"/>
          <w:rtl/>
        </w:rPr>
        <w:t>‏</w:t>
      </w:r>
      <w:r w:rsidR="00F604E9" w:rsidRPr="00AF0888">
        <w:rPr>
          <w:rFonts w:hint="cs"/>
          <w:rtl/>
        </w:rPr>
        <w:t>گیریهای پیروان حسن</w:t>
      </w:r>
      <w:r>
        <w:rPr>
          <w:rFonts w:cs="CTraditional Arabic" w:hint="cs"/>
          <w:rtl/>
        </w:rPr>
        <w:t>س</w:t>
      </w:r>
      <w:r>
        <w:rPr>
          <w:rFonts w:hint="cs"/>
          <w:rtl/>
        </w:rPr>
        <w:t xml:space="preserve"> بر این امر تأکید می</w:t>
      </w:r>
      <w:r>
        <w:rPr>
          <w:rFonts w:cs="B Badr" w:hint="cs"/>
          <w:rtl/>
        </w:rPr>
        <w:t>‏</w:t>
      </w:r>
      <w:r w:rsidR="00F604E9" w:rsidRPr="00AF0888">
        <w:rPr>
          <w:rFonts w:hint="cs"/>
          <w:rtl/>
        </w:rPr>
        <w:t xml:space="preserve">گذارد که در آنان خیری نیست. </w:t>
      </w:r>
      <w:r w:rsidR="00F604E9" w:rsidRPr="0025580D">
        <w:rPr>
          <w:rFonts w:hint="cs"/>
          <w:u w:val="single"/>
          <w:rtl/>
        </w:rPr>
        <w:t>حسن</w:t>
      </w:r>
      <w:r w:rsidRPr="0025580D">
        <w:rPr>
          <w:rFonts w:hint="cs"/>
          <w:u w:val="single"/>
          <w:rtl/>
        </w:rPr>
        <w:t xml:space="preserve"> </w:t>
      </w:r>
      <w:r w:rsidRPr="0025580D">
        <w:rPr>
          <w:rFonts w:cs="CTraditional Arabic" w:hint="cs"/>
          <w:u w:val="single"/>
          <w:rtl/>
        </w:rPr>
        <w:t>س</w:t>
      </w:r>
      <w:r w:rsidRPr="0025580D">
        <w:rPr>
          <w:rFonts w:hint="cs"/>
          <w:u w:val="single"/>
          <w:rtl/>
        </w:rPr>
        <w:t xml:space="preserve"> آنان را خائن توصیف می</w:t>
      </w:r>
      <w:r w:rsidRPr="0025580D">
        <w:rPr>
          <w:rFonts w:cs="B Badr" w:hint="cs"/>
          <w:u w:val="single"/>
          <w:rtl/>
        </w:rPr>
        <w:t>‏</w:t>
      </w:r>
      <w:r w:rsidRPr="0025580D">
        <w:rPr>
          <w:rFonts w:hint="cs"/>
          <w:u w:val="single"/>
          <w:rtl/>
        </w:rPr>
        <w:t>کند</w:t>
      </w:r>
      <w:r>
        <w:rPr>
          <w:rFonts w:hint="cs"/>
          <w:rtl/>
        </w:rPr>
        <w:t xml:space="preserve"> و می</w:t>
      </w:r>
      <w:r>
        <w:rPr>
          <w:rFonts w:cs="B Badr" w:hint="cs"/>
          <w:rtl/>
        </w:rPr>
        <w:t>‏</w:t>
      </w:r>
      <w:r w:rsidR="00F604E9" w:rsidRPr="00AF0888">
        <w:rPr>
          <w:rFonts w:hint="cs"/>
          <w:rtl/>
        </w:rPr>
        <w:t>گوید</w:t>
      </w:r>
      <w:r>
        <w:rPr>
          <w:rFonts w:hint="cs"/>
          <w:rtl/>
        </w:rPr>
        <w:t>: اگر بر جنگ با معاویه تصمیم می</w:t>
      </w:r>
      <w:r>
        <w:rPr>
          <w:rFonts w:cs="B Badr" w:hint="cs"/>
          <w:rtl/>
        </w:rPr>
        <w:t>‏</w:t>
      </w:r>
      <w:r>
        <w:rPr>
          <w:rFonts w:hint="cs"/>
          <w:rtl/>
        </w:rPr>
        <w:t>گرفت، این پیروان وی را می</w:t>
      </w:r>
      <w:r>
        <w:rPr>
          <w:rFonts w:cs="B Badr" w:hint="cs"/>
          <w:rtl/>
        </w:rPr>
        <w:t>‏</w:t>
      </w:r>
      <w:r>
        <w:rPr>
          <w:rFonts w:hint="cs"/>
          <w:rtl/>
        </w:rPr>
        <w:t>گرفتند و به معاویه تسلیم می</w:t>
      </w:r>
      <w:r>
        <w:rPr>
          <w:rFonts w:cs="B Badr" w:hint="cs"/>
          <w:rtl/>
        </w:rPr>
        <w:t>‏</w:t>
      </w:r>
      <w:r w:rsidR="00F604E9" w:rsidRPr="00AF0888">
        <w:rPr>
          <w:rFonts w:hint="cs"/>
          <w:rtl/>
        </w:rPr>
        <w:t>کردند</w:t>
      </w:r>
      <w:r>
        <w:rPr>
          <w:rFonts w:hint="cs"/>
          <w:rtl/>
        </w:rPr>
        <w:t>،</w:t>
      </w:r>
      <w:r w:rsidR="00F604E9" w:rsidRPr="00AF0888">
        <w:rPr>
          <w:rFonts w:hint="cs"/>
          <w:rtl/>
        </w:rPr>
        <w:t xml:space="preserve"> و این بدترین نوع خیانت است. </w:t>
      </w:r>
      <w:r>
        <w:rPr>
          <w:rFonts w:hint="cs"/>
          <w:u w:val="single"/>
          <w:rtl/>
        </w:rPr>
        <w:t>وقتی که حسن بن</w:t>
      </w:r>
      <w:r w:rsidR="00F604E9" w:rsidRPr="0025580D">
        <w:rPr>
          <w:rFonts w:hint="cs"/>
          <w:u w:val="single"/>
          <w:rtl/>
        </w:rPr>
        <w:t xml:space="preserve"> علی به نفع معاویه از خلافت کناره گرفت، پیروانش</w:t>
      </w:r>
      <w:r>
        <w:rPr>
          <w:rFonts w:hint="cs"/>
          <w:u w:val="single"/>
          <w:rtl/>
        </w:rPr>
        <w:t xml:space="preserve"> به وی اهانت کردند و او را خوارکننده مؤمنان نامیدند و لباس</w:t>
      </w:r>
      <w:r>
        <w:rPr>
          <w:rFonts w:cs="B Badr" w:hint="cs"/>
          <w:u w:val="single"/>
          <w:rtl/>
        </w:rPr>
        <w:t>‏</w:t>
      </w:r>
      <w:r w:rsidR="00F604E9" w:rsidRPr="0025580D">
        <w:rPr>
          <w:rFonts w:hint="cs"/>
          <w:u w:val="single"/>
          <w:rtl/>
        </w:rPr>
        <w:t>هایش را از تنش بیرون آوردند و کسی نرفت تا لباسی بر او بپوشاند و فرش زیر او را نیز از زیرش بیرون کشیدند و بردند</w:t>
      </w:r>
      <w:r w:rsidR="00F604E9" w:rsidRPr="00AF0888">
        <w:rPr>
          <w:rFonts w:hint="cs"/>
          <w:rtl/>
        </w:rPr>
        <w:t>. این امر دلیل بد بودن افراد اطراف حسن بن عل</w:t>
      </w:r>
      <w:r>
        <w:rPr>
          <w:rFonts w:hint="cs"/>
          <w:rtl/>
        </w:rPr>
        <w:t>ی است که تظاهر به حب اهل بیت می</w:t>
      </w:r>
      <w:r>
        <w:rPr>
          <w:rFonts w:cs="B Badr" w:hint="cs"/>
          <w:rtl/>
        </w:rPr>
        <w:t>‏</w:t>
      </w:r>
      <w:r w:rsidR="00F604E9" w:rsidRPr="00AF0888">
        <w:rPr>
          <w:rFonts w:hint="cs"/>
          <w:rtl/>
        </w:rPr>
        <w:t>کردند،</w:t>
      </w:r>
      <w:r>
        <w:rPr>
          <w:rFonts w:hint="cs"/>
          <w:rtl/>
        </w:rPr>
        <w:t xml:space="preserve"> اما بعد آنان را آزار و اذیت می</w:t>
      </w:r>
      <w:r>
        <w:rPr>
          <w:rFonts w:cs="B Badr" w:hint="cs"/>
          <w:rtl/>
        </w:rPr>
        <w:t>‏</w:t>
      </w:r>
      <w:r>
        <w:rPr>
          <w:rFonts w:hint="cs"/>
          <w:rtl/>
        </w:rPr>
        <w:t>دادند و به آنان اهانت می</w:t>
      </w:r>
      <w:r>
        <w:rPr>
          <w:rFonts w:cs="B Badr" w:hint="cs"/>
          <w:rtl/>
        </w:rPr>
        <w:t>‏</w:t>
      </w:r>
      <w:r w:rsidR="00F604E9" w:rsidRPr="00AF0888">
        <w:rPr>
          <w:rFonts w:hint="cs"/>
          <w:rtl/>
        </w:rPr>
        <w:t xml:space="preserve">کردند </w:t>
      </w:r>
      <w:r>
        <w:rPr>
          <w:rFonts w:hint="cs"/>
          <w:u w:val="single"/>
          <w:rtl/>
        </w:rPr>
        <w:t>و آنان برای اهداف و انگیزه</w:t>
      </w:r>
      <w:r>
        <w:rPr>
          <w:rFonts w:cs="B Badr" w:hint="cs"/>
          <w:u w:val="single"/>
          <w:rtl/>
        </w:rPr>
        <w:t>‏</w:t>
      </w:r>
      <w:r w:rsidR="00F604E9" w:rsidRPr="0025580D">
        <w:rPr>
          <w:rFonts w:hint="cs"/>
          <w:u w:val="single"/>
          <w:rtl/>
        </w:rPr>
        <w:t>های دیگری گرد اهل بیت جمع شده بودند نه برای دین و قناعت</w:t>
      </w:r>
      <w:r w:rsidR="00F604E9" w:rsidRPr="00AF0888">
        <w:rPr>
          <w:rFonts w:hint="cs"/>
          <w:rtl/>
        </w:rPr>
        <w:t>.</w:t>
      </w:r>
    </w:p>
    <w:p w:rsidR="00F604E9" w:rsidRPr="00AF0888" w:rsidRDefault="00F604E9" w:rsidP="00516CCC">
      <w:pPr>
        <w:pStyle w:val="af3"/>
        <w:rPr>
          <w:rFonts w:hint="cs"/>
          <w:rtl/>
          <w:lang w:bidi="fa-IR"/>
        </w:rPr>
      </w:pPr>
      <w:bookmarkStart w:id="370" w:name="_Toc252932560"/>
      <w:bookmarkStart w:id="371" w:name="_Toc254520631"/>
      <w:r w:rsidRPr="00AF0888">
        <w:rPr>
          <w:rFonts w:hint="cs"/>
          <w:rtl/>
          <w:lang w:bidi="fa-IR"/>
        </w:rPr>
        <w:t>3- حسین بن علی</w:t>
      </w:r>
      <w:r w:rsidR="0025580D">
        <w:rPr>
          <w:rFonts w:hint="cs"/>
          <w:rtl/>
          <w:lang w:bidi="fa-IR"/>
        </w:rPr>
        <w:t xml:space="preserve"> </w:t>
      </w:r>
      <w:r w:rsidR="0025580D" w:rsidRPr="007B1044">
        <w:rPr>
          <w:rFonts w:cs="CTraditional Arabic" w:hint="cs"/>
          <w:b w:val="0"/>
          <w:bCs w:val="0"/>
          <w:rtl/>
          <w:lang w:bidi="fa-IR"/>
        </w:rPr>
        <w:t>ب</w:t>
      </w:r>
      <w:r w:rsidR="0025580D">
        <w:rPr>
          <w:rFonts w:hint="cs"/>
          <w:rtl/>
          <w:lang w:bidi="fa-IR"/>
        </w:rPr>
        <w:t xml:space="preserve"> </w:t>
      </w:r>
      <w:r w:rsidRPr="00AF0888">
        <w:rPr>
          <w:rFonts w:hint="cs"/>
          <w:rtl/>
          <w:lang w:bidi="fa-IR"/>
        </w:rPr>
        <w:t>(4-61ﻫ)</w:t>
      </w:r>
      <w:bookmarkEnd w:id="370"/>
      <w:bookmarkEnd w:id="371"/>
    </w:p>
    <w:p w:rsidR="00F604E9" w:rsidRPr="00AF0888" w:rsidRDefault="00F604E9" w:rsidP="00865FB7">
      <w:pPr>
        <w:pStyle w:val="af6"/>
        <w:ind w:firstLine="0"/>
        <w:rPr>
          <w:rFonts w:hint="cs"/>
          <w:rtl/>
        </w:rPr>
      </w:pPr>
      <w:r w:rsidRPr="00AF0888">
        <w:rPr>
          <w:rFonts w:hint="cs"/>
          <w:rtl/>
        </w:rPr>
        <w:t>آنان حسین</w:t>
      </w:r>
      <w:r w:rsidR="0025580D">
        <w:rPr>
          <w:rFonts w:hint="cs"/>
          <w:rtl/>
        </w:rPr>
        <w:t xml:space="preserve"> </w:t>
      </w:r>
      <w:r w:rsidR="0025580D">
        <w:rPr>
          <w:rFonts w:cs="CTraditional Arabic" w:hint="cs"/>
          <w:rtl/>
        </w:rPr>
        <w:t>س</w:t>
      </w:r>
      <w:r w:rsidRPr="00AF0888">
        <w:rPr>
          <w:rFonts w:hint="cs"/>
          <w:rtl/>
        </w:rPr>
        <w:t xml:space="preserve"> را از همان دوران جنینی و در دوران جوانی و بز</w:t>
      </w:r>
      <w:r w:rsidR="0025580D">
        <w:rPr>
          <w:rFonts w:hint="cs"/>
          <w:rtl/>
        </w:rPr>
        <w:t>رگسالی مورد انواع آزارها و اذیت</w:t>
      </w:r>
      <w:r w:rsidR="0025580D">
        <w:rPr>
          <w:rFonts w:cs="B Badr" w:hint="cs"/>
          <w:rtl/>
        </w:rPr>
        <w:t>‏</w:t>
      </w:r>
      <w:r w:rsidRPr="00AF0888">
        <w:rPr>
          <w:rFonts w:hint="cs"/>
          <w:rtl/>
        </w:rPr>
        <w:t>ها قرار دادند.</w:t>
      </w:r>
    </w:p>
    <w:p w:rsidR="00F604E9" w:rsidRPr="00AF0888" w:rsidRDefault="0025580D" w:rsidP="00417A86">
      <w:pPr>
        <w:autoSpaceDE w:val="0"/>
        <w:autoSpaceDN w:val="0"/>
        <w:adjustRightInd w:val="0"/>
        <w:ind w:firstLine="454"/>
        <w:rPr>
          <w:rFonts w:ascii="mylotus" w:hAnsi="mylotus" w:hint="cs"/>
          <w:b/>
          <w:bCs/>
          <w:rtl/>
          <w:lang w:bidi="fa-IR"/>
        </w:rPr>
      </w:pPr>
      <w:r>
        <w:rPr>
          <w:rFonts w:ascii="mylotus" w:hAnsi="mylotus" w:hint="cs"/>
          <w:b/>
          <w:bCs/>
          <w:rtl/>
          <w:lang w:bidi="fa-IR"/>
        </w:rPr>
        <w:t xml:space="preserve">* </w:t>
      </w:r>
      <w:r w:rsidR="00F604E9" w:rsidRPr="00AF0888">
        <w:rPr>
          <w:rFonts w:ascii="mylotus" w:hAnsi="mylotus" w:hint="cs"/>
          <w:b/>
          <w:bCs/>
          <w:rtl/>
          <w:lang w:bidi="fa-IR"/>
        </w:rPr>
        <w:t>آزار دادن حسین</w:t>
      </w:r>
      <w:r w:rsidR="00D16045" w:rsidRPr="007B1044">
        <w:rPr>
          <w:rFonts w:ascii="mylotus" w:hAnsi="mylotus" w:cs="CTraditional Arabic" w:hint="cs"/>
          <w:rtl/>
          <w:lang w:bidi="fa-IR"/>
        </w:rPr>
        <w:t>س</w:t>
      </w:r>
      <w:r w:rsidR="00F604E9" w:rsidRPr="00AF0888">
        <w:rPr>
          <w:rFonts w:ascii="mylotus" w:hAnsi="mylotus" w:hint="cs"/>
          <w:b/>
          <w:bCs/>
          <w:rtl/>
          <w:lang w:bidi="fa-IR"/>
        </w:rPr>
        <w:t xml:space="preserve"> در دوران جنینی و کودکی:</w:t>
      </w:r>
    </w:p>
    <w:p w:rsidR="00F604E9" w:rsidRPr="00AF0888" w:rsidRDefault="0025580D" w:rsidP="007F00C2">
      <w:pPr>
        <w:pStyle w:val="af6"/>
        <w:rPr>
          <w:rFonts w:hint="cs"/>
          <w:rtl/>
        </w:rPr>
      </w:pPr>
      <w:r>
        <w:rPr>
          <w:rFonts w:hint="cs"/>
          <w:rtl/>
        </w:rPr>
        <w:t>شیعیان اظهار می</w:t>
      </w:r>
      <w:r>
        <w:rPr>
          <w:rFonts w:cs="B Badr" w:hint="cs"/>
          <w:rtl/>
        </w:rPr>
        <w:t>‏</w:t>
      </w:r>
      <w:r w:rsidR="00F604E9" w:rsidRPr="00AF0888">
        <w:rPr>
          <w:rFonts w:hint="cs"/>
          <w:rtl/>
        </w:rPr>
        <w:t>دارند که مادرش فاطمه</w:t>
      </w:r>
      <w:r w:rsidR="00D16045">
        <w:rPr>
          <w:rFonts w:cs="CTraditional Arabic" w:hint="cs"/>
          <w:rtl/>
        </w:rPr>
        <w:t>ل</w:t>
      </w:r>
      <w:r w:rsidR="00F604E9" w:rsidRPr="00AF0888">
        <w:rPr>
          <w:rFonts w:hint="cs"/>
          <w:rtl/>
        </w:rPr>
        <w:t xml:space="preserve"> از حسین</w:t>
      </w:r>
      <w:r w:rsidR="00D16045">
        <w:rPr>
          <w:rFonts w:cs="CTraditional Arabic" w:hint="cs"/>
          <w:rtl/>
        </w:rPr>
        <w:t>س</w:t>
      </w:r>
      <w:r w:rsidR="00F604E9" w:rsidRPr="00AF0888">
        <w:rPr>
          <w:rFonts w:hint="cs"/>
          <w:rtl/>
        </w:rPr>
        <w:t xml:space="preserve"> ناخشنود بود و از باردار شدن به وی و ولادت او کراهت داشت</w:t>
      </w:r>
      <w:r>
        <w:rPr>
          <w:rFonts w:hint="cs"/>
          <w:rtl/>
        </w:rPr>
        <w:t>،</w:t>
      </w:r>
      <w:r w:rsidR="00F604E9" w:rsidRPr="00AF0888">
        <w:rPr>
          <w:rFonts w:hint="cs"/>
          <w:rtl/>
        </w:rPr>
        <w:t xml:space="preserve"> و وقتی هم به دنیا آمد از شیر دادن ب</w:t>
      </w:r>
      <w:r w:rsidR="00D16045">
        <w:rPr>
          <w:rFonts w:hint="cs"/>
          <w:rtl/>
        </w:rPr>
        <w:t>ه وی کراهت داشت و به او شیر نمی</w:t>
      </w:r>
      <w:r w:rsidR="00D16045">
        <w:rPr>
          <w:rFonts w:cs="B Badr" w:hint="cs"/>
          <w:rtl/>
        </w:rPr>
        <w:t>‏</w:t>
      </w:r>
      <w:r w:rsidR="00F604E9" w:rsidRPr="00AF0888">
        <w:rPr>
          <w:rFonts w:hint="cs"/>
          <w:rtl/>
        </w:rPr>
        <w:t>داد و کسی را نیافتند که به حسین شیر بدهد و به همین دلیل حسین در دوران شیرخوارگی خود از انگشت شست پیامبر</w:t>
      </w:r>
      <w:r w:rsidR="00F604E9" w:rsidRPr="00AF0888">
        <w:rPr>
          <w:rFonts w:cs="CTraditional Arabic" w:hint="cs"/>
          <w:rtl/>
        </w:rPr>
        <w:t>ص</w:t>
      </w:r>
      <w:r w:rsidR="00D16045">
        <w:rPr>
          <w:rFonts w:hint="cs"/>
          <w:rtl/>
        </w:rPr>
        <w:t xml:space="preserve"> شیر می</w:t>
      </w:r>
      <w:r w:rsidR="00D16045">
        <w:rPr>
          <w:rFonts w:cs="B Badr" w:hint="cs"/>
          <w:rtl/>
        </w:rPr>
        <w:t>‏</w:t>
      </w:r>
      <w:r w:rsidR="00F604E9" w:rsidRPr="00AF0888">
        <w:rPr>
          <w:rFonts w:hint="cs"/>
          <w:rtl/>
        </w:rPr>
        <w:t>خورد.</w:t>
      </w:r>
    </w:p>
    <w:p w:rsidR="00F604E9" w:rsidRPr="00AF0888" w:rsidRDefault="00F604E9" w:rsidP="00894540">
      <w:pPr>
        <w:pStyle w:val="af6"/>
        <w:rPr>
          <w:rFonts w:hint="cs"/>
          <w:rtl/>
        </w:rPr>
      </w:pPr>
      <w:r w:rsidRPr="00AF0888">
        <w:rPr>
          <w:rFonts w:hint="cs"/>
          <w:rtl/>
        </w:rPr>
        <w:t xml:space="preserve">کلینی از جعفر روایت کرده که گفت: </w:t>
      </w:r>
      <w:r w:rsidR="00D16045">
        <w:rPr>
          <w:rFonts w:ascii="Traditional Arabic" w:hAnsi="Traditional Arabic" w:cs="Traditional Arabic"/>
          <w:rtl/>
        </w:rPr>
        <w:t>«</w:t>
      </w:r>
      <w:r w:rsidRPr="00AF0888">
        <w:rPr>
          <w:rFonts w:hint="cs"/>
          <w:rtl/>
        </w:rPr>
        <w:t>جبرئیل نزد رسول خدا</w:t>
      </w:r>
      <w:r w:rsidRPr="00AF0888">
        <w:rPr>
          <w:rFonts w:cs="CTraditional Arabic" w:hint="cs"/>
          <w:rtl/>
        </w:rPr>
        <w:t>ص</w:t>
      </w:r>
      <w:r w:rsidRPr="00AF0888">
        <w:rPr>
          <w:rFonts w:hint="cs"/>
          <w:rtl/>
        </w:rPr>
        <w:t xml:space="preserve"> آمد و گفت: فاطمه پسری به دنیا خواهد آورد ک</w:t>
      </w:r>
      <w:r w:rsidR="00D16045">
        <w:rPr>
          <w:rFonts w:hint="cs"/>
          <w:rtl/>
        </w:rPr>
        <w:t>ه امت بعد از تو او را به قتل می</w:t>
      </w:r>
      <w:r w:rsidR="00D16045">
        <w:rPr>
          <w:rFonts w:cs="B Badr" w:hint="cs"/>
          <w:rtl/>
        </w:rPr>
        <w:t>‏</w:t>
      </w:r>
      <w:r w:rsidRPr="00AF0888">
        <w:rPr>
          <w:rFonts w:hint="cs"/>
          <w:rtl/>
        </w:rPr>
        <w:t xml:space="preserve">رسانند. </w:t>
      </w:r>
      <w:r w:rsidRPr="00D16045">
        <w:rPr>
          <w:rFonts w:hint="cs"/>
          <w:u w:val="single"/>
          <w:rtl/>
        </w:rPr>
        <w:t>پس وقتی که فاطمه به حسین</w:t>
      </w:r>
      <w:r w:rsidR="00D16045" w:rsidRPr="00D16045">
        <w:rPr>
          <w:rFonts w:hint="cs"/>
          <w:u w:val="single"/>
        </w:rPr>
        <w:sym w:font="AGA Arabesque" w:char="F075"/>
      </w:r>
      <w:r w:rsidRPr="00D16045">
        <w:rPr>
          <w:rFonts w:hint="cs"/>
          <w:u w:val="single"/>
          <w:rtl/>
        </w:rPr>
        <w:t xml:space="preserve"> باردار شد، </w:t>
      </w:r>
      <w:r w:rsidRPr="00894540">
        <w:rPr>
          <w:rFonts w:hint="cs"/>
          <w:u w:val="single"/>
          <w:rtl/>
        </w:rPr>
        <w:t>فاطمه از این موضوع ناخشنود بود و هنگامی که او ر</w:t>
      </w:r>
      <w:r w:rsidR="00894540" w:rsidRPr="00894540">
        <w:rPr>
          <w:rFonts w:hint="cs"/>
          <w:u w:val="single"/>
          <w:rtl/>
        </w:rPr>
        <w:t>ا به دنیا آورد از بدنیا آمدن او ناخشنود بود</w:t>
      </w:r>
      <w:r w:rsidR="00D16045" w:rsidRPr="00894540">
        <w:rPr>
          <w:rFonts w:hint="cs"/>
          <w:u w:val="single"/>
          <w:rtl/>
        </w:rPr>
        <w:t xml:space="preserve"> </w:t>
      </w:r>
      <w:r w:rsidR="00D16045" w:rsidRPr="00894540">
        <w:rPr>
          <w:rFonts w:hint="cs"/>
          <w:rtl/>
        </w:rPr>
        <w:t>.</w:t>
      </w:r>
      <w:r w:rsidR="00D16045">
        <w:rPr>
          <w:rFonts w:hint="cs"/>
          <w:rtl/>
        </w:rPr>
        <w:t xml:space="preserve"> سپس ابوعبدالله</w:t>
      </w:r>
      <w:r w:rsidR="00D16045">
        <w:rPr>
          <w:rFonts w:hint="cs"/>
        </w:rPr>
        <w:sym w:font="AGA Arabesque" w:char="F075"/>
      </w:r>
      <w:r w:rsidR="00D16045">
        <w:rPr>
          <w:rFonts w:hint="cs"/>
          <w:rtl/>
        </w:rPr>
        <w:t xml:space="preserve"> می</w:t>
      </w:r>
      <w:r w:rsidR="00D16045">
        <w:rPr>
          <w:rFonts w:cs="B Badr" w:hint="cs"/>
          <w:rtl/>
        </w:rPr>
        <w:t>‏</w:t>
      </w:r>
      <w:r w:rsidRPr="00AF0888">
        <w:rPr>
          <w:rFonts w:hint="cs"/>
          <w:rtl/>
        </w:rPr>
        <w:t xml:space="preserve">گوید: در دنیا مادری دیده نشده که کودکی را به دنیا آورد و از این موضوع ناخشنود باشد، اما فاطمه </w:t>
      </w:r>
      <w:r w:rsidR="00D16045">
        <w:rPr>
          <w:rFonts w:hint="cs"/>
          <w:rtl/>
        </w:rPr>
        <w:t>از این امر ناخشنود بود، زیرا می</w:t>
      </w:r>
      <w:r w:rsidR="00D16045">
        <w:rPr>
          <w:rFonts w:cs="B Badr" w:hint="cs"/>
          <w:rtl/>
        </w:rPr>
        <w:t>‏</w:t>
      </w:r>
      <w:r w:rsidRPr="00AF0888">
        <w:rPr>
          <w:rFonts w:hint="cs"/>
          <w:rtl/>
        </w:rPr>
        <w:t>دان</w:t>
      </w:r>
      <w:r w:rsidR="00D16045">
        <w:rPr>
          <w:rFonts w:hint="cs"/>
          <w:rtl/>
        </w:rPr>
        <w:t>ست که حسین کشته خواهد شد. وی می</w:t>
      </w:r>
      <w:r w:rsidR="00D16045">
        <w:rPr>
          <w:rFonts w:cs="B Badr" w:hint="cs"/>
          <w:rtl/>
        </w:rPr>
        <w:t>‏</w:t>
      </w:r>
      <w:r w:rsidRPr="00AF0888">
        <w:rPr>
          <w:rFonts w:hint="cs"/>
          <w:rtl/>
        </w:rPr>
        <w:t>گوید: در مورد حسین</w:t>
      </w:r>
      <w:r w:rsidR="00D16045">
        <w:rPr>
          <w:rFonts w:hint="cs"/>
        </w:rPr>
        <w:sym w:font="AGA Arabesque" w:char="F075"/>
      </w:r>
      <w:r w:rsidR="00D16045">
        <w:rPr>
          <w:rFonts w:hint="cs"/>
          <w:rtl/>
        </w:rPr>
        <w:t xml:space="preserve"> این آیه نازل شد که می</w:t>
      </w:r>
      <w:r w:rsidR="00D16045">
        <w:rPr>
          <w:rFonts w:cs="B Badr" w:hint="cs"/>
          <w:rtl/>
        </w:rPr>
        <w:t>‏</w:t>
      </w:r>
      <w:r w:rsidRPr="00AF0888">
        <w:rPr>
          <w:rFonts w:hint="cs"/>
          <w:rtl/>
        </w:rPr>
        <w:t xml:space="preserve">فرماید: </w:t>
      </w:r>
    </w:p>
    <w:p w:rsidR="00F604E9" w:rsidRPr="00AF0888" w:rsidRDefault="00F604E9" w:rsidP="00D16045">
      <w:pPr>
        <w:pStyle w:val="af6"/>
        <w:rPr>
          <w:rFonts w:hint="cs"/>
          <w:rtl/>
        </w:rPr>
      </w:pPr>
      <w:r w:rsidRPr="00865FB7">
        <w:rPr>
          <w:rFonts w:ascii="QCF_BSML" w:hAnsi="QCF_BSML" w:cs="QCF_BSML"/>
          <w:rtl/>
        </w:rPr>
        <w:t xml:space="preserve">ﭽ </w:t>
      </w:r>
      <w:r w:rsidRPr="00865FB7">
        <w:rPr>
          <w:rFonts w:ascii="QCF_P504" w:hAnsi="QCF_P504" w:cs="QCF_P504"/>
          <w:rtl/>
        </w:rPr>
        <w:t>ﭑ  ﭒ  ﭓ  ﭔﭕ  ﭖ  ﭗ  ﭘﭙ   ﭚﭛ  ﮂ</w:t>
      </w:r>
      <w:r w:rsidRPr="00865FB7">
        <w:rPr>
          <w:rFonts w:ascii="QCF_BSML" w:hAnsi="QCF_BSML" w:cs="QCF_BSML"/>
          <w:rtl/>
        </w:rPr>
        <w:t>ﭼ</w:t>
      </w:r>
      <w:r w:rsidRPr="00865FB7">
        <w:rPr>
          <w:rFonts w:ascii="Arial" w:hAnsi="Arial" w:cs="Arial"/>
          <w:sz w:val="16"/>
          <w:szCs w:val="16"/>
          <w:rtl/>
        </w:rPr>
        <w:t xml:space="preserve"> </w:t>
      </w:r>
      <w:r w:rsidR="00D16045">
        <w:rPr>
          <w:rFonts w:ascii="Traditional Arabic" w:hAnsi="Traditional Arabic" w:cs="Traditional Arabic" w:hint="cs"/>
          <w:sz w:val="27"/>
          <w:szCs w:val="27"/>
          <w:rtl/>
        </w:rPr>
        <w:t>[</w:t>
      </w:r>
      <w:r w:rsidRPr="00865FB7">
        <w:rPr>
          <w:rFonts w:ascii="Traditional Arabic" w:hAnsi="Traditional Arabic" w:cs="Traditional Arabic"/>
          <w:sz w:val="27"/>
          <w:szCs w:val="27"/>
          <w:rtl/>
        </w:rPr>
        <w:t>أحقاف:15</w:t>
      </w:r>
      <w:r w:rsidR="00D16045">
        <w:rPr>
          <w:rFonts w:ascii="Traditional Arabic" w:hAnsi="Traditional Arabic" w:cs="Traditional Arabic" w:hint="cs"/>
          <w:sz w:val="27"/>
          <w:szCs w:val="27"/>
          <w:rtl/>
        </w:rPr>
        <w:t>]</w:t>
      </w:r>
      <w:r w:rsidRPr="008D5BC5">
        <w:rPr>
          <w:rStyle w:val="a5"/>
          <w:rFonts w:ascii="mylotus" w:hAnsi="mylotus"/>
          <w:rtl/>
        </w:rPr>
        <w:footnoteReference w:id="221"/>
      </w:r>
      <w:r w:rsidRPr="00AF0888">
        <w:rPr>
          <w:rFonts w:hint="cs"/>
          <w:rtl/>
        </w:rPr>
        <w:t xml:space="preserve"> </w:t>
      </w:r>
    </w:p>
    <w:p w:rsidR="00F604E9" w:rsidRPr="00D16045" w:rsidRDefault="00D16045" w:rsidP="00D16045">
      <w:pPr>
        <w:widowControl w:val="0"/>
        <w:spacing w:before="120" w:line="228" w:lineRule="auto"/>
        <w:ind w:firstLine="454"/>
        <w:rPr>
          <w:rFonts w:ascii="mylotus" w:hAnsi="mylotus" w:cs="mylotus" w:hint="cs"/>
          <w:color w:val="FF0000"/>
          <w:rtl/>
        </w:rPr>
      </w:pPr>
      <w:r>
        <w:rPr>
          <w:rFonts w:ascii="Traditional Arabic" w:hAnsi="Traditional Arabic" w:cs="Traditional Arabic"/>
          <w:rtl/>
        </w:rPr>
        <w:t>«</w:t>
      </w:r>
      <w:r w:rsidR="00F604E9" w:rsidRPr="00AF0888">
        <w:rPr>
          <w:rtl/>
        </w:rPr>
        <w:t>ما به انسان دستور مي‌دهيم كه به پدر و مادر خود نيكي كند. چرا كه مادرش او را با رنج و مشقّت حمل‌ مي‌كند، و با رنج و مشقّت وضع مي‌كند</w:t>
      </w:r>
      <w:r>
        <w:rPr>
          <w:rFonts w:ascii="Traditional Arabic" w:hAnsi="Traditional Arabic" w:cs="Traditional Arabic"/>
          <w:rtl/>
        </w:rPr>
        <w:t>»</w:t>
      </w:r>
      <w:r w:rsidR="00F604E9" w:rsidRPr="00AF0888">
        <w:rPr>
          <w:rFonts w:hint="cs"/>
          <w:rtl/>
        </w:rPr>
        <w:t xml:space="preserve">. این آیه به اجماع تمام مفسران مکی است، </w:t>
      </w:r>
      <w:r w:rsidR="00F77EC8">
        <w:rPr>
          <w:rFonts w:hint="cs"/>
          <w:rtl/>
        </w:rPr>
        <w:t>لکن دروغ که افسار و کنتور</w:t>
      </w:r>
      <w:r w:rsidR="00894540">
        <w:rPr>
          <w:rFonts w:hint="cs"/>
          <w:rtl/>
        </w:rPr>
        <w:t xml:space="preserve"> ندارد زیرا فاطمه در مدینه ازدواج کرد و بعد از آن باردار شد.</w:t>
      </w:r>
    </w:p>
    <w:p w:rsidR="00F604E9" w:rsidRPr="00AF0888" w:rsidRDefault="00F604E9" w:rsidP="007F00C2">
      <w:pPr>
        <w:pStyle w:val="af6"/>
        <w:rPr>
          <w:rFonts w:hint="cs"/>
          <w:rtl/>
        </w:rPr>
      </w:pPr>
      <w:r w:rsidRPr="00AF0888">
        <w:rPr>
          <w:rFonts w:hint="cs"/>
          <w:rtl/>
        </w:rPr>
        <w:t>حسین</w:t>
      </w:r>
      <w:r w:rsidR="00D16045">
        <w:rPr>
          <w:rFonts w:hint="cs"/>
          <w:rtl/>
        </w:rPr>
        <w:t xml:space="preserve"> </w:t>
      </w:r>
      <w:r w:rsidR="00D16045">
        <w:rPr>
          <w:rFonts w:cs="CTraditional Arabic" w:hint="cs"/>
          <w:rtl/>
        </w:rPr>
        <w:t>س</w:t>
      </w:r>
      <w:r w:rsidRPr="00AF0888">
        <w:rPr>
          <w:rFonts w:hint="cs"/>
          <w:rtl/>
        </w:rPr>
        <w:t xml:space="preserve"> از مادرش فاطمه</w:t>
      </w:r>
      <w:r w:rsidR="00D16045">
        <w:rPr>
          <w:rFonts w:cs="CTraditional Arabic" w:hint="cs"/>
          <w:rtl/>
        </w:rPr>
        <w:t>ل</w:t>
      </w:r>
      <w:r w:rsidRPr="00AF0888">
        <w:rPr>
          <w:rFonts w:hint="cs"/>
          <w:rtl/>
        </w:rPr>
        <w:t xml:space="preserve"> و از هیچ زن دیگری </w:t>
      </w:r>
      <w:r w:rsidR="00D16045">
        <w:rPr>
          <w:rFonts w:hint="cs"/>
          <w:rtl/>
        </w:rPr>
        <w:t>شیر نخورد، زیرا شیعیان اظهار می</w:t>
      </w:r>
      <w:r w:rsidR="00D16045">
        <w:rPr>
          <w:rFonts w:cs="B Badr" w:hint="cs"/>
          <w:rtl/>
        </w:rPr>
        <w:t>‏</w:t>
      </w:r>
      <w:r w:rsidRPr="00AF0888">
        <w:rPr>
          <w:rFonts w:hint="cs"/>
          <w:rtl/>
        </w:rPr>
        <w:t xml:space="preserve">دارند که </w:t>
      </w:r>
      <w:r w:rsidRPr="00D16045">
        <w:rPr>
          <w:rFonts w:hint="cs"/>
          <w:u w:val="single"/>
          <w:rtl/>
        </w:rPr>
        <w:t>رسول خدا</w:t>
      </w:r>
      <w:r w:rsidRPr="00D16045">
        <w:rPr>
          <w:rFonts w:cs="CTraditional Arabic" w:hint="cs"/>
          <w:u w:val="single"/>
          <w:rtl/>
        </w:rPr>
        <w:t>ص</w:t>
      </w:r>
      <w:r w:rsidR="00D16045" w:rsidRPr="00D16045">
        <w:rPr>
          <w:rFonts w:hint="cs"/>
          <w:u w:val="single"/>
          <w:rtl/>
        </w:rPr>
        <w:t xml:space="preserve"> انگشت شست خود را در دهان وی می</w:t>
      </w:r>
      <w:r w:rsidR="00D16045" w:rsidRPr="00D16045">
        <w:rPr>
          <w:rFonts w:cs="B Badr" w:hint="cs"/>
          <w:u w:val="single"/>
          <w:rtl/>
        </w:rPr>
        <w:t>‏</w:t>
      </w:r>
      <w:r w:rsidRPr="00D16045">
        <w:rPr>
          <w:rFonts w:hint="cs"/>
          <w:u w:val="single"/>
          <w:rtl/>
        </w:rPr>
        <w:t>گذاشت</w:t>
      </w:r>
      <w:r w:rsidRPr="00AF0888">
        <w:rPr>
          <w:rFonts w:hint="cs"/>
          <w:rtl/>
        </w:rPr>
        <w:t xml:space="preserve"> و حسی</w:t>
      </w:r>
      <w:r w:rsidR="00D16045">
        <w:rPr>
          <w:rFonts w:hint="cs"/>
          <w:rtl/>
        </w:rPr>
        <w:t>ن به اندازه دو یا سه روز شیر می</w:t>
      </w:r>
      <w:r w:rsidR="00D16045">
        <w:rPr>
          <w:rFonts w:cs="B Badr" w:hint="cs"/>
          <w:rtl/>
        </w:rPr>
        <w:t>‏</w:t>
      </w:r>
      <w:r w:rsidRPr="00AF0888">
        <w:rPr>
          <w:rFonts w:hint="cs"/>
          <w:rtl/>
        </w:rPr>
        <w:t>خورد</w:t>
      </w:r>
      <w:r w:rsidRPr="00AF0888">
        <w:rPr>
          <w:rStyle w:val="a5"/>
          <w:rFonts w:ascii="mylotus" w:hAnsi="mylotus" w:cs="B Badr"/>
          <w:rtl/>
        </w:rPr>
        <w:footnoteReference w:id="222"/>
      </w:r>
      <w:r w:rsidRPr="00AF0888">
        <w:rPr>
          <w:rFonts w:hint="cs"/>
          <w:rtl/>
        </w:rPr>
        <w:t>.</w:t>
      </w:r>
    </w:p>
    <w:p w:rsidR="00F604E9" w:rsidRPr="00AF0888" w:rsidRDefault="00D16045" w:rsidP="00417A86">
      <w:pPr>
        <w:autoSpaceDE w:val="0"/>
        <w:autoSpaceDN w:val="0"/>
        <w:adjustRightInd w:val="0"/>
        <w:ind w:firstLine="454"/>
        <w:rPr>
          <w:rFonts w:ascii="mylotus" w:hAnsi="mylotus" w:hint="cs"/>
          <w:b/>
          <w:bCs/>
          <w:rtl/>
          <w:lang w:bidi="fa-IR"/>
        </w:rPr>
      </w:pPr>
      <w:r>
        <w:rPr>
          <w:rFonts w:ascii="mylotus" w:hAnsi="mylotus" w:hint="cs"/>
          <w:b/>
          <w:bCs/>
          <w:rtl/>
          <w:lang w:bidi="fa-IR"/>
        </w:rPr>
        <w:t xml:space="preserve">* </w:t>
      </w:r>
      <w:r w:rsidR="00F604E9" w:rsidRPr="00AF0888">
        <w:rPr>
          <w:rFonts w:ascii="mylotus" w:hAnsi="mylotus" w:hint="cs"/>
          <w:b/>
          <w:bCs/>
          <w:rtl/>
          <w:lang w:bidi="fa-IR"/>
        </w:rPr>
        <w:t>آزار دادن حسین در دوران بزرگسالی</w:t>
      </w:r>
      <w:r w:rsidR="0018179F">
        <w:rPr>
          <w:rFonts w:ascii="mylotus" w:hAnsi="mylotus" w:hint="cs"/>
          <w:b/>
          <w:bCs/>
          <w:rtl/>
          <w:lang w:bidi="fa-IR"/>
        </w:rPr>
        <w:t>:</w:t>
      </w:r>
    </w:p>
    <w:p w:rsidR="00F604E9" w:rsidRPr="00AF0888" w:rsidRDefault="00F604E9" w:rsidP="007F00C2">
      <w:pPr>
        <w:pStyle w:val="af6"/>
        <w:rPr>
          <w:rFonts w:hint="cs"/>
          <w:rtl/>
        </w:rPr>
      </w:pPr>
      <w:r w:rsidRPr="00AF0888">
        <w:rPr>
          <w:rFonts w:hint="cs"/>
          <w:rtl/>
        </w:rPr>
        <w:t>محسن امین می</w:t>
      </w:r>
      <w:r w:rsidRPr="00AF0888">
        <w:rPr>
          <w:rFonts w:cs="CTraditional Arabic" w:hint="cs"/>
          <w:cs/>
        </w:rPr>
        <w:t>‎</w:t>
      </w:r>
      <w:r w:rsidRPr="00AF0888">
        <w:rPr>
          <w:rFonts w:hint="cs"/>
          <w:rtl/>
        </w:rPr>
        <w:t xml:space="preserve">گوید: </w:t>
      </w:r>
      <w:r w:rsidR="0018179F">
        <w:rPr>
          <w:rFonts w:ascii="Traditional Arabic" w:hAnsi="Traditional Arabic" w:cs="Traditional Arabic"/>
          <w:rtl/>
        </w:rPr>
        <w:t>«</w:t>
      </w:r>
      <w:r w:rsidRPr="00AF0888">
        <w:rPr>
          <w:rFonts w:hint="cs"/>
          <w:rtl/>
        </w:rPr>
        <w:t>بیست هزار نفر از مردم عراق با حسین</w:t>
      </w:r>
      <w:r w:rsidR="0018179F">
        <w:rPr>
          <w:rFonts w:hint="cs"/>
        </w:rPr>
        <w:sym w:font="AGA Arabesque" w:char="F075"/>
      </w:r>
      <w:r w:rsidRPr="00AF0888">
        <w:rPr>
          <w:rFonts w:hint="cs"/>
          <w:rtl/>
        </w:rPr>
        <w:t xml:space="preserve"> بیعت کردند، اما همگی به او خیانت کردند و بر او شوریدند حال آنکه بیعت با حسین را در ذمه داشتند و حسین را کشتند</w:t>
      </w:r>
      <w:r w:rsidR="0018179F">
        <w:rPr>
          <w:rFonts w:ascii="Traditional Arabic" w:hAnsi="Traditional Arabic" w:cs="Traditional Arabic"/>
          <w:rtl/>
        </w:rPr>
        <w:t>»</w:t>
      </w:r>
      <w:r w:rsidRPr="00AF0888">
        <w:rPr>
          <w:rStyle w:val="a5"/>
          <w:rFonts w:ascii="mylotus" w:hAnsi="mylotus" w:cs="B Badr"/>
          <w:rtl/>
        </w:rPr>
        <w:footnoteReference w:id="223"/>
      </w:r>
      <w:r w:rsidRPr="00AF0888">
        <w:rPr>
          <w:rFonts w:hint="cs"/>
          <w:rtl/>
        </w:rPr>
        <w:t>.</w:t>
      </w:r>
    </w:p>
    <w:p w:rsidR="00F604E9" w:rsidRPr="00AF0888" w:rsidRDefault="00F604E9" w:rsidP="007F00C2">
      <w:pPr>
        <w:pStyle w:val="af6"/>
        <w:rPr>
          <w:rFonts w:hint="cs"/>
          <w:rtl/>
        </w:rPr>
      </w:pPr>
      <w:r w:rsidRPr="00AF0888">
        <w:rPr>
          <w:rFonts w:hint="cs"/>
          <w:rtl/>
        </w:rPr>
        <w:t xml:space="preserve">از جعفر صادق روایت شده که گفت: </w:t>
      </w:r>
      <w:r w:rsidR="0018179F">
        <w:rPr>
          <w:rFonts w:ascii="Traditional Arabic" w:hAnsi="Traditional Arabic" w:cs="Traditional Arabic"/>
          <w:rtl/>
        </w:rPr>
        <w:t>«</w:t>
      </w:r>
      <w:r w:rsidRPr="0018179F">
        <w:rPr>
          <w:rFonts w:hint="cs"/>
          <w:u w:val="single"/>
          <w:rtl/>
        </w:rPr>
        <w:t>بعد از قتل حسین مردم همه مرتد شدند، غیر از سه نفر: ابوخالد کابلی، یحیی بن أم طویل و جبیر بن مطعم</w:t>
      </w:r>
      <w:r w:rsidR="0018179F">
        <w:rPr>
          <w:rFonts w:ascii="Traditional Arabic" w:hAnsi="Traditional Arabic" w:cs="Traditional Arabic" w:hint="cs"/>
          <w:rtl/>
        </w:rPr>
        <w:t>!</w:t>
      </w:r>
      <w:r w:rsidR="0018179F">
        <w:rPr>
          <w:rFonts w:ascii="Traditional Arabic" w:hAnsi="Traditional Arabic" w:cs="Traditional Arabic"/>
          <w:rtl/>
        </w:rPr>
        <w:t>»</w:t>
      </w:r>
      <w:r w:rsidRPr="00AF0888">
        <w:rPr>
          <w:rFonts w:hint="cs"/>
          <w:rtl/>
        </w:rPr>
        <w:t>.</w:t>
      </w:r>
    </w:p>
    <w:p w:rsidR="00F604E9" w:rsidRPr="00AF0888" w:rsidRDefault="00F604E9" w:rsidP="007F00C2">
      <w:pPr>
        <w:pStyle w:val="af6"/>
        <w:rPr>
          <w:rFonts w:hint="cs"/>
          <w:rtl/>
        </w:rPr>
      </w:pPr>
      <w:r w:rsidRPr="00AF0888">
        <w:rPr>
          <w:rFonts w:hint="cs"/>
          <w:rtl/>
        </w:rPr>
        <w:t>یونس بن حمزه نیز چنین روایتی را ذکر کرده و جابر بن عبدالله انصاری را به این سه نفر اضافه کرده است</w:t>
      </w:r>
      <w:r w:rsidRPr="00AF0888">
        <w:rPr>
          <w:rStyle w:val="a5"/>
          <w:rFonts w:ascii="mylotus" w:hAnsi="mylotus" w:cs="B Badr"/>
          <w:rtl/>
        </w:rPr>
        <w:footnoteReference w:id="224"/>
      </w:r>
      <w:r w:rsidRPr="00AF0888">
        <w:rPr>
          <w:rFonts w:hint="cs"/>
          <w:rtl/>
        </w:rPr>
        <w:t>.</w:t>
      </w:r>
    </w:p>
    <w:p w:rsidR="00F604E9" w:rsidRPr="00AF0888" w:rsidRDefault="00F604E9" w:rsidP="007F00C2">
      <w:pPr>
        <w:pStyle w:val="af6"/>
        <w:rPr>
          <w:rFonts w:hint="cs"/>
          <w:rtl/>
        </w:rPr>
      </w:pPr>
      <w:r w:rsidRPr="00AF0888">
        <w:rPr>
          <w:rFonts w:hint="cs"/>
          <w:rtl/>
        </w:rPr>
        <w:t>در مورد شکایت حسین</w:t>
      </w:r>
      <w:r w:rsidR="0018179F">
        <w:rPr>
          <w:rFonts w:cs="CTraditional Arabic" w:hint="cs"/>
          <w:rtl/>
        </w:rPr>
        <w:t>س</w:t>
      </w:r>
      <w:r w:rsidRPr="00AF0888">
        <w:rPr>
          <w:rFonts w:hint="cs"/>
          <w:rtl/>
        </w:rPr>
        <w:t xml:space="preserve"> از آنان، روایات زیادی از حسین نقل شده که شکایت و گله حسین از پیروانش و مذمت و نک</w:t>
      </w:r>
      <w:r w:rsidR="0018179F">
        <w:rPr>
          <w:rFonts w:hint="cs"/>
          <w:rtl/>
        </w:rPr>
        <w:t>وهش وی در مورد آنان را آشکار می</w:t>
      </w:r>
      <w:r w:rsidR="0018179F">
        <w:rPr>
          <w:rFonts w:cs="B Badr" w:hint="cs"/>
          <w:rtl/>
        </w:rPr>
        <w:t>‏</w:t>
      </w:r>
      <w:r w:rsidRPr="00AF0888">
        <w:rPr>
          <w:rFonts w:hint="cs"/>
          <w:rtl/>
        </w:rPr>
        <w:t>کند، از جمله:</w:t>
      </w:r>
    </w:p>
    <w:p w:rsidR="00F604E9" w:rsidRPr="00AF0888" w:rsidRDefault="00F604E9" w:rsidP="00F604E9">
      <w:pPr>
        <w:pStyle w:val="af6"/>
        <w:rPr>
          <w:rFonts w:hint="cs"/>
          <w:rtl/>
        </w:rPr>
      </w:pPr>
      <w:r w:rsidRPr="00AF0888">
        <w:rPr>
          <w:rFonts w:hint="cs"/>
          <w:rtl/>
        </w:rPr>
        <w:t xml:space="preserve">از وی روایت شده که گفت: </w:t>
      </w:r>
      <w:r w:rsidR="0018179F">
        <w:rPr>
          <w:rFonts w:ascii="Traditional Arabic" w:hAnsi="Traditional Arabic" w:cs="Traditional Arabic"/>
          <w:rtl/>
        </w:rPr>
        <w:t>«</w:t>
      </w:r>
      <w:r w:rsidRPr="00AF0888">
        <w:rPr>
          <w:rFonts w:hint="cs"/>
          <w:rtl/>
        </w:rPr>
        <w:t>لکن شما به مانند پرندگان مهاج</w:t>
      </w:r>
      <w:r w:rsidR="0018179F">
        <w:rPr>
          <w:rFonts w:hint="cs"/>
          <w:rtl/>
        </w:rPr>
        <w:t>م برای بیعت به سوی ما شتافتید و</w:t>
      </w:r>
      <w:r w:rsidRPr="00AF0888">
        <w:rPr>
          <w:rFonts w:hint="cs"/>
          <w:rtl/>
        </w:rPr>
        <w:t xml:space="preserve"> مانند پروانه</w:t>
      </w:r>
      <w:r w:rsidRPr="00AF0888">
        <w:rPr>
          <w:rFonts w:cs="CTraditional Arabic" w:hint="cs"/>
          <w:cs/>
        </w:rPr>
        <w:t>‎</w:t>
      </w:r>
      <w:r w:rsidRPr="00AF0888">
        <w:rPr>
          <w:rFonts w:hint="cs"/>
          <w:rtl/>
        </w:rPr>
        <w:t>ها گرد آن بیعت حلقه زدید، ا</w:t>
      </w:r>
      <w:r w:rsidR="0018179F">
        <w:rPr>
          <w:rFonts w:hint="cs"/>
          <w:rtl/>
        </w:rPr>
        <w:t>ما بعداً آن را نقض کردید. طاغوت</w:t>
      </w:r>
      <w:r w:rsidR="0018179F">
        <w:rPr>
          <w:rFonts w:cs="B Badr" w:hint="cs"/>
          <w:rtl/>
        </w:rPr>
        <w:t>‏</w:t>
      </w:r>
      <w:r w:rsidRPr="00AF0888">
        <w:rPr>
          <w:rFonts w:hint="cs"/>
          <w:rtl/>
        </w:rPr>
        <w:t>های این امت و باقی مانده احزاب و طرد کنندگان قرآن، احمق و نابود و دور شوند! و لعنت خدا بر ظالمان باد</w:t>
      </w:r>
      <w:r w:rsidR="0018179F">
        <w:rPr>
          <w:rFonts w:ascii="Traditional Arabic" w:hAnsi="Traditional Arabic" w:cs="Traditional Arabic"/>
          <w:rtl/>
        </w:rPr>
        <w:t>»</w:t>
      </w:r>
      <w:r w:rsidRPr="00AF0888">
        <w:rPr>
          <w:rStyle w:val="a5"/>
          <w:rFonts w:ascii="mylotus" w:hAnsi="mylotus" w:cs="B Badr"/>
          <w:rtl/>
        </w:rPr>
        <w:footnoteReference w:id="225"/>
      </w:r>
      <w:r w:rsidRPr="00AF0888">
        <w:rPr>
          <w:rFonts w:hint="cs"/>
          <w:rtl/>
        </w:rPr>
        <w:t>.</w:t>
      </w:r>
    </w:p>
    <w:p w:rsidR="00F604E9" w:rsidRPr="00AF0888" w:rsidRDefault="00F604E9" w:rsidP="007F00C2">
      <w:pPr>
        <w:pStyle w:val="af6"/>
        <w:rPr>
          <w:rFonts w:hint="cs"/>
          <w:rtl/>
        </w:rPr>
      </w:pPr>
      <w:r w:rsidRPr="00AF0888">
        <w:rPr>
          <w:rFonts w:hint="cs"/>
          <w:rtl/>
        </w:rPr>
        <w:t xml:space="preserve">از حسین بن علی روایت شده که علیه شیعیان خود دعا کرد و گفت: </w:t>
      </w:r>
      <w:r w:rsidRPr="00AF0888">
        <w:rPr>
          <w:rtl/>
        </w:rPr>
        <w:t>«</w:t>
      </w:r>
      <w:r w:rsidRPr="00AF0888">
        <w:rPr>
          <w:rFonts w:ascii="Traditional Arabic" w:hAnsi="Traditional Arabic" w:cs="Traditional Arabic"/>
          <w:sz w:val="30"/>
          <w:szCs w:val="30"/>
          <w:rtl/>
        </w:rPr>
        <w:t>اللهم إن متّعتهم إلى حين ففرقهم فرقاً، واجعلهم طرائق قدداً، ولا ترض الولاة عنهم أبداً، إنَّهم دَعَوْنا لينصرونا ثم عَدَْوا علينا فقتلونا</w:t>
      </w:r>
      <w:r w:rsidRPr="00AF0888">
        <w:rPr>
          <w:rtl/>
        </w:rPr>
        <w:t>»</w:t>
      </w:r>
      <w:r w:rsidRPr="008D5BC5">
        <w:rPr>
          <w:rStyle w:val="a5"/>
          <w:rFonts w:ascii="mylotus" w:hAnsi="mylotus"/>
          <w:rtl/>
        </w:rPr>
        <w:footnoteReference w:id="226"/>
      </w:r>
      <w:r w:rsidR="0018179F">
        <w:rPr>
          <w:rFonts w:hint="cs"/>
          <w:rtl/>
        </w:rPr>
        <w:t>.</w:t>
      </w:r>
      <w:r w:rsidRPr="00AF0888">
        <w:rPr>
          <w:rFonts w:hint="cs"/>
          <w:rtl/>
        </w:rPr>
        <w:t xml:space="preserve"> </w:t>
      </w:r>
    </w:p>
    <w:p w:rsidR="00F604E9" w:rsidRPr="00AF0888" w:rsidRDefault="00F604E9" w:rsidP="007F00C2">
      <w:pPr>
        <w:pStyle w:val="af6"/>
        <w:rPr>
          <w:rFonts w:hint="cs"/>
          <w:rtl/>
        </w:rPr>
      </w:pPr>
      <w:r w:rsidRPr="00AF0888">
        <w:rPr>
          <w:rFonts w:hint="cs"/>
          <w:rtl/>
        </w:rPr>
        <w:t>«پروردگارا</w:t>
      </w:r>
      <w:r w:rsidR="0018179F">
        <w:rPr>
          <w:rFonts w:hint="cs"/>
          <w:rtl/>
        </w:rPr>
        <w:t>، اگر تا زمانی آنان را بهره</w:t>
      </w:r>
      <w:r w:rsidR="0018179F">
        <w:rPr>
          <w:rFonts w:cs="B Badr" w:hint="cs"/>
          <w:rtl/>
        </w:rPr>
        <w:t>‏</w:t>
      </w:r>
      <w:r w:rsidR="0018179F">
        <w:rPr>
          <w:rFonts w:hint="cs"/>
          <w:rtl/>
        </w:rPr>
        <w:t>مند ساختی، بعد آنان را فرقه</w:t>
      </w:r>
      <w:r w:rsidR="0018179F">
        <w:rPr>
          <w:rFonts w:cs="B Badr" w:hint="cs"/>
          <w:rtl/>
        </w:rPr>
        <w:t>‏</w:t>
      </w:r>
      <w:r w:rsidRPr="00AF0888">
        <w:rPr>
          <w:rFonts w:hint="cs"/>
          <w:rtl/>
        </w:rPr>
        <w:t xml:space="preserve">ها گردان و سخت پراکنده نما و والیان را هرگز از آنان راضی نگردان، زیرا </w:t>
      </w:r>
      <w:r w:rsidRPr="0018179F">
        <w:rPr>
          <w:rFonts w:hint="cs"/>
          <w:u w:val="single"/>
          <w:rtl/>
        </w:rPr>
        <w:t>آنان ما را دعوت کردند تا به ما کمک کنند، اما بعد خود بر ما هجوم آوردند و ما را کشتند</w:t>
      </w:r>
      <w:r w:rsidRPr="00AF0888">
        <w:rPr>
          <w:rFonts w:hint="cs"/>
          <w:rtl/>
        </w:rPr>
        <w:t>».</w:t>
      </w:r>
    </w:p>
    <w:p w:rsidR="00F604E9" w:rsidRPr="00AF0888" w:rsidRDefault="00F604E9" w:rsidP="00516CCC">
      <w:pPr>
        <w:pStyle w:val="af3"/>
        <w:rPr>
          <w:rFonts w:hint="cs"/>
          <w:rtl/>
          <w:lang w:bidi="fa-IR"/>
        </w:rPr>
      </w:pPr>
      <w:bookmarkStart w:id="372" w:name="_Toc252932561"/>
      <w:bookmarkStart w:id="373" w:name="_Toc254520632"/>
      <w:r w:rsidRPr="00AF0888">
        <w:rPr>
          <w:rFonts w:hint="cs"/>
          <w:rtl/>
          <w:lang w:bidi="fa-IR"/>
        </w:rPr>
        <w:t>4- علی بن حسین، زین العابدین</w:t>
      </w:r>
      <w:r w:rsidR="00D65200" w:rsidRPr="007B1044">
        <w:rPr>
          <w:rFonts w:cs="CTraditional Arabic" w:hint="cs"/>
          <w:b w:val="0"/>
          <w:bCs w:val="0"/>
          <w:rtl/>
          <w:lang w:bidi="fa-IR"/>
        </w:rPr>
        <w:t>/</w:t>
      </w:r>
      <w:r w:rsidR="0018179F">
        <w:rPr>
          <w:rFonts w:hint="cs"/>
          <w:rtl/>
          <w:lang w:bidi="fa-IR"/>
        </w:rPr>
        <w:t xml:space="preserve"> </w:t>
      </w:r>
      <w:r w:rsidRPr="00AF0888">
        <w:rPr>
          <w:rFonts w:hint="cs"/>
          <w:rtl/>
          <w:lang w:bidi="fa-IR"/>
        </w:rPr>
        <w:t>(38-95ﻫ)</w:t>
      </w:r>
      <w:bookmarkEnd w:id="372"/>
      <w:bookmarkEnd w:id="373"/>
    </w:p>
    <w:p w:rsidR="00F604E9" w:rsidRPr="00AF0888" w:rsidRDefault="00D65200" w:rsidP="00865FB7">
      <w:pPr>
        <w:pStyle w:val="af6"/>
        <w:ind w:firstLine="0"/>
        <w:rPr>
          <w:rFonts w:hint="cs"/>
          <w:rtl/>
        </w:rPr>
      </w:pPr>
      <w:r>
        <w:rPr>
          <w:rFonts w:hint="cs"/>
          <w:rtl/>
        </w:rPr>
        <w:t>علی بن حسین تأکید می</w:t>
      </w:r>
      <w:r>
        <w:rPr>
          <w:rFonts w:cs="B Badr" w:hint="cs"/>
          <w:rtl/>
        </w:rPr>
        <w:t>‏</w:t>
      </w:r>
      <w:r w:rsidR="00F604E9" w:rsidRPr="00AF0888">
        <w:rPr>
          <w:rFonts w:hint="cs"/>
          <w:rtl/>
        </w:rPr>
        <w:t>کند که آنان به پدرش خیانت کردند و با او عهد و میثاق بستند و سپس او را تنها گذاشتند و حتی با او جنگیدند. سپس وی از گری</w:t>
      </w:r>
      <w:r>
        <w:rPr>
          <w:rFonts w:hint="cs"/>
          <w:rtl/>
        </w:rPr>
        <w:t>ه آنان بر اهل بیت اظهار تعجب می</w:t>
      </w:r>
      <w:r>
        <w:rPr>
          <w:rFonts w:cs="B Badr" w:hint="cs"/>
          <w:rtl/>
        </w:rPr>
        <w:t>‏</w:t>
      </w:r>
      <w:r w:rsidR="00F604E9" w:rsidRPr="00AF0888">
        <w:rPr>
          <w:rFonts w:hint="cs"/>
          <w:rtl/>
        </w:rPr>
        <w:t>کند، حال آنکه اینان خود سبب قتل او شدند و بلکه خود قا</w:t>
      </w:r>
      <w:r>
        <w:rPr>
          <w:rFonts w:hint="cs"/>
          <w:rtl/>
        </w:rPr>
        <w:t>تل او بودند. وی همچنین تأکید می</w:t>
      </w:r>
      <w:r>
        <w:rPr>
          <w:rFonts w:cs="B Badr" w:hint="cs"/>
          <w:rtl/>
        </w:rPr>
        <w:t>‏</w:t>
      </w:r>
      <w:r w:rsidR="00F604E9" w:rsidRPr="00AF0888">
        <w:rPr>
          <w:rFonts w:hint="cs"/>
          <w:rtl/>
        </w:rPr>
        <w:t>کند پیروانش اهل غلو هستند و ائمه خود را در جایگاهی بالاتر از جایگاه واقعیشان قرار داده</w:t>
      </w:r>
      <w:r w:rsidR="00F604E9" w:rsidRPr="00AF0888">
        <w:rPr>
          <w:rFonts w:cs="CTraditional Arabic" w:hint="cs"/>
          <w:cs/>
        </w:rPr>
        <w:t>‎</w:t>
      </w:r>
      <w:r w:rsidR="00F604E9" w:rsidRPr="00AF0888">
        <w:rPr>
          <w:rFonts w:hint="cs"/>
          <w:rtl/>
        </w:rPr>
        <w:t>اند</w:t>
      </w:r>
      <w:r>
        <w:rPr>
          <w:rFonts w:hint="cs"/>
          <w:rtl/>
        </w:rPr>
        <w:t>، و سپس از آنان برائت می</w:t>
      </w:r>
      <w:r>
        <w:rPr>
          <w:rFonts w:cs="B Badr" w:hint="cs"/>
          <w:rtl/>
        </w:rPr>
        <w:t>‏</w:t>
      </w:r>
      <w:r w:rsidR="00F604E9" w:rsidRPr="00AF0888">
        <w:rPr>
          <w:rFonts w:hint="cs"/>
          <w:rtl/>
        </w:rPr>
        <w:t xml:space="preserve">جوید. </w:t>
      </w:r>
      <w:r w:rsidR="00F604E9" w:rsidRPr="00D65200">
        <w:rPr>
          <w:rFonts w:hint="cs"/>
          <w:b/>
          <w:bCs/>
          <w:rtl/>
        </w:rPr>
        <w:t>حال</w:t>
      </w:r>
      <w:r w:rsidRPr="00D65200">
        <w:rPr>
          <w:rFonts w:hint="cs"/>
          <w:b/>
          <w:bCs/>
          <w:rtl/>
        </w:rPr>
        <w:t xml:space="preserve"> در زیر برخی از اقوال وی ذکر می</w:t>
      </w:r>
      <w:r w:rsidRPr="00D65200">
        <w:rPr>
          <w:rFonts w:cs="B Badr" w:hint="cs"/>
          <w:b/>
          <w:bCs/>
          <w:rtl/>
        </w:rPr>
        <w:t>‏</w:t>
      </w:r>
      <w:r w:rsidR="00F604E9" w:rsidRPr="00D65200">
        <w:rPr>
          <w:rFonts w:hint="cs"/>
          <w:b/>
          <w:bCs/>
          <w:rtl/>
        </w:rPr>
        <w:t>شود</w:t>
      </w:r>
      <w:r w:rsidR="00F604E9" w:rsidRPr="00AF0888">
        <w:rPr>
          <w:rFonts w:hint="cs"/>
          <w:rtl/>
        </w:rPr>
        <w:t>:</w:t>
      </w:r>
    </w:p>
    <w:p w:rsidR="00F604E9" w:rsidRPr="00AF0888" w:rsidRDefault="00D65200" w:rsidP="007F00C2">
      <w:pPr>
        <w:pStyle w:val="af6"/>
        <w:rPr>
          <w:rFonts w:hint="cs"/>
          <w:rtl/>
        </w:rPr>
      </w:pPr>
      <w:r>
        <w:rPr>
          <w:rFonts w:hint="cs"/>
          <w:rtl/>
        </w:rPr>
        <w:t xml:space="preserve">* </w:t>
      </w:r>
      <w:r w:rsidR="00F604E9" w:rsidRPr="00AF0888">
        <w:rPr>
          <w:rFonts w:hint="cs"/>
          <w:rtl/>
        </w:rPr>
        <w:t xml:space="preserve">از وی روایت شده که گفت: </w:t>
      </w:r>
      <w:r>
        <w:rPr>
          <w:rFonts w:ascii="Traditional Arabic" w:hAnsi="Traditional Arabic" w:cs="Traditional Arabic"/>
          <w:rtl/>
        </w:rPr>
        <w:t>«</w:t>
      </w:r>
      <w:r w:rsidR="00F604E9" w:rsidRPr="00D65200">
        <w:rPr>
          <w:rFonts w:hint="cs"/>
          <w:u w:val="single"/>
          <w:rtl/>
        </w:rPr>
        <w:t>این افراد برای ما دارند گریه م</w:t>
      </w:r>
      <w:r w:rsidRPr="00D65200">
        <w:rPr>
          <w:rFonts w:hint="cs"/>
          <w:u w:val="single"/>
          <w:rtl/>
        </w:rPr>
        <w:t>ی</w:t>
      </w:r>
      <w:r w:rsidRPr="00D65200">
        <w:rPr>
          <w:rFonts w:cs="B Badr" w:hint="cs"/>
          <w:u w:val="single"/>
          <w:rtl/>
        </w:rPr>
        <w:t>‏</w:t>
      </w:r>
      <w:r w:rsidR="00F604E9" w:rsidRPr="00D65200">
        <w:rPr>
          <w:rFonts w:hint="cs"/>
          <w:u w:val="single"/>
          <w:rtl/>
        </w:rPr>
        <w:t>کنند، اما چه کسی غیر از آنان ما را کشت</w:t>
      </w:r>
      <w:r w:rsidR="00F604E9" w:rsidRPr="00AF0888">
        <w:rPr>
          <w:rFonts w:hint="cs"/>
          <w:rtl/>
        </w:rPr>
        <w:t>؟!</w:t>
      </w:r>
      <w:r>
        <w:rPr>
          <w:rFonts w:ascii="Traditional Arabic" w:hAnsi="Traditional Arabic" w:cs="Traditional Arabic"/>
          <w:rtl/>
        </w:rPr>
        <w:t>»</w:t>
      </w:r>
      <w:r w:rsidR="00F604E9" w:rsidRPr="00AF0888">
        <w:rPr>
          <w:rStyle w:val="a5"/>
          <w:rFonts w:ascii="mylotus" w:hAnsi="mylotus" w:cs="B Badr"/>
          <w:rtl/>
        </w:rPr>
        <w:footnoteReference w:id="227"/>
      </w:r>
    </w:p>
    <w:p w:rsidR="00F604E9" w:rsidRPr="00AF0888" w:rsidRDefault="00D65200" w:rsidP="007F00C2">
      <w:pPr>
        <w:pStyle w:val="af6"/>
        <w:rPr>
          <w:rFonts w:hint="cs"/>
          <w:rtl/>
        </w:rPr>
      </w:pPr>
      <w:r>
        <w:rPr>
          <w:rFonts w:hint="cs"/>
          <w:rtl/>
        </w:rPr>
        <w:t xml:space="preserve">* </w:t>
      </w:r>
      <w:r w:rsidR="00F604E9" w:rsidRPr="00AF0888">
        <w:rPr>
          <w:rFonts w:hint="cs"/>
          <w:rtl/>
        </w:rPr>
        <w:t xml:space="preserve">همچنین از وی روایت شده که گفت: </w:t>
      </w:r>
      <w:r>
        <w:rPr>
          <w:rFonts w:ascii="Traditional Arabic" w:hAnsi="Traditional Arabic" w:cs="Traditional Arabic"/>
          <w:rtl/>
        </w:rPr>
        <w:t>«</w:t>
      </w:r>
      <w:r>
        <w:rPr>
          <w:rFonts w:hint="cs"/>
          <w:rtl/>
        </w:rPr>
        <w:t>یهودیان عزیر</w:t>
      </w:r>
      <w:r w:rsidR="00F604E9" w:rsidRPr="00AF0888">
        <w:rPr>
          <w:rFonts w:hint="cs"/>
          <w:rtl/>
        </w:rPr>
        <w:t xml:space="preserve"> را دوست داشتند تا اینکه آن چیزها</w:t>
      </w:r>
      <w:r>
        <w:rPr>
          <w:rFonts w:hint="cs"/>
          <w:rtl/>
        </w:rPr>
        <w:t xml:space="preserve"> را در مورد وی گفتند، پس نه عزیر از آنان است و نه آنان از عزیر</w:t>
      </w:r>
      <w:r w:rsidR="00F604E9" w:rsidRPr="00AF0888">
        <w:rPr>
          <w:rFonts w:hint="cs"/>
          <w:rtl/>
        </w:rPr>
        <w:t xml:space="preserve">. مسیحیان نیز عیسی را دوست داشتند تا اینکه آن چیزها را در مورد وی گفتند. پس نه عیسی از آنان است و نه آنان از عیسی. من نیز بر همین منوال هستم، زیرا </w:t>
      </w:r>
      <w:r w:rsidR="00F604E9" w:rsidRPr="00D65200">
        <w:rPr>
          <w:rFonts w:hint="cs"/>
          <w:u w:val="single"/>
          <w:rtl/>
        </w:rPr>
        <w:t>گروهی از شیعیان، ما را دوست خواهند داشت تا</w:t>
      </w:r>
      <w:r w:rsidRPr="00D65200">
        <w:rPr>
          <w:rFonts w:hint="cs"/>
          <w:u w:val="single"/>
          <w:rtl/>
        </w:rPr>
        <w:t xml:space="preserve"> اینکه چیزهایی را در مورد ما می</w:t>
      </w:r>
      <w:r w:rsidRPr="00D65200">
        <w:rPr>
          <w:rFonts w:cs="B Badr" w:hint="cs"/>
          <w:u w:val="single"/>
          <w:rtl/>
        </w:rPr>
        <w:t>‏</w:t>
      </w:r>
      <w:r w:rsidR="00F604E9" w:rsidRPr="00D65200">
        <w:rPr>
          <w:rFonts w:hint="cs"/>
          <w:u w:val="single"/>
          <w:rtl/>
        </w:rPr>
        <w:t xml:space="preserve">گویند که </w:t>
      </w:r>
      <w:r>
        <w:rPr>
          <w:rFonts w:hint="cs"/>
          <w:u w:val="single"/>
          <w:rtl/>
        </w:rPr>
        <w:t>یهودیان در مورد عزیر</w:t>
      </w:r>
      <w:r w:rsidR="00F604E9" w:rsidRPr="00D65200">
        <w:rPr>
          <w:rFonts w:hint="cs"/>
          <w:u w:val="single"/>
          <w:rtl/>
        </w:rPr>
        <w:t xml:space="preserve"> و مسیحیان در مورد عیسی گفتند. پس نه آنان از مایند و نه ما از آنان</w:t>
      </w:r>
      <w:r>
        <w:rPr>
          <w:rFonts w:ascii="Traditional Arabic" w:hAnsi="Traditional Arabic" w:cs="Traditional Arabic"/>
          <w:u w:val="single"/>
          <w:rtl/>
        </w:rPr>
        <w:t>»</w:t>
      </w:r>
      <w:r w:rsidR="00F604E9" w:rsidRPr="00AF0888">
        <w:rPr>
          <w:rStyle w:val="a5"/>
          <w:rFonts w:ascii="mylotus" w:hAnsi="mylotus" w:cs="B Badr"/>
          <w:rtl/>
        </w:rPr>
        <w:footnoteReference w:id="228"/>
      </w:r>
      <w:r w:rsidR="00F604E9" w:rsidRPr="00AF0888">
        <w:rPr>
          <w:rFonts w:hint="cs"/>
          <w:rtl/>
        </w:rPr>
        <w:t>.</w:t>
      </w:r>
    </w:p>
    <w:p w:rsidR="00F604E9" w:rsidRPr="00AF0888" w:rsidRDefault="00D65200" w:rsidP="007F00C2">
      <w:pPr>
        <w:pStyle w:val="af6"/>
        <w:rPr>
          <w:rFonts w:hint="cs"/>
          <w:rtl/>
        </w:rPr>
      </w:pPr>
      <w:r>
        <w:rPr>
          <w:rFonts w:hint="cs"/>
          <w:rtl/>
        </w:rPr>
        <w:t xml:space="preserve">* </w:t>
      </w:r>
      <w:r w:rsidR="00F604E9" w:rsidRPr="00AF0888">
        <w:rPr>
          <w:rFonts w:hint="cs"/>
          <w:rtl/>
        </w:rPr>
        <w:t xml:space="preserve">همچنین از وی روایت شده که گفت: </w:t>
      </w:r>
      <w:r>
        <w:rPr>
          <w:rFonts w:ascii="Traditional Arabic" w:hAnsi="Traditional Arabic" w:cs="Traditional Arabic"/>
          <w:rtl/>
        </w:rPr>
        <w:t>«</w:t>
      </w:r>
      <w:r w:rsidR="00F604E9" w:rsidRPr="00AF0888">
        <w:rPr>
          <w:rFonts w:hint="cs"/>
          <w:rtl/>
        </w:rPr>
        <w:t xml:space="preserve">ای مردم، ما را چنان که اسلام گفته است دوست بدارید، زیرا </w:t>
      </w:r>
      <w:r w:rsidR="00F604E9" w:rsidRPr="00D65200">
        <w:rPr>
          <w:rFonts w:hint="cs"/>
          <w:u w:val="single"/>
          <w:rtl/>
        </w:rPr>
        <w:t>این علاقه شما همینطور به شکل نادرست ادامه یافت تا آنجا که این علاقه شما برای ما ننگ شد</w:t>
      </w:r>
      <w:r>
        <w:rPr>
          <w:rFonts w:ascii="Traditional Arabic" w:hAnsi="Traditional Arabic" w:cs="Traditional Arabic"/>
          <w:u w:val="single"/>
          <w:rtl/>
        </w:rPr>
        <w:t>»</w:t>
      </w:r>
      <w:r w:rsidR="00F604E9" w:rsidRPr="008D5BC5">
        <w:rPr>
          <w:rStyle w:val="a5"/>
          <w:rFonts w:ascii="mylotus" w:hAnsi="mylotus"/>
          <w:rtl/>
        </w:rPr>
        <w:footnoteReference w:id="229"/>
      </w:r>
      <w:r w:rsidR="00F604E9" w:rsidRPr="00AF0888">
        <w:rPr>
          <w:rFonts w:hint="cs"/>
          <w:rtl/>
        </w:rPr>
        <w:t>.</w:t>
      </w:r>
    </w:p>
    <w:p w:rsidR="00F604E9" w:rsidRPr="00AF0888" w:rsidRDefault="00D65200" w:rsidP="007F00C2">
      <w:pPr>
        <w:pStyle w:val="af6"/>
        <w:rPr>
          <w:rFonts w:hint="cs"/>
          <w:rtl/>
        </w:rPr>
      </w:pPr>
      <w:r>
        <w:rPr>
          <w:rFonts w:hint="cs"/>
          <w:rtl/>
        </w:rPr>
        <w:t xml:space="preserve">* </w:t>
      </w:r>
      <w:r w:rsidR="00F604E9" w:rsidRPr="00AF0888">
        <w:rPr>
          <w:rFonts w:hint="cs"/>
          <w:rtl/>
        </w:rPr>
        <w:t xml:space="preserve">در روایت دیگری آمده است: </w:t>
      </w:r>
      <w:r>
        <w:rPr>
          <w:rFonts w:ascii="Traditional Arabic" w:hAnsi="Traditional Arabic" w:cs="Traditional Arabic"/>
          <w:rtl/>
        </w:rPr>
        <w:t>«</w:t>
      </w:r>
      <w:r w:rsidR="00F604E9" w:rsidRPr="00AF0888">
        <w:rPr>
          <w:rFonts w:hint="cs"/>
          <w:rtl/>
        </w:rPr>
        <w:t>ای مردم</w:t>
      </w:r>
      <w:r>
        <w:rPr>
          <w:rFonts w:hint="cs"/>
          <w:rtl/>
        </w:rPr>
        <w:t>،</w:t>
      </w:r>
      <w:r w:rsidR="00F604E9" w:rsidRPr="00AF0888">
        <w:rPr>
          <w:rFonts w:hint="cs"/>
          <w:rtl/>
        </w:rPr>
        <w:t xml:space="preserve"> چنان که اسلام گفته است ما را دوست بدارید، زیرا </w:t>
      </w:r>
      <w:r w:rsidR="00F604E9" w:rsidRPr="00D65200">
        <w:rPr>
          <w:rFonts w:hint="cs"/>
          <w:u w:val="single"/>
          <w:rtl/>
        </w:rPr>
        <w:t>به خدا قسم این علاقه شما و سخن شما در مورد ما به شکل نادرست ادامه یافت که ما را نزد مردم مبغوض کردید</w:t>
      </w:r>
      <w:r>
        <w:rPr>
          <w:rFonts w:ascii="Traditional Arabic" w:hAnsi="Traditional Arabic" w:cs="Traditional Arabic"/>
          <w:rtl/>
        </w:rPr>
        <w:t>»</w:t>
      </w:r>
      <w:r w:rsidR="00F604E9" w:rsidRPr="00AF0888">
        <w:rPr>
          <w:rStyle w:val="a5"/>
          <w:rFonts w:ascii="mylotus" w:hAnsi="mylotus" w:cs="B Badr"/>
          <w:rtl/>
        </w:rPr>
        <w:footnoteReference w:id="230"/>
      </w:r>
      <w:r w:rsidR="00F604E9" w:rsidRPr="00AF0888">
        <w:rPr>
          <w:rFonts w:hint="cs"/>
          <w:rtl/>
        </w:rPr>
        <w:t>.</w:t>
      </w:r>
    </w:p>
    <w:p w:rsidR="00F604E9" w:rsidRPr="00AF0888" w:rsidRDefault="00D65200" w:rsidP="007F00C2">
      <w:pPr>
        <w:pStyle w:val="af6"/>
        <w:rPr>
          <w:rFonts w:hint="cs"/>
          <w:rtl/>
        </w:rPr>
      </w:pPr>
      <w:r>
        <w:rPr>
          <w:rFonts w:hint="cs"/>
          <w:rtl/>
        </w:rPr>
        <w:t>* همچنین وی می</w:t>
      </w:r>
      <w:r>
        <w:rPr>
          <w:rFonts w:cs="B Badr" w:hint="cs"/>
          <w:rtl/>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ای مردم</w:t>
      </w:r>
      <w:r>
        <w:rPr>
          <w:rFonts w:hint="cs"/>
          <w:rtl/>
        </w:rPr>
        <w:t>،</w:t>
      </w:r>
      <w:r w:rsidR="00F604E9" w:rsidRPr="00AF0888">
        <w:rPr>
          <w:rFonts w:hint="cs"/>
          <w:rtl/>
        </w:rPr>
        <w:t xml:space="preserve"> ما را به صورت اسلامی دوست بدارید و ما را به سان بت دوست ندارید، زیرا </w:t>
      </w:r>
      <w:r w:rsidR="00F604E9" w:rsidRPr="00D65200">
        <w:rPr>
          <w:rFonts w:hint="cs"/>
          <w:u w:val="single"/>
          <w:rtl/>
        </w:rPr>
        <w:t>این علاقه نادرست شما همین طور ادامه یافت تا آنجا که برای ما ننگ و عار شد</w:t>
      </w:r>
      <w:r>
        <w:rPr>
          <w:rFonts w:ascii="Traditional Arabic" w:hAnsi="Traditional Arabic" w:cs="Traditional Arabic"/>
          <w:rtl/>
        </w:rPr>
        <w:t>»</w:t>
      </w:r>
      <w:r w:rsidR="00F604E9" w:rsidRPr="00AF0888">
        <w:rPr>
          <w:rStyle w:val="a5"/>
          <w:rFonts w:ascii="mylotus" w:hAnsi="mylotus" w:cs="B Badr"/>
          <w:rtl/>
        </w:rPr>
        <w:footnoteReference w:id="231"/>
      </w:r>
      <w:r w:rsidR="00F604E9" w:rsidRPr="00AF0888">
        <w:rPr>
          <w:rFonts w:hint="cs"/>
          <w:rtl/>
        </w:rPr>
        <w:t>.</w:t>
      </w:r>
    </w:p>
    <w:p w:rsidR="00F604E9" w:rsidRDefault="00D65200" w:rsidP="007F00C2">
      <w:pPr>
        <w:pStyle w:val="af6"/>
        <w:rPr>
          <w:rFonts w:hint="cs"/>
          <w:rtl/>
        </w:rPr>
      </w:pPr>
      <w:r>
        <w:rPr>
          <w:rFonts w:hint="cs"/>
          <w:rtl/>
        </w:rPr>
        <w:t xml:space="preserve">* </w:t>
      </w:r>
      <w:r w:rsidR="00F604E9" w:rsidRPr="00AF0888">
        <w:rPr>
          <w:rFonts w:hint="cs"/>
          <w:rtl/>
        </w:rPr>
        <w:t xml:space="preserve">چندین نفر نزد وی رفتند و او را مورد ستایش قرار دادند و وی گفت: </w:t>
      </w:r>
      <w:r>
        <w:rPr>
          <w:rFonts w:ascii="Traditional Arabic" w:hAnsi="Traditional Arabic" w:cs="Traditional Arabic"/>
          <w:rtl/>
        </w:rPr>
        <w:t>«</w:t>
      </w:r>
      <w:r w:rsidR="00F604E9" w:rsidRPr="00D65200">
        <w:rPr>
          <w:rFonts w:hint="cs"/>
          <w:u w:val="single"/>
          <w:rtl/>
        </w:rPr>
        <w:t>شما چقدر دروغگو هستید و چقدر بر دین خدا جرأت دارید. ما از صالحان قوم خویش هستیم و اینکه از صالحان</w:t>
      </w:r>
      <w:r>
        <w:rPr>
          <w:rFonts w:hint="cs"/>
          <w:u w:val="single"/>
          <w:rtl/>
        </w:rPr>
        <w:t xml:space="preserve"> قوم خود باشیم برایمان کفایت می</w:t>
      </w:r>
      <w:r>
        <w:rPr>
          <w:rFonts w:cs="B Badr" w:hint="cs"/>
          <w:u w:val="single"/>
          <w:rtl/>
        </w:rPr>
        <w:t>‏</w:t>
      </w:r>
      <w:r w:rsidR="00F604E9" w:rsidRPr="00D65200">
        <w:rPr>
          <w:rFonts w:hint="cs"/>
          <w:u w:val="single"/>
          <w:rtl/>
        </w:rPr>
        <w:t>کند</w:t>
      </w:r>
      <w:r>
        <w:rPr>
          <w:rFonts w:ascii="Traditional Arabic" w:hAnsi="Traditional Arabic" w:cs="Traditional Arabic"/>
          <w:u w:val="single"/>
          <w:rtl/>
        </w:rPr>
        <w:t>»</w:t>
      </w:r>
      <w:r w:rsidR="00F604E9" w:rsidRPr="00AF0888">
        <w:rPr>
          <w:rStyle w:val="a5"/>
          <w:rFonts w:ascii="mylotus" w:hAnsi="mylotus" w:cs="B Badr"/>
          <w:rtl/>
        </w:rPr>
        <w:footnoteReference w:id="232"/>
      </w:r>
      <w:r w:rsidR="00F604E9" w:rsidRPr="00AF0888">
        <w:rPr>
          <w:rFonts w:hint="cs"/>
          <w:rtl/>
        </w:rPr>
        <w:t>.</w:t>
      </w:r>
    </w:p>
    <w:p w:rsidR="007B1044" w:rsidRPr="00AF0888" w:rsidRDefault="007B1044" w:rsidP="007F00C2">
      <w:pPr>
        <w:pStyle w:val="af6"/>
        <w:rPr>
          <w:rFonts w:hint="cs"/>
          <w:rtl/>
        </w:rPr>
      </w:pPr>
    </w:p>
    <w:p w:rsidR="00F604E9" w:rsidRPr="00AF0888" w:rsidRDefault="00F604E9" w:rsidP="00516CCC">
      <w:pPr>
        <w:pStyle w:val="af3"/>
        <w:rPr>
          <w:rFonts w:hint="cs"/>
          <w:rtl/>
          <w:lang w:bidi="fa-IR"/>
        </w:rPr>
      </w:pPr>
      <w:bookmarkStart w:id="374" w:name="_Toc252932562"/>
      <w:bookmarkStart w:id="375" w:name="_Toc254520633"/>
      <w:r w:rsidRPr="00AF0888">
        <w:rPr>
          <w:rFonts w:hint="cs"/>
          <w:rtl/>
          <w:lang w:bidi="fa-IR"/>
        </w:rPr>
        <w:t>5- محمد بن علی بن حسین باقر</w:t>
      </w:r>
      <w:r w:rsidR="00D65200">
        <w:rPr>
          <w:rFonts w:hint="cs"/>
          <w:rtl/>
          <w:lang w:bidi="fa-IR"/>
        </w:rPr>
        <w:t xml:space="preserve"> </w:t>
      </w:r>
      <w:r w:rsidR="00D65200" w:rsidRPr="007B1044">
        <w:rPr>
          <w:rFonts w:cs="CTraditional Arabic" w:hint="cs"/>
          <w:b w:val="0"/>
          <w:bCs w:val="0"/>
          <w:rtl/>
          <w:lang w:bidi="fa-IR"/>
        </w:rPr>
        <w:t>/</w:t>
      </w:r>
      <w:r w:rsidR="00D65200">
        <w:rPr>
          <w:rFonts w:hint="cs"/>
          <w:rtl/>
          <w:lang w:bidi="fa-IR"/>
        </w:rPr>
        <w:t xml:space="preserve"> </w:t>
      </w:r>
      <w:r w:rsidRPr="00AF0888">
        <w:rPr>
          <w:rFonts w:hint="cs"/>
          <w:rtl/>
          <w:lang w:bidi="fa-IR"/>
        </w:rPr>
        <w:t>(57-114ﻫ)</w:t>
      </w:r>
      <w:bookmarkEnd w:id="374"/>
      <w:bookmarkEnd w:id="375"/>
    </w:p>
    <w:p w:rsidR="00F604E9" w:rsidRPr="00AF0888" w:rsidRDefault="00F604E9" w:rsidP="00D65200">
      <w:pPr>
        <w:pStyle w:val="af6"/>
        <w:widowControl w:val="0"/>
        <w:ind w:firstLine="0"/>
        <w:rPr>
          <w:rFonts w:hint="cs"/>
          <w:rtl/>
        </w:rPr>
      </w:pPr>
      <w:r w:rsidRPr="00AF0888">
        <w:rPr>
          <w:rFonts w:hint="cs"/>
          <w:rtl/>
        </w:rPr>
        <w:t>وی اصحاب خویش را به این متهم می</w:t>
      </w:r>
      <w:r w:rsidRPr="00AF0888">
        <w:rPr>
          <w:rFonts w:cs="CTraditional Arabic" w:hint="cs"/>
          <w:cs/>
        </w:rPr>
        <w:t>‎</w:t>
      </w:r>
      <w:r w:rsidRPr="00AF0888">
        <w:rPr>
          <w:rFonts w:hint="cs"/>
          <w:rtl/>
        </w:rPr>
        <w:t xml:space="preserve">کند که </w:t>
      </w:r>
      <w:r w:rsidRPr="00D65200">
        <w:rPr>
          <w:rFonts w:hint="cs"/>
          <w:u w:val="single"/>
          <w:rtl/>
        </w:rPr>
        <w:t>اهل شک و حماقت هستند، گرچه تعدادشان کم می</w:t>
      </w:r>
      <w:r w:rsidRPr="00D65200">
        <w:rPr>
          <w:rFonts w:cs="CTraditional Arabic" w:hint="cs"/>
          <w:u w:val="single"/>
          <w:cs/>
        </w:rPr>
        <w:t>‎</w:t>
      </w:r>
      <w:r w:rsidRPr="00D65200">
        <w:rPr>
          <w:rFonts w:hint="cs"/>
          <w:u w:val="single"/>
          <w:rtl/>
        </w:rPr>
        <w:t>باشد، زیرا اگر گوسفندی برایشان ذبح شود نمی</w:t>
      </w:r>
      <w:r w:rsidRPr="00D65200">
        <w:rPr>
          <w:rFonts w:cs="CTraditional Arabic" w:hint="cs"/>
          <w:u w:val="single"/>
          <w:cs/>
        </w:rPr>
        <w:t>‎</w:t>
      </w:r>
      <w:r w:rsidRPr="00D65200">
        <w:rPr>
          <w:rFonts w:hint="cs"/>
          <w:u w:val="single"/>
          <w:rtl/>
        </w:rPr>
        <w:t xml:space="preserve">توانند آن را به صورت کامل بخورند. این سخن به این معنی </w:t>
      </w:r>
      <w:r w:rsidR="00D65200">
        <w:rPr>
          <w:rFonts w:hint="cs"/>
          <w:u w:val="single"/>
          <w:rtl/>
        </w:rPr>
        <w:t>است که تعداد آنان به ده نفر نمی</w:t>
      </w:r>
      <w:r w:rsidR="00D65200">
        <w:rPr>
          <w:rFonts w:cs="B Badr" w:hint="cs"/>
          <w:u w:val="single"/>
          <w:rtl/>
        </w:rPr>
        <w:t>‏</w:t>
      </w:r>
      <w:r w:rsidR="00D65200">
        <w:rPr>
          <w:rFonts w:hint="cs"/>
          <w:u w:val="single"/>
          <w:rtl/>
        </w:rPr>
        <w:t>رسیده است. حتی جعفر تأکید می</w:t>
      </w:r>
      <w:r w:rsidR="00D65200">
        <w:rPr>
          <w:rFonts w:cs="B Badr" w:hint="cs"/>
          <w:u w:val="single"/>
          <w:rtl/>
        </w:rPr>
        <w:t>‏</w:t>
      </w:r>
      <w:r w:rsidRPr="00D65200">
        <w:rPr>
          <w:rFonts w:hint="cs"/>
          <w:u w:val="single"/>
          <w:rtl/>
        </w:rPr>
        <w:t>کند که پدرش باقر فقط چهار نفر از آنان را برگزیده است</w:t>
      </w:r>
      <w:r w:rsidR="00D65200">
        <w:rPr>
          <w:rFonts w:hint="cs"/>
          <w:u w:val="single"/>
          <w:rtl/>
        </w:rPr>
        <w:t>،</w:t>
      </w:r>
      <w:r w:rsidRPr="00D65200">
        <w:rPr>
          <w:rFonts w:hint="cs"/>
          <w:u w:val="single"/>
          <w:rtl/>
        </w:rPr>
        <w:t xml:space="preserve"> و این چهار نیز چنان که ب</w:t>
      </w:r>
      <w:r w:rsidR="00D65200">
        <w:rPr>
          <w:rFonts w:hint="cs"/>
          <w:u w:val="single"/>
          <w:rtl/>
        </w:rPr>
        <w:t>عداً خواهد آمد مورد طعن باقر می</w:t>
      </w:r>
      <w:r w:rsidR="00D65200">
        <w:rPr>
          <w:rFonts w:cs="B Badr" w:hint="cs"/>
          <w:u w:val="single"/>
          <w:rtl/>
        </w:rPr>
        <w:t>‏</w:t>
      </w:r>
      <w:r w:rsidRPr="00D65200">
        <w:rPr>
          <w:rFonts w:hint="cs"/>
          <w:u w:val="single"/>
          <w:rtl/>
        </w:rPr>
        <w:t>باشند</w:t>
      </w:r>
      <w:r w:rsidRPr="00AF0888">
        <w:rPr>
          <w:rFonts w:hint="cs"/>
          <w:rtl/>
        </w:rPr>
        <w:t>.</w:t>
      </w:r>
    </w:p>
    <w:p w:rsidR="00F604E9" w:rsidRPr="00AF0888" w:rsidRDefault="00F604E9" w:rsidP="007F00C2">
      <w:pPr>
        <w:pStyle w:val="af6"/>
        <w:rPr>
          <w:rFonts w:hint="cs"/>
          <w:rtl/>
        </w:rPr>
      </w:pPr>
      <w:r w:rsidRPr="00AF0888">
        <w:rPr>
          <w:rFonts w:hint="cs"/>
          <w:rtl/>
        </w:rPr>
        <w:t>علاوه بر این، این افراد برغم تعداد کم</w:t>
      </w:r>
      <w:r w:rsidR="00D65200">
        <w:rPr>
          <w:rFonts w:cs="B Badr" w:hint="cs"/>
          <w:rtl/>
        </w:rPr>
        <w:t>‏</w:t>
      </w:r>
      <w:r w:rsidR="00D65200">
        <w:rPr>
          <w:rFonts w:hint="cs"/>
          <w:rtl/>
        </w:rPr>
        <w:t>شان متهم به شراب</w:t>
      </w:r>
      <w:r w:rsidR="00D65200">
        <w:rPr>
          <w:rFonts w:cs="B Badr" w:hint="cs"/>
          <w:rtl/>
        </w:rPr>
        <w:t>‏</w:t>
      </w:r>
      <w:r w:rsidRPr="00AF0888">
        <w:rPr>
          <w:rFonts w:hint="cs"/>
          <w:rtl/>
        </w:rPr>
        <w:t>خواری و سرقت و زنا و انجام لواط و رباخواری هستند...</w:t>
      </w:r>
      <w:r w:rsidR="00D65200">
        <w:rPr>
          <w:rFonts w:hint="cs"/>
          <w:rtl/>
        </w:rPr>
        <w:t xml:space="preserve"> پس با این وجود چه اعتمادی می</w:t>
      </w:r>
      <w:r w:rsidR="00D65200">
        <w:rPr>
          <w:rFonts w:cs="B Badr" w:hint="cs"/>
          <w:rtl/>
        </w:rPr>
        <w:t>‏</w:t>
      </w:r>
      <w:r w:rsidRPr="00AF0888">
        <w:rPr>
          <w:rFonts w:hint="cs"/>
          <w:rtl/>
        </w:rPr>
        <w:t>توان به این افراد داشت؟!</w:t>
      </w:r>
    </w:p>
    <w:p w:rsidR="00F604E9" w:rsidRPr="00AF0888" w:rsidRDefault="00D65200" w:rsidP="007F00C2">
      <w:pPr>
        <w:pStyle w:val="af6"/>
        <w:rPr>
          <w:rFonts w:hint="cs"/>
          <w:rtl/>
        </w:rPr>
      </w:pPr>
      <w:r>
        <w:rPr>
          <w:rFonts w:hint="cs"/>
          <w:rtl/>
        </w:rPr>
        <w:t xml:space="preserve">* </w:t>
      </w:r>
      <w:r w:rsidR="00F604E9" w:rsidRPr="00AF0888">
        <w:rPr>
          <w:rFonts w:hint="cs"/>
          <w:rtl/>
        </w:rPr>
        <w:t>از باقر</w:t>
      </w:r>
      <w:r>
        <w:rPr>
          <w:rFonts w:hint="cs"/>
          <w:rtl/>
        </w:rPr>
        <w:t xml:space="preserve"> </w:t>
      </w:r>
      <w:r>
        <w:rPr>
          <w:rFonts w:hint="cs"/>
        </w:rPr>
        <w:sym w:font="AGA Arabesque" w:char="F075"/>
      </w:r>
      <w:r w:rsidR="00F604E9" w:rsidRPr="00AF0888">
        <w:rPr>
          <w:rFonts w:hint="cs"/>
          <w:rtl/>
        </w:rPr>
        <w:t xml:space="preserve"> روایت است که گفت: </w:t>
      </w:r>
      <w:r w:rsidR="00F604E9" w:rsidRPr="00AF0888">
        <w:rPr>
          <w:rtl/>
        </w:rPr>
        <w:t>«</w:t>
      </w:r>
      <w:r w:rsidR="00F604E9" w:rsidRPr="00AF0888">
        <w:rPr>
          <w:rFonts w:ascii="Traditional Arabic" w:hAnsi="Traditional Arabic" w:cs="Traditional Arabic"/>
          <w:sz w:val="30"/>
          <w:szCs w:val="30"/>
          <w:rtl/>
        </w:rPr>
        <w:t>لو كان الناس كلّهم لنا شيعة لكان ثلاثة أرباعهم لنا شكاكاً، والربع الآخر أحمق</w:t>
      </w:r>
      <w:r w:rsidR="00F604E9" w:rsidRPr="00AF0888">
        <w:rPr>
          <w:rtl/>
        </w:rPr>
        <w:t>»</w:t>
      </w:r>
      <w:r w:rsidR="00F604E9" w:rsidRPr="008D5BC5">
        <w:rPr>
          <w:rStyle w:val="a5"/>
          <w:rFonts w:ascii="mylotus" w:hAnsi="mylotus"/>
          <w:rtl/>
        </w:rPr>
        <w:footnoteReference w:id="233"/>
      </w:r>
      <w:r>
        <w:rPr>
          <w:rFonts w:hint="cs"/>
          <w:rtl/>
        </w:rPr>
        <w:t>.</w:t>
      </w:r>
      <w:r w:rsidR="00F604E9" w:rsidRPr="00AF0888">
        <w:rPr>
          <w:rtl/>
        </w:rPr>
        <w:t xml:space="preserve"> </w:t>
      </w:r>
    </w:p>
    <w:p w:rsidR="00F604E9" w:rsidRPr="00AF0888" w:rsidRDefault="00F604E9" w:rsidP="007F00C2">
      <w:pPr>
        <w:pStyle w:val="af6"/>
        <w:rPr>
          <w:rFonts w:hint="cs"/>
          <w:rtl/>
        </w:rPr>
      </w:pPr>
      <w:r w:rsidRPr="00AF0888">
        <w:rPr>
          <w:rFonts w:hint="cs"/>
          <w:rtl/>
        </w:rPr>
        <w:t xml:space="preserve">«اگر همه مردم شیعه ما باشند </w:t>
      </w:r>
      <w:r w:rsidRPr="00D65200">
        <w:rPr>
          <w:rFonts w:hint="cs"/>
          <w:u w:val="single"/>
          <w:rtl/>
        </w:rPr>
        <w:t>سه چهارم آنان نسبت به ما شکاک خواهند بود و یک چهارم دیگر احمق</w:t>
      </w:r>
      <w:r w:rsidRPr="00AF0888">
        <w:rPr>
          <w:rFonts w:hint="cs"/>
          <w:rtl/>
        </w:rPr>
        <w:t>».</w:t>
      </w:r>
    </w:p>
    <w:p w:rsidR="00F604E9" w:rsidRPr="00AF0888" w:rsidRDefault="00D65200" w:rsidP="007F00C2">
      <w:pPr>
        <w:pStyle w:val="af6"/>
        <w:rPr>
          <w:rFonts w:hint="cs"/>
          <w:rtl/>
        </w:rPr>
      </w:pPr>
      <w:r>
        <w:rPr>
          <w:rFonts w:hint="cs"/>
          <w:rtl/>
        </w:rPr>
        <w:t xml:space="preserve">* </w:t>
      </w:r>
      <w:r w:rsidR="00F604E9" w:rsidRPr="00AF0888">
        <w:rPr>
          <w:rFonts w:hint="cs"/>
          <w:rtl/>
        </w:rPr>
        <w:t xml:space="preserve">همچنین از وی روایت است که گفت: </w:t>
      </w:r>
    </w:p>
    <w:p w:rsidR="00F604E9" w:rsidRPr="00AF0888" w:rsidRDefault="00F604E9" w:rsidP="007F00C2">
      <w:pPr>
        <w:pStyle w:val="af6"/>
        <w:rPr>
          <w:rFonts w:hint="cs"/>
          <w:rtl/>
        </w:rPr>
      </w:pPr>
      <w:r w:rsidRPr="00AF0888">
        <w:rPr>
          <w:rtl/>
        </w:rPr>
        <w:t>«</w:t>
      </w:r>
      <w:r w:rsidRPr="00AF0888">
        <w:rPr>
          <w:rFonts w:ascii="Traditional Arabic" w:hAnsi="Traditional Arabic" w:cs="Traditional Arabic"/>
          <w:sz w:val="30"/>
          <w:szCs w:val="30"/>
          <w:rtl/>
        </w:rPr>
        <w:t>لعن الله بناناً، وإن بناناً لعنه الله، كان يكذب على أبي، أشهد أن أبي كان عبداً صالحاً</w:t>
      </w:r>
      <w:r w:rsidRPr="00AF0888">
        <w:rPr>
          <w:rtl/>
        </w:rPr>
        <w:t>»</w:t>
      </w:r>
      <w:r w:rsidRPr="008D5BC5">
        <w:rPr>
          <w:rStyle w:val="a5"/>
          <w:rFonts w:ascii="mylotus" w:hAnsi="mylotus"/>
          <w:rtl/>
        </w:rPr>
        <w:footnoteReference w:id="234"/>
      </w:r>
      <w:r w:rsidRPr="00AF0888">
        <w:rPr>
          <w:rFonts w:hint="cs"/>
          <w:rtl/>
        </w:rPr>
        <w:t xml:space="preserve"> «خداوند بنان را لعنت نماید </w:t>
      </w:r>
      <w:r w:rsidRPr="00D65200">
        <w:rPr>
          <w:rFonts w:hint="cs"/>
          <w:u w:val="single"/>
          <w:rtl/>
        </w:rPr>
        <w:t>و به درستی که خداوند بنان را لعنت کرده است، او بر پدرم دروغ می بست. من گواهی می دهم که پدرم فردی صالح بود</w:t>
      </w:r>
      <w:r w:rsidRPr="00AF0888">
        <w:rPr>
          <w:rFonts w:hint="cs"/>
          <w:rtl/>
        </w:rPr>
        <w:t>».</w:t>
      </w:r>
    </w:p>
    <w:p w:rsidR="00F604E9" w:rsidRPr="00AF0888" w:rsidRDefault="00D65200" w:rsidP="00F604E9">
      <w:pPr>
        <w:pStyle w:val="af6"/>
        <w:rPr>
          <w:rFonts w:hint="cs"/>
          <w:rtl/>
        </w:rPr>
      </w:pPr>
      <w:r>
        <w:rPr>
          <w:rFonts w:hint="cs"/>
          <w:rtl/>
        </w:rPr>
        <w:t xml:space="preserve">* </w:t>
      </w:r>
      <w:r w:rsidR="00F604E9" w:rsidRPr="00AF0888">
        <w:rPr>
          <w:rFonts w:hint="cs"/>
          <w:rtl/>
        </w:rPr>
        <w:t xml:space="preserve">از ابوعبدالله روایت است که گفت: </w:t>
      </w:r>
      <w:r>
        <w:rPr>
          <w:rFonts w:ascii="Traditional Arabic" w:hAnsi="Traditional Arabic" w:cs="Traditional Arabic"/>
          <w:rtl/>
        </w:rPr>
        <w:t>«</w:t>
      </w:r>
      <w:r w:rsidR="00F604E9" w:rsidRPr="00D65200">
        <w:rPr>
          <w:rFonts w:hint="cs"/>
          <w:u w:val="single"/>
          <w:rtl/>
        </w:rPr>
        <w:t>مغیره بن سعید عمداً بر پدرم د</w:t>
      </w:r>
      <w:r w:rsidRPr="00D65200">
        <w:rPr>
          <w:rFonts w:hint="cs"/>
          <w:u w:val="single"/>
          <w:rtl/>
        </w:rPr>
        <w:t>روغ می</w:t>
      </w:r>
      <w:r w:rsidRPr="00D65200">
        <w:rPr>
          <w:rFonts w:cs="B Badr" w:hint="cs"/>
          <w:u w:val="single"/>
          <w:rtl/>
        </w:rPr>
        <w:t>‏</w:t>
      </w:r>
      <w:r w:rsidR="00F604E9" w:rsidRPr="00D65200">
        <w:rPr>
          <w:rFonts w:hint="cs"/>
          <w:u w:val="single"/>
          <w:rtl/>
        </w:rPr>
        <w:t>ب</w:t>
      </w:r>
      <w:r w:rsidRPr="00D65200">
        <w:rPr>
          <w:rFonts w:hint="cs"/>
          <w:u w:val="single"/>
          <w:rtl/>
        </w:rPr>
        <w:t>ست و کتابها و نوشته</w:t>
      </w:r>
      <w:r w:rsidRPr="00D65200">
        <w:rPr>
          <w:rFonts w:cs="B Badr" w:hint="cs"/>
          <w:u w:val="single"/>
          <w:rtl/>
        </w:rPr>
        <w:t>‏</w:t>
      </w:r>
      <w:r w:rsidRPr="00D65200">
        <w:rPr>
          <w:rFonts w:hint="cs"/>
          <w:u w:val="single"/>
          <w:rtl/>
        </w:rPr>
        <w:t>های اصحاب پدرم را می</w:t>
      </w:r>
      <w:r w:rsidRPr="00D65200">
        <w:rPr>
          <w:rFonts w:cs="B Badr" w:hint="cs"/>
          <w:u w:val="single"/>
          <w:rtl/>
        </w:rPr>
        <w:t>‏</w:t>
      </w:r>
      <w:r w:rsidR="00F604E9" w:rsidRPr="00D65200">
        <w:rPr>
          <w:rFonts w:hint="cs"/>
          <w:u w:val="single"/>
          <w:rtl/>
        </w:rPr>
        <w:t xml:space="preserve">گرفت </w:t>
      </w:r>
      <w:r w:rsidRPr="00D65200">
        <w:rPr>
          <w:rFonts w:hint="cs"/>
          <w:u w:val="single"/>
          <w:rtl/>
        </w:rPr>
        <w:t>و اصحاب نیز آنها را به مغیره می</w:t>
      </w:r>
      <w:r w:rsidRPr="00D65200">
        <w:rPr>
          <w:rFonts w:cs="B Badr" w:hint="cs"/>
          <w:u w:val="single"/>
          <w:rtl/>
        </w:rPr>
        <w:t>‏</w:t>
      </w:r>
      <w:r w:rsidR="00F604E9" w:rsidRPr="00D65200">
        <w:rPr>
          <w:rFonts w:hint="cs"/>
          <w:u w:val="single"/>
          <w:rtl/>
        </w:rPr>
        <w:t>داد</w:t>
      </w:r>
      <w:r w:rsidRPr="00D65200">
        <w:rPr>
          <w:rFonts w:hint="cs"/>
          <w:u w:val="single"/>
          <w:rtl/>
        </w:rPr>
        <w:t>ند، مغیره نیز کفر و زندقه را می</w:t>
      </w:r>
      <w:r w:rsidRPr="00D65200">
        <w:rPr>
          <w:rFonts w:cs="B Badr" w:hint="cs"/>
          <w:u w:val="single"/>
          <w:rtl/>
        </w:rPr>
        <w:t>‏</w:t>
      </w:r>
      <w:r w:rsidRPr="00D65200">
        <w:rPr>
          <w:rFonts w:hint="cs"/>
          <w:u w:val="single"/>
          <w:rtl/>
        </w:rPr>
        <w:t>بافت و به پدرم منسوب می</w:t>
      </w:r>
      <w:r w:rsidRPr="00D65200">
        <w:rPr>
          <w:rFonts w:cs="B Badr" w:hint="cs"/>
          <w:u w:val="single"/>
          <w:rtl/>
        </w:rPr>
        <w:t>‏</w:t>
      </w:r>
      <w:r w:rsidR="00F604E9" w:rsidRPr="00D65200">
        <w:rPr>
          <w:rFonts w:hint="cs"/>
          <w:u w:val="single"/>
          <w:rtl/>
        </w:rPr>
        <w:t>ک</w:t>
      </w:r>
      <w:r w:rsidRPr="00D65200">
        <w:rPr>
          <w:rFonts w:hint="cs"/>
          <w:u w:val="single"/>
          <w:rtl/>
        </w:rPr>
        <w:t>رد و سپس آن را به اصحاب پدرم می</w:t>
      </w:r>
      <w:r w:rsidRPr="00D65200">
        <w:rPr>
          <w:rFonts w:cs="B Badr" w:hint="cs"/>
          <w:u w:val="single"/>
          <w:rtl/>
        </w:rPr>
        <w:t>‏</w:t>
      </w:r>
      <w:r w:rsidRPr="00D65200">
        <w:rPr>
          <w:rFonts w:hint="cs"/>
          <w:u w:val="single"/>
          <w:rtl/>
        </w:rPr>
        <w:t>داد و به آنان امر می</w:t>
      </w:r>
      <w:r w:rsidRPr="00D65200">
        <w:rPr>
          <w:rFonts w:cs="B Badr" w:hint="cs"/>
          <w:u w:val="single"/>
          <w:rtl/>
        </w:rPr>
        <w:t>‏</w:t>
      </w:r>
      <w:r w:rsidR="00F604E9" w:rsidRPr="00D65200">
        <w:rPr>
          <w:rFonts w:hint="cs"/>
          <w:u w:val="single"/>
          <w:rtl/>
        </w:rPr>
        <w:t>کرد که این مطالب را در میان شیعیان شایع کنند. پس همه آنچه از غلو که در کتب</w:t>
      </w:r>
      <w:r w:rsidRPr="00D65200">
        <w:rPr>
          <w:rFonts w:hint="cs"/>
          <w:u w:val="single"/>
          <w:rtl/>
        </w:rPr>
        <w:t xml:space="preserve"> اصحاب پدرم وجود دارد همه دسیسه</w:t>
      </w:r>
      <w:r w:rsidRPr="00D65200">
        <w:rPr>
          <w:rFonts w:cs="B Badr" w:hint="cs"/>
          <w:u w:val="single"/>
          <w:rtl/>
        </w:rPr>
        <w:t>‏</w:t>
      </w:r>
      <w:r w:rsidR="00F604E9" w:rsidRPr="00D65200">
        <w:rPr>
          <w:rFonts w:hint="cs"/>
          <w:u w:val="single"/>
          <w:rtl/>
        </w:rPr>
        <w:t>های مغیره بن سعید در کتب آنان است</w:t>
      </w:r>
      <w:r>
        <w:rPr>
          <w:rFonts w:ascii="Traditional Arabic" w:hAnsi="Traditional Arabic" w:cs="Traditional Arabic"/>
          <w:rtl/>
        </w:rPr>
        <w:t>»</w:t>
      </w:r>
      <w:r w:rsidR="00F604E9" w:rsidRPr="00AF0888">
        <w:rPr>
          <w:rStyle w:val="a5"/>
          <w:rFonts w:ascii="mylotus" w:hAnsi="mylotus" w:cs="B Badr"/>
          <w:rtl/>
        </w:rPr>
        <w:footnoteReference w:id="235"/>
      </w:r>
      <w:r w:rsidR="00F604E9" w:rsidRPr="00AF0888">
        <w:rPr>
          <w:rFonts w:hint="cs"/>
          <w:rtl/>
        </w:rPr>
        <w:t>.</w:t>
      </w:r>
    </w:p>
    <w:p w:rsidR="00F604E9" w:rsidRPr="00AF0888" w:rsidRDefault="00D65200" w:rsidP="007F00C2">
      <w:pPr>
        <w:pStyle w:val="af6"/>
        <w:rPr>
          <w:rFonts w:hint="cs"/>
          <w:rtl/>
        </w:rPr>
      </w:pPr>
      <w:r>
        <w:rPr>
          <w:rFonts w:hint="cs"/>
          <w:rtl/>
        </w:rPr>
        <w:t xml:space="preserve">* </w:t>
      </w:r>
      <w:r w:rsidR="00F604E9" w:rsidRPr="00AF0888">
        <w:rPr>
          <w:rFonts w:hint="cs"/>
          <w:rtl/>
        </w:rPr>
        <w:t xml:space="preserve">از باقر روایت است که گفت: </w:t>
      </w:r>
      <w:r>
        <w:rPr>
          <w:rFonts w:ascii="Traditional Arabic" w:hAnsi="Traditional Arabic" w:cs="Traditional Arabic"/>
          <w:rtl/>
        </w:rPr>
        <w:t>«</w:t>
      </w:r>
      <w:r w:rsidR="00F604E9" w:rsidRPr="00D65200">
        <w:rPr>
          <w:rFonts w:hint="cs"/>
          <w:u w:val="single"/>
          <w:rtl/>
        </w:rPr>
        <w:t xml:space="preserve">آنان </w:t>
      </w:r>
      <w:r w:rsidRPr="00D65200">
        <w:rPr>
          <w:rFonts w:hint="cs"/>
          <w:u w:val="single"/>
          <w:rtl/>
        </w:rPr>
        <w:t>چیزهایی را از ما نقل و روایت می</w:t>
      </w:r>
      <w:r w:rsidRPr="00D65200">
        <w:rPr>
          <w:rFonts w:cs="B Badr" w:hint="cs"/>
          <w:u w:val="single"/>
          <w:rtl/>
        </w:rPr>
        <w:t>‏</w:t>
      </w:r>
      <w:r w:rsidR="00F604E9" w:rsidRPr="00D65200">
        <w:rPr>
          <w:rFonts w:hint="cs"/>
          <w:u w:val="single"/>
          <w:rtl/>
        </w:rPr>
        <w:t>کنند که ما نگفته</w:t>
      </w:r>
      <w:r w:rsidR="00F604E9" w:rsidRPr="00D65200">
        <w:rPr>
          <w:rFonts w:cs="CTraditional Arabic" w:hint="cs"/>
          <w:u w:val="single"/>
          <w:cs/>
        </w:rPr>
        <w:t>‎</w:t>
      </w:r>
      <w:r w:rsidR="00F604E9" w:rsidRPr="00D65200">
        <w:rPr>
          <w:rFonts w:hint="cs"/>
          <w:u w:val="single"/>
          <w:rtl/>
        </w:rPr>
        <w:t>ایم و اینها جنایتی از جانب آنان بر ما بوده و دروغی است که آنان بر ما بسته</w:t>
      </w:r>
      <w:r w:rsidR="00F604E9" w:rsidRPr="00D65200">
        <w:rPr>
          <w:rFonts w:cs="CTraditional Arabic" w:hint="cs"/>
          <w:u w:val="single"/>
          <w:cs/>
        </w:rPr>
        <w:t>‎</w:t>
      </w:r>
      <w:r w:rsidR="00F604E9" w:rsidRPr="00D65200">
        <w:rPr>
          <w:rFonts w:hint="cs"/>
          <w:u w:val="single"/>
          <w:rtl/>
        </w:rPr>
        <w:t>اند. آنان این جعلیات و دروغ</w:t>
      </w:r>
      <w:r w:rsidR="00F604E9" w:rsidRPr="00D65200">
        <w:rPr>
          <w:rFonts w:cs="CTraditional Arabic" w:hint="cs"/>
          <w:u w:val="single"/>
          <w:cs/>
        </w:rPr>
        <w:t>‎</w:t>
      </w:r>
      <w:r w:rsidR="00F604E9" w:rsidRPr="00D65200">
        <w:rPr>
          <w:rFonts w:hint="cs"/>
          <w:u w:val="single"/>
          <w:rtl/>
        </w:rPr>
        <w:t xml:space="preserve">ها را جهت نزدیک </w:t>
      </w:r>
      <w:r w:rsidRPr="00D65200">
        <w:rPr>
          <w:rFonts w:hint="cs"/>
          <w:u w:val="single"/>
          <w:rtl/>
        </w:rPr>
        <w:t>شدن به والیان خود به ما نسبت می</w:t>
      </w:r>
      <w:r w:rsidRPr="00D65200">
        <w:rPr>
          <w:rFonts w:cs="B Badr" w:hint="cs"/>
          <w:u w:val="single"/>
          <w:rtl/>
        </w:rPr>
        <w:t>‏</w:t>
      </w:r>
      <w:r w:rsidR="00F604E9" w:rsidRPr="00D65200">
        <w:rPr>
          <w:rFonts w:hint="cs"/>
          <w:u w:val="single"/>
          <w:rtl/>
        </w:rPr>
        <w:t>دهند</w:t>
      </w:r>
      <w:r>
        <w:rPr>
          <w:rFonts w:ascii="Traditional Arabic" w:hAnsi="Traditional Arabic" w:cs="Traditional Arabic"/>
          <w:rtl/>
        </w:rPr>
        <w:t>»</w:t>
      </w:r>
      <w:r w:rsidR="00F604E9" w:rsidRPr="00AF0888">
        <w:rPr>
          <w:rStyle w:val="a5"/>
          <w:rFonts w:ascii="mylotus" w:hAnsi="mylotus" w:cs="B Badr"/>
          <w:rtl/>
        </w:rPr>
        <w:footnoteReference w:id="236"/>
      </w:r>
      <w:r w:rsidR="00F604E9" w:rsidRPr="00AF0888">
        <w:rPr>
          <w:rFonts w:hint="cs"/>
          <w:rtl/>
        </w:rPr>
        <w:t>.</w:t>
      </w:r>
    </w:p>
    <w:p w:rsidR="00F604E9" w:rsidRPr="00AF0888" w:rsidRDefault="00D65200" w:rsidP="00F604E9">
      <w:pPr>
        <w:pStyle w:val="af6"/>
        <w:rPr>
          <w:rFonts w:hint="cs"/>
          <w:rtl/>
        </w:rPr>
      </w:pPr>
      <w:r>
        <w:rPr>
          <w:rFonts w:hint="cs"/>
          <w:rtl/>
        </w:rPr>
        <w:t xml:space="preserve">* </w:t>
      </w:r>
      <w:r w:rsidR="00F604E9" w:rsidRPr="00AF0888">
        <w:rPr>
          <w:rFonts w:hint="cs"/>
          <w:rtl/>
        </w:rPr>
        <w:t>کلینی در کتاب الکافی از حمران بن أعین روایت کرده که گفت: به ابوجعفر</w:t>
      </w:r>
      <w:r>
        <w:rPr>
          <w:rFonts w:hint="cs"/>
        </w:rPr>
        <w:sym w:font="AGA Arabesque" w:char="F075"/>
      </w:r>
      <w:r w:rsidR="00F604E9" w:rsidRPr="00AF0888">
        <w:rPr>
          <w:rFonts w:hint="cs"/>
          <w:rtl/>
        </w:rPr>
        <w:t xml:space="preserve"> گفتم: </w:t>
      </w:r>
      <w:r>
        <w:rPr>
          <w:rFonts w:ascii="Traditional Arabic" w:hAnsi="Traditional Arabic" w:cs="Traditional Arabic"/>
          <w:rtl/>
        </w:rPr>
        <w:t>«</w:t>
      </w:r>
      <w:r w:rsidR="00F604E9" w:rsidRPr="00AF0888">
        <w:rPr>
          <w:rFonts w:hint="cs"/>
          <w:rtl/>
        </w:rPr>
        <w:t>فدایتان شوم، تعداد ما خیلی کم است</w:t>
      </w:r>
      <w:r>
        <w:rPr>
          <w:rFonts w:hint="cs"/>
          <w:rtl/>
        </w:rPr>
        <w:t>،</w:t>
      </w:r>
      <w:r w:rsidR="00F604E9" w:rsidRPr="00AF0888">
        <w:rPr>
          <w:rFonts w:hint="cs"/>
          <w:rtl/>
        </w:rPr>
        <w:t xml:space="preserve"> </w:t>
      </w:r>
      <w:r w:rsidR="00F604E9" w:rsidRPr="00D65200">
        <w:rPr>
          <w:rFonts w:hint="cs"/>
          <w:u w:val="single"/>
          <w:rtl/>
        </w:rPr>
        <w:t xml:space="preserve">و اگر </w:t>
      </w:r>
      <w:r>
        <w:rPr>
          <w:rFonts w:hint="cs"/>
          <w:u w:val="single"/>
          <w:rtl/>
        </w:rPr>
        <w:t>برای خوردن گوسفندی جمع شویم نمی</w:t>
      </w:r>
      <w:r>
        <w:rPr>
          <w:rFonts w:cs="B Badr" w:hint="cs"/>
          <w:u w:val="single"/>
          <w:rtl/>
        </w:rPr>
        <w:t>‏</w:t>
      </w:r>
      <w:r w:rsidR="00F604E9" w:rsidRPr="00D65200">
        <w:rPr>
          <w:rFonts w:hint="cs"/>
          <w:u w:val="single"/>
          <w:rtl/>
        </w:rPr>
        <w:t>توانیم آن را بخوریم</w:t>
      </w:r>
      <w:r w:rsidR="00F604E9" w:rsidRPr="00AF0888">
        <w:rPr>
          <w:rFonts w:hint="cs"/>
          <w:rtl/>
        </w:rPr>
        <w:t xml:space="preserve">. ابوجعفر گفت: آیا تو را به چیزی </w:t>
      </w:r>
      <w:r>
        <w:rPr>
          <w:rFonts w:hint="cs"/>
          <w:rtl/>
        </w:rPr>
        <w:t>عجیب</w:t>
      </w:r>
      <w:r>
        <w:rPr>
          <w:rFonts w:cs="B Badr" w:hint="cs"/>
          <w:rtl/>
        </w:rPr>
        <w:t>‏</w:t>
      </w:r>
      <w:r w:rsidR="00F604E9" w:rsidRPr="00AF0888">
        <w:rPr>
          <w:rFonts w:hint="cs"/>
          <w:rtl/>
        </w:rPr>
        <w:t>تر از این خبر بدهم؟ مهاجران و انصار از بین رفتند، جز سه نفر- با دست خود اشاره کرد</w:t>
      </w:r>
      <w:r>
        <w:rPr>
          <w:rFonts w:ascii="Traditional Arabic" w:hAnsi="Traditional Arabic" w:cs="Traditional Arabic"/>
          <w:rtl/>
        </w:rPr>
        <w:t>»</w:t>
      </w:r>
      <w:r w:rsidR="00F604E9" w:rsidRPr="00AF0888">
        <w:rPr>
          <w:rFonts w:hint="cs"/>
          <w:rtl/>
        </w:rPr>
        <w:t xml:space="preserve">. </w:t>
      </w:r>
    </w:p>
    <w:p w:rsidR="00F604E9" w:rsidRPr="00AF0888" w:rsidRDefault="00F604E9" w:rsidP="007F00C2">
      <w:pPr>
        <w:pStyle w:val="af6"/>
        <w:rPr>
          <w:rFonts w:hint="cs"/>
          <w:rtl/>
        </w:rPr>
      </w:pPr>
      <w:r w:rsidRPr="00AF0888">
        <w:rPr>
          <w:rFonts w:hint="cs"/>
          <w:rtl/>
        </w:rPr>
        <w:t>علی اکبر غفاری از علمای معاصر</w:t>
      </w:r>
      <w:r w:rsidR="00D65200">
        <w:rPr>
          <w:rFonts w:hint="cs"/>
          <w:rtl/>
        </w:rPr>
        <w:t xml:space="preserve"> شیعه در تعلیقی بر این روایت می</w:t>
      </w:r>
      <w:r w:rsidR="00D65200">
        <w:rPr>
          <w:rFonts w:cs="B Badr" w:hint="cs"/>
          <w:rtl/>
        </w:rPr>
        <w:t>‏</w:t>
      </w:r>
      <w:r w:rsidRPr="00AF0888">
        <w:rPr>
          <w:rFonts w:hint="cs"/>
          <w:rtl/>
        </w:rPr>
        <w:t xml:space="preserve">گوید: </w:t>
      </w:r>
      <w:r w:rsidR="00D65200">
        <w:rPr>
          <w:rFonts w:ascii="Traditional Arabic" w:hAnsi="Traditional Arabic" w:cs="Traditional Arabic"/>
          <w:rtl/>
        </w:rPr>
        <w:t>«</w:t>
      </w:r>
      <w:r w:rsidRPr="00AF0888">
        <w:rPr>
          <w:rFonts w:hint="cs"/>
          <w:rtl/>
        </w:rPr>
        <w:t>یعنی با سه انگشت دست خود اشاره کرد و منظور از آن سه نفر، این افراد هستند: سلمان، ابوذر و مقداد</w:t>
      </w:r>
      <w:r w:rsidR="00D65200">
        <w:rPr>
          <w:rFonts w:ascii="Traditional Arabic" w:hAnsi="Traditional Arabic" w:cs="Traditional Arabic"/>
          <w:rtl/>
        </w:rPr>
        <w:t>»</w:t>
      </w:r>
      <w:r w:rsidRPr="00AF0888">
        <w:rPr>
          <w:rStyle w:val="a5"/>
          <w:rFonts w:ascii="mylotus" w:hAnsi="mylotus" w:cs="B Badr"/>
          <w:rtl/>
        </w:rPr>
        <w:footnoteReference w:id="237"/>
      </w:r>
      <w:r w:rsidRPr="00AF0888">
        <w:rPr>
          <w:rFonts w:hint="cs"/>
          <w:rtl/>
        </w:rPr>
        <w:t>.</w:t>
      </w:r>
    </w:p>
    <w:p w:rsidR="00F604E9" w:rsidRDefault="00D65200" w:rsidP="00F604E9">
      <w:pPr>
        <w:pStyle w:val="af6"/>
        <w:rPr>
          <w:rFonts w:hint="cs"/>
          <w:rtl/>
        </w:rPr>
      </w:pPr>
      <w:r>
        <w:rPr>
          <w:rFonts w:hint="cs"/>
          <w:rtl/>
        </w:rPr>
        <w:t xml:space="preserve">* </w:t>
      </w:r>
      <w:r w:rsidR="00F604E9" w:rsidRPr="00AF0888">
        <w:rPr>
          <w:rFonts w:hint="cs"/>
          <w:rtl/>
        </w:rPr>
        <w:t xml:space="preserve">جعفر بیان کرده که فقط چهار یا پنج نفر از شیعیان برای پدرش باقر اخلاص داشتند. جعفر می گوید: </w:t>
      </w:r>
      <w:r>
        <w:rPr>
          <w:rFonts w:ascii="Traditional Arabic" w:hAnsi="Traditional Arabic" w:cs="Traditional Arabic"/>
          <w:rtl/>
        </w:rPr>
        <w:t>«</w:t>
      </w:r>
      <w:r w:rsidR="00F604E9" w:rsidRPr="00AF0888">
        <w:rPr>
          <w:rFonts w:hint="cs"/>
          <w:rtl/>
        </w:rPr>
        <w:t>وقتی که خداوند برای اهل زمین بدی را بخواهد، بدی را به وسیله اين افراد-</w:t>
      </w:r>
      <w:r>
        <w:rPr>
          <w:rFonts w:hint="cs"/>
          <w:rtl/>
        </w:rPr>
        <w:t xml:space="preserve"> یعنی چهار نفری که بعداً ذکر می</w:t>
      </w:r>
      <w:r>
        <w:rPr>
          <w:rFonts w:cs="B Badr" w:hint="cs"/>
          <w:rtl/>
        </w:rPr>
        <w:t>‏</w:t>
      </w:r>
      <w:r>
        <w:rPr>
          <w:rFonts w:hint="cs"/>
          <w:rtl/>
        </w:rPr>
        <w:t>شوند- از سر آنان بر می</w:t>
      </w:r>
      <w:r>
        <w:rPr>
          <w:rFonts w:cs="B Badr" w:hint="cs"/>
          <w:rtl/>
        </w:rPr>
        <w:t>‏</w:t>
      </w:r>
      <w:r w:rsidR="00F604E9" w:rsidRPr="00AF0888">
        <w:rPr>
          <w:rFonts w:hint="cs"/>
          <w:rtl/>
        </w:rPr>
        <w:t>دارد</w:t>
      </w:r>
      <w:r w:rsidR="00F604E9" w:rsidRPr="00AF0888">
        <w:rPr>
          <w:rtl/>
          <w:lang w:bidi="ar-SA"/>
        </w:rPr>
        <w:t xml:space="preserve">، </w:t>
      </w:r>
      <w:r w:rsidR="00F604E9" w:rsidRPr="00AF0888">
        <w:rPr>
          <w:rFonts w:hint="cs"/>
          <w:rtl/>
        </w:rPr>
        <w:t>اين افراد ستارگان شیعیان من هستند، چه مرده باشند و چه</w:t>
      </w:r>
      <w:r>
        <w:rPr>
          <w:rFonts w:hint="cs"/>
          <w:rtl/>
        </w:rPr>
        <w:t xml:space="preserve"> زنده، آنان ذکر پدرم را زنده می</w:t>
      </w:r>
      <w:r>
        <w:rPr>
          <w:rFonts w:cs="B Badr" w:hint="cs"/>
          <w:rtl/>
        </w:rPr>
        <w:t>‏</w:t>
      </w:r>
      <w:r w:rsidR="00F604E9" w:rsidRPr="00AF0888">
        <w:rPr>
          <w:rFonts w:hint="cs"/>
          <w:rtl/>
        </w:rPr>
        <w:t xml:space="preserve">کنند و خداوند به </w:t>
      </w:r>
      <w:r>
        <w:rPr>
          <w:rFonts w:hint="cs"/>
          <w:rtl/>
        </w:rPr>
        <w:t>وسیله آنان هر بدعتی را آشکار می</w:t>
      </w:r>
      <w:r>
        <w:rPr>
          <w:rFonts w:cs="B Badr" w:hint="cs"/>
          <w:rtl/>
        </w:rPr>
        <w:t>‏</w:t>
      </w:r>
      <w:r w:rsidR="00F604E9" w:rsidRPr="00AF0888">
        <w:rPr>
          <w:rFonts w:hint="cs"/>
          <w:rtl/>
        </w:rPr>
        <w:t>سازد و آنان ادعاهای ناروای باطلگرایان و ت</w:t>
      </w:r>
      <w:r>
        <w:rPr>
          <w:rFonts w:hint="cs"/>
          <w:rtl/>
        </w:rPr>
        <w:t>أویلات اهل غلو را از دین نفی می</w:t>
      </w:r>
      <w:r>
        <w:rPr>
          <w:rFonts w:cs="B Badr" w:hint="cs"/>
          <w:rtl/>
        </w:rPr>
        <w:t>‏</w:t>
      </w:r>
      <w:r w:rsidR="00F604E9" w:rsidRPr="00AF0888">
        <w:rPr>
          <w:rFonts w:hint="cs"/>
          <w:rtl/>
        </w:rPr>
        <w:t>کنند. سپس به گریه افتاد. گفتم: آنان کیستند؟ جعفر گفت: آنان کسانی هستند که صلوات و رحمت خدا در زمان حیات و وفاتشان بر آنان است و عبارتند از: برید عجلی، زراره، ابوبصیر و محمد بن مسلم</w:t>
      </w:r>
      <w:r w:rsidR="00877830">
        <w:rPr>
          <w:rFonts w:ascii="Traditional Arabic" w:hAnsi="Traditional Arabic" w:cs="Traditional Arabic"/>
          <w:rtl/>
        </w:rPr>
        <w:t>»</w:t>
      </w:r>
      <w:r w:rsidR="00F604E9" w:rsidRPr="00AF0888">
        <w:rPr>
          <w:rStyle w:val="a5"/>
          <w:rFonts w:ascii="mylotus" w:hAnsi="mylotus" w:cs="B Badr"/>
          <w:rtl/>
        </w:rPr>
        <w:footnoteReference w:id="238"/>
      </w:r>
      <w:r w:rsidR="00F604E9" w:rsidRPr="00AF0888">
        <w:rPr>
          <w:rFonts w:hint="cs"/>
          <w:rtl/>
        </w:rPr>
        <w:t>.</w:t>
      </w:r>
    </w:p>
    <w:p w:rsidR="00894540" w:rsidRPr="00AF0888" w:rsidRDefault="00894540" w:rsidP="00F604E9">
      <w:pPr>
        <w:pStyle w:val="af6"/>
        <w:rPr>
          <w:rFonts w:hint="cs"/>
          <w:rtl/>
        </w:rPr>
      </w:pPr>
      <w:r>
        <w:rPr>
          <w:rFonts w:hint="cs"/>
          <w:rtl/>
        </w:rPr>
        <w:t>وقبلا ذکر شد که ائمه آنان را لعن ونفرین کرده</w:t>
      </w:r>
      <w:r>
        <w:rPr>
          <w:rFonts w:cs="B Badr" w:hint="cs"/>
          <w:rtl/>
        </w:rPr>
        <w:t>‏</w:t>
      </w:r>
      <w:r>
        <w:rPr>
          <w:rFonts w:hint="cs"/>
          <w:rtl/>
        </w:rPr>
        <w:t>اند.</w:t>
      </w:r>
    </w:p>
    <w:p w:rsidR="00F604E9" w:rsidRPr="00AF0888" w:rsidRDefault="00877830" w:rsidP="007F00C2">
      <w:pPr>
        <w:pStyle w:val="af6"/>
        <w:rPr>
          <w:rFonts w:hint="cs"/>
          <w:rtl/>
        </w:rPr>
      </w:pPr>
      <w:r>
        <w:rPr>
          <w:rFonts w:hint="cs"/>
          <w:rtl/>
        </w:rPr>
        <w:t xml:space="preserve">* </w:t>
      </w:r>
      <w:r w:rsidR="00F604E9" w:rsidRPr="00AF0888">
        <w:rPr>
          <w:rFonts w:hint="cs"/>
          <w:rtl/>
        </w:rPr>
        <w:t xml:space="preserve">از هشام بن سالم از زراره روایت است که گفت: </w:t>
      </w:r>
      <w:r>
        <w:rPr>
          <w:rFonts w:ascii="Traditional Arabic" w:hAnsi="Traditional Arabic" w:cs="Traditional Arabic"/>
          <w:rtl/>
        </w:rPr>
        <w:t>«</w:t>
      </w:r>
      <w:r w:rsidR="00F604E9" w:rsidRPr="00AF0888">
        <w:rPr>
          <w:rFonts w:hint="cs"/>
          <w:rtl/>
        </w:rPr>
        <w:t>زراره در مورد جوائزی که به عمال داده می</w:t>
      </w:r>
      <w:r w:rsidR="00F604E9" w:rsidRPr="00AF0888">
        <w:rPr>
          <w:rFonts w:cs="CTraditional Arabic" w:hint="cs"/>
          <w:cs/>
        </w:rPr>
        <w:t>‎</w:t>
      </w:r>
      <w:r w:rsidR="00F604E9" w:rsidRPr="00AF0888">
        <w:rPr>
          <w:rFonts w:hint="cs"/>
          <w:rtl/>
        </w:rPr>
        <w:t>شود از ابوجعفر- محمد باقر-</w:t>
      </w:r>
      <w:r>
        <w:rPr>
          <w:rFonts w:hint="cs"/>
        </w:rPr>
        <w:sym w:font="AGA Arabesque" w:char="F075"/>
      </w:r>
      <w:r w:rsidR="00F604E9" w:rsidRPr="00AF0888">
        <w:rPr>
          <w:rFonts w:hint="cs"/>
          <w:rtl/>
        </w:rPr>
        <w:t xml:space="preserve"> سوال کرد</w:t>
      </w:r>
      <w:r>
        <w:rPr>
          <w:rFonts w:hint="cs"/>
          <w:rtl/>
        </w:rPr>
        <w:t>م</w:t>
      </w:r>
      <w:r w:rsidR="00F604E9" w:rsidRPr="00AF0888">
        <w:rPr>
          <w:rFonts w:hint="cs"/>
          <w:rtl/>
        </w:rPr>
        <w:t xml:space="preserve"> و ابوجعفر گفت: اشکالی ندارد. سپس ابوجعفر گفت: </w:t>
      </w:r>
      <w:r w:rsidR="00F604E9" w:rsidRPr="00877830">
        <w:rPr>
          <w:rFonts w:hint="cs"/>
          <w:u w:val="single"/>
          <w:rtl/>
        </w:rPr>
        <w:t>قصد زراره این بود که به هشام بن عبدالملک چنین خبر بدهد که من کارهای سلطان را حرام می</w:t>
      </w:r>
      <w:r w:rsidR="00F604E9" w:rsidRPr="00877830">
        <w:rPr>
          <w:rFonts w:cs="CTraditional Arabic" w:hint="cs"/>
          <w:u w:val="single"/>
          <w:cs/>
        </w:rPr>
        <w:t>‎</w:t>
      </w:r>
      <w:r w:rsidR="00F604E9" w:rsidRPr="00877830">
        <w:rPr>
          <w:rFonts w:hint="cs"/>
          <w:u w:val="single"/>
          <w:rtl/>
        </w:rPr>
        <w:t>دانم</w:t>
      </w:r>
      <w:r>
        <w:rPr>
          <w:rFonts w:ascii="Traditional Arabic" w:hAnsi="Traditional Arabic" w:cs="Traditional Arabic"/>
          <w:u w:val="single"/>
          <w:rtl/>
        </w:rPr>
        <w:t>»</w:t>
      </w:r>
      <w:r w:rsidR="00F604E9" w:rsidRPr="00AF0888">
        <w:rPr>
          <w:rStyle w:val="a5"/>
          <w:rFonts w:ascii="mylotus" w:hAnsi="mylotus" w:cs="B Badr"/>
          <w:rtl/>
        </w:rPr>
        <w:footnoteReference w:id="239"/>
      </w:r>
      <w:r w:rsidR="00F604E9" w:rsidRPr="00AF0888">
        <w:rPr>
          <w:rFonts w:hint="cs"/>
          <w:rtl/>
        </w:rPr>
        <w:t>.</w:t>
      </w:r>
    </w:p>
    <w:p w:rsidR="00F604E9" w:rsidRPr="00AF0888" w:rsidRDefault="00877830" w:rsidP="00877830">
      <w:pPr>
        <w:pStyle w:val="af6"/>
        <w:rPr>
          <w:rFonts w:hint="cs"/>
          <w:rtl/>
        </w:rPr>
      </w:pPr>
      <w:r>
        <w:rPr>
          <w:rFonts w:hint="cs"/>
          <w:rtl/>
        </w:rPr>
        <w:t xml:space="preserve">* </w:t>
      </w:r>
      <w:r w:rsidR="00F604E9" w:rsidRPr="00AF0888">
        <w:rPr>
          <w:rFonts w:hint="cs"/>
          <w:rtl/>
        </w:rPr>
        <w:t>ابن بابويه با ذکر سند از ابواسحاق لیثی روایت کرده است که گفت: به ابوجعفر محمد بن علی باقر</w:t>
      </w:r>
      <w:r>
        <w:rPr>
          <w:rFonts w:hint="cs"/>
        </w:rPr>
        <w:sym w:font="AGA Arabesque" w:char="F075"/>
      </w:r>
      <w:r w:rsidR="00F604E9" w:rsidRPr="00AF0888">
        <w:rPr>
          <w:rFonts w:hint="cs"/>
          <w:rtl/>
        </w:rPr>
        <w:t xml:space="preserve"> گفتم: ای فرزند رسول</w:t>
      </w:r>
      <w:r w:rsidR="00F604E9" w:rsidRPr="00AF0888">
        <w:rPr>
          <w:rFonts w:cs="CTraditional Arabic" w:hint="cs"/>
          <w:cs/>
        </w:rPr>
        <w:t>‎</w:t>
      </w:r>
      <w:r w:rsidR="00F604E9" w:rsidRPr="00AF0888">
        <w:rPr>
          <w:rFonts w:hint="cs"/>
          <w:rtl/>
        </w:rPr>
        <w:t>خدا، در مورد مؤمنی که مستبصر شده است به من بگوئید اگر او در معر</w:t>
      </w:r>
      <w:r>
        <w:rPr>
          <w:rFonts w:hint="cs"/>
          <w:rtl/>
        </w:rPr>
        <w:t>فت و شناخت کامل شود، آیا زنا می</w:t>
      </w:r>
      <w:r>
        <w:rPr>
          <w:rFonts w:cs="B Badr" w:hint="cs"/>
          <w:rtl/>
        </w:rPr>
        <w:t>‏</w:t>
      </w:r>
      <w:r w:rsidR="00F604E9" w:rsidRPr="00AF0888">
        <w:rPr>
          <w:rFonts w:hint="cs"/>
          <w:rtl/>
        </w:rPr>
        <w:t>کند؟ گفت: خیر. گفتم: شراب می</w:t>
      </w:r>
      <w:r w:rsidR="00F604E9" w:rsidRPr="00AF0888">
        <w:rPr>
          <w:rFonts w:cs="CTraditional Arabic" w:hint="cs"/>
          <w:cs/>
        </w:rPr>
        <w:t>‎</w:t>
      </w:r>
      <w:r w:rsidR="00F604E9" w:rsidRPr="00AF0888">
        <w:rPr>
          <w:rFonts w:hint="cs"/>
          <w:rtl/>
        </w:rPr>
        <w:t>نوشد؟ گفت: خیر. گفتم: یکی از این گن</w:t>
      </w:r>
      <w:r>
        <w:rPr>
          <w:rFonts w:hint="cs"/>
          <w:rtl/>
        </w:rPr>
        <w:t>اهان کبیره یا فواحش را انجام می</w:t>
      </w:r>
      <w:r>
        <w:rPr>
          <w:rFonts w:cs="B Badr" w:hint="cs"/>
          <w:rtl/>
        </w:rPr>
        <w:t>‏</w:t>
      </w:r>
      <w:r w:rsidR="00F604E9" w:rsidRPr="00AF0888">
        <w:rPr>
          <w:rFonts w:hint="cs"/>
          <w:rtl/>
        </w:rPr>
        <w:t>دهد؟ گفت: خیر. گفتم: ای فرزند رسول</w:t>
      </w:r>
      <w:r w:rsidR="00F604E9" w:rsidRPr="00AF0888">
        <w:rPr>
          <w:rFonts w:cs="CTraditional Arabic" w:hint="cs"/>
          <w:cs/>
        </w:rPr>
        <w:t>‎</w:t>
      </w:r>
      <w:r w:rsidR="00F604E9" w:rsidRPr="00AF0888">
        <w:rPr>
          <w:rFonts w:hint="cs"/>
          <w:rtl/>
        </w:rPr>
        <w:t xml:space="preserve">خدا، </w:t>
      </w:r>
      <w:r w:rsidR="00F604E9" w:rsidRPr="00877830">
        <w:rPr>
          <w:rFonts w:hint="cs"/>
          <w:u w:val="single"/>
          <w:rtl/>
        </w:rPr>
        <w:t>من کسانی از</w:t>
      </w:r>
      <w:r w:rsidRPr="00877830">
        <w:rPr>
          <w:rFonts w:hint="cs"/>
          <w:u w:val="single"/>
          <w:rtl/>
        </w:rPr>
        <w:t xml:space="preserve"> شیعیان شما را می</w:t>
      </w:r>
      <w:r w:rsidRPr="00877830">
        <w:rPr>
          <w:rFonts w:cs="B Badr" w:hint="cs"/>
          <w:u w:val="single"/>
          <w:rtl/>
        </w:rPr>
        <w:t>‏</w:t>
      </w:r>
      <w:r w:rsidR="00F604E9" w:rsidRPr="00877830">
        <w:rPr>
          <w:rFonts w:hint="cs"/>
          <w:u w:val="single"/>
          <w:rtl/>
        </w:rPr>
        <w:t>شناسم که شراب می</w:t>
      </w:r>
      <w:r w:rsidR="00F604E9" w:rsidRPr="00877830">
        <w:rPr>
          <w:rFonts w:cs="CTraditional Arabic" w:hint="cs"/>
          <w:u w:val="single"/>
          <w:cs/>
        </w:rPr>
        <w:t>‎</w:t>
      </w:r>
      <w:r>
        <w:rPr>
          <w:rFonts w:hint="cs"/>
          <w:u w:val="single"/>
          <w:rtl/>
        </w:rPr>
        <w:t>نوشند و راهزنی می</w:t>
      </w:r>
      <w:r>
        <w:rPr>
          <w:rFonts w:cs="B Badr" w:hint="cs"/>
          <w:u w:val="single"/>
          <w:rtl/>
        </w:rPr>
        <w:t>‏</w:t>
      </w:r>
      <w:r w:rsidR="00F604E9" w:rsidRPr="00877830">
        <w:rPr>
          <w:rFonts w:hint="cs"/>
          <w:u w:val="single"/>
          <w:rtl/>
        </w:rPr>
        <w:t>کنند و در راه</w:t>
      </w:r>
      <w:r w:rsidR="00F604E9" w:rsidRPr="00877830">
        <w:rPr>
          <w:rFonts w:cs="CTraditional Arabic" w:hint="cs"/>
          <w:u w:val="single"/>
          <w:cs/>
        </w:rPr>
        <w:t>‎</w:t>
      </w:r>
      <w:r>
        <w:rPr>
          <w:rFonts w:hint="cs"/>
          <w:u w:val="single"/>
          <w:rtl/>
        </w:rPr>
        <w:t>ها بیم و هراس ایجاد می</w:t>
      </w:r>
      <w:r>
        <w:rPr>
          <w:rFonts w:cs="B Badr" w:hint="cs"/>
          <w:u w:val="single"/>
          <w:rtl/>
        </w:rPr>
        <w:t>‏</w:t>
      </w:r>
      <w:r w:rsidR="00F604E9" w:rsidRPr="00877830">
        <w:rPr>
          <w:rFonts w:hint="cs"/>
          <w:u w:val="single"/>
          <w:rtl/>
        </w:rPr>
        <w:t>کنند</w:t>
      </w:r>
      <w:r>
        <w:rPr>
          <w:rFonts w:hint="cs"/>
          <w:u w:val="single"/>
          <w:rtl/>
        </w:rPr>
        <w:t>،</w:t>
      </w:r>
      <w:r w:rsidR="00F604E9" w:rsidRPr="00877830">
        <w:rPr>
          <w:rFonts w:hint="cs"/>
          <w:u w:val="single"/>
          <w:rtl/>
        </w:rPr>
        <w:t xml:space="preserve"> و زنا و لواط انجام می</w:t>
      </w:r>
      <w:r w:rsidR="00F604E9" w:rsidRPr="00877830">
        <w:rPr>
          <w:rFonts w:cs="CTraditional Arabic" w:hint="cs"/>
          <w:u w:val="single"/>
          <w:cs/>
        </w:rPr>
        <w:t>‎</w:t>
      </w:r>
      <w:r>
        <w:rPr>
          <w:rFonts w:hint="cs"/>
          <w:u w:val="single"/>
          <w:rtl/>
        </w:rPr>
        <w:t>دهند و ربا خواری می</w:t>
      </w:r>
      <w:r>
        <w:rPr>
          <w:rFonts w:cs="B Badr" w:hint="cs"/>
          <w:u w:val="single"/>
          <w:rtl/>
        </w:rPr>
        <w:t>‏</w:t>
      </w:r>
      <w:r>
        <w:rPr>
          <w:rFonts w:hint="cs"/>
          <w:u w:val="single"/>
          <w:rtl/>
        </w:rPr>
        <w:t>کنند و فواحش را انجام می</w:t>
      </w:r>
      <w:r>
        <w:rPr>
          <w:rFonts w:cs="B Badr" w:hint="cs"/>
          <w:u w:val="single"/>
          <w:rtl/>
        </w:rPr>
        <w:t>‏</w:t>
      </w:r>
      <w:r w:rsidR="00F604E9" w:rsidRPr="00877830">
        <w:rPr>
          <w:rFonts w:hint="cs"/>
          <w:u w:val="single"/>
          <w:rtl/>
        </w:rPr>
        <w:t>دهند و در مورد ن</w:t>
      </w:r>
      <w:r>
        <w:rPr>
          <w:rFonts w:hint="cs"/>
          <w:u w:val="single"/>
          <w:rtl/>
        </w:rPr>
        <w:t>ماز و روزه و زکات سهل انگاری می</w:t>
      </w:r>
      <w:r>
        <w:rPr>
          <w:rFonts w:cs="B Badr" w:hint="cs"/>
          <w:u w:val="single"/>
          <w:rtl/>
        </w:rPr>
        <w:t>‏</w:t>
      </w:r>
      <w:r>
        <w:rPr>
          <w:rFonts w:hint="cs"/>
          <w:u w:val="single"/>
          <w:rtl/>
        </w:rPr>
        <w:t>کنند و صله رحم انجام نمی</w:t>
      </w:r>
      <w:r>
        <w:rPr>
          <w:rFonts w:cs="B Badr" w:hint="cs"/>
          <w:u w:val="single"/>
          <w:rtl/>
        </w:rPr>
        <w:t>‏</w:t>
      </w:r>
      <w:r w:rsidR="00F604E9" w:rsidRPr="00877830">
        <w:rPr>
          <w:rFonts w:hint="cs"/>
          <w:u w:val="single"/>
          <w:rtl/>
        </w:rPr>
        <w:t>دهند و گناهان کبیره ا</w:t>
      </w:r>
      <w:r>
        <w:rPr>
          <w:rFonts w:hint="cs"/>
          <w:u w:val="single"/>
          <w:rtl/>
        </w:rPr>
        <w:t>نجام می</w:t>
      </w:r>
      <w:r>
        <w:rPr>
          <w:rFonts w:cs="B Badr" w:hint="cs"/>
          <w:u w:val="single"/>
          <w:rtl/>
        </w:rPr>
        <w:t>‏</w:t>
      </w:r>
      <w:r w:rsidR="00F604E9" w:rsidRPr="00877830">
        <w:rPr>
          <w:rFonts w:hint="cs"/>
          <w:u w:val="single"/>
          <w:rtl/>
        </w:rPr>
        <w:t>دهند</w:t>
      </w:r>
      <w:r w:rsidR="00F604E9" w:rsidRPr="00AF0888">
        <w:rPr>
          <w:rFonts w:hint="cs"/>
          <w:rtl/>
        </w:rPr>
        <w:t>. این چگونه و به چه خاطر است؟ گفت: ای ابراهیم، آیا چیزی غیر از این تو را اندوهگین ساخته است؟ گفتم: آری</w:t>
      </w:r>
      <w:r>
        <w:rPr>
          <w:rFonts w:hint="cs"/>
          <w:rtl/>
        </w:rPr>
        <w:t>،</w:t>
      </w:r>
      <w:r w:rsidR="00F604E9" w:rsidRPr="00AF0888">
        <w:rPr>
          <w:rFonts w:hint="cs"/>
          <w:rtl/>
        </w:rPr>
        <w:t xml:space="preserve"> ای فرزند رسول</w:t>
      </w:r>
      <w:r w:rsidR="00F604E9" w:rsidRPr="00AF0888">
        <w:rPr>
          <w:rFonts w:cs="CTraditional Arabic" w:hint="cs"/>
          <w:cs/>
        </w:rPr>
        <w:t>‎</w:t>
      </w:r>
      <w:r w:rsidR="00F604E9" w:rsidRPr="00AF0888">
        <w:rPr>
          <w:rFonts w:hint="cs"/>
          <w:rtl/>
        </w:rPr>
        <w:t>خدا، مورد دیگری بزرگتر از این وجود دارد. گفت: ای ابواسحاق آن چیست؟ گفتم: ای فرزند رسول</w:t>
      </w:r>
      <w:r w:rsidR="00F604E9" w:rsidRPr="00AF0888">
        <w:rPr>
          <w:rFonts w:cs="CTraditional Arabic" w:hint="cs"/>
          <w:cs/>
        </w:rPr>
        <w:t>‎</w:t>
      </w:r>
      <w:r w:rsidR="00F604E9" w:rsidRPr="00AF0888">
        <w:rPr>
          <w:rFonts w:hint="cs"/>
          <w:rtl/>
        </w:rPr>
        <w:t xml:space="preserve">خدا، از دشمنان و ناصبیان شما- اهل سنت- </w:t>
      </w:r>
      <w:r>
        <w:rPr>
          <w:rFonts w:hint="cs"/>
          <w:rtl/>
        </w:rPr>
        <w:t>کسانی را می</w:t>
      </w:r>
      <w:r>
        <w:rPr>
          <w:rFonts w:cs="B Badr" w:hint="cs"/>
          <w:rtl/>
        </w:rPr>
        <w:t>‏</w:t>
      </w:r>
      <w:r w:rsidR="00F604E9" w:rsidRPr="00AF0888">
        <w:rPr>
          <w:rFonts w:hint="cs"/>
          <w:rtl/>
        </w:rPr>
        <w:t>شناسم که زیاد نماز و روزه انجام می</w:t>
      </w:r>
      <w:r w:rsidR="00F604E9" w:rsidRPr="00AF0888">
        <w:rPr>
          <w:rFonts w:cs="CTraditional Arabic" w:hint="cs"/>
          <w:cs/>
        </w:rPr>
        <w:t>‎</w:t>
      </w:r>
      <w:r>
        <w:rPr>
          <w:rFonts w:hint="cs"/>
          <w:rtl/>
        </w:rPr>
        <w:t>دهند و زکات می</w:t>
      </w:r>
      <w:r>
        <w:rPr>
          <w:rFonts w:cs="B Badr" w:hint="cs"/>
          <w:rtl/>
        </w:rPr>
        <w:t>‏</w:t>
      </w:r>
      <w:r w:rsidR="00F604E9" w:rsidRPr="00AF0888">
        <w:rPr>
          <w:rFonts w:hint="cs"/>
          <w:rtl/>
        </w:rPr>
        <w:t>د</w:t>
      </w:r>
      <w:r>
        <w:rPr>
          <w:rFonts w:hint="cs"/>
          <w:rtl/>
        </w:rPr>
        <w:t>هند و حج و عمره متوالی انجام می</w:t>
      </w:r>
      <w:r>
        <w:rPr>
          <w:rFonts w:cs="B Badr" w:hint="cs"/>
          <w:rtl/>
        </w:rPr>
        <w:t>‏</w:t>
      </w:r>
      <w:r w:rsidR="00F604E9" w:rsidRPr="00AF0888">
        <w:rPr>
          <w:rFonts w:hint="cs"/>
          <w:rtl/>
        </w:rPr>
        <w:t>دهند و بر جهاد مشتاق و راغب</w:t>
      </w:r>
      <w:r w:rsidR="00F604E9" w:rsidRPr="00AF0888">
        <w:rPr>
          <w:rFonts w:cs="CTraditional Arabic" w:hint="cs"/>
          <w:cs/>
        </w:rPr>
        <w:t>‎</w:t>
      </w:r>
      <w:r w:rsidR="00F604E9" w:rsidRPr="00AF0888">
        <w:rPr>
          <w:rFonts w:hint="cs"/>
          <w:rtl/>
        </w:rPr>
        <w:t>اند</w:t>
      </w:r>
      <w:r>
        <w:rPr>
          <w:rFonts w:hint="cs"/>
          <w:rtl/>
        </w:rPr>
        <w:t>، و نیکی و صله رحم می</w:t>
      </w:r>
      <w:r>
        <w:rPr>
          <w:rFonts w:cs="B Badr" w:hint="cs"/>
          <w:rtl/>
        </w:rPr>
        <w:t>‏</w:t>
      </w:r>
      <w:r w:rsidR="00F604E9" w:rsidRPr="00AF0888">
        <w:rPr>
          <w:rFonts w:hint="cs"/>
          <w:rtl/>
        </w:rPr>
        <w:t>کنند</w:t>
      </w:r>
      <w:r>
        <w:rPr>
          <w:rFonts w:hint="cs"/>
          <w:rtl/>
        </w:rPr>
        <w:t>، و حقوق برادران خود را ادا می</w:t>
      </w:r>
      <w:r>
        <w:rPr>
          <w:rFonts w:cs="B Badr" w:hint="cs"/>
          <w:rtl/>
        </w:rPr>
        <w:t>‏</w:t>
      </w:r>
      <w:r w:rsidR="00F604E9" w:rsidRPr="00AF0888">
        <w:rPr>
          <w:rFonts w:hint="cs"/>
          <w:rtl/>
        </w:rPr>
        <w:t>ک</w:t>
      </w:r>
      <w:r>
        <w:rPr>
          <w:rFonts w:hint="cs"/>
          <w:rtl/>
        </w:rPr>
        <w:t>نند و با مال خود آنان را کمک می</w:t>
      </w:r>
      <w:r>
        <w:rPr>
          <w:rFonts w:cs="B Badr" w:hint="cs"/>
          <w:rtl/>
        </w:rPr>
        <w:t>‏</w:t>
      </w:r>
      <w:r w:rsidR="00F604E9" w:rsidRPr="00AF0888">
        <w:rPr>
          <w:rFonts w:hint="cs"/>
          <w:rtl/>
        </w:rPr>
        <w:t>کنند و از شراب خواری و زنا و لواط و دیگر ف</w:t>
      </w:r>
      <w:r>
        <w:rPr>
          <w:rFonts w:hint="cs"/>
          <w:rtl/>
        </w:rPr>
        <w:t>حشاها دوری می</w:t>
      </w:r>
      <w:r>
        <w:rPr>
          <w:rFonts w:cs="B Badr" w:hint="cs"/>
          <w:rtl/>
        </w:rPr>
        <w:t>‏</w:t>
      </w:r>
      <w:r w:rsidR="00F604E9" w:rsidRPr="00AF0888">
        <w:rPr>
          <w:rFonts w:hint="cs"/>
          <w:rtl/>
        </w:rPr>
        <w:t>کنند. این از چیست و چرا این طور است؟ ای فرزند رسول خدا</w:t>
      </w:r>
      <w:r>
        <w:rPr>
          <w:rFonts w:hint="cs"/>
          <w:rtl/>
        </w:rPr>
        <w:t>،</w:t>
      </w:r>
      <w:r w:rsidR="00F604E9" w:rsidRPr="00AF0888">
        <w:rPr>
          <w:rFonts w:hint="cs"/>
          <w:rtl/>
        </w:rPr>
        <w:t xml:space="preserve"> این را برای من تفسیر کنید و برایم دلیل و برهان بیاورید و آن را بیان کنید، زیرا به خدا قسم فکر مرا به خود مشغول داشته و خواب را از من گرفته و تحمل را از من سلب کرده است</w:t>
      </w:r>
      <w:r>
        <w:rPr>
          <w:rFonts w:ascii="Traditional Arabic" w:hAnsi="Traditional Arabic" w:cs="Traditional Arabic"/>
          <w:rtl/>
        </w:rPr>
        <w:t>»</w:t>
      </w:r>
      <w:r w:rsidR="00F604E9" w:rsidRPr="00AF0888">
        <w:rPr>
          <w:rStyle w:val="a5"/>
          <w:rFonts w:ascii="mylotus" w:hAnsi="mylotus" w:cs="B Badr"/>
          <w:rtl/>
        </w:rPr>
        <w:footnoteReference w:id="240"/>
      </w:r>
      <w:r w:rsidR="00F604E9" w:rsidRPr="00AF0888">
        <w:rPr>
          <w:rFonts w:hint="cs"/>
          <w:rtl/>
        </w:rPr>
        <w:t>.</w:t>
      </w:r>
    </w:p>
    <w:p w:rsidR="00F604E9" w:rsidRPr="00AF0888" w:rsidRDefault="00877830" w:rsidP="007F00C2">
      <w:pPr>
        <w:pStyle w:val="af6"/>
        <w:rPr>
          <w:rFonts w:hint="cs"/>
          <w:rtl/>
        </w:rPr>
      </w:pPr>
      <w:r>
        <w:rPr>
          <w:rFonts w:hint="cs"/>
          <w:rtl/>
        </w:rPr>
        <w:t xml:space="preserve">* </w:t>
      </w:r>
      <w:r w:rsidR="00F604E9" w:rsidRPr="00AF0888">
        <w:rPr>
          <w:rFonts w:hint="cs"/>
          <w:rtl/>
        </w:rPr>
        <w:t>همچنین اسحاق قمی از وی روایت کرده که به ابوجعفر باقر</w:t>
      </w:r>
      <w:r>
        <w:rPr>
          <w:rFonts w:hint="cs"/>
        </w:rPr>
        <w:sym w:font="AGA Arabesque" w:char="F075"/>
      </w:r>
      <w:r w:rsidR="00F604E9" w:rsidRPr="00AF0888">
        <w:rPr>
          <w:rFonts w:hint="cs"/>
          <w:rtl/>
        </w:rPr>
        <w:t xml:space="preserve"> گفت: </w:t>
      </w:r>
      <w:r>
        <w:rPr>
          <w:rFonts w:ascii="Traditional Arabic" w:hAnsi="Traditional Arabic" w:cs="Traditional Arabic"/>
          <w:rtl/>
        </w:rPr>
        <w:t>«</w:t>
      </w:r>
      <w:r w:rsidR="00F604E9" w:rsidRPr="00AF0888">
        <w:rPr>
          <w:rFonts w:hint="cs"/>
          <w:rtl/>
        </w:rPr>
        <w:t>فدایتان شوم، من</w:t>
      </w:r>
      <w:r>
        <w:rPr>
          <w:rFonts w:hint="cs"/>
          <w:rtl/>
        </w:rPr>
        <w:t xml:space="preserve"> مؤمنان موحدی- یعنی شیعه- را می</w:t>
      </w:r>
      <w:r>
        <w:rPr>
          <w:rFonts w:cs="B Badr" w:hint="cs"/>
          <w:rtl/>
        </w:rPr>
        <w:t>‏</w:t>
      </w:r>
      <w:r w:rsidR="00F604E9" w:rsidRPr="00AF0888">
        <w:rPr>
          <w:rFonts w:hint="cs"/>
          <w:rtl/>
        </w:rPr>
        <w:t xml:space="preserve">شناسم که هم نظر من هستند </w:t>
      </w:r>
      <w:r w:rsidR="00F604E9" w:rsidRPr="00877830">
        <w:rPr>
          <w:rFonts w:hint="cs"/>
          <w:u w:val="single"/>
          <w:rtl/>
        </w:rPr>
        <w:t>و به ولایت شما ایمان دارند و میان من و آنان اختلافی وجود ندارد، اما آنان مشروبات</w:t>
      </w:r>
      <w:r>
        <w:rPr>
          <w:rFonts w:hint="cs"/>
          <w:u w:val="single"/>
          <w:rtl/>
        </w:rPr>
        <w:t xml:space="preserve"> می خورند و زنا و لواط انجام می</w:t>
      </w:r>
      <w:r>
        <w:rPr>
          <w:rFonts w:cs="B Badr" w:hint="cs"/>
          <w:u w:val="single"/>
          <w:rtl/>
        </w:rPr>
        <w:t>‏</w:t>
      </w:r>
      <w:r w:rsidR="00F604E9" w:rsidRPr="00877830">
        <w:rPr>
          <w:rFonts w:hint="cs"/>
          <w:u w:val="single"/>
          <w:rtl/>
        </w:rPr>
        <w:t>دهند و برای چیزی که نیاز دارم ن</w:t>
      </w:r>
      <w:r>
        <w:rPr>
          <w:rFonts w:hint="cs"/>
          <w:u w:val="single"/>
          <w:rtl/>
        </w:rPr>
        <w:t>زد آنان می</w:t>
      </w:r>
      <w:r>
        <w:rPr>
          <w:rFonts w:cs="B Badr" w:hint="cs"/>
          <w:u w:val="single"/>
          <w:rtl/>
        </w:rPr>
        <w:t>‏</w:t>
      </w:r>
      <w:r w:rsidR="00F604E9" w:rsidRPr="00877830">
        <w:rPr>
          <w:rFonts w:hint="cs"/>
          <w:u w:val="single"/>
          <w:rtl/>
        </w:rPr>
        <w:t>روم اما عبوس شده و چهره در هم کشیده و در بر</w:t>
      </w:r>
      <w:r>
        <w:rPr>
          <w:rFonts w:hint="cs"/>
          <w:u w:val="single"/>
          <w:rtl/>
        </w:rPr>
        <w:t>طرف سازی نیاز من درنگ و کندی می</w:t>
      </w:r>
      <w:r>
        <w:rPr>
          <w:rFonts w:cs="B Badr" w:hint="cs"/>
          <w:u w:val="single"/>
          <w:rtl/>
        </w:rPr>
        <w:t>‏</w:t>
      </w:r>
      <w:r w:rsidR="00F604E9" w:rsidRPr="00877830">
        <w:rPr>
          <w:rFonts w:hint="cs"/>
          <w:u w:val="single"/>
          <w:rtl/>
        </w:rPr>
        <w:t>ورزند</w:t>
      </w:r>
      <w:r w:rsidR="00F604E9" w:rsidRPr="00AF0888">
        <w:rPr>
          <w:rFonts w:hint="cs"/>
          <w:rtl/>
        </w:rPr>
        <w:t>، اما ناصبی</w:t>
      </w:r>
      <w:r>
        <w:rPr>
          <w:rFonts w:hint="cs"/>
          <w:rtl/>
        </w:rPr>
        <w:t>ان مخالف دیدگاه و باور من که می</w:t>
      </w:r>
      <w:r>
        <w:rPr>
          <w:rFonts w:cs="B Badr" w:hint="cs"/>
          <w:rtl/>
        </w:rPr>
        <w:t>‏</w:t>
      </w:r>
      <w:r w:rsidR="00F604E9" w:rsidRPr="00AF0888">
        <w:rPr>
          <w:rFonts w:hint="cs"/>
          <w:rtl/>
        </w:rPr>
        <w:t>دانند م</w:t>
      </w:r>
      <w:r>
        <w:rPr>
          <w:rFonts w:hint="cs"/>
          <w:rtl/>
        </w:rPr>
        <w:t>ن شیعه هستم برای کاری پیششان می</w:t>
      </w:r>
      <w:r>
        <w:rPr>
          <w:rFonts w:cs="B Badr" w:hint="cs"/>
          <w:rtl/>
        </w:rPr>
        <w:t>‏</w:t>
      </w:r>
      <w:r w:rsidR="00F604E9" w:rsidRPr="00AF0888">
        <w:rPr>
          <w:rFonts w:hint="cs"/>
          <w:rtl/>
        </w:rPr>
        <w:t>رو</w:t>
      </w:r>
      <w:r>
        <w:rPr>
          <w:rFonts w:hint="cs"/>
          <w:rtl/>
        </w:rPr>
        <w:t>م با گشاده روئی با من برخورد می</w:t>
      </w:r>
      <w:r>
        <w:rPr>
          <w:rFonts w:cs="B Badr" w:hint="cs"/>
          <w:rtl/>
        </w:rPr>
        <w:t>‏</w:t>
      </w:r>
      <w:r w:rsidR="00F604E9" w:rsidRPr="00AF0888">
        <w:rPr>
          <w:rFonts w:hint="cs"/>
          <w:rtl/>
        </w:rPr>
        <w:t>ک</w:t>
      </w:r>
      <w:r>
        <w:rPr>
          <w:rFonts w:hint="cs"/>
          <w:rtl/>
        </w:rPr>
        <w:t>نند و فوراً نیاز مرا برآورده می</w:t>
      </w:r>
      <w:r>
        <w:rPr>
          <w:rFonts w:cs="B Badr" w:hint="cs"/>
          <w:rtl/>
        </w:rPr>
        <w:t>‏</w:t>
      </w:r>
      <w:r w:rsidR="00F604E9" w:rsidRPr="00AF0888">
        <w:rPr>
          <w:rFonts w:hint="cs"/>
          <w:rtl/>
        </w:rPr>
        <w:t>کنند و از این کا</w:t>
      </w:r>
      <w:r>
        <w:rPr>
          <w:rFonts w:hint="cs"/>
          <w:rtl/>
        </w:rPr>
        <w:t>ر هم شاد می</w:t>
      </w:r>
      <w:r>
        <w:rPr>
          <w:rFonts w:cs="B Badr" w:hint="cs"/>
          <w:rtl/>
        </w:rPr>
        <w:t>‏</w:t>
      </w:r>
      <w:r w:rsidR="00F604E9" w:rsidRPr="00AF0888">
        <w:rPr>
          <w:rFonts w:hint="cs"/>
          <w:rtl/>
        </w:rPr>
        <w:t>شوند و برطرف کردن نیا</w:t>
      </w:r>
      <w:r>
        <w:rPr>
          <w:rFonts w:hint="cs"/>
          <w:rtl/>
        </w:rPr>
        <w:t>ز مرا دوست دارند، و زیاد نماز می</w:t>
      </w:r>
      <w:r>
        <w:rPr>
          <w:rFonts w:cs="B Badr" w:hint="cs"/>
          <w:rtl/>
        </w:rPr>
        <w:t>‏</w:t>
      </w:r>
      <w:r>
        <w:rPr>
          <w:rFonts w:hint="cs"/>
          <w:rtl/>
        </w:rPr>
        <w:t>خوانند و زیاد روزه می</w:t>
      </w:r>
      <w:r>
        <w:rPr>
          <w:rFonts w:cs="B Badr" w:hint="cs"/>
          <w:rtl/>
        </w:rPr>
        <w:t>‏</w:t>
      </w:r>
      <w:r>
        <w:rPr>
          <w:rFonts w:hint="cs"/>
          <w:rtl/>
        </w:rPr>
        <w:t>گیرند و زیاد صدقه می</w:t>
      </w:r>
      <w:r>
        <w:rPr>
          <w:rFonts w:cs="B Badr" w:hint="cs"/>
          <w:rtl/>
        </w:rPr>
        <w:t>‏</w:t>
      </w:r>
      <w:r>
        <w:rPr>
          <w:rFonts w:hint="cs"/>
          <w:rtl/>
        </w:rPr>
        <w:t>دهند و زکات می</w:t>
      </w:r>
      <w:r>
        <w:rPr>
          <w:rFonts w:cs="B Badr" w:hint="cs"/>
          <w:rtl/>
        </w:rPr>
        <w:t>‏</w:t>
      </w:r>
      <w:r w:rsidR="00F604E9" w:rsidRPr="00AF0888">
        <w:rPr>
          <w:rFonts w:hint="cs"/>
          <w:rtl/>
        </w:rPr>
        <w:t>دهند و چون امانتی نزد</w:t>
      </w:r>
      <w:r>
        <w:rPr>
          <w:rFonts w:hint="cs"/>
          <w:rtl/>
        </w:rPr>
        <w:t xml:space="preserve"> آنان گذاشته شود امانت را بر می</w:t>
      </w:r>
      <w:r>
        <w:rPr>
          <w:rFonts w:cs="B Badr" w:hint="cs"/>
          <w:rtl/>
        </w:rPr>
        <w:t>‏</w:t>
      </w:r>
      <w:r w:rsidR="00F604E9" w:rsidRPr="00AF0888">
        <w:rPr>
          <w:rFonts w:hint="cs"/>
          <w:rtl/>
        </w:rPr>
        <w:t>گردانند</w:t>
      </w:r>
      <w:r>
        <w:rPr>
          <w:rFonts w:ascii="Traditional Arabic" w:hAnsi="Traditional Arabic" w:cs="Traditional Arabic"/>
          <w:rtl/>
        </w:rPr>
        <w:t>»</w:t>
      </w:r>
      <w:r w:rsidR="00F604E9" w:rsidRPr="00AF0888">
        <w:rPr>
          <w:rStyle w:val="a5"/>
          <w:rFonts w:ascii="mylotus" w:hAnsi="mylotus" w:cs="B Badr"/>
          <w:rtl/>
        </w:rPr>
        <w:footnoteReference w:id="241"/>
      </w:r>
      <w:r w:rsidR="00F604E9" w:rsidRPr="00AF0888">
        <w:rPr>
          <w:rFonts w:hint="cs"/>
          <w:rtl/>
        </w:rPr>
        <w:t>.</w:t>
      </w:r>
    </w:p>
    <w:p w:rsidR="00F604E9" w:rsidRPr="006C1F48" w:rsidRDefault="00F604E9" w:rsidP="00516CCC">
      <w:pPr>
        <w:pStyle w:val="af3"/>
        <w:rPr>
          <w:rFonts w:hint="cs"/>
          <w:rtl/>
          <w:lang w:bidi="fa-IR"/>
        </w:rPr>
      </w:pPr>
      <w:bookmarkStart w:id="376" w:name="_Toc252932563"/>
      <w:bookmarkStart w:id="377" w:name="_Toc254520634"/>
      <w:r w:rsidRPr="006C1F48">
        <w:rPr>
          <w:rFonts w:hint="cs"/>
          <w:rtl/>
          <w:lang w:bidi="fa-IR"/>
        </w:rPr>
        <w:t>6- جعفر بن محمد صادق</w:t>
      </w:r>
      <w:r w:rsidR="00F61E2F" w:rsidRPr="006C1F48">
        <w:rPr>
          <w:rFonts w:hint="cs"/>
          <w:rtl/>
          <w:lang w:bidi="fa-IR"/>
        </w:rPr>
        <w:t xml:space="preserve"> </w:t>
      </w:r>
      <w:r w:rsidRPr="006C1F48">
        <w:rPr>
          <w:rFonts w:hint="cs"/>
          <w:rtl/>
          <w:lang w:bidi="fa-IR"/>
        </w:rPr>
        <w:t>(83-148ﻫ)</w:t>
      </w:r>
      <w:bookmarkEnd w:id="376"/>
      <w:bookmarkEnd w:id="377"/>
    </w:p>
    <w:p w:rsidR="00F604E9" w:rsidRPr="00AF0888" w:rsidRDefault="00F604E9" w:rsidP="00865FB7">
      <w:pPr>
        <w:pStyle w:val="af6"/>
        <w:ind w:firstLine="0"/>
        <w:rPr>
          <w:rFonts w:hint="cs"/>
          <w:rtl/>
        </w:rPr>
      </w:pPr>
      <w:r w:rsidRPr="00AF0888">
        <w:rPr>
          <w:rFonts w:hint="cs"/>
          <w:rtl/>
        </w:rPr>
        <w:t>جعفر صادق</w:t>
      </w:r>
      <w:r w:rsidR="006C1F48">
        <w:rPr>
          <w:rFonts w:cs="CTraditional Arabic" w:hint="cs"/>
          <w:rtl/>
        </w:rPr>
        <w:t>/</w:t>
      </w:r>
      <w:r w:rsidRPr="00AF0888">
        <w:rPr>
          <w:rFonts w:hint="cs"/>
          <w:rtl/>
        </w:rPr>
        <w:t xml:space="preserve"> </w:t>
      </w:r>
      <w:r w:rsidRPr="006C1F48">
        <w:rPr>
          <w:rFonts w:hint="cs"/>
          <w:u w:val="single"/>
          <w:rtl/>
        </w:rPr>
        <w:t>پیروان خود را به این متهم کرده است که برخی از آنان از یهودیان و مسیحیان بدتر هستند</w:t>
      </w:r>
      <w:r w:rsidR="006C1F48">
        <w:rPr>
          <w:rFonts w:hint="cs"/>
          <w:u w:val="single"/>
          <w:rtl/>
        </w:rPr>
        <w:t>،</w:t>
      </w:r>
      <w:r w:rsidRPr="006C1F48">
        <w:rPr>
          <w:rFonts w:hint="cs"/>
          <w:u w:val="single"/>
          <w:rtl/>
        </w:rPr>
        <w:t xml:space="preserve"> و از این مذمت و نکوهش فقط یک نفر را مستثنی کرده است و آرزو کرده که در می</w:t>
      </w:r>
      <w:r w:rsidR="006C1F48">
        <w:rPr>
          <w:rFonts w:hint="cs"/>
          <w:u w:val="single"/>
          <w:rtl/>
        </w:rPr>
        <w:t>ان اصحاب وی سه شخص امین وجود می</w:t>
      </w:r>
      <w:r w:rsidR="006C1F48">
        <w:rPr>
          <w:rFonts w:cs="B Badr" w:hint="cs"/>
          <w:u w:val="single"/>
          <w:rtl/>
        </w:rPr>
        <w:t>‏</w:t>
      </w:r>
      <w:r w:rsidRPr="006C1F48">
        <w:rPr>
          <w:rFonts w:hint="cs"/>
          <w:u w:val="single"/>
          <w:rtl/>
        </w:rPr>
        <w:t xml:space="preserve">داشت. همچنین از وی نقل شده که آیات نفاق در مورد </w:t>
      </w:r>
      <w:r w:rsidR="006C1F48">
        <w:rPr>
          <w:rFonts w:hint="cs"/>
          <w:u w:val="single"/>
          <w:rtl/>
        </w:rPr>
        <w:t>شیعه نازل شده است. سپس تأکید می</w:t>
      </w:r>
      <w:r w:rsidR="006C1F48">
        <w:rPr>
          <w:rFonts w:cs="B Badr" w:hint="cs"/>
          <w:u w:val="single"/>
          <w:rtl/>
        </w:rPr>
        <w:t>‏</w:t>
      </w:r>
      <w:r w:rsidRPr="006C1F48">
        <w:rPr>
          <w:rFonts w:hint="cs"/>
          <w:u w:val="single"/>
          <w:rtl/>
        </w:rPr>
        <w:t xml:space="preserve">کند </w:t>
      </w:r>
      <w:r w:rsidR="006C1F48">
        <w:rPr>
          <w:rFonts w:hint="cs"/>
          <w:u w:val="single"/>
          <w:rtl/>
        </w:rPr>
        <w:t>که آنان چیزهایی را بر روایات می</w:t>
      </w:r>
      <w:r w:rsidR="006C1F48">
        <w:rPr>
          <w:rFonts w:cs="B Badr" w:hint="cs"/>
          <w:u w:val="single"/>
          <w:rtl/>
        </w:rPr>
        <w:t>‏</w:t>
      </w:r>
      <w:r w:rsidRPr="006C1F48">
        <w:rPr>
          <w:rFonts w:hint="cs"/>
          <w:u w:val="single"/>
          <w:rtl/>
        </w:rPr>
        <w:t>افزایند</w:t>
      </w:r>
      <w:r w:rsidRPr="00AF0888">
        <w:rPr>
          <w:rFonts w:hint="cs"/>
          <w:rtl/>
        </w:rPr>
        <w:t>.</w:t>
      </w:r>
    </w:p>
    <w:p w:rsidR="00F604E9" w:rsidRPr="00AF0888" w:rsidRDefault="00F604E9" w:rsidP="00894540">
      <w:pPr>
        <w:pStyle w:val="af6"/>
        <w:rPr>
          <w:rFonts w:hint="cs"/>
          <w:rtl/>
        </w:rPr>
      </w:pPr>
      <w:r w:rsidRPr="00894540">
        <w:rPr>
          <w:rFonts w:hint="cs"/>
          <w:rtl/>
        </w:rPr>
        <w:t>سبب اینکه افراد زیادی از او روایت کرده</w:t>
      </w:r>
      <w:r w:rsidRPr="00894540">
        <w:rPr>
          <w:rFonts w:cs="CTraditional Arabic" w:hint="cs"/>
          <w:cs/>
        </w:rPr>
        <w:t>‎</w:t>
      </w:r>
      <w:r w:rsidRPr="00894540">
        <w:rPr>
          <w:rFonts w:hint="cs"/>
          <w:rtl/>
        </w:rPr>
        <w:t>اند</w:t>
      </w:r>
      <w:r w:rsidR="006C1F48">
        <w:rPr>
          <w:rFonts w:hint="cs"/>
          <w:rtl/>
        </w:rPr>
        <w:t xml:space="preserve"> این بوده که با آن</w:t>
      </w:r>
      <w:r w:rsidR="00894540">
        <w:rPr>
          <w:rFonts w:hint="cs"/>
          <w:rtl/>
        </w:rPr>
        <w:t xml:space="preserve"> احادیث</w:t>
      </w:r>
      <w:r w:rsidR="006C1F48">
        <w:rPr>
          <w:rFonts w:hint="cs"/>
          <w:rtl/>
        </w:rPr>
        <w:t xml:space="preserve"> تجارت می</w:t>
      </w:r>
      <w:r w:rsidR="006C1F48">
        <w:rPr>
          <w:rFonts w:cs="B Badr" w:hint="cs"/>
          <w:rtl/>
        </w:rPr>
        <w:t>‏</w:t>
      </w:r>
      <w:r w:rsidRPr="00AF0888">
        <w:rPr>
          <w:rFonts w:hint="cs"/>
          <w:rtl/>
        </w:rPr>
        <w:t>کرده</w:t>
      </w:r>
      <w:r w:rsidRPr="00AF0888">
        <w:rPr>
          <w:rFonts w:cs="CTraditional Arabic" w:hint="cs"/>
          <w:cs/>
        </w:rPr>
        <w:t>‎</w:t>
      </w:r>
      <w:r w:rsidRPr="00AF0888">
        <w:rPr>
          <w:rFonts w:hint="cs"/>
          <w:rtl/>
        </w:rPr>
        <w:t>اند، بدین صورت که احادیث کذبی را به او منسوب می کردند تا اموال مردم را بگیرند.</w:t>
      </w:r>
    </w:p>
    <w:p w:rsidR="00F604E9" w:rsidRPr="00AF0888" w:rsidRDefault="00F604E9" w:rsidP="007F00C2">
      <w:pPr>
        <w:pStyle w:val="af6"/>
        <w:rPr>
          <w:rFonts w:hint="cs"/>
          <w:rtl/>
        </w:rPr>
      </w:pPr>
      <w:r w:rsidRPr="00AF0888">
        <w:rPr>
          <w:rFonts w:hint="cs"/>
          <w:rtl/>
        </w:rPr>
        <w:t>در پایان عبدالله بن یعفور که امام،</w:t>
      </w:r>
      <w:r w:rsidR="006C1F48">
        <w:rPr>
          <w:rFonts w:hint="cs"/>
          <w:rtl/>
        </w:rPr>
        <w:t xml:space="preserve"> او را تزکیه نموده است شهادت می</w:t>
      </w:r>
      <w:r w:rsidR="006C1F48">
        <w:rPr>
          <w:rFonts w:cs="B Badr" w:hint="cs"/>
          <w:rtl/>
        </w:rPr>
        <w:t>‏</w:t>
      </w:r>
      <w:r w:rsidRPr="00AF0888">
        <w:rPr>
          <w:rFonts w:hint="cs"/>
          <w:rtl/>
        </w:rPr>
        <w:t>دهد که منسوبان به تشیع افرادی امین و صادق نیستند.</w:t>
      </w:r>
    </w:p>
    <w:p w:rsidR="00F604E9" w:rsidRPr="009B02AA" w:rsidRDefault="00F604E9" w:rsidP="007F00C2">
      <w:pPr>
        <w:pStyle w:val="af6"/>
        <w:rPr>
          <w:rFonts w:hint="cs"/>
          <w:b/>
          <w:bCs/>
          <w:rtl/>
        </w:rPr>
      </w:pPr>
      <w:r w:rsidRPr="006C1F48">
        <w:rPr>
          <w:rFonts w:hint="cs"/>
          <w:b/>
          <w:bCs/>
          <w:rtl/>
        </w:rPr>
        <w:t>حال در زیر برخی از روایات از جعفر صادق</w:t>
      </w:r>
      <w:r w:rsidR="006C1F48" w:rsidRPr="007B1044">
        <w:rPr>
          <w:rFonts w:cs="CTraditional Arabic" w:hint="cs"/>
          <w:rtl/>
        </w:rPr>
        <w:t>/</w:t>
      </w:r>
      <w:r w:rsidR="006C1F48">
        <w:rPr>
          <w:rFonts w:hint="cs"/>
          <w:b/>
          <w:bCs/>
          <w:rtl/>
        </w:rPr>
        <w:t xml:space="preserve"> ن</w:t>
      </w:r>
      <w:r w:rsidR="006C1F48" w:rsidRPr="009B02AA">
        <w:rPr>
          <w:rFonts w:hint="cs"/>
          <w:b/>
          <w:bCs/>
          <w:rtl/>
        </w:rPr>
        <w:t>قل می</w:t>
      </w:r>
      <w:r w:rsidR="006C1F48" w:rsidRPr="009B02AA">
        <w:rPr>
          <w:rFonts w:cs="B Badr" w:hint="cs"/>
          <w:b/>
          <w:bCs/>
          <w:rtl/>
        </w:rPr>
        <w:t>‏</w:t>
      </w:r>
      <w:r w:rsidR="007B1044">
        <w:rPr>
          <w:rFonts w:hint="cs"/>
          <w:b/>
          <w:bCs/>
          <w:rtl/>
        </w:rPr>
        <w:t>شود</w:t>
      </w:r>
    </w:p>
    <w:p w:rsidR="00F604E9" w:rsidRDefault="006C1F48" w:rsidP="009B02AA">
      <w:pPr>
        <w:pStyle w:val="af6"/>
        <w:rPr>
          <w:rFonts w:hint="cs"/>
          <w:rtl/>
        </w:rPr>
      </w:pPr>
      <w:r w:rsidRPr="009B02AA">
        <w:rPr>
          <w:rFonts w:hint="cs"/>
          <w:rtl/>
        </w:rPr>
        <w:t xml:space="preserve">* </w:t>
      </w:r>
      <w:r w:rsidR="00F604E9" w:rsidRPr="009B02AA">
        <w:rPr>
          <w:rFonts w:hint="cs"/>
          <w:rtl/>
        </w:rPr>
        <w:t xml:space="preserve">از جعفر صادق روایت است که گفت: </w:t>
      </w:r>
      <w:r w:rsidRPr="009B02AA">
        <w:rPr>
          <w:rFonts w:ascii="Traditional Arabic" w:hAnsi="Traditional Arabic" w:cs="Traditional Arabic"/>
          <w:rtl/>
        </w:rPr>
        <w:t>«</w:t>
      </w:r>
      <w:r w:rsidR="009B02AA" w:rsidRPr="009B02AA">
        <w:rPr>
          <w:rFonts w:hint="cs"/>
          <w:rtl/>
        </w:rPr>
        <w:t>ما اهل بیت</w:t>
      </w:r>
      <w:r w:rsidR="009B02AA" w:rsidRPr="009B02AA">
        <w:rPr>
          <w:rtl/>
        </w:rPr>
        <w:t xml:space="preserve"> راستگو</w:t>
      </w:r>
      <w:r w:rsidR="009B02AA" w:rsidRPr="009B02AA">
        <w:rPr>
          <w:rFonts w:hint="cs"/>
          <w:rtl/>
        </w:rPr>
        <w:t>ییم،</w:t>
      </w:r>
      <w:r w:rsidR="009B02AA" w:rsidRPr="009B02AA">
        <w:rPr>
          <w:rtl/>
        </w:rPr>
        <w:t xml:space="preserve"> و از گزند دروغگو</w:t>
      </w:r>
      <w:r w:rsidR="009B02AA" w:rsidRPr="009B02AA">
        <w:rPr>
          <w:rFonts w:hint="cs"/>
          <w:rtl/>
        </w:rPr>
        <w:t>یانی</w:t>
      </w:r>
      <w:r w:rsidR="009B02AA" w:rsidRPr="009B02AA">
        <w:rPr>
          <w:rtl/>
        </w:rPr>
        <w:t xml:space="preserve"> که بر زبان ما دروغ م</w:t>
      </w:r>
      <w:r w:rsidR="009B02AA" w:rsidRPr="009B02AA">
        <w:rPr>
          <w:rFonts w:hint="cs"/>
          <w:rtl/>
        </w:rPr>
        <w:t>ی</w:t>
      </w:r>
      <w:r w:rsidR="009B02AA" w:rsidRPr="009B02AA">
        <w:rPr>
          <w:rtl/>
        </w:rPr>
        <w:t xml:space="preserve"> گو</w:t>
      </w:r>
      <w:r w:rsidR="009B02AA" w:rsidRPr="009B02AA">
        <w:rPr>
          <w:rFonts w:hint="cs"/>
          <w:rtl/>
        </w:rPr>
        <w:t>یند</w:t>
      </w:r>
      <w:r w:rsidR="009B02AA" w:rsidRPr="009B02AA">
        <w:rPr>
          <w:rtl/>
        </w:rPr>
        <w:t xml:space="preserve"> در امان ن</w:t>
      </w:r>
      <w:r w:rsidR="009B02AA" w:rsidRPr="009B02AA">
        <w:rPr>
          <w:rFonts w:hint="cs"/>
          <w:rtl/>
        </w:rPr>
        <w:t>یستیم</w:t>
      </w:r>
      <w:r w:rsidR="009B02AA" w:rsidRPr="009B02AA">
        <w:rPr>
          <w:rtl/>
        </w:rPr>
        <w:t>. آنها با دروغها</w:t>
      </w:r>
      <w:r w:rsidR="009B02AA" w:rsidRPr="009B02AA">
        <w:rPr>
          <w:rFonts w:hint="cs"/>
          <w:rtl/>
        </w:rPr>
        <w:t>ی</w:t>
      </w:r>
      <w:r w:rsidR="009B02AA" w:rsidRPr="009B02AA">
        <w:rPr>
          <w:rtl/>
        </w:rPr>
        <w:t xml:space="preserve"> خو</w:t>
      </w:r>
      <w:r w:rsidR="009B02AA" w:rsidRPr="009B02AA">
        <w:rPr>
          <w:rFonts w:hint="cs"/>
          <w:rtl/>
        </w:rPr>
        <w:t>یش</w:t>
      </w:r>
      <w:r w:rsidR="009B02AA" w:rsidRPr="009B02AA">
        <w:rPr>
          <w:rtl/>
        </w:rPr>
        <w:t xml:space="preserve"> سخنان درست ما را در نزد مردم از اعتبار م</w:t>
      </w:r>
      <w:r w:rsidR="009B02AA" w:rsidRPr="009B02AA">
        <w:rPr>
          <w:rFonts w:hint="cs"/>
          <w:rtl/>
        </w:rPr>
        <w:t>ی</w:t>
      </w:r>
      <w:r w:rsidR="009B02AA" w:rsidRPr="009B02AA">
        <w:rPr>
          <w:rtl/>
        </w:rPr>
        <w:t xml:space="preserve"> اندازند</w:t>
      </w:r>
      <w:r w:rsidR="009B02AA" w:rsidRPr="009B02AA">
        <w:rPr>
          <w:rFonts w:ascii="Traditional Arabic" w:hAnsi="Traditional Arabic" w:cs="Traditional Arabic"/>
          <w:rtl/>
        </w:rPr>
        <w:t>»</w:t>
      </w:r>
      <w:r w:rsidRPr="00A369E3">
        <w:rPr>
          <w:rFonts w:hint="cs"/>
          <w:rtl/>
        </w:rPr>
        <w:t xml:space="preserve"> </w:t>
      </w:r>
      <w:r w:rsidR="00F604E9" w:rsidRPr="00AF0888">
        <w:rPr>
          <w:rFonts w:hint="cs"/>
          <w:rtl/>
        </w:rPr>
        <w:t>رسول</w:t>
      </w:r>
      <w:r w:rsidR="00F604E9" w:rsidRPr="00AF0888">
        <w:rPr>
          <w:rFonts w:cs="CTraditional Arabic" w:hint="cs"/>
          <w:cs/>
        </w:rPr>
        <w:t>‎</w:t>
      </w:r>
      <w:r w:rsidR="00F604E9" w:rsidRPr="00AF0888">
        <w:rPr>
          <w:rFonts w:hint="cs"/>
          <w:rtl/>
        </w:rPr>
        <w:t>خدا</w:t>
      </w:r>
      <w:r w:rsidR="00F604E9" w:rsidRPr="00AF0888">
        <w:rPr>
          <w:rFonts w:cs="CTraditional Arabic" w:hint="cs"/>
          <w:rtl/>
        </w:rPr>
        <w:t>ص</w:t>
      </w:r>
      <w:r w:rsidR="00F604E9" w:rsidRPr="00AF0888">
        <w:rPr>
          <w:rFonts w:hint="cs"/>
          <w:rtl/>
        </w:rPr>
        <w:t xml:space="preserve"> صادق</w:t>
      </w:r>
      <w:r w:rsidR="00F604E9" w:rsidRPr="00AF0888">
        <w:rPr>
          <w:rFonts w:cs="CTraditional Arabic" w:hint="cs"/>
          <w:cs/>
        </w:rPr>
        <w:t>‎</w:t>
      </w:r>
      <w:r w:rsidR="00F604E9" w:rsidRPr="00AF0888">
        <w:rPr>
          <w:rFonts w:hint="cs"/>
          <w:rtl/>
        </w:rPr>
        <w:t>ترین مردم بود و مسیلمه بر ایشان دروغ می</w:t>
      </w:r>
      <w:r w:rsidR="00F604E9" w:rsidRPr="00AF0888">
        <w:rPr>
          <w:rFonts w:cs="CTraditional Arabic" w:hint="cs"/>
          <w:cs/>
        </w:rPr>
        <w:t>‎</w:t>
      </w:r>
      <w:r w:rsidR="00F604E9" w:rsidRPr="00AF0888">
        <w:rPr>
          <w:rFonts w:hint="cs"/>
          <w:rtl/>
        </w:rPr>
        <w:t>بست. امیرالمؤمنین صادق</w:t>
      </w:r>
      <w:r w:rsidR="00F604E9" w:rsidRPr="00AF0888">
        <w:rPr>
          <w:rFonts w:cs="CTraditional Arabic" w:hint="cs"/>
          <w:cs/>
        </w:rPr>
        <w:t>‎</w:t>
      </w:r>
      <w:r w:rsidR="00F604E9" w:rsidRPr="00AF0888">
        <w:rPr>
          <w:rFonts w:hint="cs"/>
          <w:rtl/>
        </w:rPr>
        <w:t>ترین انسان بعد از رسول</w:t>
      </w:r>
      <w:r w:rsidR="00F604E9" w:rsidRPr="00AF0888">
        <w:rPr>
          <w:rFonts w:cs="CTraditional Arabic" w:hint="cs"/>
          <w:cs/>
        </w:rPr>
        <w:t>‎</w:t>
      </w:r>
      <w:r w:rsidR="00F604E9" w:rsidRPr="00AF0888">
        <w:rPr>
          <w:rFonts w:hint="cs"/>
          <w:rtl/>
        </w:rPr>
        <w:t>خدا</w:t>
      </w:r>
      <w:r w:rsidR="00F604E9" w:rsidRPr="00AF0888">
        <w:rPr>
          <w:rFonts w:cs="CTraditional Arabic" w:hint="cs"/>
          <w:rtl/>
        </w:rPr>
        <w:t>ص</w:t>
      </w:r>
      <w:r w:rsidR="00F604E9" w:rsidRPr="00AF0888">
        <w:rPr>
          <w:rFonts w:hint="cs"/>
          <w:rtl/>
        </w:rPr>
        <w:t xml:space="preserve"> است و</w:t>
      </w:r>
      <w:r w:rsidR="00213D4E">
        <w:rPr>
          <w:rFonts w:hint="cs"/>
          <w:rtl/>
        </w:rPr>
        <w:t xml:space="preserve"> کسی که بر امیرالمؤمنین </w:t>
      </w:r>
      <w:r w:rsidR="00213D4E" w:rsidRPr="00317C3B">
        <w:rPr>
          <w:rFonts w:hint="cs"/>
          <w:rtl/>
        </w:rPr>
        <w:t>دروغ می</w:t>
      </w:r>
      <w:r w:rsidR="00213D4E" w:rsidRPr="00317C3B">
        <w:rPr>
          <w:rFonts w:cs="B Badr" w:hint="cs"/>
          <w:rtl/>
        </w:rPr>
        <w:t>‏</w:t>
      </w:r>
      <w:r w:rsidR="00213D4E" w:rsidRPr="00317C3B">
        <w:rPr>
          <w:rFonts w:hint="cs"/>
          <w:rtl/>
        </w:rPr>
        <w:t>بست و برای تکذیب وی فعالیت می</w:t>
      </w:r>
      <w:r w:rsidR="00213D4E" w:rsidRPr="00317C3B">
        <w:rPr>
          <w:rFonts w:cs="B Badr" w:hint="cs"/>
          <w:rtl/>
        </w:rPr>
        <w:t>‏</w:t>
      </w:r>
      <w:r w:rsidR="00317C3B" w:rsidRPr="00317C3B">
        <w:rPr>
          <w:rFonts w:hint="cs"/>
          <w:rtl/>
        </w:rPr>
        <w:t>کرد یا</w:t>
      </w:r>
      <w:r w:rsidR="00213D4E" w:rsidRPr="00317C3B">
        <w:rPr>
          <w:rFonts w:hint="cs"/>
          <w:rtl/>
        </w:rPr>
        <w:t xml:space="preserve"> دروغ</w:t>
      </w:r>
      <w:r w:rsidR="00213D4E" w:rsidRPr="00317C3B">
        <w:rPr>
          <w:rFonts w:cs="B Badr" w:hint="cs"/>
          <w:rtl/>
        </w:rPr>
        <w:t>‏</w:t>
      </w:r>
      <w:r w:rsidR="00317C3B" w:rsidRPr="00317C3B">
        <w:rPr>
          <w:rFonts w:hint="cs"/>
          <w:rtl/>
        </w:rPr>
        <w:t xml:space="preserve">هایی </w:t>
      </w:r>
      <w:r w:rsidR="00F604E9" w:rsidRPr="00317C3B">
        <w:rPr>
          <w:rFonts w:hint="cs"/>
          <w:rtl/>
        </w:rPr>
        <w:t>که خو</w:t>
      </w:r>
      <w:r w:rsidR="00213D4E" w:rsidRPr="00317C3B">
        <w:rPr>
          <w:rFonts w:hint="cs"/>
          <w:rtl/>
        </w:rPr>
        <w:t>د به او منتسب می</w:t>
      </w:r>
      <w:r w:rsidR="00213D4E" w:rsidRPr="00317C3B">
        <w:rPr>
          <w:rFonts w:cs="B Badr" w:hint="cs"/>
          <w:rtl/>
        </w:rPr>
        <w:t>‏</w:t>
      </w:r>
      <w:r w:rsidR="00F604E9" w:rsidRPr="00317C3B">
        <w:rPr>
          <w:rFonts w:hint="cs"/>
          <w:rtl/>
        </w:rPr>
        <w:t>نمود،</w:t>
      </w:r>
      <w:r w:rsidR="00F604E9" w:rsidRPr="00AF0888">
        <w:rPr>
          <w:rFonts w:hint="cs"/>
          <w:rtl/>
        </w:rPr>
        <w:t xml:space="preserve"> عبدالله بن سبأ- </w:t>
      </w:r>
      <w:r w:rsidR="00F604E9" w:rsidRPr="00213D4E">
        <w:rPr>
          <w:rFonts w:cs="B Badr" w:hint="cs"/>
          <w:rtl/>
        </w:rPr>
        <w:t>لعنة</w:t>
      </w:r>
      <w:r w:rsidR="00F604E9" w:rsidRPr="00AF0888">
        <w:rPr>
          <w:rFonts w:hint="cs"/>
          <w:rtl/>
        </w:rPr>
        <w:t xml:space="preserve"> الله علیه- بود. ابوعبدالله حسین بن علی</w:t>
      </w:r>
      <w:r w:rsidR="00213D4E">
        <w:rPr>
          <w:rFonts w:hint="cs"/>
        </w:rPr>
        <w:sym w:font="AGA Arabesque" w:char="F075"/>
      </w:r>
      <w:r w:rsidR="00F604E9" w:rsidRPr="00AF0888">
        <w:rPr>
          <w:rFonts w:hint="cs"/>
          <w:rtl/>
        </w:rPr>
        <w:t xml:space="preserve"> به مختار مبتلا بود. سپس ابوعبدالله</w:t>
      </w:r>
      <w:r w:rsidR="00213D4E">
        <w:rPr>
          <w:rFonts w:hint="cs"/>
        </w:rPr>
        <w:sym w:font="AGA Arabesque" w:char="F075"/>
      </w:r>
      <w:r w:rsidR="00F604E9" w:rsidRPr="00AF0888">
        <w:rPr>
          <w:rFonts w:hint="cs"/>
          <w:rtl/>
        </w:rPr>
        <w:t xml:space="preserve"> نام حارث شامی و بنان را ذکر کرد و گفت:</w:t>
      </w:r>
      <w:r w:rsidR="00213D4E">
        <w:rPr>
          <w:rFonts w:hint="cs"/>
          <w:rtl/>
        </w:rPr>
        <w:t xml:space="preserve"> این دو بر  علی بن حسین</w:t>
      </w:r>
      <w:r w:rsidR="00213D4E">
        <w:rPr>
          <w:rFonts w:hint="cs"/>
        </w:rPr>
        <w:sym w:font="AGA Arabesque" w:char="F075"/>
      </w:r>
      <w:r w:rsidR="00213D4E">
        <w:rPr>
          <w:rFonts w:hint="cs"/>
          <w:rtl/>
        </w:rPr>
        <w:t xml:space="preserve"> دروغ می</w:t>
      </w:r>
      <w:r w:rsidR="00213D4E">
        <w:rPr>
          <w:rFonts w:cs="B Badr" w:hint="cs"/>
          <w:rtl/>
        </w:rPr>
        <w:t>‏</w:t>
      </w:r>
      <w:r w:rsidR="00F604E9" w:rsidRPr="00AF0888">
        <w:rPr>
          <w:rFonts w:hint="cs"/>
          <w:rtl/>
        </w:rPr>
        <w:t xml:space="preserve">بستند. </w:t>
      </w:r>
      <w:r w:rsidR="00F604E9" w:rsidRPr="00213D4E">
        <w:rPr>
          <w:rFonts w:hint="cs"/>
          <w:u w:val="single"/>
          <w:rtl/>
        </w:rPr>
        <w:t xml:space="preserve">وی سپس نام مغیره بن سعید، بزیع، سری، ابوالخطاب، معمر، بشار أشعری، حمزه یزیدی و صائد نهدی- از اصحاب خود- را بیان کرد و </w:t>
      </w:r>
      <w:r w:rsidR="00F604E9" w:rsidRPr="00514B81">
        <w:rPr>
          <w:rFonts w:hint="cs"/>
          <w:u w:val="single"/>
          <w:rtl/>
        </w:rPr>
        <w:t>گفت: خداوند اینان را لعنت کند. ما</w:t>
      </w:r>
      <w:r w:rsidR="00514B81" w:rsidRPr="00514B81">
        <w:rPr>
          <w:rFonts w:hint="cs"/>
          <w:u w:val="single"/>
          <w:rtl/>
        </w:rPr>
        <w:t xml:space="preserve"> هرگز از دروغ دروغگویان و افراد ناتوان و عاجز الرای در امان نخواهیم بود ولی خداوند ما را از گزند تمام دروغگویان در امان گذا</w:t>
      </w:r>
      <w:r w:rsidR="00BF0B6D">
        <w:rPr>
          <w:rFonts w:hint="cs"/>
          <w:u w:val="single"/>
          <w:rtl/>
        </w:rPr>
        <w:t>شته است و به آنان عذاب آهنین می</w:t>
      </w:r>
      <w:r w:rsidR="00BF0B6D">
        <w:rPr>
          <w:rFonts w:cs="B Badr" w:hint="cs"/>
          <w:u w:val="single"/>
          <w:rtl/>
        </w:rPr>
        <w:t>‏</w:t>
      </w:r>
      <w:r w:rsidR="00514B81" w:rsidRPr="00514B81">
        <w:rPr>
          <w:rFonts w:hint="cs"/>
          <w:u w:val="single"/>
          <w:rtl/>
        </w:rPr>
        <w:t>چشاند.</w:t>
      </w:r>
      <w:r w:rsidR="00F604E9" w:rsidRPr="00514B81">
        <w:rPr>
          <w:rStyle w:val="a5"/>
          <w:rFonts w:ascii="mylotus" w:hAnsi="mylotus" w:cs="B Badr"/>
          <w:rtl/>
        </w:rPr>
        <w:footnoteReference w:id="242"/>
      </w:r>
    </w:p>
    <w:p w:rsidR="00F604E9" w:rsidRPr="00AF0888" w:rsidRDefault="00A94D9B" w:rsidP="007F00C2">
      <w:pPr>
        <w:pStyle w:val="af6"/>
        <w:rPr>
          <w:rFonts w:hint="cs"/>
          <w:rtl/>
        </w:rPr>
      </w:pPr>
      <w:r>
        <w:rPr>
          <w:rFonts w:hint="cs"/>
          <w:rtl/>
        </w:rPr>
        <w:t xml:space="preserve">* </w:t>
      </w:r>
      <w:r w:rsidR="00F604E9" w:rsidRPr="00AF0888">
        <w:rPr>
          <w:rFonts w:hint="cs"/>
          <w:rtl/>
        </w:rPr>
        <w:t xml:space="preserve">از ابوبصیر روایت است که گفت: </w:t>
      </w:r>
      <w:r>
        <w:rPr>
          <w:rFonts w:ascii="Traditional Arabic" w:hAnsi="Traditional Arabic" w:cs="Traditional Arabic"/>
          <w:rtl/>
        </w:rPr>
        <w:t>«</w:t>
      </w:r>
      <w:r>
        <w:rPr>
          <w:rFonts w:hint="cs"/>
          <w:rtl/>
        </w:rPr>
        <w:t>شنیدم که ابوعبدالله</w:t>
      </w:r>
      <w:r>
        <w:rPr>
          <w:rFonts w:hint="cs"/>
        </w:rPr>
        <w:sym w:font="AGA Arabesque" w:char="F075"/>
      </w:r>
      <w:r>
        <w:rPr>
          <w:rFonts w:hint="cs"/>
          <w:rtl/>
        </w:rPr>
        <w:t xml:space="preserve"> می</w:t>
      </w:r>
      <w:r>
        <w:rPr>
          <w:rFonts w:cs="B Badr" w:hint="cs"/>
          <w:rtl/>
        </w:rPr>
        <w:t>‏</w:t>
      </w:r>
      <w:r w:rsidR="00F604E9" w:rsidRPr="00AF0888">
        <w:rPr>
          <w:rFonts w:hint="cs"/>
          <w:rtl/>
        </w:rPr>
        <w:t>گوید: خداوند رحمت کند بنده</w:t>
      </w:r>
      <w:r w:rsidR="00F604E9" w:rsidRPr="00AF0888">
        <w:rPr>
          <w:rFonts w:cs="CTraditional Arabic" w:hint="cs"/>
          <w:cs/>
        </w:rPr>
        <w:t>‎</w:t>
      </w:r>
      <w:r w:rsidR="00F604E9" w:rsidRPr="00AF0888">
        <w:rPr>
          <w:rFonts w:hint="cs"/>
          <w:rtl/>
        </w:rPr>
        <w:t>ا</w:t>
      </w:r>
      <w:r>
        <w:rPr>
          <w:rFonts w:hint="cs"/>
          <w:rtl/>
        </w:rPr>
        <w:t>ی را که ما را نزد مردم محبوب می</w:t>
      </w:r>
      <w:r>
        <w:rPr>
          <w:rFonts w:cs="B Badr" w:hint="cs"/>
          <w:rtl/>
        </w:rPr>
        <w:t>‏</w:t>
      </w:r>
      <w:r w:rsidR="00F604E9" w:rsidRPr="00AF0888">
        <w:rPr>
          <w:rFonts w:hint="cs"/>
          <w:rtl/>
        </w:rPr>
        <w:t>کند و ن</w:t>
      </w:r>
      <w:r>
        <w:rPr>
          <w:rFonts w:hint="cs"/>
          <w:rtl/>
        </w:rPr>
        <w:t>زد مردم مبغوض نمی</w:t>
      </w:r>
      <w:r>
        <w:rPr>
          <w:rFonts w:cs="B Badr" w:hint="cs"/>
          <w:rtl/>
        </w:rPr>
        <w:t>‏</w:t>
      </w:r>
      <w:r w:rsidR="00F604E9" w:rsidRPr="00AF0888">
        <w:rPr>
          <w:rFonts w:hint="cs"/>
          <w:rtl/>
        </w:rPr>
        <w:t>کند. به خدا قسم اگر آنان کلام</w:t>
      </w:r>
      <w:r w:rsidR="00F604E9" w:rsidRPr="00AF0888">
        <w:rPr>
          <w:rFonts w:cs="CTraditional Arabic" w:hint="cs"/>
          <w:cs/>
        </w:rPr>
        <w:t>‎</w:t>
      </w:r>
      <w:r w:rsidR="00F604E9" w:rsidRPr="00AF0888">
        <w:rPr>
          <w:rFonts w:hint="cs"/>
          <w:rtl/>
        </w:rPr>
        <w:t xml:space="preserve">های نیکوی ما را روایت کنند با آن عزت بیشتری دارند و کسی نخواهد توانست تهمتی را به آنان منتسب کند، اما وقتی که </w:t>
      </w:r>
      <w:r w:rsidR="00F604E9" w:rsidRPr="00071359">
        <w:rPr>
          <w:rFonts w:hint="cs"/>
          <w:u w:val="single"/>
          <w:rtl/>
        </w:rPr>
        <w:t>یکی</w:t>
      </w:r>
      <w:r w:rsidR="00071359" w:rsidRPr="00071359">
        <w:rPr>
          <w:rFonts w:hint="cs"/>
          <w:u w:val="single"/>
          <w:rtl/>
        </w:rPr>
        <w:t xml:space="preserve"> از این راویان سخنی را از ما می</w:t>
      </w:r>
      <w:r w:rsidR="00071359" w:rsidRPr="00071359">
        <w:rPr>
          <w:rFonts w:cs="B Badr" w:hint="cs"/>
          <w:u w:val="single"/>
          <w:rtl/>
        </w:rPr>
        <w:t>‏</w:t>
      </w:r>
      <w:r w:rsidR="00F604E9" w:rsidRPr="00071359">
        <w:rPr>
          <w:rFonts w:hint="cs"/>
          <w:u w:val="single"/>
          <w:rtl/>
        </w:rPr>
        <w:t>شنوند ده جز</w:t>
      </w:r>
      <w:r w:rsidR="00071359" w:rsidRPr="00071359">
        <w:rPr>
          <w:rFonts w:hint="cs"/>
          <w:u w:val="single"/>
          <w:rtl/>
        </w:rPr>
        <w:t>ء- یا ده سخن- را بر آن اضافه می</w:t>
      </w:r>
      <w:r w:rsidR="00071359" w:rsidRPr="00071359">
        <w:rPr>
          <w:rFonts w:cs="B Badr" w:hint="cs"/>
          <w:u w:val="single"/>
          <w:rtl/>
        </w:rPr>
        <w:t>‏</w:t>
      </w:r>
      <w:r w:rsidR="00F604E9" w:rsidRPr="00071359">
        <w:rPr>
          <w:rFonts w:hint="cs"/>
          <w:u w:val="single"/>
          <w:rtl/>
        </w:rPr>
        <w:t>کنند</w:t>
      </w:r>
      <w:r w:rsidR="00F604E9" w:rsidRPr="00AF0888">
        <w:rPr>
          <w:rStyle w:val="a5"/>
          <w:rFonts w:ascii="mylotus" w:hAnsi="mylotus" w:cs="B Badr"/>
          <w:rtl/>
        </w:rPr>
        <w:footnoteReference w:id="243"/>
      </w:r>
      <w:r w:rsidR="00F604E9" w:rsidRPr="00AF0888">
        <w:rPr>
          <w:rFonts w:hint="cs"/>
          <w:rtl/>
        </w:rPr>
        <w:t>.</w:t>
      </w:r>
    </w:p>
    <w:p w:rsidR="00F604E9" w:rsidRPr="00AF0888" w:rsidRDefault="00071359" w:rsidP="007F00C2">
      <w:pPr>
        <w:pStyle w:val="af6"/>
        <w:rPr>
          <w:rFonts w:hint="cs"/>
          <w:rtl/>
        </w:rPr>
      </w:pPr>
      <w:r>
        <w:rPr>
          <w:rFonts w:hint="cs"/>
          <w:rtl/>
        </w:rPr>
        <w:t xml:space="preserve">* </w:t>
      </w:r>
      <w:r w:rsidR="00F604E9" w:rsidRPr="00AF0888">
        <w:rPr>
          <w:rFonts w:hint="cs"/>
          <w:rtl/>
        </w:rPr>
        <w:t>از جعفر</w:t>
      </w:r>
      <w:r w:rsidR="000D11CC">
        <w:rPr>
          <w:rFonts w:hint="cs"/>
        </w:rPr>
        <w:sym w:font="AGA Arabesque" w:char="F075"/>
      </w:r>
      <w:r w:rsidR="00F604E9" w:rsidRPr="00AF0888">
        <w:rPr>
          <w:rFonts w:hint="cs"/>
          <w:rtl/>
        </w:rPr>
        <w:t xml:space="preserve"> روایت است که گفت: </w:t>
      </w:r>
      <w:r w:rsidR="000D11CC">
        <w:rPr>
          <w:rFonts w:ascii="Traditional Arabic" w:hAnsi="Traditional Arabic" w:cs="Traditional Arabic"/>
          <w:rtl/>
        </w:rPr>
        <w:t>«</w:t>
      </w:r>
      <w:r w:rsidR="00F604E9" w:rsidRPr="00AF0888">
        <w:rPr>
          <w:rFonts w:hint="cs"/>
          <w:rtl/>
        </w:rPr>
        <w:t>به درستی که برخی از کسانی که منسوب به تشیع می</w:t>
      </w:r>
      <w:r w:rsidR="00F604E9" w:rsidRPr="00AF0888">
        <w:rPr>
          <w:rFonts w:cs="CTraditional Arabic" w:hint="cs"/>
          <w:cs/>
        </w:rPr>
        <w:t>‎</w:t>
      </w:r>
      <w:r w:rsidR="00F604E9" w:rsidRPr="00AF0888">
        <w:rPr>
          <w:rFonts w:hint="cs"/>
          <w:rtl/>
        </w:rPr>
        <w:t>باشند از یهودیان و مسیح</w:t>
      </w:r>
      <w:r w:rsidR="000D11CC">
        <w:rPr>
          <w:rFonts w:hint="cs"/>
          <w:rtl/>
        </w:rPr>
        <w:t>یان و زرتشتیان و مشرکان بدتر می</w:t>
      </w:r>
      <w:r w:rsidR="000D11CC">
        <w:rPr>
          <w:rFonts w:cs="B Badr" w:hint="cs"/>
          <w:rtl/>
        </w:rPr>
        <w:t>‏</w:t>
      </w:r>
      <w:r w:rsidR="00F604E9" w:rsidRPr="00AF0888">
        <w:rPr>
          <w:rFonts w:hint="cs"/>
          <w:rtl/>
        </w:rPr>
        <w:t>باشند</w:t>
      </w:r>
      <w:r w:rsidR="000D11CC">
        <w:rPr>
          <w:rFonts w:ascii="Traditional Arabic" w:hAnsi="Traditional Arabic" w:cs="Traditional Arabic"/>
          <w:rtl/>
        </w:rPr>
        <w:t>»</w:t>
      </w:r>
      <w:r w:rsidR="00F604E9" w:rsidRPr="00AF0888">
        <w:rPr>
          <w:rStyle w:val="a5"/>
          <w:rFonts w:ascii="mylotus" w:hAnsi="mylotus" w:cs="B Badr"/>
          <w:rtl/>
        </w:rPr>
        <w:footnoteReference w:id="244"/>
      </w:r>
      <w:r w:rsidR="00F604E9" w:rsidRPr="00AF0888">
        <w:rPr>
          <w:rFonts w:hint="cs"/>
          <w:rtl/>
        </w:rPr>
        <w:t>.</w:t>
      </w:r>
    </w:p>
    <w:p w:rsidR="00514B81" w:rsidRDefault="000D11CC" w:rsidP="00514B81">
      <w:pPr>
        <w:pStyle w:val="af6"/>
        <w:rPr>
          <w:rFonts w:hint="cs"/>
          <w:rtl/>
        </w:rPr>
      </w:pPr>
      <w:r>
        <w:rPr>
          <w:rFonts w:hint="cs"/>
          <w:rtl/>
        </w:rPr>
        <w:t xml:space="preserve">* </w:t>
      </w:r>
      <w:r w:rsidR="00F604E9" w:rsidRPr="00AF0888">
        <w:rPr>
          <w:rFonts w:hint="cs"/>
          <w:rtl/>
        </w:rPr>
        <w:t>روایت شده که نزد جعفر گفتن</w:t>
      </w:r>
      <w:r w:rsidR="00865FB7">
        <w:rPr>
          <w:rFonts w:hint="cs"/>
          <w:rtl/>
        </w:rPr>
        <w:t>د: برخی از شیعیان در مورد آیه</w:t>
      </w:r>
      <w:r>
        <w:rPr>
          <w:rFonts w:hint="cs"/>
          <w:rtl/>
        </w:rPr>
        <w:t>:</w:t>
      </w:r>
    </w:p>
    <w:p w:rsidR="00514B81" w:rsidRDefault="00865FB7" w:rsidP="00514B81">
      <w:pPr>
        <w:pStyle w:val="af6"/>
        <w:rPr>
          <w:rFonts w:ascii="Traditional Arabic" w:hAnsi="Traditional Arabic" w:cs="Traditional Arabic" w:hint="cs"/>
          <w:rtl/>
        </w:rPr>
      </w:pPr>
      <w:r>
        <w:rPr>
          <w:rFonts w:hint="cs"/>
          <w:rtl/>
        </w:rPr>
        <w:t xml:space="preserve"> </w:t>
      </w:r>
      <w:r w:rsidR="000D11CC" w:rsidRPr="003F6EF8">
        <w:rPr>
          <w:rFonts w:cs="CTraditional Arabic" w:hint="cs"/>
          <w:sz w:val="22"/>
          <w:szCs w:val="30"/>
          <w:rtl/>
        </w:rPr>
        <w:t>*</w:t>
      </w:r>
      <w:r w:rsidR="000D11CC" w:rsidRPr="003F6EF8">
        <w:rPr>
          <w:rFonts w:ascii="QCF_P495" w:hAnsi="QCF_P495" w:cs="QCF_P495"/>
          <w:rtl/>
        </w:rPr>
        <w:t>ﮦ ﮧ ﮨ ﮩ ﮪ ﮫ ﮬ ﮭﮮ</w:t>
      </w:r>
      <w:r w:rsidR="000D11CC" w:rsidRPr="003F6EF8">
        <w:rPr>
          <w:rFonts w:cs="CTraditional Arabic" w:hint="cs"/>
          <w:sz w:val="22"/>
          <w:szCs w:val="30"/>
          <w:rtl/>
        </w:rPr>
        <w:t>&amp;</w:t>
      </w:r>
      <w:r w:rsidR="000D11CC" w:rsidRPr="003F6EF8">
        <w:rPr>
          <w:rFonts w:cs="CTraditional Arabic" w:hint="cs"/>
          <w:sz w:val="22"/>
          <w:rtl/>
        </w:rPr>
        <w:t> </w:t>
      </w:r>
      <w:r w:rsidR="000D11CC" w:rsidRPr="003F6EF8">
        <w:rPr>
          <w:rFonts w:ascii="mylotus" w:hAnsi="mylotus" w:cs="mylotus"/>
          <w:sz w:val="20"/>
          <w:szCs w:val="20"/>
          <w:rtl/>
        </w:rPr>
        <w:t>[الزخرف: 84]</w:t>
      </w:r>
      <w:r w:rsidR="00F604E9" w:rsidRPr="00AF0888">
        <w:rPr>
          <w:rFonts w:hint="cs"/>
          <w:rtl/>
        </w:rPr>
        <w:t xml:space="preserve"> </w:t>
      </w:r>
    </w:p>
    <w:p w:rsidR="00F604E9" w:rsidRPr="00AF0888" w:rsidRDefault="000D11CC" w:rsidP="000D11CC">
      <w:pPr>
        <w:pStyle w:val="af6"/>
        <w:rPr>
          <w:rFonts w:hint="cs"/>
          <w:rtl/>
        </w:rPr>
      </w:pPr>
      <w:r>
        <w:rPr>
          <w:rFonts w:ascii="Traditional Arabic" w:hAnsi="Traditional Arabic" w:cs="Traditional Arabic"/>
          <w:rtl/>
        </w:rPr>
        <w:t>«</w:t>
      </w:r>
      <w:r w:rsidR="00F604E9" w:rsidRPr="00AF0888">
        <w:rPr>
          <w:rtl/>
        </w:rPr>
        <w:t>‏خدا آن كسي است كه در آسمان معبود است و در زمين معبود</w:t>
      </w:r>
      <w:r>
        <w:rPr>
          <w:rFonts w:ascii="Traditional Arabic" w:hAnsi="Traditional Arabic" w:cs="Traditional Arabic"/>
          <w:rtl/>
        </w:rPr>
        <w:t>»</w:t>
      </w:r>
      <w:r w:rsidR="00F604E9" w:rsidRPr="00AF0888">
        <w:rPr>
          <w:rFonts w:hint="cs"/>
          <w:rtl/>
        </w:rPr>
        <w:t xml:space="preserve"> گفته</w:t>
      </w:r>
      <w:r w:rsidR="00F604E9" w:rsidRPr="00AF0888">
        <w:rPr>
          <w:rFonts w:cs="CTraditional Arabic" w:hint="cs"/>
          <w:cs/>
        </w:rPr>
        <w:t>‎</w:t>
      </w:r>
      <w:r w:rsidR="00F604E9" w:rsidRPr="00AF0888">
        <w:rPr>
          <w:rFonts w:hint="cs"/>
          <w:rtl/>
        </w:rPr>
        <w:t>اند</w:t>
      </w:r>
      <w:r>
        <w:rPr>
          <w:rFonts w:hint="cs"/>
          <w:rtl/>
        </w:rPr>
        <w:t>:</w:t>
      </w:r>
      <w:r w:rsidR="00F604E9" w:rsidRPr="00AF0888">
        <w:rPr>
          <w:rFonts w:hint="cs"/>
          <w:rtl/>
        </w:rPr>
        <w:t xml:space="preserve"> </w:t>
      </w:r>
      <w:r>
        <w:rPr>
          <w:rFonts w:ascii="Traditional Arabic" w:hAnsi="Traditional Arabic" w:cs="Traditional Arabic"/>
          <w:rtl/>
        </w:rPr>
        <w:t>«</w:t>
      </w:r>
      <w:r w:rsidR="00F604E9" w:rsidRPr="00AF0888">
        <w:rPr>
          <w:rFonts w:hint="cs"/>
          <w:rtl/>
        </w:rPr>
        <w:t>منظور از إله و معبود زمین، امام است. پس ابوعبدالله</w:t>
      </w:r>
      <w:r>
        <w:rPr>
          <w:rFonts w:hint="cs"/>
        </w:rPr>
        <w:sym w:font="AGA Arabesque" w:char="F075"/>
      </w:r>
      <w:r w:rsidR="00F604E9" w:rsidRPr="00AF0888">
        <w:rPr>
          <w:rFonts w:hint="cs"/>
          <w:rtl/>
        </w:rPr>
        <w:t xml:space="preserve"> گفت: </w:t>
      </w:r>
      <w:r w:rsidR="00F604E9" w:rsidRPr="000D11CC">
        <w:rPr>
          <w:rFonts w:hint="cs"/>
          <w:u w:val="single"/>
          <w:rtl/>
        </w:rPr>
        <w:t xml:space="preserve">خیر، به خدا چنین نیست، ما </w:t>
      </w:r>
      <w:r w:rsidRPr="000D11CC">
        <w:rPr>
          <w:rFonts w:hint="cs"/>
          <w:u w:val="single"/>
          <w:rtl/>
        </w:rPr>
        <w:t>و این افراد در زیر سقفی جمع نمی</w:t>
      </w:r>
      <w:r w:rsidRPr="000D11CC">
        <w:rPr>
          <w:rFonts w:cs="B Badr" w:hint="cs"/>
          <w:u w:val="single"/>
          <w:rtl/>
        </w:rPr>
        <w:t>‏</w:t>
      </w:r>
      <w:r w:rsidR="00F604E9" w:rsidRPr="000D11CC">
        <w:rPr>
          <w:rFonts w:hint="cs"/>
          <w:u w:val="single"/>
          <w:rtl/>
        </w:rPr>
        <w:t xml:space="preserve">شویم. آنان از یهودیان و مسیحیان و زرتشتیان و </w:t>
      </w:r>
      <w:r w:rsidR="00F604E9" w:rsidRPr="00F6076A">
        <w:rPr>
          <w:rFonts w:hint="cs"/>
          <w:u w:val="single"/>
          <w:rtl/>
        </w:rPr>
        <w:t xml:space="preserve">مشرکان بدتر هستند. به خدا قسم </w:t>
      </w:r>
      <w:r w:rsidR="00F6076A">
        <w:rPr>
          <w:rFonts w:hint="cs"/>
          <w:u w:val="single"/>
          <w:rtl/>
        </w:rPr>
        <w:t xml:space="preserve">هیچ </w:t>
      </w:r>
      <w:r w:rsidR="00F604E9" w:rsidRPr="00F6076A">
        <w:rPr>
          <w:rFonts w:hint="cs"/>
          <w:u w:val="single"/>
          <w:rtl/>
        </w:rPr>
        <w:t>چیزی به مانند عظمت خدا در نظر آنان کوچک جلوه نکرده است</w:t>
      </w:r>
      <w:r w:rsidR="00F604E9" w:rsidRPr="000D11CC">
        <w:rPr>
          <w:rFonts w:hint="cs"/>
          <w:color w:val="FF0000"/>
          <w:rtl/>
        </w:rPr>
        <w:t>.</w:t>
      </w:r>
      <w:r w:rsidR="00F604E9" w:rsidRPr="00AF0888">
        <w:rPr>
          <w:rFonts w:hint="cs"/>
          <w:rtl/>
        </w:rPr>
        <w:t xml:space="preserve"> به خدا قسم اگر به آنچه که اهل کوفه در مورد من می گویند اقرار</w:t>
      </w:r>
      <w:r>
        <w:rPr>
          <w:rFonts w:hint="cs"/>
          <w:rtl/>
        </w:rPr>
        <w:t xml:space="preserve"> داشته باشی، زمین مرا در خود می</w:t>
      </w:r>
      <w:r>
        <w:rPr>
          <w:rFonts w:cs="B Badr" w:hint="cs"/>
          <w:rtl/>
        </w:rPr>
        <w:t>‏</w:t>
      </w:r>
      <w:r w:rsidR="00F604E9" w:rsidRPr="00AF0888">
        <w:rPr>
          <w:rFonts w:hint="cs"/>
          <w:rtl/>
        </w:rPr>
        <w:t>برد. من فقط بنده</w:t>
      </w:r>
      <w:r w:rsidR="00F604E9" w:rsidRPr="00AF0888">
        <w:rPr>
          <w:rFonts w:cs="CTraditional Arabic" w:hint="cs"/>
          <w:cs/>
        </w:rPr>
        <w:t>‎</w:t>
      </w:r>
      <w:r w:rsidR="00F604E9" w:rsidRPr="00AF0888">
        <w:rPr>
          <w:rFonts w:hint="cs"/>
          <w:rtl/>
        </w:rPr>
        <w:t>ای مملوک خدا هستم و توان ضرر رساندن و نفع رساندن ندارم</w:t>
      </w:r>
      <w:r>
        <w:rPr>
          <w:rFonts w:ascii="Traditional Arabic" w:hAnsi="Traditional Arabic" w:cs="Traditional Arabic"/>
          <w:rtl/>
        </w:rPr>
        <w:t>»</w:t>
      </w:r>
      <w:r w:rsidR="00F604E9" w:rsidRPr="00AF0888">
        <w:rPr>
          <w:rStyle w:val="a5"/>
          <w:rFonts w:ascii="mylotus" w:hAnsi="mylotus" w:cs="B Badr"/>
          <w:rtl/>
        </w:rPr>
        <w:footnoteReference w:id="245"/>
      </w:r>
      <w:r w:rsidR="00F604E9" w:rsidRPr="00AF0888">
        <w:rPr>
          <w:rFonts w:hint="cs"/>
          <w:rtl/>
        </w:rPr>
        <w:t>.</w:t>
      </w:r>
    </w:p>
    <w:p w:rsidR="00F604E9" w:rsidRPr="00AF0888" w:rsidRDefault="00BE73F1" w:rsidP="007F00C2">
      <w:pPr>
        <w:pStyle w:val="af6"/>
        <w:rPr>
          <w:rFonts w:hint="cs"/>
          <w:rtl/>
        </w:rPr>
      </w:pPr>
      <w:r>
        <w:rPr>
          <w:rFonts w:hint="cs"/>
          <w:rtl/>
        </w:rPr>
        <w:t xml:space="preserve">* </w:t>
      </w:r>
      <w:r w:rsidR="00F604E9" w:rsidRPr="00AF0888">
        <w:rPr>
          <w:rFonts w:hint="cs"/>
          <w:rtl/>
        </w:rPr>
        <w:t>از جعفر</w:t>
      </w:r>
      <w:r>
        <w:rPr>
          <w:rFonts w:hint="cs"/>
          <w:rtl/>
        </w:rPr>
        <w:t xml:space="preserve"> (صادق)</w:t>
      </w:r>
      <w:r w:rsidR="00F604E9" w:rsidRPr="00AF0888">
        <w:rPr>
          <w:rFonts w:hint="cs"/>
          <w:rtl/>
        </w:rPr>
        <w:t xml:space="preserve"> روایت است که گفت:</w:t>
      </w:r>
      <w:r w:rsidR="00F604E9" w:rsidRPr="00AF0888">
        <w:rPr>
          <w:rtl/>
        </w:rPr>
        <w:t xml:space="preserve"> «</w:t>
      </w:r>
      <w:r w:rsidR="00F604E9" w:rsidRPr="00AF0888">
        <w:rPr>
          <w:rFonts w:ascii="Traditional Arabic" w:hAnsi="Traditional Arabic" w:cs="Traditional Arabic"/>
          <w:sz w:val="30"/>
          <w:szCs w:val="30"/>
          <w:rtl/>
        </w:rPr>
        <w:t>ما أنزل الله سبحانه آية في المنافقين إلا وهي فيمن ينتحل التشيّع</w:t>
      </w:r>
      <w:r w:rsidR="00F604E9" w:rsidRPr="00AF0888">
        <w:rPr>
          <w:rtl/>
        </w:rPr>
        <w:t>»</w:t>
      </w:r>
      <w:r w:rsidR="00F604E9" w:rsidRPr="00AF0888">
        <w:rPr>
          <w:rStyle w:val="a5"/>
          <w:rFonts w:ascii="mylotus" w:hAnsi="mylotus" w:cs="B Badr"/>
          <w:rtl/>
        </w:rPr>
        <w:footnoteReference w:id="246"/>
      </w:r>
      <w:r w:rsidR="00F604E9" w:rsidRPr="00AF0888">
        <w:rPr>
          <w:rFonts w:hint="cs"/>
          <w:rtl/>
        </w:rPr>
        <w:t xml:space="preserve"> «</w:t>
      </w:r>
      <w:r w:rsidR="00F604E9" w:rsidRPr="00BE73F1">
        <w:rPr>
          <w:rFonts w:hint="cs"/>
          <w:u w:val="single"/>
          <w:rtl/>
        </w:rPr>
        <w:t>خداوند هر آیه</w:t>
      </w:r>
      <w:r w:rsidR="00F604E9" w:rsidRPr="00BE73F1">
        <w:rPr>
          <w:rFonts w:cs="CTraditional Arabic" w:hint="cs"/>
          <w:u w:val="single"/>
          <w:cs/>
        </w:rPr>
        <w:t>‎</w:t>
      </w:r>
      <w:r w:rsidR="00F604E9" w:rsidRPr="00BE73F1">
        <w:rPr>
          <w:rFonts w:hint="cs"/>
          <w:u w:val="single"/>
          <w:rtl/>
        </w:rPr>
        <w:t>ای را که در مورد منافقان نازل کرده است، همه در مورد شیعیان می</w:t>
      </w:r>
      <w:r w:rsidR="00F604E9" w:rsidRPr="00BE73F1">
        <w:rPr>
          <w:rFonts w:cs="CTraditional Arabic" w:hint="cs"/>
          <w:u w:val="single"/>
          <w:cs/>
        </w:rPr>
        <w:t>‎</w:t>
      </w:r>
      <w:r w:rsidR="00F604E9" w:rsidRPr="00BE73F1">
        <w:rPr>
          <w:rFonts w:hint="cs"/>
          <w:u w:val="single"/>
          <w:rtl/>
        </w:rPr>
        <w:t>باشد</w:t>
      </w:r>
      <w:r w:rsidR="00F604E9" w:rsidRPr="00AF0888">
        <w:rPr>
          <w:rFonts w:hint="cs"/>
          <w:rtl/>
        </w:rPr>
        <w:t>».</w:t>
      </w:r>
    </w:p>
    <w:p w:rsidR="00F604E9" w:rsidRPr="00AF0888" w:rsidRDefault="00BE73F1" w:rsidP="007F00C2">
      <w:pPr>
        <w:pStyle w:val="af6"/>
        <w:rPr>
          <w:rFonts w:hint="cs"/>
          <w:rtl/>
        </w:rPr>
      </w:pPr>
      <w:r>
        <w:rPr>
          <w:rFonts w:hint="cs"/>
          <w:rtl/>
        </w:rPr>
        <w:t xml:space="preserve">* </w:t>
      </w:r>
      <w:r w:rsidR="00F604E9" w:rsidRPr="00AF0888">
        <w:rPr>
          <w:rFonts w:hint="cs"/>
          <w:rtl/>
        </w:rPr>
        <w:t xml:space="preserve">از جعفر روایت است که گفت: </w:t>
      </w:r>
      <w:r>
        <w:rPr>
          <w:rFonts w:ascii="Traditional Arabic" w:hAnsi="Traditional Arabic" w:cs="Traditional Arabic"/>
          <w:rtl/>
        </w:rPr>
        <w:t>«</w:t>
      </w:r>
      <w:r w:rsidRPr="00BE73F1">
        <w:rPr>
          <w:rFonts w:hint="cs"/>
          <w:u w:val="single"/>
          <w:rtl/>
        </w:rPr>
        <w:t>ما روز را به شب می</w:t>
      </w:r>
      <w:r w:rsidRPr="00BE73F1">
        <w:rPr>
          <w:rFonts w:cs="B Badr" w:hint="cs"/>
          <w:u w:val="single"/>
          <w:rtl/>
        </w:rPr>
        <w:t>‏</w:t>
      </w:r>
      <w:r w:rsidR="00F604E9" w:rsidRPr="00BE73F1">
        <w:rPr>
          <w:rFonts w:hint="cs"/>
          <w:u w:val="single"/>
          <w:rtl/>
        </w:rPr>
        <w:t>بریم اما کسی غیر از منسوبان به مودت و عشق به ما، نسبت به ما دشمنی بیشتری ندارد</w:t>
      </w:r>
      <w:r w:rsidRPr="00BE73F1">
        <w:rPr>
          <w:rFonts w:ascii="Traditional Arabic" w:hAnsi="Traditional Arabic" w:cs="Traditional Arabic"/>
          <w:rtl/>
        </w:rPr>
        <w:t>»</w:t>
      </w:r>
      <w:r w:rsidR="00F604E9" w:rsidRPr="008D5BC5">
        <w:rPr>
          <w:rStyle w:val="a5"/>
          <w:rFonts w:ascii="mylotus" w:hAnsi="mylotus"/>
          <w:rtl/>
        </w:rPr>
        <w:footnoteReference w:id="247"/>
      </w:r>
      <w:r w:rsidR="00F604E9" w:rsidRPr="00AF0888">
        <w:rPr>
          <w:rFonts w:hint="cs"/>
          <w:rtl/>
        </w:rPr>
        <w:t>.</w:t>
      </w:r>
    </w:p>
    <w:p w:rsidR="00F604E9" w:rsidRPr="00AF0888" w:rsidRDefault="00BE73F1" w:rsidP="007F00C2">
      <w:pPr>
        <w:pStyle w:val="af6"/>
        <w:rPr>
          <w:rFonts w:hint="cs"/>
          <w:rtl/>
        </w:rPr>
      </w:pPr>
      <w:r>
        <w:rPr>
          <w:rFonts w:hint="cs"/>
          <w:rtl/>
        </w:rPr>
        <w:t xml:space="preserve">* </w:t>
      </w:r>
      <w:r w:rsidR="00F604E9" w:rsidRPr="00AF0888">
        <w:rPr>
          <w:rFonts w:hint="cs"/>
          <w:rtl/>
        </w:rPr>
        <w:t>از قاسم صیرفی روایت است که گفت: شنیدم که ابوعبدالله</w:t>
      </w:r>
      <w:r>
        <w:rPr>
          <w:rFonts w:hint="cs"/>
        </w:rPr>
        <w:sym w:font="AGA Arabesque" w:char="F075"/>
      </w:r>
      <w:r w:rsidR="00F604E9" w:rsidRPr="00AF0888">
        <w:rPr>
          <w:rFonts w:hint="cs"/>
          <w:rtl/>
        </w:rPr>
        <w:t xml:space="preserve">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Pr>
          <w:rFonts w:hint="cs"/>
          <w:rtl/>
        </w:rPr>
        <w:t>قومی اظهار می</w:t>
      </w:r>
      <w:r>
        <w:rPr>
          <w:rFonts w:cs="B Badr" w:hint="cs"/>
          <w:rtl/>
        </w:rPr>
        <w:t>‏</w:t>
      </w:r>
      <w:r w:rsidR="00F604E9" w:rsidRPr="00AF0888">
        <w:rPr>
          <w:rFonts w:hint="cs"/>
          <w:rtl/>
        </w:rPr>
        <w:t>کنند که من امام آنان هستم، اما به خدا قسم من امام آنان نیستم. خداوند آنان را لعنت کند، هرگاه خداوند پرده</w:t>
      </w:r>
      <w:r w:rsidR="00F604E9" w:rsidRPr="00AF0888">
        <w:rPr>
          <w:rFonts w:cs="CTraditional Arabic" w:hint="cs"/>
          <w:cs/>
        </w:rPr>
        <w:t>‎</w:t>
      </w:r>
      <w:r w:rsidR="00F604E9" w:rsidRPr="00AF0888">
        <w:rPr>
          <w:rFonts w:hint="cs"/>
          <w:rtl/>
        </w:rPr>
        <w:t>ای برکشیده است آنان این پرده را پاره کرده</w:t>
      </w:r>
      <w:r w:rsidR="00F604E9" w:rsidRPr="00AF0888">
        <w:rPr>
          <w:rFonts w:cs="CTraditional Arabic" w:hint="cs"/>
          <w:cs/>
        </w:rPr>
        <w:t>‎</w:t>
      </w:r>
      <w:r w:rsidR="00F604E9" w:rsidRPr="00AF0888">
        <w:rPr>
          <w:rFonts w:hint="cs"/>
          <w:rtl/>
        </w:rPr>
        <w:t xml:space="preserve">اند، خداوند پرده آنان را پاره کند. </w:t>
      </w:r>
      <w:r w:rsidR="00F604E9" w:rsidRPr="00BE73F1">
        <w:rPr>
          <w:rFonts w:hint="cs"/>
          <w:u w:val="single"/>
          <w:rtl/>
        </w:rPr>
        <w:t>من چیزی را می</w:t>
      </w:r>
      <w:r w:rsidR="00F604E9" w:rsidRPr="00BE73F1">
        <w:rPr>
          <w:rFonts w:cs="CTraditional Arabic" w:hint="cs"/>
          <w:u w:val="single"/>
          <w:cs/>
        </w:rPr>
        <w:t>‎</w:t>
      </w:r>
      <w:r w:rsidR="00F604E9" w:rsidRPr="00BE73F1">
        <w:rPr>
          <w:rFonts w:hint="cs"/>
          <w:u w:val="single"/>
          <w:rtl/>
        </w:rPr>
        <w:t>گویم و آنان می</w:t>
      </w:r>
      <w:r w:rsidR="00F604E9" w:rsidRPr="00BE73F1">
        <w:rPr>
          <w:rFonts w:cs="CTraditional Arabic" w:hint="cs"/>
          <w:u w:val="single"/>
          <w:cs/>
        </w:rPr>
        <w:t>‎</w:t>
      </w:r>
      <w:r w:rsidR="00F604E9" w:rsidRPr="00BE73F1">
        <w:rPr>
          <w:rFonts w:hint="cs"/>
          <w:u w:val="single"/>
          <w:rtl/>
        </w:rPr>
        <w:t>گویند منظور امام فلان چیز است</w:t>
      </w:r>
      <w:r w:rsidR="00F604E9" w:rsidRPr="00AF0888">
        <w:rPr>
          <w:rFonts w:hint="cs"/>
          <w:rtl/>
        </w:rPr>
        <w:t>. من امام کسانی هستم که از من اطاعت نمایند</w:t>
      </w:r>
      <w:r>
        <w:rPr>
          <w:rFonts w:ascii="Traditional Arabic" w:hAnsi="Traditional Arabic" w:cs="Traditional Arabic"/>
          <w:rtl/>
        </w:rPr>
        <w:t>»</w:t>
      </w:r>
      <w:r w:rsidR="00F604E9" w:rsidRPr="00AF0888">
        <w:rPr>
          <w:rStyle w:val="a5"/>
          <w:rFonts w:ascii="mylotus" w:hAnsi="mylotus" w:cs="B Badr"/>
          <w:rtl/>
        </w:rPr>
        <w:footnoteReference w:id="248"/>
      </w:r>
      <w:r w:rsidR="00F604E9" w:rsidRPr="00AF0888">
        <w:rPr>
          <w:rFonts w:hint="cs"/>
          <w:rtl/>
        </w:rPr>
        <w:t>.</w:t>
      </w:r>
    </w:p>
    <w:p w:rsidR="00F604E9" w:rsidRPr="00AF0888" w:rsidRDefault="00BE73F1" w:rsidP="007F00C2">
      <w:pPr>
        <w:pStyle w:val="af6"/>
        <w:rPr>
          <w:rFonts w:hint="cs"/>
          <w:rtl/>
        </w:rPr>
      </w:pPr>
      <w:r>
        <w:rPr>
          <w:rFonts w:hint="cs"/>
          <w:rtl/>
        </w:rPr>
        <w:t xml:space="preserve">* </w:t>
      </w:r>
      <w:r w:rsidR="00F604E9" w:rsidRPr="00AF0888">
        <w:rPr>
          <w:rFonts w:hint="cs"/>
          <w:rtl/>
        </w:rPr>
        <w:t xml:space="preserve">از جعفر روایت است که گفت: </w:t>
      </w:r>
      <w:r>
        <w:rPr>
          <w:rFonts w:ascii="Traditional Arabic" w:hAnsi="Traditional Arabic" w:cs="Traditional Arabic"/>
          <w:rtl/>
        </w:rPr>
        <w:t>«</w:t>
      </w:r>
      <w:r w:rsidR="00F604E9" w:rsidRPr="00AF0888">
        <w:rPr>
          <w:rFonts w:hint="cs"/>
          <w:rtl/>
        </w:rPr>
        <w:t>اما به خدا قسم اگر از میان شما سه نفر مؤمن بیابم که حدیث مرا کتمان می</w:t>
      </w:r>
      <w:r w:rsidR="00F604E9" w:rsidRPr="00AF0888">
        <w:rPr>
          <w:rFonts w:cs="CTraditional Arabic" w:hint="cs"/>
          <w:cs/>
        </w:rPr>
        <w:t>‎</w:t>
      </w:r>
      <w:r>
        <w:rPr>
          <w:rFonts w:hint="cs"/>
          <w:rtl/>
        </w:rPr>
        <w:t>کنند، من حلال نمی</w:t>
      </w:r>
      <w:r>
        <w:rPr>
          <w:rFonts w:cs="B Badr" w:hint="cs"/>
          <w:rtl/>
        </w:rPr>
        <w:t>‏</w:t>
      </w:r>
      <w:r w:rsidR="00F604E9" w:rsidRPr="00AF0888">
        <w:rPr>
          <w:rFonts w:hint="cs"/>
          <w:rtl/>
        </w:rPr>
        <w:t>دانم که حدیثی را از آنان کتمان کنم</w:t>
      </w:r>
      <w:r>
        <w:rPr>
          <w:rFonts w:ascii="Traditional Arabic" w:hAnsi="Traditional Arabic" w:cs="Traditional Arabic"/>
          <w:rtl/>
        </w:rPr>
        <w:t>»</w:t>
      </w:r>
      <w:r w:rsidR="00F604E9" w:rsidRPr="00AF0888">
        <w:rPr>
          <w:rStyle w:val="a5"/>
          <w:rFonts w:ascii="mylotus" w:hAnsi="mylotus" w:cs="B Badr"/>
          <w:rtl/>
        </w:rPr>
        <w:footnoteReference w:id="249"/>
      </w:r>
      <w:r w:rsidR="00F604E9" w:rsidRPr="00AF0888">
        <w:rPr>
          <w:rFonts w:hint="cs"/>
          <w:rtl/>
        </w:rPr>
        <w:t>.</w:t>
      </w:r>
    </w:p>
    <w:p w:rsidR="00F604E9" w:rsidRPr="00AF0888" w:rsidRDefault="00BE73F1" w:rsidP="0050167F">
      <w:pPr>
        <w:pStyle w:val="af6"/>
        <w:rPr>
          <w:rFonts w:hint="cs"/>
          <w:rtl/>
        </w:rPr>
      </w:pPr>
      <w:r w:rsidRPr="00F6076A">
        <w:rPr>
          <w:rFonts w:hint="cs"/>
          <w:rtl/>
        </w:rPr>
        <w:t xml:space="preserve">* </w:t>
      </w:r>
      <w:r w:rsidR="00F604E9" w:rsidRPr="00F6076A">
        <w:rPr>
          <w:rFonts w:hint="cs"/>
          <w:rtl/>
        </w:rPr>
        <w:t xml:space="preserve">از جعفر صادق </w:t>
      </w:r>
      <w:r w:rsidR="00F604E9" w:rsidRPr="0050167F">
        <w:rPr>
          <w:rFonts w:hint="cs"/>
          <w:rtl/>
        </w:rPr>
        <w:t xml:space="preserve">روایت است که گفت: </w:t>
      </w:r>
      <w:r w:rsidRPr="0050167F">
        <w:rPr>
          <w:rFonts w:ascii="Traditional Arabic" w:hAnsi="Traditional Arabic" w:cs="Traditional Arabic"/>
          <w:rtl/>
        </w:rPr>
        <w:t>«</w:t>
      </w:r>
      <w:r w:rsidR="0050167F">
        <w:rPr>
          <w:rFonts w:ascii="Traditional Arabic" w:hAnsi="Traditional Arabic" w:cs="Traditional Arabic" w:hint="cs"/>
          <w:rtl/>
        </w:rPr>
        <w:t xml:space="preserve">بین </w:t>
      </w:r>
      <w:r w:rsidR="00F604E9" w:rsidRPr="0050167F">
        <w:rPr>
          <w:rFonts w:hint="cs"/>
          <w:rtl/>
        </w:rPr>
        <w:t>شما و مردم چه شده است که مردم را علیه من واداشته</w:t>
      </w:r>
      <w:r w:rsidR="00F604E9" w:rsidRPr="0050167F">
        <w:rPr>
          <w:rFonts w:cs="CTraditional Arabic" w:hint="cs"/>
          <w:cs/>
        </w:rPr>
        <w:t>‎</w:t>
      </w:r>
      <w:r w:rsidR="00F604E9" w:rsidRPr="0050167F">
        <w:rPr>
          <w:rFonts w:hint="cs"/>
          <w:rtl/>
        </w:rPr>
        <w:t>اید؟</w:t>
      </w:r>
      <w:r w:rsidR="008439E6" w:rsidRPr="0050167F">
        <w:rPr>
          <w:rFonts w:hint="cs"/>
          <w:rtl/>
        </w:rPr>
        <w:t xml:space="preserve"> </w:t>
      </w:r>
      <w:r w:rsidR="00F604E9" w:rsidRPr="0050167F">
        <w:rPr>
          <w:rFonts w:hint="cs"/>
          <w:u w:val="single"/>
          <w:rtl/>
        </w:rPr>
        <w:t>به</w:t>
      </w:r>
      <w:r w:rsidR="00F604E9" w:rsidRPr="00BE73F1">
        <w:rPr>
          <w:rFonts w:hint="cs"/>
          <w:u w:val="single"/>
          <w:rtl/>
        </w:rPr>
        <w:t xml:space="preserve"> خدا قسم من کسی غیر از عبدالله بن أبویعفور را ندیده</w:t>
      </w:r>
      <w:r w:rsidR="00F604E9" w:rsidRPr="00BE73F1">
        <w:rPr>
          <w:rFonts w:cs="CTraditional Arabic" w:hint="cs"/>
          <w:u w:val="single"/>
          <w:cs/>
        </w:rPr>
        <w:t>‎</w:t>
      </w:r>
      <w:r w:rsidR="00F604E9" w:rsidRPr="00BE73F1">
        <w:rPr>
          <w:rFonts w:hint="cs"/>
          <w:u w:val="single"/>
          <w:rtl/>
        </w:rPr>
        <w:t>ام که از من اطاعت کند و به سخنان من عمل کند</w:t>
      </w:r>
      <w:r>
        <w:rPr>
          <w:rFonts w:hint="cs"/>
          <w:rtl/>
        </w:rPr>
        <w:t>. من او را به چیزی امر می</w:t>
      </w:r>
      <w:r>
        <w:rPr>
          <w:rFonts w:cs="B Badr" w:hint="cs"/>
          <w:rtl/>
        </w:rPr>
        <w:t>‏</w:t>
      </w:r>
      <w:r>
        <w:rPr>
          <w:rFonts w:hint="cs"/>
          <w:rtl/>
        </w:rPr>
        <w:t>کنم و سفارشی به او می</w:t>
      </w:r>
      <w:r>
        <w:rPr>
          <w:rFonts w:cs="B Badr" w:hint="cs"/>
          <w:rtl/>
        </w:rPr>
        <w:t>‏</w:t>
      </w:r>
      <w:r>
        <w:rPr>
          <w:rFonts w:hint="cs"/>
          <w:rtl/>
        </w:rPr>
        <w:t>کنم و او امر مرا اطاعت می</w:t>
      </w:r>
      <w:r>
        <w:rPr>
          <w:rFonts w:cs="B Badr" w:hint="cs"/>
          <w:rtl/>
        </w:rPr>
        <w:t>‏</w:t>
      </w:r>
      <w:r w:rsidR="00F604E9" w:rsidRPr="00AF0888">
        <w:rPr>
          <w:rFonts w:hint="cs"/>
          <w:rtl/>
        </w:rPr>
        <w:t>کند و سخنم را عمل</w:t>
      </w:r>
      <w:r>
        <w:rPr>
          <w:rFonts w:hint="cs"/>
          <w:rtl/>
        </w:rPr>
        <w:t>ی می</w:t>
      </w:r>
      <w:r>
        <w:rPr>
          <w:rFonts w:cs="B Badr" w:hint="cs"/>
          <w:rtl/>
        </w:rPr>
        <w:t>‏</w:t>
      </w:r>
      <w:r w:rsidR="00F604E9" w:rsidRPr="00AF0888">
        <w:rPr>
          <w:rFonts w:hint="cs"/>
          <w:rtl/>
        </w:rPr>
        <w:t>نماید</w:t>
      </w:r>
      <w:r>
        <w:rPr>
          <w:rFonts w:ascii="Traditional Arabic" w:hAnsi="Traditional Arabic" w:cs="Traditional Arabic"/>
          <w:rtl/>
        </w:rPr>
        <w:t>»</w:t>
      </w:r>
      <w:r w:rsidR="00F604E9" w:rsidRPr="00AF0888">
        <w:rPr>
          <w:rStyle w:val="a5"/>
          <w:rFonts w:ascii="mylotus" w:hAnsi="mylotus" w:cs="B Badr"/>
          <w:rtl/>
        </w:rPr>
        <w:footnoteReference w:id="250"/>
      </w:r>
      <w:r w:rsidR="00F604E9" w:rsidRPr="00AF0888">
        <w:rPr>
          <w:rFonts w:hint="cs"/>
          <w:rtl/>
        </w:rPr>
        <w:t>.</w:t>
      </w:r>
    </w:p>
    <w:p w:rsidR="00F604E9" w:rsidRPr="00AF0888" w:rsidRDefault="008E285D" w:rsidP="007F00C2">
      <w:pPr>
        <w:pStyle w:val="af6"/>
        <w:rPr>
          <w:rFonts w:hint="cs"/>
          <w:rtl/>
        </w:rPr>
      </w:pPr>
      <w:r>
        <w:rPr>
          <w:rFonts w:hint="cs"/>
          <w:rtl/>
        </w:rPr>
        <w:t xml:space="preserve">* </w:t>
      </w:r>
      <w:r w:rsidR="00F604E9" w:rsidRPr="00AF0888">
        <w:rPr>
          <w:rFonts w:hint="cs"/>
          <w:rtl/>
        </w:rPr>
        <w:t xml:space="preserve">از فیض بن مختار روایت شده که از فراوانی اختلاف میان خود نزد ابوعبدالله شکایت کرد و گفت: </w:t>
      </w:r>
      <w:r>
        <w:rPr>
          <w:rFonts w:ascii="Traditional Arabic" w:hAnsi="Traditional Arabic" w:cs="Traditional Arabic"/>
          <w:rtl/>
        </w:rPr>
        <w:t>«</w:t>
      </w:r>
      <w:r w:rsidR="00F604E9" w:rsidRPr="008E285D">
        <w:rPr>
          <w:rFonts w:hint="cs"/>
          <w:u w:val="single"/>
          <w:rtl/>
        </w:rPr>
        <w:t>این اختلافی که میان شیعیان شما وجود دارد چیست....</w:t>
      </w:r>
      <w:r>
        <w:rPr>
          <w:rFonts w:hint="cs"/>
          <w:rtl/>
        </w:rPr>
        <w:t xml:space="preserve"> من در میان حلقه</w:t>
      </w:r>
      <w:r>
        <w:rPr>
          <w:rFonts w:cs="B Badr" w:hint="cs"/>
          <w:rtl/>
        </w:rPr>
        <w:t>‏</w:t>
      </w:r>
      <w:r>
        <w:rPr>
          <w:rFonts w:hint="cs"/>
          <w:rtl/>
        </w:rPr>
        <w:t>های آنان در کوفه می</w:t>
      </w:r>
      <w:r>
        <w:rPr>
          <w:rFonts w:cs="B Badr" w:hint="cs"/>
          <w:rtl/>
        </w:rPr>
        <w:t>‏</w:t>
      </w:r>
      <w:r w:rsidR="00F604E9" w:rsidRPr="00AF0888">
        <w:rPr>
          <w:rFonts w:hint="cs"/>
          <w:rtl/>
        </w:rPr>
        <w:t>نشینم و نزدیک است که در اختلاف آنان در حدیثشان شک کنم. ابوعبدالله</w:t>
      </w:r>
      <w:r>
        <w:rPr>
          <w:rFonts w:hint="cs"/>
        </w:rPr>
        <w:sym w:font="AGA Arabesque" w:char="F075"/>
      </w:r>
      <w:r w:rsidR="00F604E9" w:rsidRPr="00AF0888">
        <w:rPr>
          <w:rFonts w:hint="cs"/>
          <w:rtl/>
        </w:rPr>
        <w:t xml:space="preserve"> گفت: ای فیض</w:t>
      </w:r>
      <w:r>
        <w:rPr>
          <w:rFonts w:hint="cs"/>
          <w:rtl/>
        </w:rPr>
        <w:t>، همان طور است که تو می</w:t>
      </w:r>
      <w:r>
        <w:rPr>
          <w:rFonts w:cs="B Badr" w:hint="cs"/>
          <w:rtl/>
        </w:rPr>
        <w:t>‏</w:t>
      </w:r>
      <w:r w:rsidR="00F604E9" w:rsidRPr="00AF0888">
        <w:rPr>
          <w:rFonts w:hint="cs"/>
          <w:rtl/>
        </w:rPr>
        <w:t xml:space="preserve">گوئی، </w:t>
      </w:r>
      <w:r w:rsidR="00F604E9" w:rsidRPr="008E285D">
        <w:rPr>
          <w:rFonts w:hint="cs"/>
          <w:u w:val="single"/>
          <w:rtl/>
        </w:rPr>
        <w:t>مردم حرص زیادی برای دروغ بستن به ما دارن</w:t>
      </w:r>
      <w:r w:rsidRPr="008E285D">
        <w:rPr>
          <w:rFonts w:hint="cs"/>
          <w:u w:val="single"/>
          <w:rtl/>
        </w:rPr>
        <w:t>د</w:t>
      </w:r>
      <w:r>
        <w:rPr>
          <w:rFonts w:hint="cs"/>
          <w:rtl/>
        </w:rPr>
        <w:t>. من حدیثی برای یکی از آنان می</w:t>
      </w:r>
      <w:r>
        <w:rPr>
          <w:rFonts w:cs="B Badr" w:hint="cs"/>
          <w:rtl/>
        </w:rPr>
        <w:t>‏</w:t>
      </w:r>
      <w:r w:rsidR="00F604E9" w:rsidRPr="00AF0888">
        <w:rPr>
          <w:rFonts w:hint="cs"/>
          <w:rtl/>
        </w:rPr>
        <w:t>گویم و ه</w:t>
      </w:r>
      <w:r>
        <w:rPr>
          <w:rFonts w:hint="cs"/>
          <w:rtl/>
        </w:rPr>
        <w:t>مین که آن فرد از نزد من خارج می</w:t>
      </w:r>
      <w:r>
        <w:rPr>
          <w:rFonts w:cs="B Badr" w:hint="cs"/>
          <w:rtl/>
        </w:rPr>
        <w:t>‏</w:t>
      </w:r>
      <w:r>
        <w:rPr>
          <w:rFonts w:hint="cs"/>
          <w:rtl/>
        </w:rPr>
        <w:t>شود آن را تأویل دیگری می</w:t>
      </w:r>
      <w:r>
        <w:rPr>
          <w:rFonts w:cs="B Badr" w:hint="cs"/>
          <w:rtl/>
        </w:rPr>
        <w:t>‏</w:t>
      </w:r>
      <w:r w:rsidR="00F604E9" w:rsidRPr="00AF0888">
        <w:rPr>
          <w:rFonts w:hint="cs"/>
          <w:rtl/>
        </w:rPr>
        <w:t xml:space="preserve">کند. این بدان خاطر است که آنان با حدیث ما و علاقه به ما دنبال ثواب اخروی نیستند، بلکه </w:t>
      </w:r>
      <w:r w:rsidR="00F604E9" w:rsidRPr="008E285D">
        <w:rPr>
          <w:rFonts w:hint="cs"/>
          <w:u w:val="single"/>
          <w:rtl/>
        </w:rPr>
        <w:t>طالب دنیایند</w:t>
      </w:r>
      <w:r w:rsidR="00F604E9" w:rsidRPr="00AF0888">
        <w:rPr>
          <w:rFonts w:hint="cs"/>
          <w:rtl/>
        </w:rPr>
        <w:t xml:space="preserve"> و هر یک دوست دارد که برای خود جایگاهی کسب کند</w:t>
      </w:r>
      <w:r>
        <w:rPr>
          <w:rFonts w:ascii="Traditional Arabic" w:hAnsi="Traditional Arabic" w:cs="Traditional Arabic"/>
          <w:rtl/>
        </w:rPr>
        <w:t>»</w:t>
      </w:r>
      <w:r w:rsidR="00F604E9" w:rsidRPr="00AF0888">
        <w:rPr>
          <w:rStyle w:val="a5"/>
          <w:rFonts w:ascii="mylotus" w:hAnsi="mylotus" w:cs="B Badr"/>
          <w:rtl/>
        </w:rPr>
        <w:footnoteReference w:id="251"/>
      </w:r>
      <w:r w:rsidR="00F604E9" w:rsidRPr="00AF0888">
        <w:rPr>
          <w:rFonts w:hint="cs"/>
          <w:rtl/>
        </w:rPr>
        <w:t>.</w:t>
      </w:r>
    </w:p>
    <w:p w:rsidR="00F604E9" w:rsidRPr="00AF0888" w:rsidRDefault="008E285D" w:rsidP="007F00C2">
      <w:pPr>
        <w:pStyle w:val="af6"/>
        <w:rPr>
          <w:rFonts w:hint="cs"/>
          <w:rtl/>
        </w:rPr>
      </w:pPr>
      <w:r>
        <w:rPr>
          <w:rFonts w:hint="cs"/>
          <w:rtl/>
        </w:rPr>
        <w:t xml:space="preserve">* </w:t>
      </w:r>
      <w:r w:rsidR="00F604E9" w:rsidRPr="00AF0888">
        <w:rPr>
          <w:rFonts w:hint="cs"/>
          <w:rtl/>
        </w:rPr>
        <w:t>از یحیی بن عبدالحمید حمّانی روایت است که در کتاب خود در مورد اثبات امامت امیرالمؤمنین</w:t>
      </w:r>
      <w:r>
        <w:rPr>
          <w:rFonts w:hint="cs"/>
        </w:rPr>
        <w:sym w:font="AGA Arabesque" w:char="F075"/>
      </w:r>
      <w:r w:rsidR="00F604E9" w:rsidRPr="00AF0888">
        <w:rPr>
          <w:rFonts w:hint="cs"/>
          <w:rtl/>
        </w:rPr>
        <w:t xml:space="preserve"> ذکر کرده که به شریک گفت: عده</w:t>
      </w:r>
      <w:r w:rsidR="00F604E9" w:rsidRPr="00AF0888">
        <w:rPr>
          <w:rFonts w:cs="CTraditional Arabic" w:hint="cs"/>
          <w:cs/>
        </w:rPr>
        <w:t>‎</w:t>
      </w:r>
      <w:r w:rsidR="00F604E9" w:rsidRPr="00AF0888">
        <w:rPr>
          <w:rFonts w:hint="cs"/>
          <w:rtl/>
        </w:rPr>
        <w:t>ای اظهار می</w:t>
      </w:r>
      <w:r w:rsidR="00F604E9" w:rsidRPr="00AF0888">
        <w:rPr>
          <w:rFonts w:cs="CTraditional Arabic" w:hint="cs"/>
          <w:cs/>
        </w:rPr>
        <w:t>‎</w:t>
      </w:r>
      <w:r w:rsidR="00F604E9" w:rsidRPr="00AF0888">
        <w:rPr>
          <w:rFonts w:hint="cs"/>
          <w:rtl/>
        </w:rPr>
        <w:t xml:space="preserve">دارند که احادیث جعفر بن محمد ضعیف است. پس شریک گفت: </w:t>
      </w:r>
      <w:r>
        <w:rPr>
          <w:rFonts w:ascii="Traditional Arabic" w:hAnsi="Traditional Arabic" w:cs="Traditional Arabic"/>
          <w:rtl/>
        </w:rPr>
        <w:t>«</w:t>
      </w:r>
      <w:r w:rsidR="00F604E9" w:rsidRPr="00AF0888">
        <w:rPr>
          <w:rFonts w:hint="cs"/>
          <w:rtl/>
        </w:rPr>
        <w:t>من داستان را به تو می</w:t>
      </w:r>
      <w:r w:rsidR="00F604E9" w:rsidRPr="00AF0888">
        <w:rPr>
          <w:rFonts w:cs="CTraditional Arabic" w:hint="cs"/>
          <w:cs/>
        </w:rPr>
        <w:t>‎</w:t>
      </w:r>
      <w:r w:rsidR="00F604E9" w:rsidRPr="00AF0888">
        <w:rPr>
          <w:rFonts w:hint="cs"/>
          <w:rtl/>
        </w:rPr>
        <w:t xml:space="preserve">گویم. </w:t>
      </w:r>
      <w:r w:rsidR="00F604E9" w:rsidRPr="008E285D">
        <w:rPr>
          <w:rFonts w:hint="cs"/>
          <w:u w:val="single"/>
          <w:rtl/>
        </w:rPr>
        <w:t>جعفر بن محمد مردی صالح، مسلمان و متقی بود و عده</w:t>
      </w:r>
      <w:r w:rsidR="00F604E9" w:rsidRPr="008E285D">
        <w:rPr>
          <w:rFonts w:cs="CTraditional Arabic" w:hint="cs"/>
          <w:u w:val="single"/>
          <w:cs/>
        </w:rPr>
        <w:t>‎</w:t>
      </w:r>
      <w:r w:rsidR="00F604E9" w:rsidRPr="008E285D">
        <w:rPr>
          <w:rFonts w:hint="cs"/>
          <w:u w:val="single"/>
          <w:rtl/>
        </w:rPr>
        <w:t>ای جاهل دور وی را گرفته بودند</w:t>
      </w:r>
      <w:r>
        <w:rPr>
          <w:rFonts w:hint="cs"/>
          <w:u w:val="single"/>
          <w:rtl/>
        </w:rPr>
        <w:t>، و نزد او می</w:t>
      </w:r>
      <w:r>
        <w:rPr>
          <w:rFonts w:cs="B Badr" w:hint="cs"/>
          <w:u w:val="single"/>
          <w:rtl/>
        </w:rPr>
        <w:t>‏</w:t>
      </w:r>
      <w:r>
        <w:rPr>
          <w:rFonts w:hint="cs"/>
          <w:u w:val="single"/>
          <w:rtl/>
        </w:rPr>
        <w:t>رفتند و از نزد او خارج می</w:t>
      </w:r>
      <w:r>
        <w:rPr>
          <w:rFonts w:cs="B Badr" w:hint="cs"/>
          <w:u w:val="single"/>
          <w:rtl/>
        </w:rPr>
        <w:t>‏</w:t>
      </w:r>
      <w:r>
        <w:rPr>
          <w:rFonts w:hint="cs"/>
          <w:u w:val="single"/>
          <w:rtl/>
        </w:rPr>
        <w:t>شدند و می</w:t>
      </w:r>
      <w:r>
        <w:rPr>
          <w:rFonts w:cs="B Badr" w:hint="cs"/>
          <w:u w:val="single"/>
          <w:rtl/>
        </w:rPr>
        <w:t>‏</w:t>
      </w:r>
      <w:r w:rsidR="00F604E9" w:rsidRPr="008E285D">
        <w:rPr>
          <w:rFonts w:hint="cs"/>
          <w:u w:val="single"/>
          <w:rtl/>
        </w:rPr>
        <w:t>گفتند: حدثنا جعفر بن محمد- جعفر بن محمد به ما حدیث گفت- و احادیثی را بیان می</w:t>
      </w:r>
      <w:r w:rsidR="00F604E9" w:rsidRPr="008E285D">
        <w:rPr>
          <w:rFonts w:cs="CTraditional Arabic" w:hint="cs"/>
          <w:u w:val="single"/>
          <w:cs/>
        </w:rPr>
        <w:t>‎</w:t>
      </w:r>
      <w:r w:rsidR="00F604E9" w:rsidRPr="008E285D">
        <w:rPr>
          <w:rFonts w:hint="cs"/>
          <w:u w:val="single"/>
          <w:rtl/>
        </w:rPr>
        <w:t>کردند که همه منکر و کذب و جعلی بود که</w:t>
      </w:r>
      <w:r>
        <w:rPr>
          <w:rFonts w:hint="cs"/>
          <w:u w:val="single"/>
          <w:rtl/>
        </w:rPr>
        <w:t xml:space="preserve"> به جعفر منسوب می</w:t>
      </w:r>
      <w:r>
        <w:rPr>
          <w:rFonts w:cs="B Badr" w:hint="cs"/>
          <w:u w:val="single"/>
          <w:rtl/>
        </w:rPr>
        <w:t>‏</w:t>
      </w:r>
      <w:r w:rsidR="00F604E9" w:rsidRPr="008E285D">
        <w:rPr>
          <w:rFonts w:hint="cs"/>
          <w:u w:val="single"/>
          <w:rtl/>
        </w:rPr>
        <w:t>کردند</w:t>
      </w:r>
      <w:r>
        <w:rPr>
          <w:rFonts w:hint="cs"/>
          <w:u w:val="single"/>
          <w:rtl/>
        </w:rPr>
        <w:t xml:space="preserve"> و با این طریق اموال مردم را می</w:t>
      </w:r>
      <w:r>
        <w:rPr>
          <w:rFonts w:cs="B Badr" w:hint="cs"/>
          <w:u w:val="single"/>
          <w:rtl/>
        </w:rPr>
        <w:t>‏</w:t>
      </w:r>
      <w:r>
        <w:rPr>
          <w:rFonts w:hint="cs"/>
          <w:u w:val="single"/>
          <w:rtl/>
        </w:rPr>
        <w:t>خوردند و از آنان درهم می</w:t>
      </w:r>
      <w:r>
        <w:rPr>
          <w:rFonts w:cs="B Badr" w:hint="cs"/>
          <w:u w:val="single"/>
          <w:rtl/>
        </w:rPr>
        <w:t>‏</w:t>
      </w:r>
      <w:r w:rsidR="00F604E9" w:rsidRPr="008E285D">
        <w:rPr>
          <w:rFonts w:hint="cs"/>
          <w:u w:val="single"/>
          <w:rtl/>
        </w:rPr>
        <w:t>گرفتند</w:t>
      </w:r>
      <w:r w:rsidR="00F604E9" w:rsidRPr="00AF0888">
        <w:rPr>
          <w:rFonts w:hint="cs"/>
          <w:rtl/>
        </w:rPr>
        <w:t>. آنان ا</w:t>
      </w:r>
      <w:r>
        <w:rPr>
          <w:rFonts w:hint="cs"/>
          <w:rtl/>
        </w:rPr>
        <w:t>ز این طریق هر منکری را انجام می</w:t>
      </w:r>
      <w:r>
        <w:rPr>
          <w:rFonts w:cs="B Badr" w:hint="cs"/>
          <w:rtl/>
        </w:rPr>
        <w:t>‏</w:t>
      </w:r>
      <w:r w:rsidR="00F604E9" w:rsidRPr="00AF0888">
        <w:rPr>
          <w:rFonts w:hint="cs"/>
          <w:rtl/>
        </w:rPr>
        <w:t>دادند. عوام از این کار آنان خبر دار شدند و در نتیجه برخی هلاک شدند و برخی انکار کردند</w:t>
      </w:r>
      <w:r>
        <w:rPr>
          <w:rFonts w:ascii="Traditional Arabic" w:hAnsi="Traditional Arabic" w:cs="Traditional Arabic"/>
          <w:rtl/>
        </w:rPr>
        <w:t>»</w:t>
      </w:r>
      <w:r w:rsidR="00F604E9" w:rsidRPr="00AF0888">
        <w:rPr>
          <w:rStyle w:val="a5"/>
          <w:rFonts w:ascii="mylotus" w:hAnsi="mylotus" w:cs="B Badr"/>
          <w:rtl/>
        </w:rPr>
        <w:footnoteReference w:id="252"/>
      </w:r>
      <w:r w:rsidR="00F604E9" w:rsidRPr="00AF0888">
        <w:rPr>
          <w:rFonts w:hint="cs"/>
          <w:rtl/>
        </w:rPr>
        <w:t>.</w:t>
      </w:r>
    </w:p>
    <w:p w:rsidR="00F604E9" w:rsidRPr="00AF0888" w:rsidRDefault="008E285D" w:rsidP="007F00C2">
      <w:pPr>
        <w:pStyle w:val="af6"/>
        <w:rPr>
          <w:rFonts w:hint="cs"/>
          <w:rtl/>
        </w:rPr>
      </w:pPr>
      <w:r>
        <w:rPr>
          <w:rFonts w:hint="cs"/>
          <w:rtl/>
        </w:rPr>
        <w:t xml:space="preserve">* </w:t>
      </w:r>
      <w:r w:rsidR="00F604E9" w:rsidRPr="00AF0888">
        <w:rPr>
          <w:rFonts w:hint="cs"/>
          <w:rtl/>
        </w:rPr>
        <w:t xml:space="preserve">کشی از زراره روایت کرده که گفت: </w:t>
      </w:r>
      <w:r>
        <w:rPr>
          <w:rFonts w:ascii="Traditional Arabic" w:hAnsi="Traditional Arabic" w:cs="Traditional Arabic"/>
          <w:rtl/>
        </w:rPr>
        <w:t>«</w:t>
      </w:r>
      <w:r w:rsidR="00F604E9" w:rsidRPr="00AF0888">
        <w:rPr>
          <w:rFonts w:hint="cs"/>
          <w:rtl/>
        </w:rPr>
        <w:t>من در قلب خود نسبت به جعفر احساس خوبی ندارم</w:t>
      </w:r>
      <w:r>
        <w:rPr>
          <w:rFonts w:ascii="Traditional Arabic" w:hAnsi="Traditional Arabic" w:cs="Traditional Arabic"/>
          <w:rtl/>
        </w:rPr>
        <w:t>»</w:t>
      </w:r>
      <w:r>
        <w:rPr>
          <w:rFonts w:hint="cs"/>
          <w:rtl/>
        </w:rPr>
        <w:t>. راوی خبر از زراره در تعلیل این خبر می</w:t>
      </w:r>
      <w:r>
        <w:rPr>
          <w:rFonts w:cs="B Badr" w:hint="cs"/>
          <w:rtl/>
        </w:rPr>
        <w:t>‏</w:t>
      </w:r>
      <w:r w:rsidR="00F604E9" w:rsidRPr="00AF0888">
        <w:rPr>
          <w:rFonts w:hint="cs"/>
          <w:rtl/>
        </w:rPr>
        <w:t>گوید: زیرا ابوعبدالله رسوایی</w:t>
      </w:r>
      <w:r w:rsidR="00F604E9" w:rsidRPr="00AF0888">
        <w:rPr>
          <w:rFonts w:cs="CTraditional Arabic" w:hint="cs"/>
          <w:cs/>
        </w:rPr>
        <w:t>‎</w:t>
      </w:r>
      <w:r w:rsidR="00F604E9" w:rsidRPr="00AF0888">
        <w:rPr>
          <w:rFonts w:hint="cs"/>
          <w:rtl/>
        </w:rPr>
        <w:t>های وی را برملا کرد</w:t>
      </w:r>
      <w:r w:rsidR="00F604E9" w:rsidRPr="00AF0888">
        <w:rPr>
          <w:rStyle w:val="a5"/>
          <w:rFonts w:ascii="mylotus" w:hAnsi="mylotus" w:cs="B Badr"/>
          <w:rtl/>
        </w:rPr>
        <w:footnoteReference w:id="253"/>
      </w:r>
      <w:r w:rsidR="00F604E9" w:rsidRPr="00AF0888">
        <w:rPr>
          <w:rFonts w:hint="cs"/>
          <w:rtl/>
        </w:rPr>
        <w:t>.</w:t>
      </w:r>
    </w:p>
    <w:p w:rsidR="00F604E9" w:rsidRPr="00AF0888" w:rsidRDefault="008E285D" w:rsidP="007F00C2">
      <w:pPr>
        <w:pStyle w:val="af6"/>
        <w:rPr>
          <w:rFonts w:hint="cs"/>
          <w:rtl/>
        </w:rPr>
      </w:pPr>
      <w:r>
        <w:rPr>
          <w:rFonts w:hint="cs"/>
          <w:rtl/>
        </w:rPr>
        <w:t xml:space="preserve">* </w:t>
      </w:r>
      <w:r w:rsidR="00F604E9" w:rsidRPr="00AF0888">
        <w:rPr>
          <w:rFonts w:hint="cs"/>
          <w:rtl/>
        </w:rPr>
        <w:t>دراز دستی زراره بر ابوعبدالله به جائی رسیده بود که ابوعبدالله را در سخنانش تکذیب کرد</w:t>
      </w:r>
      <w:r w:rsidR="00F604E9" w:rsidRPr="00AF0888">
        <w:rPr>
          <w:rStyle w:val="a5"/>
          <w:rFonts w:ascii="mylotus" w:hAnsi="mylotus" w:cs="B Badr"/>
          <w:rtl/>
        </w:rPr>
        <w:footnoteReference w:id="254"/>
      </w:r>
      <w:r w:rsidR="00F604E9" w:rsidRPr="00AF0888">
        <w:rPr>
          <w:rFonts w:hint="cs"/>
          <w:rtl/>
        </w:rPr>
        <w:t>.</w:t>
      </w:r>
    </w:p>
    <w:p w:rsidR="00F604E9" w:rsidRPr="00AF0888" w:rsidRDefault="008E285D" w:rsidP="007F00C2">
      <w:pPr>
        <w:pStyle w:val="af6"/>
        <w:rPr>
          <w:rFonts w:hint="cs"/>
          <w:rtl/>
        </w:rPr>
      </w:pPr>
      <w:r>
        <w:rPr>
          <w:rFonts w:hint="cs"/>
          <w:rtl/>
        </w:rPr>
        <w:t xml:space="preserve">* </w:t>
      </w:r>
      <w:r w:rsidR="00F604E9" w:rsidRPr="00AF0888">
        <w:rPr>
          <w:rFonts w:hint="cs"/>
          <w:rtl/>
        </w:rPr>
        <w:t xml:space="preserve">کشی در کتاب «رجال» خود از زراره روایت کرده است که گفت: </w:t>
      </w:r>
      <w:r>
        <w:rPr>
          <w:rFonts w:ascii="Traditional Arabic" w:hAnsi="Traditional Arabic" w:cs="Traditional Arabic"/>
          <w:rtl/>
        </w:rPr>
        <w:t>«</w:t>
      </w:r>
      <w:r w:rsidR="00F604E9" w:rsidRPr="00AF0888">
        <w:rPr>
          <w:rFonts w:hint="cs"/>
          <w:rtl/>
        </w:rPr>
        <w:t>در مورد تشهد از ابوعبدالله</w:t>
      </w:r>
      <w:r>
        <w:rPr>
          <w:rFonts w:hint="cs"/>
        </w:rPr>
        <w:sym w:font="AGA Arabesque" w:char="F075"/>
      </w:r>
      <w:r w:rsidR="00F604E9" w:rsidRPr="00AF0888">
        <w:rPr>
          <w:rFonts w:hint="cs"/>
          <w:rtl/>
        </w:rPr>
        <w:t xml:space="preserve"> سوال کردم و او گفت: چنین است: أشهد أن لا</w:t>
      </w:r>
      <w:r>
        <w:rPr>
          <w:rFonts w:hint="cs"/>
          <w:rtl/>
        </w:rPr>
        <w:t xml:space="preserve"> إله إلا الله وحده لا شریک له وأشهد أن محمداً عبده ورسوله. گفتم: التحیات والصلوات چه؟ گفت: التحیات و</w:t>
      </w:r>
      <w:r w:rsidR="00F604E9" w:rsidRPr="00AF0888">
        <w:rPr>
          <w:rFonts w:hint="cs"/>
          <w:rtl/>
        </w:rPr>
        <w:t>الصلوات هم هست. وقتی که از نزد وی خارج شدم گفتم: اگر فردا او را د</w:t>
      </w:r>
      <w:r>
        <w:rPr>
          <w:rFonts w:hint="cs"/>
          <w:rtl/>
        </w:rPr>
        <w:t>یدم دوباره این را از وی سوال می</w:t>
      </w:r>
      <w:r>
        <w:rPr>
          <w:rFonts w:cs="B Badr" w:hint="cs"/>
          <w:rtl/>
        </w:rPr>
        <w:t>‏</w:t>
      </w:r>
      <w:r w:rsidR="00F604E9" w:rsidRPr="00AF0888">
        <w:rPr>
          <w:rFonts w:hint="cs"/>
          <w:rtl/>
        </w:rPr>
        <w:t>کنم. فردای آن روز دوباره در مورد تشهد از او سوال کردم و او مثل دیروز را به من گفت. گفتم: التحیات و الصلوات چه؟ گفت: التحیات و الصلوات هم هست. پس وقتی که خارج شدم باد شکمی به ریش او زدم و گفتم: او هرگز رستگار</w:t>
      </w:r>
      <w:r>
        <w:rPr>
          <w:rFonts w:hint="cs"/>
          <w:rtl/>
        </w:rPr>
        <w:t xml:space="preserve"> نمی</w:t>
      </w:r>
      <w:r>
        <w:rPr>
          <w:rFonts w:cs="B Badr" w:hint="cs"/>
          <w:rtl/>
        </w:rPr>
        <w:t>‏</w:t>
      </w:r>
      <w:r w:rsidR="00F604E9" w:rsidRPr="00AF0888">
        <w:rPr>
          <w:rFonts w:hint="cs"/>
          <w:rtl/>
        </w:rPr>
        <w:t>شود</w:t>
      </w:r>
      <w:r w:rsidR="00DC69C8">
        <w:rPr>
          <w:rFonts w:ascii="Traditional Arabic" w:hAnsi="Traditional Arabic" w:cs="Traditional Arabic"/>
          <w:rtl/>
        </w:rPr>
        <w:t>»</w:t>
      </w:r>
      <w:r w:rsidR="00F604E9" w:rsidRPr="00AF0888">
        <w:rPr>
          <w:rStyle w:val="a5"/>
          <w:rFonts w:ascii="mylotus" w:hAnsi="mylotus" w:cs="B Badr"/>
          <w:rtl/>
        </w:rPr>
        <w:footnoteReference w:id="255"/>
      </w:r>
      <w:r w:rsidR="00F604E9" w:rsidRPr="00AF0888">
        <w:rPr>
          <w:rFonts w:hint="cs"/>
          <w:rtl/>
        </w:rPr>
        <w:t>.</w:t>
      </w:r>
    </w:p>
    <w:p w:rsidR="00F604E9" w:rsidRPr="00AF0888" w:rsidRDefault="00DC69C8" w:rsidP="00F6076A">
      <w:pPr>
        <w:pStyle w:val="af6"/>
        <w:rPr>
          <w:rFonts w:hint="cs"/>
          <w:rtl/>
        </w:rPr>
      </w:pPr>
      <w:r>
        <w:rPr>
          <w:rFonts w:hint="cs"/>
          <w:rtl/>
        </w:rPr>
        <w:t xml:space="preserve">* </w:t>
      </w:r>
      <w:r w:rsidR="00372026">
        <w:rPr>
          <w:rFonts w:hint="cs"/>
          <w:rtl/>
        </w:rPr>
        <w:t>زراره عمداً دروغ می</w:t>
      </w:r>
      <w:r w:rsidR="00372026">
        <w:rPr>
          <w:rFonts w:cs="B Badr" w:hint="cs"/>
          <w:rtl/>
        </w:rPr>
        <w:t>‏</w:t>
      </w:r>
      <w:r w:rsidR="00F604E9" w:rsidRPr="00AF0888">
        <w:rPr>
          <w:rFonts w:hint="cs"/>
          <w:rtl/>
        </w:rPr>
        <w:t>گفت و بر</w:t>
      </w:r>
      <w:r w:rsidR="00372026">
        <w:rPr>
          <w:rFonts w:hint="cs"/>
          <w:rtl/>
        </w:rPr>
        <w:t xml:space="preserve"> منتسب کردن آن به جعفر اصرار می</w:t>
      </w:r>
      <w:r w:rsidR="00372026">
        <w:rPr>
          <w:rFonts w:cs="B Badr" w:hint="cs"/>
          <w:rtl/>
        </w:rPr>
        <w:t>‏</w:t>
      </w:r>
      <w:r w:rsidR="00F604E9" w:rsidRPr="00AF0888">
        <w:rPr>
          <w:rFonts w:hint="cs"/>
          <w:rtl/>
        </w:rPr>
        <w:t xml:space="preserve">ورزید. از محمد بن أبوعمیر روایت است که گفت: </w:t>
      </w:r>
      <w:r w:rsidR="00D7129C">
        <w:rPr>
          <w:rFonts w:ascii="Traditional Arabic" w:hAnsi="Traditional Arabic" w:cs="Traditional Arabic"/>
          <w:rtl/>
        </w:rPr>
        <w:t>«</w:t>
      </w:r>
      <w:r w:rsidR="00F604E9" w:rsidRPr="00AF0888">
        <w:rPr>
          <w:rFonts w:hint="cs"/>
          <w:rtl/>
        </w:rPr>
        <w:t>نزد ابوعبدالله</w:t>
      </w:r>
      <w:r w:rsidR="00372026">
        <w:rPr>
          <w:rFonts w:hint="cs"/>
        </w:rPr>
        <w:sym w:font="AGA Arabesque" w:char="F075"/>
      </w:r>
      <w:r w:rsidR="00F604E9" w:rsidRPr="00AF0888">
        <w:rPr>
          <w:rFonts w:hint="cs"/>
          <w:rtl/>
        </w:rPr>
        <w:t xml:space="preserve"> رفتم و او گفت: وقتی آمدی زراره در چه حالی بود؟ وقتی که من آمدم او نماز ع</w:t>
      </w:r>
      <w:r w:rsidR="00D7129C">
        <w:rPr>
          <w:rFonts w:hint="cs"/>
          <w:rtl/>
        </w:rPr>
        <w:t>صر را زمانی می</w:t>
      </w:r>
      <w:r w:rsidR="00D7129C">
        <w:rPr>
          <w:rFonts w:cs="B Badr" w:hint="cs"/>
          <w:rtl/>
        </w:rPr>
        <w:t>‏</w:t>
      </w:r>
      <w:r w:rsidR="00F604E9" w:rsidRPr="00AF0888">
        <w:rPr>
          <w:rFonts w:hint="cs"/>
          <w:rtl/>
        </w:rPr>
        <w:t>خوا</w:t>
      </w:r>
      <w:r w:rsidR="00D7129C">
        <w:rPr>
          <w:rFonts w:hint="cs"/>
          <w:rtl/>
        </w:rPr>
        <w:t>ند که خورشید از آسمان ناپدید می</w:t>
      </w:r>
      <w:r w:rsidR="00D7129C">
        <w:rPr>
          <w:rFonts w:cs="B Badr" w:hint="cs"/>
          <w:rtl/>
        </w:rPr>
        <w:t>‏</w:t>
      </w:r>
      <w:r w:rsidR="00F604E9" w:rsidRPr="00AF0888">
        <w:rPr>
          <w:rFonts w:hint="cs"/>
          <w:rtl/>
        </w:rPr>
        <w:t>شد. ابوعبدالله گفت: تو فرستاده من نزد زراره هستی و به او بگو: در</w:t>
      </w:r>
      <w:r w:rsidR="00D7129C">
        <w:rPr>
          <w:rFonts w:hint="cs"/>
          <w:rtl/>
        </w:rPr>
        <w:t xml:space="preserve"> همان زمانی که اصحاب من نماز می</w:t>
      </w:r>
      <w:r w:rsidR="00D7129C">
        <w:rPr>
          <w:rFonts w:cs="B Badr" w:hint="cs"/>
          <w:rtl/>
        </w:rPr>
        <w:t>‏</w:t>
      </w:r>
      <w:r w:rsidR="00F604E9" w:rsidRPr="00AF0888">
        <w:rPr>
          <w:rFonts w:hint="cs"/>
          <w:rtl/>
        </w:rPr>
        <w:t>خوانند نماز بخواند،</w:t>
      </w:r>
      <w:r w:rsidR="00F6076A">
        <w:rPr>
          <w:rFonts w:hint="cs"/>
          <w:rtl/>
        </w:rPr>
        <w:t xml:space="preserve"> زیرا که من مستوجب آتش شده</w:t>
      </w:r>
      <w:r w:rsidR="00F6076A">
        <w:rPr>
          <w:rFonts w:cs="B Badr" w:hint="cs"/>
          <w:rtl/>
        </w:rPr>
        <w:t>‏</w:t>
      </w:r>
      <w:r w:rsidR="00F6076A">
        <w:rPr>
          <w:rFonts w:hint="cs"/>
          <w:rtl/>
        </w:rPr>
        <w:t>ام.</w:t>
      </w:r>
      <w:r w:rsidR="00F604E9" w:rsidRPr="00AF0888">
        <w:rPr>
          <w:rFonts w:hint="cs"/>
          <w:rtl/>
        </w:rPr>
        <w:t xml:space="preserve"> </w:t>
      </w:r>
      <w:r w:rsidR="00D7129C">
        <w:rPr>
          <w:rFonts w:hint="cs"/>
          <w:rtl/>
        </w:rPr>
        <w:t>راوی می</w:t>
      </w:r>
      <w:r w:rsidR="00D7129C">
        <w:rPr>
          <w:rFonts w:cs="B Badr" w:hint="cs"/>
          <w:rtl/>
        </w:rPr>
        <w:t>‏</w:t>
      </w:r>
      <w:r w:rsidR="00F604E9" w:rsidRPr="00AF0888">
        <w:rPr>
          <w:rFonts w:hint="cs"/>
          <w:rtl/>
        </w:rPr>
        <w:t xml:space="preserve">گوید: من این سخن جعفر را به زراره رساندم و </w:t>
      </w:r>
      <w:r w:rsidR="00F604E9" w:rsidRPr="00F6076A">
        <w:rPr>
          <w:rFonts w:hint="cs"/>
          <w:rtl/>
        </w:rPr>
        <w:t>زرار</w:t>
      </w:r>
      <w:r w:rsidR="00D7129C" w:rsidRPr="00F6076A">
        <w:rPr>
          <w:rFonts w:hint="cs"/>
          <w:rtl/>
        </w:rPr>
        <w:t>ه گفت: به خدا سوگند من می</w:t>
      </w:r>
      <w:r w:rsidR="00D7129C" w:rsidRPr="00F6076A">
        <w:rPr>
          <w:rFonts w:cs="B Badr" w:hint="cs"/>
          <w:rtl/>
        </w:rPr>
        <w:t>‏</w:t>
      </w:r>
      <w:r w:rsidR="00F604E9" w:rsidRPr="00F6076A">
        <w:rPr>
          <w:rFonts w:hint="cs"/>
          <w:rtl/>
        </w:rPr>
        <w:t>دانم که تو این سخن را به دروغ به او نسبت نداده</w:t>
      </w:r>
      <w:r w:rsidR="00F604E9" w:rsidRPr="00F6076A">
        <w:rPr>
          <w:rFonts w:cs="CTraditional Arabic" w:hint="cs"/>
          <w:cs/>
        </w:rPr>
        <w:t>‎</w:t>
      </w:r>
      <w:r w:rsidR="00F604E9" w:rsidRPr="00F6076A">
        <w:rPr>
          <w:rFonts w:hint="cs"/>
          <w:rtl/>
        </w:rPr>
        <w:t>ای</w:t>
      </w:r>
      <w:r w:rsidR="00F604E9" w:rsidRPr="00F6076A">
        <w:rPr>
          <w:rFonts w:hint="cs"/>
          <w:u w:val="single"/>
          <w:rtl/>
        </w:rPr>
        <w:t>، لکن او به</w:t>
      </w:r>
      <w:r w:rsidR="00F6076A" w:rsidRPr="00F6076A">
        <w:rPr>
          <w:rFonts w:hint="cs"/>
          <w:u w:val="single"/>
          <w:rtl/>
        </w:rPr>
        <w:t xml:space="preserve"> من چیزی را امر کرده که من دوست</w:t>
      </w:r>
      <w:r w:rsidR="00F604E9" w:rsidRPr="00F6076A">
        <w:rPr>
          <w:rFonts w:hint="cs"/>
          <w:u w:val="single"/>
          <w:rtl/>
        </w:rPr>
        <w:t xml:space="preserve"> </w:t>
      </w:r>
      <w:r w:rsidR="00F6076A" w:rsidRPr="00F6076A">
        <w:rPr>
          <w:rFonts w:hint="cs"/>
          <w:u w:val="single"/>
          <w:rtl/>
        </w:rPr>
        <w:t>ن</w:t>
      </w:r>
      <w:r w:rsidR="00F604E9" w:rsidRPr="00F6076A">
        <w:rPr>
          <w:rFonts w:hint="cs"/>
          <w:u w:val="single"/>
          <w:rtl/>
        </w:rPr>
        <w:t>دارم آن را ترک کنم</w:t>
      </w:r>
      <w:r w:rsidR="00D7129C">
        <w:rPr>
          <w:rFonts w:ascii="Traditional Arabic" w:hAnsi="Traditional Arabic" w:cs="Traditional Arabic"/>
          <w:rtl/>
        </w:rPr>
        <w:t>»</w:t>
      </w:r>
      <w:r w:rsidR="00F604E9" w:rsidRPr="00AF0888">
        <w:rPr>
          <w:rStyle w:val="a5"/>
          <w:rFonts w:ascii="mylotus" w:hAnsi="mylotus" w:cs="B Badr"/>
          <w:rtl/>
        </w:rPr>
        <w:footnoteReference w:id="256"/>
      </w:r>
      <w:r w:rsidR="00F604E9" w:rsidRPr="00AF0888">
        <w:rPr>
          <w:rFonts w:hint="cs"/>
          <w:rtl/>
        </w:rPr>
        <w:t>.</w:t>
      </w:r>
      <w:r w:rsidR="00D7129C">
        <w:rPr>
          <w:rFonts w:hint="cs"/>
          <w:rtl/>
        </w:rPr>
        <w:t xml:space="preserve"> </w:t>
      </w:r>
    </w:p>
    <w:p w:rsidR="00F604E9" w:rsidRPr="00AF0888" w:rsidRDefault="00F604E9" w:rsidP="007F00C2">
      <w:pPr>
        <w:pStyle w:val="af6"/>
        <w:rPr>
          <w:rFonts w:hint="cs"/>
          <w:rtl/>
        </w:rPr>
      </w:pPr>
      <w:r w:rsidRPr="00AF0888">
        <w:rPr>
          <w:rFonts w:hint="cs"/>
          <w:rtl/>
        </w:rPr>
        <w:t>زراره اد</w:t>
      </w:r>
      <w:r w:rsidR="00D7129C">
        <w:rPr>
          <w:rFonts w:hint="cs"/>
          <w:rtl/>
        </w:rPr>
        <w:t>عا می</w:t>
      </w:r>
      <w:r w:rsidR="00D7129C">
        <w:rPr>
          <w:rFonts w:cs="B Badr" w:hint="cs"/>
          <w:rtl/>
        </w:rPr>
        <w:t>‏</w:t>
      </w:r>
      <w:r w:rsidRPr="00AF0888">
        <w:rPr>
          <w:rFonts w:hint="cs"/>
          <w:rtl/>
        </w:rPr>
        <w:t>کند که این جعفر بوده است که نماز عصر را بعد از غروب کردن آفتاب بخواند، اما جعفر</w:t>
      </w:r>
      <w:r w:rsidR="00D7129C">
        <w:rPr>
          <w:rFonts w:cs="CTraditional Arabic" w:hint="cs"/>
          <w:rtl/>
        </w:rPr>
        <w:t>/</w:t>
      </w:r>
      <w:r w:rsidRPr="00AF0888">
        <w:rPr>
          <w:rFonts w:hint="cs"/>
          <w:rtl/>
        </w:rPr>
        <w:t xml:space="preserve"> از این افترا مبرا است.</w:t>
      </w:r>
    </w:p>
    <w:p w:rsidR="00F604E9" w:rsidRPr="00AF0888" w:rsidRDefault="00D7129C" w:rsidP="007F00C2">
      <w:pPr>
        <w:pStyle w:val="af6"/>
        <w:rPr>
          <w:rFonts w:hint="cs"/>
          <w:rtl/>
        </w:rPr>
      </w:pPr>
      <w:r>
        <w:rPr>
          <w:rFonts w:hint="cs"/>
          <w:rtl/>
        </w:rPr>
        <w:t xml:space="preserve">* </w:t>
      </w:r>
      <w:r w:rsidR="00F604E9" w:rsidRPr="00AF0888">
        <w:rPr>
          <w:rFonts w:hint="cs"/>
          <w:rtl/>
        </w:rPr>
        <w:t xml:space="preserve">از عبدالله بن یعفور روایت است که گفت: </w:t>
      </w:r>
      <w:r>
        <w:rPr>
          <w:rFonts w:ascii="Traditional Arabic" w:hAnsi="Traditional Arabic" w:cs="Traditional Arabic"/>
          <w:rtl/>
        </w:rPr>
        <w:t>«</w:t>
      </w:r>
      <w:r w:rsidR="00F604E9" w:rsidRPr="00AF0888">
        <w:rPr>
          <w:rFonts w:hint="cs"/>
          <w:rtl/>
        </w:rPr>
        <w:t>به ابوعبدالله</w:t>
      </w:r>
      <w:r>
        <w:rPr>
          <w:rFonts w:hint="cs"/>
        </w:rPr>
        <w:sym w:font="AGA Arabesque" w:char="F075"/>
      </w:r>
      <w:r>
        <w:rPr>
          <w:rFonts w:hint="cs"/>
          <w:rtl/>
        </w:rPr>
        <w:t xml:space="preserve"> گفتم: من با مردم زیاد مخلوط می</w:t>
      </w:r>
      <w:r>
        <w:rPr>
          <w:rFonts w:cs="B Badr" w:hint="cs"/>
          <w:rtl/>
        </w:rPr>
        <w:t>‏</w:t>
      </w:r>
      <w:r w:rsidR="009E1736">
        <w:rPr>
          <w:rFonts w:hint="cs"/>
          <w:rtl/>
        </w:rPr>
        <w:t>شوم و خیلی دچار تعجب و شگفتی می</w:t>
      </w:r>
      <w:r w:rsidR="009E1736">
        <w:rPr>
          <w:rFonts w:cs="B Badr" w:hint="cs"/>
          <w:rtl/>
        </w:rPr>
        <w:t>‏</w:t>
      </w:r>
      <w:r w:rsidR="00F604E9" w:rsidRPr="00AF0888">
        <w:rPr>
          <w:rFonts w:hint="cs"/>
          <w:rtl/>
        </w:rPr>
        <w:t>شوم، زیرا مردمی که شما را قبول ندارند و فلانی و</w:t>
      </w:r>
      <w:r w:rsidR="009E1736">
        <w:rPr>
          <w:rFonts w:hint="cs"/>
          <w:rtl/>
        </w:rPr>
        <w:t xml:space="preserve"> فلانی را دوست دارند و مقبول می</w:t>
      </w:r>
      <w:r w:rsidR="009E1736">
        <w:rPr>
          <w:rFonts w:cs="B Badr" w:hint="cs"/>
          <w:rtl/>
        </w:rPr>
        <w:t>‏</w:t>
      </w:r>
      <w:r w:rsidR="00F604E9" w:rsidRPr="00AF0888">
        <w:rPr>
          <w:rFonts w:hint="cs"/>
          <w:rtl/>
        </w:rPr>
        <w:t xml:space="preserve">دانند، لکن افرادی امین و با وفا و صادق هستند، </w:t>
      </w:r>
      <w:r w:rsidR="00F604E9" w:rsidRPr="009E1736">
        <w:rPr>
          <w:rFonts w:hint="cs"/>
          <w:u w:val="single"/>
          <w:rtl/>
        </w:rPr>
        <w:t>اما اقوامی که محب شما هستند آن امانت و وفاداری و صداقت را ندارند</w:t>
      </w:r>
      <w:r w:rsidR="009E1736">
        <w:rPr>
          <w:rFonts w:ascii="Traditional Arabic" w:hAnsi="Traditional Arabic" w:cs="Traditional Arabic"/>
          <w:rtl/>
        </w:rPr>
        <w:t>»</w:t>
      </w:r>
      <w:r w:rsidR="00F604E9" w:rsidRPr="00AF0888">
        <w:rPr>
          <w:rStyle w:val="a5"/>
          <w:rFonts w:ascii="mylotus" w:hAnsi="mylotus" w:cs="B Badr"/>
          <w:rtl/>
        </w:rPr>
        <w:footnoteReference w:id="257"/>
      </w:r>
      <w:r w:rsidR="00F604E9" w:rsidRPr="00AF0888">
        <w:rPr>
          <w:rFonts w:hint="cs"/>
          <w:rtl/>
        </w:rPr>
        <w:t>.</w:t>
      </w:r>
    </w:p>
    <w:p w:rsidR="00F604E9" w:rsidRPr="00AF0888" w:rsidRDefault="009E1736" w:rsidP="007F00C2">
      <w:pPr>
        <w:pStyle w:val="af6"/>
        <w:rPr>
          <w:rFonts w:hint="cs"/>
          <w:rtl/>
        </w:rPr>
      </w:pPr>
      <w:r>
        <w:rPr>
          <w:rFonts w:hint="cs"/>
          <w:rtl/>
        </w:rPr>
        <w:t xml:space="preserve">* </w:t>
      </w:r>
      <w:r w:rsidR="00F604E9" w:rsidRPr="00AF0888">
        <w:rPr>
          <w:rFonts w:hint="cs"/>
          <w:rtl/>
        </w:rPr>
        <w:t xml:space="preserve">روایت شده که مردی به ابوعبدالله گفت: </w:t>
      </w:r>
      <w:r>
        <w:rPr>
          <w:rFonts w:ascii="Traditional Arabic" w:hAnsi="Traditional Arabic" w:cs="Traditional Arabic"/>
          <w:rtl/>
        </w:rPr>
        <w:t>«</w:t>
      </w:r>
      <w:r>
        <w:rPr>
          <w:rFonts w:hint="cs"/>
          <w:rtl/>
        </w:rPr>
        <w:t>اصحابمان را می</w:t>
      </w:r>
      <w:r>
        <w:rPr>
          <w:rFonts w:cs="B Badr" w:hint="cs"/>
          <w:rtl/>
        </w:rPr>
        <w:t>‏</w:t>
      </w:r>
      <w:r w:rsidR="00F604E9" w:rsidRPr="00AF0888">
        <w:rPr>
          <w:rFonts w:hint="cs"/>
          <w:rtl/>
        </w:rPr>
        <w:t>بینم که اعتقاد ما را دارند، اما بد زبان هستند و اختلاط نادرست دارند و به وعده</w:t>
      </w:r>
      <w:r w:rsidR="00F604E9" w:rsidRPr="00AF0888">
        <w:rPr>
          <w:rFonts w:cs="CTraditional Arabic" w:hint="cs"/>
          <w:cs/>
        </w:rPr>
        <w:t>‎</w:t>
      </w:r>
      <w:r>
        <w:rPr>
          <w:rFonts w:hint="cs"/>
          <w:rtl/>
        </w:rPr>
        <w:t>های خود کمتر وفا می</w:t>
      </w:r>
      <w:r>
        <w:rPr>
          <w:rFonts w:cs="B Badr" w:hint="cs"/>
          <w:rtl/>
        </w:rPr>
        <w:t>‏</w:t>
      </w:r>
      <w:r w:rsidR="00F604E9" w:rsidRPr="00AF0888">
        <w:rPr>
          <w:rFonts w:hint="cs"/>
          <w:rtl/>
        </w:rPr>
        <w:t>کنن</w:t>
      </w:r>
      <w:r>
        <w:rPr>
          <w:rFonts w:hint="cs"/>
          <w:rtl/>
        </w:rPr>
        <w:t>د و این موضوع مرا زیاد غمگین می</w:t>
      </w:r>
      <w:r>
        <w:rPr>
          <w:rFonts w:cs="B Badr" w:hint="cs"/>
          <w:rtl/>
        </w:rPr>
        <w:t>‏</w:t>
      </w:r>
      <w:r w:rsidR="00F604E9" w:rsidRPr="00AF0888">
        <w:rPr>
          <w:rFonts w:hint="cs"/>
          <w:rtl/>
        </w:rPr>
        <w:t>کند، ام</w:t>
      </w:r>
      <w:r>
        <w:rPr>
          <w:rFonts w:hint="cs"/>
          <w:rtl/>
        </w:rPr>
        <w:t>ا مخالفین ما دارای شهرتی نیک می</w:t>
      </w:r>
      <w:r>
        <w:rPr>
          <w:rFonts w:cs="B Badr" w:hint="cs"/>
          <w:rtl/>
        </w:rPr>
        <w:t>‏</w:t>
      </w:r>
      <w:r w:rsidR="00F604E9" w:rsidRPr="00AF0888">
        <w:rPr>
          <w:rFonts w:hint="cs"/>
          <w:rtl/>
        </w:rPr>
        <w:t>باشند و روشی نیک در پی دارند و به وعده</w:t>
      </w:r>
      <w:r w:rsidR="00F604E9" w:rsidRPr="00AF0888">
        <w:rPr>
          <w:rFonts w:cs="CTraditional Arabic" w:hint="cs"/>
          <w:cs/>
        </w:rPr>
        <w:t>‎</w:t>
      </w:r>
      <w:r w:rsidR="00F604E9" w:rsidRPr="00AF0888">
        <w:rPr>
          <w:rFonts w:hint="cs"/>
          <w:rtl/>
        </w:rPr>
        <w:t>های خود بسیار وفادارند</w:t>
      </w:r>
      <w:r>
        <w:rPr>
          <w:rFonts w:hint="cs"/>
          <w:rtl/>
        </w:rPr>
        <w:t>، و این موضوع مرا غمگین می</w:t>
      </w:r>
      <w:r>
        <w:rPr>
          <w:rFonts w:cs="B Badr" w:hint="cs"/>
          <w:rtl/>
        </w:rPr>
        <w:t>‏</w:t>
      </w:r>
      <w:r w:rsidR="00F604E9" w:rsidRPr="00AF0888">
        <w:rPr>
          <w:rFonts w:hint="cs"/>
          <w:rtl/>
        </w:rPr>
        <w:t>کند</w:t>
      </w:r>
      <w:r>
        <w:rPr>
          <w:rFonts w:ascii="Traditional Arabic" w:hAnsi="Traditional Arabic" w:cs="Traditional Arabic"/>
          <w:rtl/>
        </w:rPr>
        <w:t>»</w:t>
      </w:r>
      <w:r w:rsidR="00F604E9" w:rsidRPr="00AF0888">
        <w:rPr>
          <w:rStyle w:val="a5"/>
          <w:rFonts w:ascii="mylotus" w:hAnsi="mylotus" w:cs="B Badr"/>
          <w:rtl/>
        </w:rPr>
        <w:footnoteReference w:id="258"/>
      </w:r>
      <w:r w:rsidR="00F604E9" w:rsidRPr="00AF0888">
        <w:rPr>
          <w:rFonts w:hint="cs"/>
          <w:rtl/>
        </w:rPr>
        <w:t>.</w:t>
      </w:r>
    </w:p>
    <w:p w:rsidR="00F604E9" w:rsidRPr="00AF0888" w:rsidRDefault="00F604E9" w:rsidP="00516CCC">
      <w:pPr>
        <w:pStyle w:val="af3"/>
        <w:rPr>
          <w:rFonts w:hint="cs"/>
          <w:rtl/>
        </w:rPr>
      </w:pPr>
      <w:bookmarkStart w:id="378" w:name="_Toc252932564"/>
      <w:bookmarkStart w:id="379" w:name="_Toc254520635"/>
      <w:r w:rsidRPr="00AF0888">
        <w:rPr>
          <w:rFonts w:hint="cs"/>
          <w:rtl/>
        </w:rPr>
        <w:t>7- موسی بن جعفر</w:t>
      </w:r>
      <w:r w:rsidR="009E1736">
        <w:rPr>
          <w:rFonts w:hint="cs"/>
          <w:rtl/>
        </w:rPr>
        <w:t xml:space="preserve"> </w:t>
      </w:r>
      <w:r w:rsidR="009E1736" w:rsidRPr="007B1044">
        <w:rPr>
          <w:rFonts w:cs="CTraditional Arabic" w:hint="cs"/>
          <w:b w:val="0"/>
          <w:bCs w:val="0"/>
          <w:rtl/>
        </w:rPr>
        <w:t>/</w:t>
      </w:r>
      <w:r w:rsidR="00D846FF">
        <w:rPr>
          <w:rFonts w:cs="CTraditional Arabic" w:hint="cs"/>
          <w:rtl/>
        </w:rPr>
        <w:t xml:space="preserve"> </w:t>
      </w:r>
      <w:r w:rsidRPr="00AF0888">
        <w:rPr>
          <w:rFonts w:hint="cs"/>
          <w:rtl/>
        </w:rPr>
        <w:t>(128-183ﻫ)</w:t>
      </w:r>
      <w:bookmarkEnd w:id="378"/>
      <w:bookmarkEnd w:id="379"/>
    </w:p>
    <w:p w:rsidR="00F604E9" w:rsidRPr="00AF0888" w:rsidRDefault="00F604E9" w:rsidP="00974582">
      <w:pPr>
        <w:pStyle w:val="af6"/>
        <w:widowControl w:val="0"/>
        <w:ind w:firstLine="0"/>
        <w:rPr>
          <w:rFonts w:hint="cs"/>
          <w:rtl/>
        </w:rPr>
      </w:pPr>
      <w:r w:rsidRPr="00D846FF">
        <w:rPr>
          <w:rFonts w:hint="cs"/>
          <w:u w:val="single"/>
          <w:rtl/>
        </w:rPr>
        <w:t>وی بیان کرده است که در میان شیعیانش شخصی پسندیده یافت ن</w:t>
      </w:r>
      <w:r w:rsidR="00D846FF">
        <w:rPr>
          <w:rFonts w:hint="cs"/>
          <w:u w:val="single"/>
          <w:rtl/>
        </w:rPr>
        <w:t>می</w:t>
      </w:r>
      <w:r w:rsidR="00D846FF">
        <w:rPr>
          <w:rFonts w:cs="B Badr" w:hint="cs"/>
          <w:u w:val="single"/>
          <w:rtl/>
        </w:rPr>
        <w:t>‏</w:t>
      </w:r>
      <w:r w:rsidRPr="00D846FF">
        <w:rPr>
          <w:rFonts w:hint="cs"/>
          <w:u w:val="single"/>
          <w:rtl/>
        </w:rPr>
        <w:t>شود</w:t>
      </w:r>
      <w:r w:rsidR="00D846FF">
        <w:rPr>
          <w:rFonts w:hint="cs"/>
          <w:u w:val="single"/>
          <w:rtl/>
        </w:rPr>
        <w:t>،</w:t>
      </w:r>
      <w:r w:rsidRPr="00D846FF">
        <w:rPr>
          <w:rFonts w:hint="cs"/>
          <w:u w:val="single"/>
          <w:rtl/>
        </w:rPr>
        <w:t xml:space="preserve"> و اگر آنان مورد</w:t>
      </w:r>
      <w:r w:rsidR="00974582">
        <w:rPr>
          <w:rFonts w:hint="cs"/>
          <w:u w:val="single"/>
          <w:rtl/>
        </w:rPr>
        <w:t xml:space="preserve"> آزمایش قرار گیرند از دین بر می</w:t>
      </w:r>
      <w:r w:rsidR="00974582">
        <w:rPr>
          <w:rFonts w:cs="B Badr" w:hint="cs"/>
          <w:u w:val="single"/>
          <w:rtl/>
        </w:rPr>
        <w:t>‏</w:t>
      </w:r>
      <w:r w:rsidR="00974582">
        <w:rPr>
          <w:rFonts w:hint="cs"/>
          <w:u w:val="single"/>
          <w:rtl/>
        </w:rPr>
        <w:t>گردند، و از هزار نفر نمی</w:t>
      </w:r>
      <w:r w:rsidR="00974582">
        <w:rPr>
          <w:rFonts w:cs="B Badr" w:hint="cs"/>
          <w:u w:val="single"/>
          <w:rtl/>
        </w:rPr>
        <w:t>‏</w:t>
      </w:r>
      <w:r w:rsidRPr="00D846FF">
        <w:rPr>
          <w:rFonts w:hint="cs"/>
          <w:u w:val="single"/>
          <w:rtl/>
        </w:rPr>
        <w:t>توان یک نفر مورد پسند را یافت</w:t>
      </w:r>
      <w:r w:rsidR="00974582">
        <w:rPr>
          <w:rFonts w:hint="cs"/>
          <w:u w:val="single"/>
          <w:rtl/>
        </w:rPr>
        <w:t>،</w:t>
      </w:r>
      <w:r w:rsidRPr="00D846FF">
        <w:rPr>
          <w:rFonts w:hint="cs"/>
          <w:u w:val="single"/>
          <w:rtl/>
        </w:rPr>
        <w:t xml:space="preserve"> و حتی کتابهای شیعیان بیانگر این است موسی بن جعفر </w:t>
      </w:r>
      <w:r w:rsidR="00974582">
        <w:rPr>
          <w:rFonts w:hint="cs"/>
          <w:u w:val="single"/>
          <w:rtl/>
        </w:rPr>
        <w:t>بسبب</w:t>
      </w:r>
      <w:r w:rsidRPr="00D846FF">
        <w:rPr>
          <w:rFonts w:hint="cs"/>
          <w:u w:val="single"/>
          <w:rtl/>
        </w:rPr>
        <w:t xml:space="preserve"> </w:t>
      </w:r>
      <w:r w:rsidR="00974582">
        <w:rPr>
          <w:rFonts w:hint="cs"/>
          <w:u w:val="single"/>
          <w:rtl/>
        </w:rPr>
        <w:t>اصحابش</w:t>
      </w:r>
      <w:r w:rsidRPr="00D846FF">
        <w:rPr>
          <w:rFonts w:hint="cs"/>
          <w:u w:val="single"/>
          <w:rtl/>
        </w:rPr>
        <w:t xml:space="preserve"> به قتل رسیده است</w:t>
      </w:r>
      <w:r w:rsidRPr="00AF0888">
        <w:rPr>
          <w:rFonts w:hint="cs"/>
          <w:rtl/>
        </w:rPr>
        <w:t>.</w:t>
      </w:r>
    </w:p>
    <w:p w:rsidR="00F604E9" w:rsidRPr="00AF0888" w:rsidRDefault="00974582" w:rsidP="007F00C2">
      <w:pPr>
        <w:pStyle w:val="af6"/>
        <w:rPr>
          <w:rFonts w:hint="cs"/>
          <w:rtl/>
        </w:rPr>
      </w:pPr>
      <w:r>
        <w:rPr>
          <w:rFonts w:hint="cs"/>
          <w:rtl/>
        </w:rPr>
        <w:t xml:space="preserve">* </w:t>
      </w:r>
      <w:r w:rsidR="00F604E9" w:rsidRPr="00AF0888">
        <w:rPr>
          <w:rFonts w:hint="cs"/>
          <w:rtl/>
        </w:rPr>
        <w:t xml:space="preserve">کلینی با ذکر سند از موسی بن بکر واسطی نقل کرده که گفت: </w:t>
      </w:r>
      <w:r w:rsidR="00E63230">
        <w:rPr>
          <w:rFonts w:ascii="Traditional Arabic" w:hAnsi="Traditional Arabic" w:cs="Traditional Arabic"/>
          <w:rtl/>
        </w:rPr>
        <w:t>«</w:t>
      </w:r>
      <w:r w:rsidR="00F604E9" w:rsidRPr="00AF0888">
        <w:rPr>
          <w:rFonts w:hint="cs"/>
          <w:rtl/>
        </w:rPr>
        <w:t>ابوالحسن</w:t>
      </w:r>
      <w:r w:rsidR="00E63230">
        <w:rPr>
          <w:rFonts w:hint="cs"/>
        </w:rPr>
        <w:sym w:font="AGA Arabesque" w:char="F075"/>
      </w:r>
      <w:r w:rsidR="00F604E9" w:rsidRPr="00AF0888">
        <w:rPr>
          <w:rFonts w:hint="cs"/>
          <w:rtl/>
        </w:rPr>
        <w:t xml:space="preserve"> به من گفت: اگر ویژگی شیعیان من را بخواهی تنها ستایشگراند و بس</w:t>
      </w:r>
      <w:r w:rsidR="00E42133">
        <w:rPr>
          <w:rFonts w:hint="cs"/>
          <w:rtl/>
        </w:rPr>
        <w:t>،</w:t>
      </w:r>
      <w:r w:rsidR="00F604E9" w:rsidRPr="00AF0888">
        <w:rPr>
          <w:rFonts w:hint="cs"/>
          <w:rtl/>
        </w:rPr>
        <w:t xml:space="preserve"> </w:t>
      </w:r>
      <w:r w:rsidR="00E42133">
        <w:rPr>
          <w:rFonts w:hint="cs"/>
          <w:u w:val="single"/>
          <w:rtl/>
        </w:rPr>
        <w:t>و اگر آزموده شوند همه مرتد می</w:t>
      </w:r>
      <w:r w:rsidR="00E42133">
        <w:rPr>
          <w:rFonts w:cs="B Badr" w:hint="cs"/>
          <w:u w:val="single"/>
          <w:rtl/>
        </w:rPr>
        <w:t>‏</w:t>
      </w:r>
      <w:r w:rsidR="00F604E9" w:rsidRPr="00E42133">
        <w:rPr>
          <w:rFonts w:hint="cs"/>
          <w:u w:val="single"/>
          <w:rtl/>
        </w:rPr>
        <w:t>شوند و اگر مورد بررسی و آزمایش قرار گیرند و پالوده شوند از هزار نفر یکی که مورد پسند باشد بیرون نمی آید</w:t>
      </w:r>
      <w:r w:rsidR="00F604E9" w:rsidRPr="00AF0888">
        <w:rPr>
          <w:rStyle w:val="a5"/>
          <w:rFonts w:ascii="mylotus" w:hAnsi="mylotus" w:cs="B Badr"/>
          <w:rtl/>
        </w:rPr>
        <w:footnoteReference w:id="259"/>
      </w:r>
      <w:r w:rsidR="00F604E9" w:rsidRPr="00AF0888">
        <w:rPr>
          <w:rFonts w:hint="cs"/>
          <w:rtl/>
        </w:rPr>
        <w:t>.</w:t>
      </w:r>
    </w:p>
    <w:p w:rsidR="00F604E9" w:rsidRPr="00AF0888" w:rsidRDefault="00D03B24" w:rsidP="00F6076A">
      <w:pPr>
        <w:pStyle w:val="af6"/>
        <w:rPr>
          <w:rFonts w:hint="cs"/>
          <w:rtl/>
        </w:rPr>
      </w:pPr>
      <w:r w:rsidRPr="00F6076A">
        <w:rPr>
          <w:rFonts w:hint="cs"/>
          <w:rtl/>
        </w:rPr>
        <w:t xml:space="preserve">* </w:t>
      </w:r>
      <w:r w:rsidR="00F604E9" w:rsidRPr="00F6076A">
        <w:rPr>
          <w:rFonts w:hint="cs"/>
          <w:rtl/>
        </w:rPr>
        <w:t xml:space="preserve">یکی از اصحاب وی به نام هشام بن حکم، </w:t>
      </w:r>
      <w:r w:rsidR="00F6076A" w:rsidRPr="00F6076A">
        <w:rPr>
          <w:rFonts w:hint="cs"/>
          <w:rtl/>
        </w:rPr>
        <w:t>سبب به زندان افتادن و سپس</w:t>
      </w:r>
      <w:r w:rsidR="00F604E9" w:rsidRPr="00F6076A">
        <w:rPr>
          <w:rFonts w:hint="cs"/>
          <w:rtl/>
        </w:rPr>
        <w:t xml:space="preserve"> قتل </w:t>
      </w:r>
      <w:r w:rsidR="00F6076A" w:rsidRPr="00F6076A">
        <w:rPr>
          <w:rFonts w:hint="cs"/>
          <w:rtl/>
        </w:rPr>
        <w:t>وی شد</w:t>
      </w:r>
      <w:r w:rsidR="00122475" w:rsidRPr="00F6076A">
        <w:rPr>
          <w:rFonts w:hint="cs"/>
          <w:rtl/>
        </w:rPr>
        <w:t xml:space="preserve"> </w:t>
      </w:r>
      <w:r w:rsidR="00F604E9" w:rsidRPr="00F6076A">
        <w:rPr>
          <w:rFonts w:hint="cs"/>
          <w:rtl/>
        </w:rPr>
        <w:t>و</w:t>
      </w:r>
      <w:r w:rsidR="00F604E9" w:rsidRPr="00AF0888">
        <w:rPr>
          <w:rFonts w:hint="cs"/>
          <w:rtl/>
        </w:rPr>
        <w:t xml:space="preserve"> این ماجرا در منابع هشت گانه شیعه و دیگر منابع آمده است، از جمله در کتاب رجال کشی آمده است: </w:t>
      </w:r>
      <w:r>
        <w:rPr>
          <w:rFonts w:ascii="Traditional Arabic" w:hAnsi="Traditional Arabic" w:cs="Traditional Arabic"/>
          <w:rtl/>
        </w:rPr>
        <w:t>«</w:t>
      </w:r>
      <w:r w:rsidR="00F604E9" w:rsidRPr="00AF0888">
        <w:rPr>
          <w:rFonts w:hint="cs"/>
          <w:rtl/>
        </w:rPr>
        <w:t>هشام بن حکم فردی گمراه و گمراهگر بود و در قتل أبوالحسن</w:t>
      </w:r>
      <w:r>
        <w:rPr>
          <w:rFonts w:hint="cs"/>
        </w:rPr>
        <w:sym w:font="AGA Arabesque" w:char="F075"/>
      </w:r>
      <w:r w:rsidR="00F604E9" w:rsidRPr="00AF0888">
        <w:rPr>
          <w:rFonts w:hint="cs"/>
          <w:rtl/>
        </w:rPr>
        <w:t xml:space="preserve"> شرکت داشت</w:t>
      </w:r>
      <w:r>
        <w:rPr>
          <w:rFonts w:ascii="Traditional Arabic" w:hAnsi="Traditional Arabic" w:cs="Traditional Arabic"/>
          <w:rtl/>
        </w:rPr>
        <w:t>»</w:t>
      </w:r>
      <w:r w:rsidR="00F604E9" w:rsidRPr="00AF0888">
        <w:rPr>
          <w:rStyle w:val="a5"/>
          <w:rFonts w:ascii="mylotus" w:hAnsi="mylotus" w:cs="B Badr"/>
          <w:rtl/>
        </w:rPr>
        <w:footnoteReference w:id="260"/>
      </w:r>
      <w:r w:rsidR="00F604E9" w:rsidRPr="00AF0888">
        <w:rPr>
          <w:rFonts w:hint="cs"/>
          <w:rtl/>
        </w:rPr>
        <w:t>.</w:t>
      </w:r>
    </w:p>
    <w:p w:rsidR="00F604E9" w:rsidRPr="00AF0888" w:rsidRDefault="00122475" w:rsidP="007F00C2">
      <w:pPr>
        <w:pStyle w:val="af6"/>
        <w:rPr>
          <w:rFonts w:hint="cs"/>
          <w:rtl/>
        </w:rPr>
      </w:pPr>
      <w:r>
        <w:rPr>
          <w:rFonts w:hint="cs"/>
          <w:rtl/>
        </w:rPr>
        <w:t xml:space="preserve">* </w:t>
      </w:r>
      <w:r w:rsidR="00F604E9" w:rsidRPr="00AF0888">
        <w:rPr>
          <w:rFonts w:hint="cs"/>
          <w:rtl/>
        </w:rPr>
        <w:t xml:space="preserve">هشام بن حکم شایعه کرده بود که آنچه وی در مورد امامت </w:t>
      </w:r>
      <w:r>
        <w:rPr>
          <w:rFonts w:hint="cs"/>
          <w:rtl/>
        </w:rPr>
        <w:t>می</w:t>
      </w:r>
      <w:r>
        <w:rPr>
          <w:rFonts w:cs="B Badr" w:hint="cs"/>
          <w:rtl/>
        </w:rPr>
        <w:t>‏</w:t>
      </w:r>
      <w:r>
        <w:rPr>
          <w:rFonts w:hint="cs"/>
          <w:rtl/>
        </w:rPr>
        <w:t>گوید به دستور موسی کاظم می</w:t>
      </w:r>
      <w:r>
        <w:rPr>
          <w:rFonts w:cs="B Badr" w:hint="cs"/>
          <w:rtl/>
        </w:rPr>
        <w:t>‏</w:t>
      </w:r>
      <w:r w:rsidR="00F604E9" w:rsidRPr="00AF0888">
        <w:rPr>
          <w:rFonts w:hint="cs"/>
          <w:rtl/>
        </w:rPr>
        <w:t>باشد</w:t>
      </w:r>
      <w:r>
        <w:rPr>
          <w:rFonts w:hint="cs"/>
          <w:rtl/>
        </w:rPr>
        <w:t>،</w:t>
      </w:r>
      <w:r w:rsidR="00F604E9" w:rsidRPr="00AF0888">
        <w:rPr>
          <w:rFonts w:hint="cs"/>
          <w:rtl/>
        </w:rPr>
        <w:t xml:space="preserve"> و با همین کار بدترین نوع بدی را با وی کرد، به طوری که به این خاطر مهدی عباسی موسی کاظم را به زندان انداخت</w:t>
      </w:r>
      <w:r>
        <w:rPr>
          <w:rFonts w:hint="cs"/>
          <w:rtl/>
        </w:rPr>
        <w:t>،</w:t>
      </w:r>
      <w:r w:rsidR="00F604E9" w:rsidRPr="00AF0888">
        <w:rPr>
          <w:rFonts w:hint="cs"/>
          <w:rtl/>
        </w:rPr>
        <w:t xml:space="preserve"> و سپس او را آزاد کرد </w:t>
      </w:r>
      <w:r w:rsidR="00F604E9" w:rsidRPr="00122475">
        <w:rPr>
          <w:rFonts w:hint="cs"/>
          <w:u w:val="single"/>
          <w:rtl/>
        </w:rPr>
        <w:t>و از او تعهد گرفت که علیه او و کسی از فرزندانش خروج نکند</w:t>
      </w:r>
      <w:r w:rsidR="00F604E9" w:rsidRPr="00AF0888">
        <w:rPr>
          <w:rFonts w:hint="cs"/>
          <w:rtl/>
        </w:rPr>
        <w:t xml:space="preserve">. </w:t>
      </w:r>
      <w:r w:rsidR="00F604E9" w:rsidRPr="00122475">
        <w:rPr>
          <w:rFonts w:hint="cs"/>
          <w:u w:val="single"/>
          <w:rtl/>
        </w:rPr>
        <w:t>پس موسی کاظم گفت: به خدا قسم این کار من نیست</w:t>
      </w:r>
      <w:r>
        <w:rPr>
          <w:rFonts w:hint="cs"/>
          <w:u w:val="single"/>
          <w:rtl/>
        </w:rPr>
        <w:t>،</w:t>
      </w:r>
      <w:r w:rsidR="00F604E9" w:rsidRPr="00122475">
        <w:rPr>
          <w:rFonts w:hint="cs"/>
          <w:u w:val="single"/>
          <w:rtl/>
        </w:rPr>
        <w:t xml:space="preserve"> و در این مورد حتی با خود چیزی نگفته</w:t>
      </w:r>
      <w:r w:rsidR="00F604E9" w:rsidRPr="00122475">
        <w:rPr>
          <w:rFonts w:cs="CTraditional Arabic" w:hint="cs"/>
          <w:u w:val="single"/>
          <w:cs/>
        </w:rPr>
        <w:t>‎</w:t>
      </w:r>
      <w:r w:rsidR="00F604E9" w:rsidRPr="00122475">
        <w:rPr>
          <w:rFonts w:hint="cs"/>
          <w:u w:val="single"/>
          <w:rtl/>
        </w:rPr>
        <w:t>ام</w:t>
      </w:r>
      <w:r w:rsidR="00F604E9" w:rsidRPr="00AF0888">
        <w:rPr>
          <w:rStyle w:val="a5"/>
          <w:rFonts w:ascii="mylotus" w:hAnsi="mylotus" w:cs="B Badr"/>
          <w:rtl/>
        </w:rPr>
        <w:footnoteReference w:id="261"/>
      </w:r>
      <w:r w:rsidR="00F604E9" w:rsidRPr="00AF0888">
        <w:rPr>
          <w:rFonts w:hint="cs"/>
          <w:rtl/>
        </w:rPr>
        <w:t>.</w:t>
      </w:r>
    </w:p>
    <w:p w:rsidR="00F604E9" w:rsidRPr="00AF0888" w:rsidRDefault="00F604E9" w:rsidP="00896130">
      <w:pPr>
        <w:pStyle w:val="af6"/>
        <w:rPr>
          <w:rFonts w:hint="cs"/>
          <w:rtl/>
        </w:rPr>
      </w:pPr>
      <w:r w:rsidRPr="00AF0888">
        <w:rPr>
          <w:rFonts w:hint="cs"/>
          <w:rtl/>
        </w:rPr>
        <w:t>شیخ الإسلام ابن تیمیه</w:t>
      </w:r>
      <w:r w:rsidR="00896130">
        <w:rPr>
          <w:rFonts w:cs="CTraditional Arabic" w:hint="cs"/>
          <w:rtl/>
        </w:rPr>
        <w:t>/</w:t>
      </w:r>
      <w:r w:rsidRPr="00AF0888">
        <w:rPr>
          <w:rFonts w:hint="cs"/>
          <w:rtl/>
        </w:rPr>
        <w:t xml:space="preserve"> گفته است که موسی کاظم</w:t>
      </w:r>
      <w:r w:rsidR="00F2590A">
        <w:rPr>
          <w:rFonts w:cs="CTraditional Arabic" w:hint="cs"/>
          <w:rtl/>
        </w:rPr>
        <w:t>/</w:t>
      </w:r>
      <w:r w:rsidRPr="00AF0888">
        <w:rPr>
          <w:rFonts w:hint="cs"/>
          <w:rtl/>
        </w:rPr>
        <w:t xml:space="preserve"> به اتهام براندازی حکومت و دستیابی به قدرت متهم گشت</w:t>
      </w:r>
      <w:r w:rsidR="00896130">
        <w:rPr>
          <w:rFonts w:hint="cs"/>
          <w:rtl/>
        </w:rPr>
        <w:t>،</w:t>
      </w:r>
      <w:r w:rsidRPr="00AF0888">
        <w:rPr>
          <w:rFonts w:hint="cs"/>
          <w:rtl/>
        </w:rPr>
        <w:t xml:space="preserve"> و به همین دلیل مهدی و بعد از او رشید عباسی وی را زندانی کردند</w:t>
      </w:r>
      <w:r w:rsidRPr="00AF0888">
        <w:rPr>
          <w:rStyle w:val="a5"/>
          <w:rFonts w:ascii="mylotus" w:hAnsi="mylotus" w:cs="B Badr"/>
          <w:rtl/>
        </w:rPr>
        <w:footnoteReference w:id="262"/>
      </w:r>
      <w:r w:rsidRPr="00AF0888">
        <w:rPr>
          <w:rFonts w:hint="cs"/>
          <w:rtl/>
        </w:rPr>
        <w:t>.</w:t>
      </w:r>
    </w:p>
    <w:p w:rsidR="00F604E9" w:rsidRPr="00AF0888" w:rsidRDefault="00896130" w:rsidP="007F00C2">
      <w:pPr>
        <w:pStyle w:val="af6"/>
        <w:rPr>
          <w:rFonts w:hint="cs"/>
          <w:rtl/>
        </w:rPr>
      </w:pPr>
      <w:r>
        <w:rPr>
          <w:rFonts w:hint="cs"/>
          <w:rtl/>
        </w:rPr>
        <w:t>به نظر می</w:t>
      </w:r>
      <w:r>
        <w:rPr>
          <w:rFonts w:cs="B Badr" w:hint="cs"/>
          <w:rtl/>
        </w:rPr>
        <w:t>‏</w:t>
      </w:r>
      <w:r w:rsidR="00F604E9" w:rsidRPr="00AF0888">
        <w:rPr>
          <w:rFonts w:hint="cs"/>
          <w:rtl/>
        </w:rPr>
        <w:t>رسد که کسی که در خفا</w:t>
      </w:r>
      <w:r>
        <w:rPr>
          <w:rFonts w:hint="cs"/>
          <w:rtl/>
        </w:rPr>
        <w:t xml:space="preserve"> این شایعات را علیه وی ترویج می</w:t>
      </w:r>
      <w:r>
        <w:rPr>
          <w:rFonts w:cs="B Badr" w:hint="cs"/>
          <w:rtl/>
        </w:rPr>
        <w:t>‏</w:t>
      </w:r>
      <w:r w:rsidR="00F604E9" w:rsidRPr="00AF0888">
        <w:rPr>
          <w:rFonts w:hint="cs"/>
          <w:rtl/>
        </w:rPr>
        <w:t>داد</w:t>
      </w:r>
      <w:r w:rsidR="00AA4C8B">
        <w:rPr>
          <w:rFonts w:hint="cs"/>
          <w:rtl/>
        </w:rPr>
        <w:t>،</w:t>
      </w:r>
      <w:r w:rsidR="00F604E9" w:rsidRPr="00AF0888">
        <w:rPr>
          <w:rFonts w:hint="cs"/>
          <w:rtl/>
        </w:rPr>
        <w:t xml:space="preserve"> هشام بن حکم و همراهانش بودند. به همین دلیل روایات شیعه اقرار دارند که سبب زندانی شدن موسی کاظم، اقوالی بود که هشام به وی منتسب ساخت و افتراءاتی که در مورد امامت و مستحق بودن وی به امامت از زبان او شایع کرد. به همین دلیل وقتی که این سخنان از طریق هشام به گوش هارون رسید به کارگزار خود گفت: </w:t>
      </w:r>
      <w:r w:rsidR="00AA4C8B">
        <w:rPr>
          <w:rFonts w:ascii="Traditional Arabic" w:hAnsi="Traditional Arabic" w:cs="Traditional Arabic"/>
          <w:rtl/>
        </w:rPr>
        <w:t>«</w:t>
      </w:r>
      <w:r w:rsidR="00F604E9" w:rsidRPr="00AF0888">
        <w:rPr>
          <w:rFonts w:hint="cs"/>
          <w:rtl/>
        </w:rPr>
        <w:t>دست از این شخص و یاران او برمدار و کسی را نزد ابوالحسن موسی کاظم فرستاد و او را حبس کرد. این امر و مواردی دیگر سبب زندانی شدن وی شدند</w:t>
      </w:r>
      <w:r w:rsidR="00AA4C8B">
        <w:rPr>
          <w:rFonts w:ascii="Traditional Arabic" w:hAnsi="Traditional Arabic" w:cs="Traditional Arabic"/>
          <w:rtl/>
        </w:rPr>
        <w:t>»</w:t>
      </w:r>
      <w:r w:rsidR="00F604E9" w:rsidRPr="00AF0888">
        <w:rPr>
          <w:rStyle w:val="a5"/>
          <w:rFonts w:ascii="mylotus" w:hAnsi="mylotus" w:cs="B Badr"/>
          <w:rtl/>
        </w:rPr>
        <w:footnoteReference w:id="263"/>
      </w:r>
      <w:r w:rsidR="00F604E9" w:rsidRPr="00AF0888">
        <w:rPr>
          <w:rFonts w:hint="cs"/>
          <w:rtl/>
        </w:rPr>
        <w:t>.</w:t>
      </w:r>
    </w:p>
    <w:p w:rsidR="00F604E9" w:rsidRPr="00AF0888" w:rsidRDefault="00F604E9" w:rsidP="007F00C2">
      <w:pPr>
        <w:pStyle w:val="af6"/>
        <w:rPr>
          <w:rFonts w:hint="cs"/>
          <w:rtl/>
        </w:rPr>
      </w:pPr>
      <w:r w:rsidRPr="00AF0888">
        <w:rPr>
          <w:rFonts w:hint="cs"/>
          <w:rtl/>
        </w:rPr>
        <w:t>نصوص شیعه، هشام را به این متهم کرده</w:t>
      </w:r>
      <w:r w:rsidRPr="00AF0888">
        <w:rPr>
          <w:rFonts w:cs="CTraditional Arabic" w:hint="cs"/>
          <w:cs/>
        </w:rPr>
        <w:t>‎</w:t>
      </w:r>
      <w:r w:rsidRPr="00AF0888">
        <w:rPr>
          <w:rFonts w:hint="cs"/>
          <w:rtl/>
        </w:rPr>
        <w:t>اند که وی در قتل موسی کاظم دست داشت، زیرا شیعیان اظهار می</w:t>
      </w:r>
      <w:r w:rsidRPr="00AF0888">
        <w:rPr>
          <w:rFonts w:cs="CTraditional Arabic" w:hint="cs"/>
          <w:cs/>
        </w:rPr>
        <w:t>‎</w:t>
      </w:r>
      <w:r w:rsidRPr="00AF0888">
        <w:rPr>
          <w:rFonts w:hint="cs"/>
          <w:rtl/>
        </w:rPr>
        <w:t>دارند که موسی در زندان رشید مسموم شد و به قتل رسید.</w:t>
      </w:r>
    </w:p>
    <w:p w:rsidR="00F604E9" w:rsidRPr="00AF0888" w:rsidRDefault="00AA4C8B" w:rsidP="007F00C2">
      <w:pPr>
        <w:pStyle w:val="af6"/>
        <w:rPr>
          <w:rFonts w:hint="cs"/>
          <w:rtl/>
        </w:rPr>
      </w:pPr>
      <w:r>
        <w:rPr>
          <w:rFonts w:hint="cs"/>
          <w:rtl/>
        </w:rPr>
        <w:t xml:space="preserve">* </w:t>
      </w:r>
      <w:r w:rsidR="00F604E9" w:rsidRPr="00AF0888">
        <w:rPr>
          <w:rFonts w:hint="cs"/>
          <w:rtl/>
        </w:rPr>
        <w:t>بنا بر روایات شیعه، ابوالحسن موسی بن جعفر از هشام خواست تا دست از سخن گفتن بردارد. اما هشام تنها یک ماه دست برداشت و دوباره شروع کرد. پس اب</w:t>
      </w:r>
      <w:r>
        <w:rPr>
          <w:rFonts w:hint="cs"/>
          <w:rtl/>
        </w:rPr>
        <w:t>والحسن به وی گفت: آیا خوشحال می</w:t>
      </w:r>
      <w:r>
        <w:rPr>
          <w:rFonts w:cs="B Badr" w:hint="cs"/>
          <w:rtl/>
        </w:rPr>
        <w:t>‏</w:t>
      </w:r>
      <w:r w:rsidR="00F604E9" w:rsidRPr="00AF0888">
        <w:rPr>
          <w:rFonts w:hint="cs"/>
          <w:rtl/>
        </w:rPr>
        <w:t>شوی که در قتل فردی مسلمان دست داشته باشی؟ هشام گفت: خیر. موسی کاظم گفت</w:t>
      </w:r>
      <w:r>
        <w:rPr>
          <w:rFonts w:hint="cs"/>
          <w:rtl/>
        </w:rPr>
        <w:t>: پس چرا داری در قتل من شرکت می</w:t>
      </w:r>
      <w:r>
        <w:rPr>
          <w:rFonts w:cs="B Badr" w:hint="cs"/>
          <w:rtl/>
        </w:rPr>
        <w:t>‏</w:t>
      </w:r>
      <w:r w:rsidR="00F604E9" w:rsidRPr="00AF0888">
        <w:rPr>
          <w:rFonts w:hint="cs"/>
          <w:rtl/>
        </w:rPr>
        <w:t>کن</w:t>
      </w:r>
      <w:r>
        <w:rPr>
          <w:rFonts w:hint="cs"/>
          <w:rtl/>
        </w:rPr>
        <w:t>ی؟ اگر ساکت نشوی موجب قتل من می</w:t>
      </w:r>
      <w:r>
        <w:rPr>
          <w:rFonts w:cs="B Badr" w:hint="cs"/>
          <w:rtl/>
        </w:rPr>
        <w:t>‏</w:t>
      </w:r>
      <w:r w:rsidR="00F604E9" w:rsidRPr="00AF0888">
        <w:rPr>
          <w:rFonts w:hint="cs"/>
          <w:rtl/>
        </w:rPr>
        <w:t>شوی؟ اما هشام سکوت نکرد و مسبب قتل او شد</w:t>
      </w:r>
      <w:r w:rsidR="00F604E9" w:rsidRPr="00AF0888">
        <w:rPr>
          <w:rStyle w:val="a5"/>
          <w:rFonts w:ascii="mylotus" w:hAnsi="mylotus" w:cs="B Badr"/>
          <w:rtl/>
        </w:rPr>
        <w:footnoteReference w:id="264"/>
      </w:r>
      <w:r w:rsidR="00F604E9" w:rsidRPr="00AF0888">
        <w:rPr>
          <w:rFonts w:hint="cs"/>
          <w:rtl/>
        </w:rPr>
        <w:t>.</w:t>
      </w:r>
    </w:p>
    <w:p w:rsidR="00F604E9" w:rsidRPr="00AF0888" w:rsidRDefault="00AA4C8B" w:rsidP="007F00C2">
      <w:pPr>
        <w:pStyle w:val="af6"/>
        <w:rPr>
          <w:rFonts w:hint="cs"/>
          <w:rtl/>
        </w:rPr>
      </w:pPr>
      <w:r>
        <w:rPr>
          <w:rFonts w:hint="cs"/>
          <w:rtl/>
        </w:rPr>
        <w:t xml:space="preserve">* </w:t>
      </w:r>
      <w:r w:rsidR="00F604E9" w:rsidRPr="00AF0888">
        <w:rPr>
          <w:rFonts w:hint="cs"/>
          <w:rtl/>
        </w:rPr>
        <w:t>ابوالحسن رضا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این هشام بن حکم بود که آن کار را با ابوالحسن- موسی کاظم- کرد و سخنانی را به مخالفان گفت و خبرهایی را به آنان داد- و به این</w:t>
      </w:r>
      <w:r>
        <w:rPr>
          <w:rFonts w:hint="cs"/>
          <w:rtl/>
        </w:rPr>
        <w:t xml:space="preserve"> خاطر موسی را کشتند- آیا فکر می</w:t>
      </w:r>
      <w:r>
        <w:rPr>
          <w:rFonts w:cs="B Badr" w:hint="cs"/>
          <w:rtl/>
        </w:rPr>
        <w:t>‏</w:t>
      </w:r>
      <w:r w:rsidR="00F604E9" w:rsidRPr="00AF0888">
        <w:rPr>
          <w:rFonts w:hint="cs"/>
          <w:rtl/>
        </w:rPr>
        <w:t>کنید که با وجود این کاری که با ما کرده است خداوند وی را می</w:t>
      </w:r>
      <w:r w:rsidR="00F604E9" w:rsidRPr="00AF0888">
        <w:rPr>
          <w:rFonts w:cs="CTraditional Arabic" w:hint="cs"/>
          <w:cs/>
        </w:rPr>
        <w:t>‎</w:t>
      </w:r>
      <w:r w:rsidR="00F604E9" w:rsidRPr="00AF0888">
        <w:rPr>
          <w:rFonts w:hint="cs"/>
          <w:rtl/>
        </w:rPr>
        <w:t>آمرزد؟</w:t>
      </w:r>
      <w:r>
        <w:rPr>
          <w:rFonts w:ascii="Traditional Arabic" w:hAnsi="Traditional Arabic" w:cs="Traditional Arabic"/>
          <w:rtl/>
        </w:rPr>
        <w:t>»</w:t>
      </w:r>
      <w:r w:rsidR="00F604E9" w:rsidRPr="008D5BC5">
        <w:rPr>
          <w:rStyle w:val="a5"/>
          <w:rFonts w:ascii="mylotus" w:hAnsi="mylotus"/>
          <w:rtl/>
        </w:rPr>
        <w:footnoteReference w:id="265"/>
      </w:r>
    </w:p>
    <w:p w:rsidR="00F604E9" w:rsidRPr="00AF0888" w:rsidRDefault="00AA4C8B" w:rsidP="007F00C2">
      <w:pPr>
        <w:pStyle w:val="af6"/>
        <w:rPr>
          <w:rFonts w:hint="cs"/>
          <w:rtl/>
        </w:rPr>
      </w:pPr>
      <w:r>
        <w:rPr>
          <w:rFonts w:hint="cs"/>
          <w:rtl/>
        </w:rPr>
        <w:t>* قاضی عبدالجبار همذانی می</w:t>
      </w:r>
      <w:r>
        <w:rPr>
          <w:rFonts w:cs="B Badr" w:hint="cs"/>
          <w:rtl/>
        </w:rPr>
        <w:t>‏</w:t>
      </w:r>
      <w:r w:rsidR="00F604E9" w:rsidRPr="00AF0888">
        <w:rPr>
          <w:rFonts w:hint="cs"/>
          <w:rtl/>
        </w:rPr>
        <w:t>گوید</w:t>
      </w:r>
      <w:r>
        <w:rPr>
          <w:rFonts w:hint="cs"/>
          <w:rtl/>
        </w:rPr>
        <w:t>:</w:t>
      </w:r>
      <w:r w:rsidR="00F604E9" w:rsidRPr="00AF0888">
        <w:rPr>
          <w:rFonts w:hint="cs"/>
          <w:rtl/>
        </w:rPr>
        <w:t xml:space="preserve"> </w:t>
      </w:r>
      <w:r>
        <w:rPr>
          <w:rFonts w:ascii="Traditional Arabic" w:hAnsi="Traditional Arabic" w:cs="Traditional Arabic"/>
          <w:rtl/>
        </w:rPr>
        <w:t>«</w:t>
      </w:r>
      <w:r w:rsidR="00F604E9" w:rsidRPr="00AF0888">
        <w:rPr>
          <w:rFonts w:hint="cs"/>
          <w:rtl/>
        </w:rPr>
        <w:t>کسی که ادعای نص کرد و مردم را بر ناسزاگویی به ابوبکر و عمر و عثمان و مهاجرین و انصار جری و جسور کرد، هشام بن حکم بود و وی بود که این امر را آغاز و وضع کرد و کسی قبل از وی ادعای این نص را نکرده است</w:t>
      </w:r>
      <w:r>
        <w:rPr>
          <w:rFonts w:ascii="Traditional Arabic" w:hAnsi="Traditional Arabic" w:cs="Traditional Arabic"/>
          <w:rtl/>
        </w:rPr>
        <w:t>»</w:t>
      </w:r>
      <w:r w:rsidR="00F604E9" w:rsidRPr="00AF0888">
        <w:rPr>
          <w:rStyle w:val="a5"/>
          <w:rFonts w:ascii="mylotus" w:hAnsi="mylotus" w:cs="B Badr"/>
          <w:rtl/>
        </w:rPr>
        <w:footnoteReference w:id="266"/>
      </w:r>
      <w:r w:rsidR="00F604E9" w:rsidRPr="00AF0888">
        <w:rPr>
          <w:rFonts w:hint="cs"/>
          <w:rtl/>
        </w:rPr>
        <w:t>.</w:t>
      </w:r>
    </w:p>
    <w:p w:rsidR="00F604E9" w:rsidRPr="00AF0888" w:rsidRDefault="00AA4C8B" w:rsidP="00AA4C8B">
      <w:pPr>
        <w:pStyle w:val="af6"/>
        <w:rPr>
          <w:rFonts w:hint="cs"/>
          <w:rtl/>
        </w:rPr>
      </w:pPr>
      <w:r>
        <w:rPr>
          <w:rFonts w:hint="cs"/>
          <w:rtl/>
        </w:rPr>
        <w:t xml:space="preserve">* </w:t>
      </w:r>
      <w:r w:rsidR="00F604E9" w:rsidRPr="00AF0888">
        <w:rPr>
          <w:rFonts w:hint="cs"/>
          <w:rtl/>
        </w:rPr>
        <w:t>در کتاب رجال کشی چیزی</w:t>
      </w:r>
      <w:r>
        <w:rPr>
          <w:rFonts w:hint="cs"/>
          <w:rtl/>
        </w:rPr>
        <w:t xml:space="preserve"> ذکر شده که بیانگر این موضوع می</w:t>
      </w:r>
      <w:r>
        <w:rPr>
          <w:rFonts w:cs="B Badr" w:hint="cs"/>
          <w:rtl/>
        </w:rPr>
        <w:t>‏</w:t>
      </w:r>
      <w:r w:rsidR="00F604E9" w:rsidRPr="00AF0888">
        <w:rPr>
          <w:rFonts w:hint="cs"/>
          <w:rtl/>
        </w:rPr>
        <w:t xml:space="preserve">باشد که خبر دسیسه هشام بن حکم در مسأله امامت به گوش هارون الرشید رسید، زیرا یحیی بن خالد برمکی به وی گفت: </w:t>
      </w:r>
      <w:r>
        <w:rPr>
          <w:rFonts w:ascii="Traditional Arabic" w:hAnsi="Traditional Arabic" w:cs="Traditional Arabic"/>
          <w:rtl/>
        </w:rPr>
        <w:t>«</w:t>
      </w:r>
      <w:r w:rsidR="00F604E9" w:rsidRPr="00AF0888">
        <w:rPr>
          <w:rFonts w:hint="cs"/>
          <w:rtl/>
        </w:rPr>
        <w:t>ای امیر مؤمنان، من موضوع هشام را استنباط کرده</w:t>
      </w:r>
      <w:r w:rsidR="00F604E9" w:rsidRPr="00AF0888">
        <w:rPr>
          <w:rFonts w:cs="CTraditional Arabic" w:hint="cs"/>
          <w:cs/>
        </w:rPr>
        <w:t>‎</w:t>
      </w:r>
      <w:r>
        <w:rPr>
          <w:rFonts w:hint="cs"/>
          <w:rtl/>
        </w:rPr>
        <w:t>ام او ادعا می</w:t>
      </w:r>
      <w:r>
        <w:rPr>
          <w:rFonts w:cs="B Badr" w:hint="cs"/>
          <w:rtl/>
        </w:rPr>
        <w:t>‏</w:t>
      </w:r>
      <w:r w:rsidR="00F604E9" w:rsidRPr="00AF0888">
        <w:rPr>
          <w:rFonts w:hint="cs"/>
          <w:rtl/>
        </w:rPr>
        <w:t xml:space="preserve">کند که خداوند در زمین امامی غیر از </w:t>
      </w:r>
      <w:r>
        <w:rPr>
          <w:rFonts w:hint="cs"/>
          <w:rtl/>
        </w:rPr>
        <w:t>شما دارد که اطاعت از او واجب می</w:t>
      </w:r>
      <w:r>
        <w:rPr>
          <w:rFonts w:cs="B Badr" w:hint="cs"/>
          <w:rtl/>
        </w:rPr>
        <w:t>‏</w:t>
      </w:r>
      <w:r w:rsidR="00F604E9" w:rsidRPr="00AF0888">
        <w:rPr>
          <w:rFonts w:hint="cs"/>
          <w:rtl/>
        </w:rPr>
        <w:t>باشد. هارون گفت: سبحان</w:t>
      </w:r>
      <w:r w:rsidR="00F604E9" w:rsidRPr="00AF0888">
        <w:rPr>
          <w:rFonts w:cs="CTraditional Arabic" w:hint="cs"/>
          <w:cs/>
        </w:rPr>
        <w:t>‎</w:t>
      </w:r>
      <w:r w:rsidR="00F604E9" w:rsidRPr="00AF0888">
        <w:rPr>
          <w:rFonts w:hint="cs"/>
          <w:rtl/>
        </w:rPr>
        <w:t>الله. ی</w:t>
      </w:r>
      <w:r>
        <w:rPr>
          <w:rFonts w:hint="cs"/>
          <w:rtl/>
        </w:rPr>
        <w:t>حیی گفت: آری، همچنین وی ادعا می</w:t>
      </w:r>
      <w:r>
        <w:rPr>
          <w:rFonts w:cs="B Badr" w:hint="cs"/>
          <w:rtl/>
        </w:rPr>
        <w:t>‏</w:t>
      </w:r>
      <w:r w:rsidR="00F604E9" w:rsidRPr="00AF0888">
        <w:rPr>
          <w:rFonts w:hint="cs"/>
          <w:rtl/>
        </w:rPr>
        <w:t xml:space="preserve">کند که اگر </w:t>
      </w:r>
      <w:r>
        <w:rPr>
          <w:rFonts w:hint="cs"/>
          <w:rtl/>
        </w:rPr>
        <w:t>آن امام</w:t>
      </w:r>
      <w:r w:rsidR="00F604E9" w:rsidRPr="00AF0888">
        <w:rPr>
          <w:rFonts w:hint="cs"/>
          <w:rtl/>
        </w:rPr>
        <w:t xml:space="preserve"> ا</w:t>
      </w:r>
      <w:r>
        <w:rPr>
          <w:rFonts w:hint="cs"/>
          <w:rtl/>
        </w:rPr>
        <w:t>و را به خروج امر کند او خروج می</w:t>
      </w:r>
      <w:r>
        <w:rPr>
          <w:rFonts w:cs="B Badr" w:hint="cs"/>
          <w:rtl/>
        </w:rPr>
        <w:t>‏</w:t>
      </w:r>
      <w:r w:rsidR="00F604E9" w:rsidRPr="00AF0888">
        <w:rPr>
          <w:rFonts w:hint="cs"/>
          <w:rtl/>
        </w:rPr>
        <w:t>کند</w:t>
      </w:r>
      <w:r>
        <w:rPr>
          <w:rFonts w:ascii="Traditional Arabic" w:hAnsi="Traditional Arabic" w:cs="Traditional Arabic"/>
          <w:rtl/>
        </w:rPr>
        <w:t>»</w:t>
      </w:r>
      <w:r w:rsidR="00F604E9" w:rsidRPr="008D5BC5">
        <w:rPr>
          <w:rStyle w:val="a5"/>
          <w:rFonts w:ascii="mylotus" w:hAnsi="mylotus"/>
          <w:rtl/>
        </w:rPr>
        <w:footnoteReference w:id="267"/>
      </w:r>
      <w:r>
        <w:rPr>
          <w:rFonts w:hint="cs"/>
          <w:rtl/>
        </w:rPr>
        <w:t>. پس روشن می</w:t>
      </w:r>
      <w:r>
        <w:rPr>
          <w:rFonts w:cs="B Badr" w:hint="cs"/>
          <w:rtl/>
        </w:rPr>
        <w:t>‏</w:t>
      </w:r>
      <w:r w:rsidR="00F604E9" w:rsidRPr="00AF0888">
        <w:rPr>
          <w:rFonts w:hint="cs"/>
          <w:rtl/>
        </w:rPr>
        <w:t>شود- چنان که این خبر دلالت دارد- که هارون از شنیدن این حرف غافلگیر شده است</w:t>
      </w:r>
      <w:r>
        <w:rPr>
          <w:rFonts w:hint="cs"/>
          <w:rtl/>
        </w:rPr>
        <w:t>،</w:t>
      </w:r>
      <w:r w:rsidR="00F604E9" w:rsidRPr="00AF0888">
        <w:rPr>
          <w:rFonts w:hint="cs"/>
          <w:rtl/>
        </w:rPr>
        <w:t xml:space="preserve"> و </w:t>
      </w:r>
      <w:r>
        <w:rPr>
          <w:rFonts w:hint="cs"/>
          <w:rtl/>
        </w:rPr>
        <w:t>این امر بر جدی بودن وی دلالت می</w:t>
      </w:r>
      <w:r>
        <w:rPr>
          <w:rFonts w:cs="B Badr" w:hint="cs"/>
          <w:rtl/>
        </w:rPr>
        <w:t>‏</w:t>
      </w:r>
      <w:r w:rsidR="00F604E9" w:rsidRPr="00AF0888">
        <w:rPr>
          <w:rFonts w:hint="cs"/>
          <w:rtl/>
        </w:rPr>
        <w:t>کند.</w:t>
      </w:r>
    </w:p>
    <w:p w:rsidR="00F604E9" w:rsidRPr="00AF0888" w:rsidRDefault="00AA4C8B" w:rsidP="007F00C2">
      <w:pPr>
        <w:pStyle w:val="af6"/>
        <w:rPr>
          <w:rFonts w:hint="cs"/>
          <w:rtl/>
        </w:rPr>
      </w:pPr>
      <w:r>
        <w:rPr>
          <w:rFonts w:hint="cs"/>
          <w:rtl/>
        </w:rPr>
        <w:t xml:space="preserve">* </w:t>
      </w:r>
      <w:r w:rsidR="00F604E9" w:rsidRPr="00AF0888">
        <w:rPr>
          <w:rFonts w:hint="cs"/>
          <w:rtl/>
        </w:rPr>
        <w:t xml:space="preserve">در کتب شیعه آمده است که هشام نزد یکی از زندیقان پرورش یافت، از جمله در رجال کشی آمده است: </w:t>
      </w:r>
      <w:r>
        <w:rPr>
          <w:rFonts w:ascii="Traditional Arabic" w:hAnsi="Traditional Arabic" w:cs="Traditional Arabic"/>
          <w:rtl/>
        </w:rPr>
        <w:t>«</w:t>
      </w:r>
      <w:r w:rsidR="00F604E9" w:rsidRPr="00AF0888">
        <w:rPr>
          <w:rFonts w:hint="cs"/>
          <w:rtl/>
        </w:rPr>
        <w:t>هشام از غلامان ابو شاکر بود</w:t>
      </w:r>
      <w:r>
        <w:rPr>
          <w:rFonts w:hint="cs"/>
          <w:rtl/>
        </w:rPr>
        <w:t>،</w:t>
      </w:r>
      <w:r w:rsidR="00F604E9" w:rsidRPr="00AF0888">
        <w:rPr>
          <w:rFonts w:hint="cs"/>
          <w:rtl/>
        </w:rPr>
        <w:t xml:space="preserve"> و ابوشاکر فردی زندیق بود</w:t>
      </w:r>
      <w:r>
        <w:rPr>
          <w:rFonts w:ascii="Traditional Arabic" w:hAnsi="Traditional Arabic" w:cs="Traditional Arabic"/>
          <w:rtl/>
        </w:rPr>
        <w:t>»</w:t>
      </w:r>
      <w:r w:rsidR="00F604E9" w:rsidRPr="00AF0888">
        <w:rPr>
          <w:rStyle w:val="a5"/>
          <w:rFonts w:ascii="mylotus" w:hAnsi="mylotus" w:cs="B Badr"/>
          <w:rtl/>
        </w:rPr>
        <w:footnoteReference w:id="268"/>
      </w:r>
      <w:r w:rsidR="00F604E9" w:rsidRPr="00AF0888">
        <w:rPr>
          <w:rFonts w:hint="cs"/>
          <w:rtl/>
        </w:rPr>
        <w:t>.</w:t>
      </w:r>
    </w:p>
    <w:p w:rsidR="00F604E9" w:rsidRPr="00AF0888" w:rsidRDefault="00F604E9" w:rsidP="007F00C2">
      <w:pPr>
        <w:pStyle w:val="af6"/>
        <w:rPr>
          <w:rFonts w:hint="cs"/>
          <w:rtl/>
        </w:rPr>
      </w:pPr>
      <w:r w:rsidRPr="00AF0888">
        <w:rPr>
          <w:rFonts w:hint="cs"/>
          <w:rtl/>
        </w:rPr>
        <w:t>اما با این وجود یکی از آیات معاصر شیعه در مورد هشام که همه این بلاها را ایجاد کرده و معتبرترین کتاب رجالی شیعه، آنها را نقل کرده</w:t>
      </w:r>
      <w:r w:rsidRPr="00AF0888">
        <w:rPr>
          <w:rFonts w:cs="CTraditional Arabic" w:hint="cs"/>
          <w:cs/>
        </w:rPr>
        <w:t>‎</w:t>
      </w:r>
      <w:r w:rsidRPr="00AF0888">
        <w:rPr>
          <w:rFonts w:hint="cs"/>
          <w:rtl/>
        </w:rPr>
        <w:t>اند، می</w:t>
      </w:r>
      <w:r w:rsidRPr="00AF0888">
        <w:rPr>
          <w:rFonts w:cs="CTraditional Arabic" w:hint="cs"/>
          <w:cs/>
        </w:rPr>
        <w:t>‎</w:t>
      </w:r>
      <w:r w:rsidRPr="00AF0888">
        <w:rPr>
          <w:rFonts w:hint="cs"/>
          <w:rtl/>
        </w:rPr>
        <w:t xml:space="preserve">گوید: </w:t>
      </w:r>
      <w:r w:rsidR="00AA4C8B">
        <w:rPr>
          <w:rFonts w:ascii="Traditional Arabic" w:hAnsi="Traditional Arabic" w:cs="Traditional Arabic"/>
          <w:rtl/>
        </w:rPr>
        <w:t>«</w:t>
      </w:r>
      <w:r w:rsidRPr="00AA4C8B">
        <w:rPr>
          <w:rFonts w:hint="cs"/>
          <w:u w:val="single"/>
          <w:rtl/>
        </w:rPr>
        <w:t>کسی از گذشتگان ما به چیزی از این موارد را که دشمن به وی نسبت داده است اطلاع نیافته است</w:t>
      </w:r>
      <w:r w:rsidRPr="00AF0888">
        <w:rPr>
          <w:rFonts w:hint="cs"/>
          <w:rtl/>
        </w:rPr>
        <w:t>...</w:t>
      </w:r>
      <w:r w:rsidRPr="00AF0888">
        <w:rPr>
          <w:rStyle w:val="a5"/>
          <w:rFonts w:ascii="mylotus" w:hAnsi="mylotus" w:cs="B Badr"/>
          <w:rtl/>
        </w:rPr>
        <w:footnoteReference w:id="269"/>
      </w:r>
      <w:r w:rsidR="00267570">
        <w:rPr>
          <w:rFonts w:hint="cs"/>
          <w:rtl/>
        </w:rPr>
        <w:t>. ما نمی</w:t>
      </w:r>
      <w:r w:rsidR="00267570">
        <w:rPr>
          <w:rFonts w:cs="B Badr" w:hint="cs"/>
          <w:rtl/>
        </w:rPr>
        <w:t>‏</w:t>
      </w:r>
      <w:r w:rsidRPr="00AF0888">
        <w:rPr>
          <w:rFonts w:hint="cs"/>
          <w:rtl/>
        </w:rPr>
        <w:t>دانیم که این کتابهایی که هشام را ذکر کرده و به این موارد متهم ساخته</w:t>
      </w:r>
      <w:r w:rsidRPr="00AF0888">
        <w:rPr>
          <w:rFonts w:cs="CTraditional Arabic" w:hint="cs"/>
          <w:cs/>
        </w:rPr>
        <w:t>‎</w:t>
      </w:r>
      <w:r w:rsidRPr="00AF0888">
        <w:rPr>
          <w:rFonts w:hint="cs"/>
          <w:rtl/>
        </w:rPr>
        <w:t>اند سنی هستند یا شیعه؟!</w:t>
      </w:r>
    </w:p>
    <w:p w:rsidR="00F604E9" w:rsidRPr="00AF0888" w:rsidRDefault="00F604E9" w:rsidP="007F00C2">
      <w:pPr>
        <w:pStyle w:val="af6"/>
        <w:rPr>
          <w:rFonts w:hint="cs"/>
          <w:rtl/>
        </w:rPr>
      </w:pPr>
      <w:r w:rsidRPr="00AF0888">
        <w:rPr>
          <w:rFonts w:hint="cs"/>
          <w:rtl/>
        </w:rPr>
        <w:t>اگر شیعه هستند، سوال این است که آیا این جناب عبدالحسن- گوینده این قول- در سخن خود صادق است یا خیر؟!</w:t>
      </w:r>
    </w:p>
    <w:p w:rsidR="00F604E9" w:rsidRPr="00AF0888" w:rsidRDefault="00F604E9" w:rsidP="007F00C2">
      <w:pPr>
        <w:pStyle w:val="af6"/>
        <w:rPr>
          <w:rFonts w:hint="cs"/>
          <w:rtl/>
        </w:rPr>
      </w:pPr>
      <w:r w:rsidRPr="00AF0888">
        <w:rPr>
          <w:rFonts w:hint="cs"/>
          <w:rtl/>
        </w:rPr>
        <w:t>بنابراین</w:t>
      </w:r>
      <w:r w:rsidR="00C774A3">
        <w:rPr>
          <w:rFonts w:hint="cs"/>
          <w:rtl/>
        </w:rPr>
        <w:t>،</w:t>
      </w:r>
      <w:r w:rsidRPr="00AF0888">
        <w:rPr>
          <w:rFonts w:hint="cs"/>
          <w:rtl/>
        </w:rPr>
        <w:t xml:space="preserve"> هشام بن حکم- بنا بر دیدگاه قاضی عبدالجبار- و پیروانش همان کسانی هستند که نظریه ابن سبأ را در مورد امیرالمؤمنین علی زنده کردند و این نظریه را بر دیگر فرزندان اهل بیت تعمیم دادند</w:t>
      </w:r>
      <w:r w:rsidR="00C774A3">
        <w:rPr>
          <w:rFonts w:hint="cs"/>
          <w:rtl/>
        </w:rPr>
        <w:t>،</w:t>
      </w:r>
      <w:r w:rsidRPr="00AF0888">
        <w:rPr>
          <w:rFonts w:hint="cs"/>
          <w:rtl/>
        </w:rPr>
        <w:t xml:space="preserve"> و از برخی جریاناتی که برای اهل بیت روی داد، از جمله کشته شدن علی و حس</w:t>
      </w:r>
      <w:r w:rsidR="00C774A3">
        <w:rPr>
          <w:rFonts w:hint="cs"/>
          <w:rtl/>
        </w:rPr>
        <w:t>ی</w:t>
      </w:r>
      <w:r w:rsidRPr="00AF0888">
        <w:rPr>
          <w:rFonts w:hint="cs"/>
          <w:rtl/>
        </w:rPr>
        <w:t>ن</w:t>
      </w:r>
      <w:r w:rsidR="00C774A3">
        <w:rPr>
          <w:rFonts w:hint="cs"/>
          <w:rtl/>
        </w:rPr>
        <w:t xml:space="preserve"> </w:t>
      </w:r>
      <w:r w:rsidR="00C774A3">
        <w:rPr>
          <w:rFonts w:cs="CTraditional Arabic" w:hint="cs"/>
          <w:rtl/>
        </w:rPr>
        <w:t>ب</w:t>
      </w:r>
      <w:r w:rsidRPr="00AF0888">
        <w:rPr>
          <w:rFonts w:hint="cs"/>
          <w:rtl/>
        </w:rPr>
        <w:t>، برای تحریک احساسات و عواطف مردم و افساد قلب</w:t>
      </w:r>
      <w:r w:rsidRPr="00AF0888">
        <w:rPr>
          <w:rFonts w:cs="CTraditional Arabic" w:hint="cs"/>
          <w:cs/>
        </w:rPr>
        <w:t>‎</w:t>
      </w:r>
      <w:r w:rsidRPr="00AF0888">
        <w:rPr>
          <w:rFonts w:hint="cs"/>
          <w:rtl/>
        </w:rPr>
        <w:t>ها</w:t>
      </w:r>
      <w:r w:rsidR="00C774A3">
        <w:rPr>
          <w:rFonts w:hint="cs"/>
          <w:rtl/>
        </w:rPr>
        <w:t xml:space="preserve">ی آنان جهت محقق سازی اهداف خود </w:t>
      </w:r>
      <w:r w:rsidRPr="00AF0888">
        <w:rPr>
          <w:rFonts w:hint="cs"/>
          <w:rtl/>
        </w:rPr>
        <w:t>علیه دولت اسلامی در پشت این پرده بهره برداری کردند.</w:t>
      </w:r>
    </w:p>
    <w:p w:rsidR="00F604E9" w:rsidRPr="00AF0888" w:rsidRDefault="00F604E9" w:rsidP="00516CCC">
      <w:pPr>
        <w:pStyle w:val="af3"/>
        <w:rPr>
          <w:rFonts w:hint="cs"/>
          <w:rtl/>
          <w:lang w:bidi="fa-IR"/>
        </w:rPr>
      </w:pPr>
      <w:bookmarkStart w:id="380" w:name="_Toc252932565"/>
      <w:bookmarkStart w:id="381" w:name="_Toc254520636"/>
      <w:r w:rsidRPr="00AF0888">
        <w:rPr>
          <w:rFonts w:hint="cs"/>
          <w:rtl/>
          <w:lang w:bidi="fa-IR"/>
        </w:rPr>
        <w:t>8- ابوالحسن علي بن موسي الرضا</w:t>
      </w:r>
      <w:r w:rsidR="00C774A3">
        <w:rPr>
          <w:rFonts w:hint="cs"/>
          <w:rtl/>
          <w:lang w:bidi="fa-IR"/>
        </w:rPr>
        <w:t xml:space="preserve"> </w:t>
      </w:r>
      <w:r w:rsidR="00C774A3" w:rsidRPr="007B1044">
        <w:rPr>
          <w:rFonts w:cs="CTraditional Arabic" w:hint="cs"/>
          <w:b w:val="0"/>
          <w:bCs w:val="0"/>
          <w:rtl/>
          <w:lang w:bidi="fa-IR"/>
        </w:rPr>
        <w:t>/</w:t>
      </w:r>
      <w:r w:rsidR="00C774A3">
        <w:rPr>
          <w:rFonts w:hint="cs"/>
          <w:rtl/>
          <w:lang w:bidi="fa-IR"/>
        </w:rPr>
        <w:t xml:space="preserve"> </w:t>
      </w:r>
      <w:r w:rsidRPr="00AF0888">
        <w:rPr>
          <w:rFonts w:hint="cs"/>
          <w:rtl/>
          <w:lang w:bidi="fa-IR"/>
        </w:rPr>
        <w:t>(148-202 يا 203ﻫ)</w:t>
      </w:r>
      <w:bookmarkEnd w:id="380"/>
      <w:bookmarkEnd w:id="381"/>
    </w:p>
    <w:p w:rsidR="00F604E9" w:rsidRPr="00AF0888" w:rsidRDefault="00C774A3" w:rsidP="00865FB7">
      <w:pPr>
        <w:pStyle w:val="af6"/>
        <w:ind w:firstLine="0"/>
        <w:rPr>
          <w:rFonts w:hint="cs"/>
          <w:rtl/>
        </w:rPr>
      </w:pPr>
      <w:r>
        <w:rPr>
          <w:rFonts w:hint="cs"/>
          <w:rtl/>
        </w:rPr>
        <w:t xml:space="preserve">* </w:t>
      </w:r>
      <w:r w:rsidR="00F604E9" w:rsidRPr="00AF0888">
        <w:rPr>
          <w:rFonts w:hint="cs"/>
          <w:rtl/>
        </w:rPr>
        <w:t>از علی بن موسی روایت کرده</w:t>
      </w:r>
      <w:r w:rsidR="00F604E9" w:rsidRPr="00AF0888">
        <w:rPr>
          <w:rFonts w:cs="CTraditional Arabic" w:hint="cs"/>
          <w:cs/>
        </w:rPr>
        <w:t>‎</w:t>
      </w:r>
      <w:r w:rsidR="00F604E9" w:rsidRPr="00AF0888">
        <w:rPr>
          <w:rFonts w:hint="cs"/>
          <w:rtl/>
        </w:rPr>
        <w:t xml:space="preserve">اند که گفت: </w:t>
      </w:r>
      <w:r>
        <w:rPr>
          <w:rFonts w:ascii="Traditional Arabic" w:hAnsi="Traditional Arabic" w:cs="Traditional Arabic"/>
          <w:rtl/>
        </w:rPr>
        <w:t>«</w:t>
      </w:r>
      <w:r w:rsidR="00F604E9" w:rsidRPr="00AF0888">
        <w:rPr>
          <w:rFonts w:hint="cs"/>
          <w:rtl/>
        </w:rPr>
        <w:t>بنان بر زبان علی بن حسین</w:t>
      </w:r>
      <w:r>
        <w:rPr>
          <w:rFonts w:hint="cs"/>
        </w:rPr>
        <w:sym w:font="AGA Arabesque" w:char="F075"/>
      </w:r>
      <w:r>
        <w:rPr>
          <w:rFonts w:hint="cs"/>
          <w:rtl/>
        </w:rPr>
        <w:t xml:space="preserve"> دروغ می</w:t>
      </w:r>
      <w:r>
        <w:rPr>
          <w:rFonts w:cs="B Badr" w:hint="cs"/>
          <w:rtl/>
        </w:rPr>
        <w:t>‏</w:t>
      </w:r>
      <w:r w:rsidR="00F604E9" w:rsidRPr="00AF0888">
        <w:rPr>
          <w:rFonts w:hint="cs"/>
          <w:rtl/>
        </w:rPr>
        <w:t>بست. پس خداوند گرمای آهن را به او چشاند</w:t>
      </w:r>
      <w:r w:rsidR="0047131B">
        <w:rPr>
          <w:rFonts w:hint="cs"/>
          <w:rtl/>
        </w:rPr>
        <w:t>،</w:t>
      </w:r>
      <w:r w:rsidR="00F604E9" w:rsidRPr="00AF0888">
        <w:rPr>
          <w:rFonts w:hint="cs"/>
          <w:rtl/>
        </w:rPr>
        <w:t xml:space="preserve"> و مغیره </w:t>
      </w:r>
      <w:r w:rsidR="0047131B">
        <w:rPr>
          <w:rFonts w:hint="cs"/>
          <w:rtl/>
        </w:rPr>
        <w:t>بن سعید بر زبان ابوجعفر</w:t>
      </w:r>
      <w:r w:rsidR="0047131B">
        <w:rPr>
          <w:rFonts w:hint="cs"/>
        </w:rPr>
        <w:sym w:font="AGA Arabesque" w:char="F075"/>
      </w:r>
      <w:r w:rsidR="0047131B">
        <w:rPr>
          <w:rFonts w:hint="cs"/>
          <w:rtl/>
        </w:rPr>
        <w:t xml:space="preserve"> دروغ می</w:t>
      </w:r>
      <w:r w:rsidR="0047131B">
        <w:rPr>
          <w:rFonts w:cs="B Badr" w:hint="cs"/>
          <w:rtl/>
        </w:rPr>
        <w:t>‏</w:t>
      </w:r>
      <w:r w:rsidR="00F604E9" w:rsidRPr="00AF0888">
        <w:rPr>
          <w:rFonts w:hint="cs"/>
          <w:rtl/>
        </w:rPr>
        <w:t>بست</w:t>
      </w:r>
      <w:r w:rsidR="0047131B">
        <w:rPr>
          <w:rFonts w:hint="cs"/>
          <w:rtl/>
        </w:rPr>
        <w:t>،</w:t>
      </w:r>
      <w:r w:rsidR="00F604E9" w:rsidRPr="00AF0888">
        <w:rPr>
          <w:rFonts w:hint="cs"/>
          <w:rtl/>
        </w:rPr>
        <w:t xml:space="preserve"> و خداوند گرمای آهن را به او چشاند</w:t>
      </w:r>
      <w:r w:rsidR="0047131B">
        <w:rPr>
          <w:rFonts w:hint="cs"/>
          <w:rtl/>
        </w:rPr>
        <w:t>،</w:t>
      </w:r>
      <w:r w:rsidR="00F604E9" w:rsidRPr="00AF0888">
        <w:rPr>
          <w:rFonts w:hint="cs"/>
          <w:rtl/>
        </w:rPr>
        <w:t xml:space="preserve"> و محمد بن بشیر بر زبان ابوالحسن</w:t>
      </w:r>
      <w:r w:rsidR="0047131B">
        <w:rPr>
          <w:rFonts w:hint="cs"/>
        </w:rPr>
        <w:sym w:font="AGA Arabesque" w:char="F075"/>
      </w:r>
      <w:r w:rsidR="0047131B">
        <w:rPr>
          <w:rFonts w:hint="cs"/>
          <w:rtl/>
        </w:rPr>
        <w:t xml:space="preserve"> موسی دروغ می</w:t>
      </w:r>
      <w:r w:rsidR="0047131B">
        <w:rPr>
          <w:rFonts w:cs="B Badr" w:hint="cs"/>
          <w:rtl/>
        </w:rPr>
        <w:t>‏</w:t>
      </w:r>
      <w:r w:rsidR="00F604E9" w:rsidRPr="00AF0888">
        <w:rPr>
          <w:rFonts w:hint="cs"/>
          <w:rtl/>
        </w:rPr>
        <w:t>بست و خداوند گرمای آهن را به او چشاند</w:t>
      </w:r>
      <w:r w:rsidR="0047131B">
        <w:rPr>
          <w:rFonts w:hint="cs"/>
          <w:rtl/>
        </w:rPr>
        <w:t>،</w:t>
      </w:r>
      <w:r w:rsidR="00F604E9" w:rsidRPr="00AF0888">
        <w:rPr>
          <w:rFonts w:hint="cs"/>
          <w:rtl/>
        </w:rPr>
        <w:t xml:space="preserve"> و ابوالخطاب بر ابوعبدالله</w:t>
      </w:r>
      <w:r w:rsidR="0047131B">
        <w:rPr>
          <w:rFonts w:hint="cs"/>
        </w:rPr>
        <w:sym w:font="AGA Arabesque" w:char="F075"/>
      </w:r>
      <w:r w:rsidR="0047131B">
        <w:rPr>
          <w:rFonts w:hint="cs"/>
          <w:rtl/>
        </w:rPr>
        <w:t xml:space="preserve"> دروغ می</w:t>
      </w:r>
      <w:r w:rsidR="0047131B">
        <w:rPr>
          <w:rFonts w:cs="B Badr" w:hint="cs"/>
          <w:rtl/>
        </w:rPr>
        <w:t>‏</w:t>
      </w:r>
      <w:r w:rsidR="00F604E9" w:rsidRPr="00AF0888">
        <w:rPr>
          <w:rFonts w:hint="cs"/>
          <w:rtl/>
        </w:rPr>
        <w:t>بست که خداوند گرمای آهن را به</w:t>
      </w:r>
      <w:r w:rsidR="0047131B">
        <w:rPr>
          <w:rFonts w:hint="cs"/>
          <w:rtl/>
        </w:rPr>
        <w:t xml:space="preserve"> او چشاند. کسی که بر من دروغ می</w:t>
      </w:r>
      <w:r w:rsidR="0047131B">
        <w:rPr>
          <w:rFonts w:cs="B Badr" w:hint="cs"/>
          <w:rtl/>
        </w:rPr>
        <w:t>‏</w:t>
      </w:r>
      <w:r w:rsidR="00F604E9" w:rsidRPr="00AF0888">
        <w:rPr>
          <w:rFonts w:hint="cs"/>
          <w:rtl/>
        </w:rPr>
        <w:t>بندد، محمد بن فرات است</w:t>
      </w:r>
      <w:r w:rsidR="0047131B">
        <w:rPr>
          <w:rFonts w:ascii="Traditional Arabic" w:hAnsi="Traditional Arabic" w:cs="Traditional Arabic"/>
          <w:rtl/>
        </w:rPr>
        <w:t>»</w:t>
      </w:r>
      <w:r w:rsidR="00F604E9" w:rsidRPr="00AF0888">
        <w:rPr>
          <w:rStyle w:val="a5"/>
          <w:rFonts w:ascii="mylotus" w:hAnsi="mylotus" w:cs="B Badr"/>
          <w:rtl/>
        </w:rPr>
        <w:footnoteReference w:id="270"/>
      </w:r>
      <w:r w:rsidR="00F604E9" w:rsidRPr="00AF0888">
        <w:rPr>
          <w:rFonts w:hint="cs"/>
          <w:rtl/>
        </w:rPr>
        <w:t>.</w:t>
      </w:r>
    </w:p>
    <w:p w:rsidR="00F604E9" w:rsidRPr="00AF0888" w:rsidRDefault="00F604E9" w:rsidP="007F00C2">
      <w:pPr>
        <w:pStyle w:val="af6"/>
        <w:rPr>
          <w:rFonts w:hint="cs"/>
          <w:rtl/>
        </w:rPr>
      </w:pPr>
      <w:r w:rsidRPr="00AF0888">
        <w:rPr>
          <w:rFonts w:hint="cs"/>
          <w:rtl/>
        </w:rPr>
        <w:t>اینها شکایتهایی هستند که ائمه اثنی</w:t>
      </w:r>
      <w:r w:rsidRPr="00AF0888">
        <w:rPr>
          <w:rFonts w:cs="CTraditional Arabic" w:hint="cs"/>
          <w:cs/>
        </w:rPr>
        <w:t>‎</w:t>
      </w:r>
      <w:r w:rsidRPr="00AF0888">
        <w:rPr>
          <w:rFonts w:hint="cs"/>
          <w:rtl/>
        </w:rPr>
        <w:t>عشریه دارند و از طریق منابع شیعه بیان شد. در مبحث زیر نگاهی به این شکایتها و نتایج آنها بر روایاتشان خواهیم داشت.</w:t>
      </w:r>
    </w:p>
    <w:p w:rsidR="00F604E9" w:rsidRPr="00AF0888" w:rsidRDefault="00865FB7" w:rsidP="00D20AA3">
      <w:pPr>
        <w:pStyle w:val="af5"/>
        <w:rPr>
          <w:rFonts w:hint="cs"/>
          <w:rtl/>
        </w:rPr>
      </w:pPr>
      <w:bookmarkStart w:id="382" w:name="_Toc189110637"/>
      <w:r>
        <w:rPr>
          <w:rtl/>
        </w:rPr>
        <w:br w:type="page"/>
      </w:r>
      <w:bookmarkStart w:id="383" w:name="_Toc231413949"/>
      <w:bookmarkStart w:id="384" w:name="_Toc231414087"/>
      <w:bookmarkStart w:id="385" w:name="_Toc231414851"/>
      <w:bookmarkStart w:id="386" w:name="_Toc252932566"/>
      <w:bookmarkStart w:id="387" w:name="_Toc254520637"/>
      <w:r w:rsidR="00F604E9" w:rsidRPr="00AF0888">
        <w:rPr>
          <w:rFonts w:hint="cs"/>
          <w:rtl/>
        </w:rPr>
        <w:t>مطلب دوم</w:t>
      </w:r>
      <w:bookmarkStart w:id="388" w:name="_Toc231413950"/>
      <w:bookmarkStart w:id="389" w:name="_Toc231414088"/>
      <w:bookmarkStart w:id="390" w:name="_Toc231414852"/>
      <w:bookmarkStart w:id="391" w:name="_Toc231415084"/>
      <w:bookmarkEnd w:id="383"/>
      <w:bookmarkEnd w:id="384"/>
      <w:bookmarkEnd w:id="385"/>
      <w:r>
        <w:rPr>
          <w:rtl/>
        </w:rPr>
        <w:br/>
      </w:r>
      <w:r w:rsidR="00F604E9" w:rsidRPr="00AF0888">
        <w:rPr>
          <w:rFonts w:hint="cs"/>
          <w:rtl/>
        </w:rPr>
        <w:t>نگاهی به موضوع شکایت اهل بیت از اصحاب شیعی خود</w:t>
      </w:r>
      <w:bookmarkEnd w:id="386"/>
      <w:bookmarkEnd w:id="387"/>
      <w:bookmarkEnd w:id="388"/>
      <w:bookmarkEnd w:id="389"/>
      <w:bookmarkEnd w:id="390"/>
      <w:bookmarkEnd w:id="391"/>
    </w:p>
    <w:p w:rsidR="00F604E9" w:rsidRPr="00AF0888" w:rsidRDefault="00F604E9" w:rsidP="00516CCC">
      <w:pPr>
        <w:pStyle w:val="af3"/>
        <w:rPr>
          <w:rFonts w:hint="cs"/>
          <w:rtl/>
          <w:lang w:bidi="fa-IR"/>
        </w:rPr>
      </w:pPr>
      <w:bookmarkStart w:id="392" w:name="_Toc252932567"/>
      <w:bookmarkStart w:id="393" w:name="_Toc254520638"/>
      <w:r w:rsidRPr="00AF0888">
        <w:rPr>
          <w:rFonts w:hint="cs"/>
          <w:rtl/>
          <w:lang w:bidi="fa-IR"/>
        </w:rPr>
        <w:t>1- شکایت علی</w:t>
      </w:r>
      <w:r w:rsidR="00C75D70">
        <w:rPr>
          <w:rFonts w:hint="cs"/>
          <w:rtl/>
          <w:lang w:bidi="fa-IR"/>
        </w:rPr>
        <w:t xml:space="preserve"> </w:t>
      </w:r>
      <w:r w:rsidR="00C75D70" w:rsidRPr="007B1044">
        <w:rPr>
          <w:rFonts w:cs="CTraditional Arabic" w:hint="cs"/>
          <w:b w:val="0"/>
          <w:bCs w:val="0"/>
          <w:rtl/>
          <w:lang w:bidi="fa-IR"/>
        </w:rPr>
        <w:t>س</w:t>
      </w:r>
      <w:r w:rsidRPr="00AF0888">
        <w:rPr>
          <w:rFonts w:hint="cs"/>
          <w:rtl/>
          <w:lang w:bidi="fa-IR"/>
        </w:rPr>
        <w:t xml:space="preserve"> از اصحاب خود</w:t>
      </w:r>
      <w:bookmarkEnd w:id="392"/>
      <w:bookmarkEnd w:id="393"/>
    </w:p>
    <w:p w:rsidR="00F604E9" w:rsidRPr="00AF0888" w:rsidRDefault="00F604E9" w:rsidP="00865FB7">
      <w:pPr>
        <w:pStyle w:val="af6"/>
        <w:ind w:firstLine="0"/>
        <w:rPr>
          <w:rFonts w:hint="cs"/>
          <w:rtl/>
        </w:rPr>
      </w:pPr>
      <w:r w:rsidRPr="00AF0888">
        <w:rPr>
          <w:rFonts w:hint="cs"/>
          <w:rtl/>
        </w:rPr>
        <w:t>در مبحث قبلی سخنان زیادی را از وی نقل کردیم، از جمله:</w:t>
      </w:r>
    </w:p>
    <w:bookmarkEnd w:id="382"/>
    <w:p w:rsidR="00F604E9" w:rsidRPr="00AF0888" w:rsidRDefault="00F604E9" w:rsidP="007F00C2">
      <w:pPr>
        <w:pStyle w:val="af6"/>
        <w:rPr>
          <w:rFonts w:hint="cs"/>
          <w:rtl/>
        </w:rPr>
      </w:pPr>
      <w:r w:rsidRPr="00AF0888">
        <w:rPr>
          <w:rFonts w:ascii="Traditional Arabic" w:hAnsi="Traditional Arabic" w:cs="Traditional Arabic"/>
          <w:sz w:val="30"/>
          <w:szCs w:val="30"/>
          <w:rtl/>
        </w:rPr>
        <w:t>«يا أشباه الرجال ولا رجال!» «فأبدلني بهم خيراً منهم، وأبدلهم بي شراً مني، اللهم مث قلوبهم كما يماث الملح في الماء» «ما أنتم لي بثقة» و: «لا تعرفون الحق كمعرفتكم الباطل، ولا تبطلون الباطل كإبطالكم الحق» «لا أحرار وصُدُق عند اللقاء، ولا إخوان ثقة عند البلاء» «أيتها الفرقة التي إذا أمرت لم تُطِع، وإذا دعوت لم تُجِب» «فأبيتم علي إباء المخالفين الجفاة والمنابذين العصاة» «أما دين يجمعكم ولا حمية تحمشكم) و: «قد اصطلحتم على الغل فيما بينكم» «إنْ كانت الرعايا قبلي لتشكو حيف رعاتها فإني اليوم لأشكو حيف رعيتي كأنني المقود وهم القادة</w:t>
      </w:r>
      <w:r w:rsidRPr="00AF0888">
        <w:rPr>
          <w:rFonts w:hint="cs"/>
          <w:rtl/>
        </w:rPr>
        <w:t>»</w:t>
      </w:r>
      <w:r w:rsidRPr="00AF0888">
        <w:rPr>
          <w:rtl/>
        </w:rPr>
        <w:t xml:space="preserve"> و</w:t>
      </w:r>
      <w:r w:rsidRPr="00AF0888">
        <w:rPr>
          <w:rFonts w:hint="cs"/>
          <w:rtl/>
        </w:rPr>
        <w:t xml:space="preserve"> برخی دیگر از اوصاف</w:t>
      </w:r>
      <w:r w:rsidRPr="00AF0888">
        <w:rPr>
          <w:rtl/>
        </w:rPr>
        <w:t>.</w:t>
      </w:r>
    </w:p>
    <w:p w:rsidR="00F604E9" w:rsidRPr="00AF0888" w:rsidRDefault="00F604E9" w:rsidP="007F00C2">
      <w:pPr>
        <w:pStyle w:val="af6"/>
        <w:rPr>
          <w:rFonts w:hint="cs"/>
          <w:rtl/>
        </w:rPr>
      </w:pPr>
      <w:r w:rsidRPr="00AF0888">
        <w:rPr>
          <w:rFonts w:hint="cs"/>
          <w:rtl/>
        </w:rPr>
        <w:t>اين اوصاف تندی که علی</w:t>
      </w:r>
      <w:r w:rsidR="00F8576C">
        <w:rPr>
          <w:rFonts w:cs="CTraditional Arabic" w:hint="cs"/>
          <w:rtl/>
        </w:rPr>
        <w:t>س</w:t>
      </w:r>
      <w:r w:rsidRPr="00AF0888">
        <w:rPr>
          <w:rFonts w:hint="cs"/>
          <w:rtl/>
        </w:rPr>
        <w:t xml:space="preserve"> با آنها پیروانش- و کسی را از آنان مستثنی نکرده است- را مورد خطاب قرار داده است، مؤید این امر است که مردمی بد منش گرد او را گرفته</w:t>
      </w:r>
      <w:r w:rsidRPr="00AF0888">
        <w:rPr>
          <w:rFonts w:cs="CTraditional Arabic" w:hint="cs"/>
          <w:cs/>
        </w:rPr>
        <w:t>‎</w:t>
      </w:r>
      <w:r w:rsidRPr="00AF0888">
        <w:rPr>
          <w:rFonts w:hint="cs"/>
          <w:rtl/>
        </w:rPr>
        <w:t>اند</w:t>
      </w:r>
      <w:r w:rsidR="00F8576C">
        <w:rPr>
          <w:rFonts w:hint="cs"/>
          <w:rtl/>
        </w:rPr>
        <w:t xml:space="preserve"> که در هیچ چیزی از او اطاعت نمی</w:t>
      </w:r>
      <w:r w:rsidR="00F8576C">
        <w:rPr>
          <w:rFonts w:cs="B Badr" w:hint="cs"/>
          <w:rtl/>
        </w:rPr>
        <w:t>‏</w:t>
      </w:r>
      <w:r w:rsidRPr="00AF0888">
        <w:rPr>
          <w:rFonts w:hint="cs"/>
          <w:rtl/>
        </w:rPr>
        <w:t>بردند و در وقوع در منهیات توقف نداشتند و در جنگ، علی</w:t>
      </w:r>
      <w:r w:rsidR="00F8576C">
        <w:rPr>
          <w:rFonts w:cs="CTraditional Arabic" w:hint="cs"/>
          <w:rtl/>
        </w:rPr>
        <w:t>س</w:t>
      </w:r>
      <w:r w:rsidRPr="00AF0888">
        <w:rPr>
          <w:rFonts w:hint="cs"/>
          <w:rtl/>
        </w:rPr>
        <w:t xml:space="preserve"> را یاری ندادند و در زمان صلح و آشتی مورد اطمینان وی نبودند، تا آنکه علی</w:t>
      </w:r>
      <w:r w:rsidR="00F8576C">
        <w:rPr>
          <w:rFonts w:cs="CTraditional Arabic" w:hint="cs"/>
          <w:rtl/>
        </w:rPr>
        <w:t>س</w:t>
      </w:r>
      <w:r w:rsidRPr="00AF0888">
        <w:rPr>
          <w:rFonts w:hint="cs"/>
          <w:rtl/>
        </w:rPr>
        <w:t xml:space="preserve"> تمنای مرگ کرد و ا</w:t>
      </w:r>
      <w:r w:rsidR="00F8576C">
        <w:rPr>
          <w:rFonts w:hint="cs"/>
          <w:rtl/>
        </w:rPr>
        <w:t>ینکه بهتر از وی به آنان</w:t>
      </w:r>
      <w:r w:rsidRPr="00AF0888">
        <w:rPr>
          <w:rFonts w:hint="cs"/>
          <w:rtl/>
        </w:rPr>
        <w:t xml:space="preserve"> داده شود.</w:t>
      </w:r>
    </w:p>
    <w:p w:rsidR="00F604E9" w:rsidRPr="00AF0888" w:rsidRDefault="00F604E9" w:rsidP="007F00C2">
      <w:pPr>
        <w:pStyle w:val="af6"/>
        <w:rPr>
          <w:rFonts w:hint="cs"/>
          <w:rtl/>
        </w:rPr>
      </w:pPr>
      <w:r w:rsidRPr="00AF0888">
        <w:rPr>
          <w:rFonts w:hint="cs"/>
          <w:rtl/>
        </w:rPr>
        <w:t>کسی که در کلام وی</w:t>
      </w:r>
      <w:r w:rsidR="00F8576C">
        <w:rPr>
          <w:rFonts w:hint="cs"/>
          <w:rtl/>
        </w:rPr>
        <w:t xml:space="preserve"> </w:t>
      </w:r>
      <w:r w:rsidR="00F8576C">
        <w:rPr>
          <w:rFonts w:cs="CTraditional Arabic" w:hint="cs"/>
          <w:rtl/>
        </w:rPr>
        <w:t>س</w:t>
      </w:r>
      <w:r w:rsidR="00F8576C">
        <w:rPr>
          <w:rFonts w:hint="cs"/>
          <w:rtl/>
        </w:rPr>
        <w:t xml:space="preserve"> تأمل نماید به این نکته می</w:t>
      </w:r>
      <w:r w:rsidR="00F8576C">
        <w:rPr>
          <w:rFonts w:cs="B Badr" w:hint="cs"/>
          <w:rtl/>
        </w:rPr>
        <w:t>‏</w:t>
      </w:r>
      <w:r w:rsidRPr="00AF0888">
        <w:rPr>
          <w:rFonts w:hint="cs"/>
          <w:rtl/>
        </w:rPr>
        <w:t>رسد که دسیسه</w:t>
      </w:r>
      <w:r w:rsidRPr="00AF0888">
        <w:rPr>
          <w:rFonts w:cs="CTraditional Arabic" w:hint="cs"/>
          <w:cs/>
        </w:rPr>
        <w:t>‎</w:t>
      </w:r>
      <w:r w:rsidRPr="00AF0888">
        <w:rPr>
          <w:rFonts w:hint="cs"/>
          <w:rtl/>
        </w:rPr>
        <w:t>ای در کار بوده است که تنها علیه علی</w:t>
      </w:r>
      <w:r w:rsidR="00F8576C">
        <w:rPr>
          <w:rFonts w:cs="CTraditional Arabic" w:hint="cs"/>
          <w:rtl/>
        </w:rPr>
        <w:t>س</w:t>
      </w:r>
      <w:r w:rsidRPr="00AF0888">
        <w:rPr>
          <w:rFonts w:hint="cs"/>
          <w:rtl/>
        </w:rPr>
        <w:t xml:space="preserve"> نبوده و بلکه علیه همه دین بوده است، زیرا اظهار تشیع و سپس نافرمانی ا</w:t>
      </w:r>
      <w:r w:rsidR="00F8576C">
        <w:rPr>
          <w:rFonts w:hint="cs"/>
          <w:rtl/>
        </w:rPr>
        <w:t>ز او و رها کردن او چه معنائی می</w:t>
      </w:r>
      <w:r w:rsidR="00F8576C">
        <w:rPr>
          <w:rFonts w:cs="B Badr" w:hint="cs"/>
          <w:rtl/>
        </w:rPr>
        <w:t>‏</w:t>
      </w:r>
      <w:r w:rsidRPr="00AF0888">
        <w:rPr>
          <w:rFonts w:hint="cs"/>
          <w:rtl/>
        </w:rPr>
        <w:t xml:space="preserve">تواند داشته </w:t>
      </w:r>
      <w:r w:rsidR="00F8576C">
        <w:rPr>
          <w:rFonts w:hint="cs"/>
          <w:rtl/>
        </w:rPr>
        <w:t>باشد؟! آنان می</w:t>
      </w:r>
      <w:r w:rsidR="00F8576C">
        <w:rPr>
          <w:rFonts w:cs="B Badr" w:hint="cs"/>
          <w:rtl/>
        </w:rPr>
        <w:t>‏</w:t>
      </w:r>
      <w:r w:rsidRPr="00AF0888">
        <w:rPr>
          <w:rFonts w:hint="cs"/>
          <w:rtl/>
        </w:rPr>
        <w:t>دانستند که اگر علی</w:t>
      </w:r>
      <w:r w:rsidR="00F8576C">
        <w:rPr>
          <w:rFonts w:cs="CTraditional Arabic" w:hint="cs"/>
          <w:rtl/>
        </w:rPr>
        <w:t>س</w:t>
      </w:r>
      <w:r w:rsidR="00F8576C">
        <w:rPr>
          <w:rFonts w:hint="cs"/>
          <w:rtl/>
        </w:rPr>
        <w:t xml:space="preserve"> را یاری می</w:t>
      </w:r>
      <w:r w:rsidR="00F8576C">
        <w:rPr>
          <w:rFonts w:cs="B Badr" w:hint="cs"/>
          <w:rtl/>
        </w:rPr>
        <w:t>‏</w:t>
      </w:r>
      <w:r w:rsidR="00F8576C">
        <w:rPr>
          <w:rFonts w:hint="cs"/>
          <w:rtl/>
        </w:rPr>
        <w:t>دادند سخن امت علیه آنان یکی می</w:t>
      </w:r>
      <w:r w:rsidR="00F8576C">
        <w:rPr>
          <w:rFonts w:cs="B Badr" w:hint="cs"/>
          <w:rtl/>
        </w:rPr>
        <w:t>‏</w:t>
      </w:r>
      <w:r w:rsidR="00355F41">
        <w:rPr>
          <w:rFonts w:hint="cs"/>
          <w:rtl/>
        </w:rPr>
        <w:t>شد و اختلاف از میان می</w:t>
      </w:r>
      <w:r w:rsidR="00355F41">
        <w:rPr>
          <w:rFonts w:cs="B Badr" w:hint="cs"/>
          <w:rtl/>
        </w:rPr>
        <w:t>‏</w:t>
      </w:r>
      <w:r w:rsidR="00355F41">
        <w:rPr>
          <w:rFonts w:hint="cs"/>
          <w:rtl/>
        </w:rPr>
        <w:t>رفت و رازشان بر ملا می</w:t>
      </w:r>
      <w:r w:rsidR="00355F41">
        <w:rPr>
          <w:rFonts w:cs="B Badr" w:hint="cs"/>
          <w:rtl/>
        </w:rPr>
        <w:t>‏</w:t>
      </w:r>
      <w:r w:rsidRPr="00AF0888">
        <w:rPr>
          <w:rFonts w:hint="cs"/>
          <w:rtl/>
        </w:rPr>
        <w:t>شد. به همین دلیل</w:t>
      </w:r>
      <w:r w:rsidR="00355F41">
        <w:rPr>
          <w:rFonts w:hint="cs"/>
          <w:rtl/>
        </w:rPr>
        <w:t>،</w:t>
      </w:r>
      <w:r w:rsidRPr="00AF0888">
        <w:rPr>
          <w:rFonts w:hint="cs"/>
          <w:rtl/>
        </w:rPr>
        <w:t xml:space="preserve"> تمایل زیادی داشتند که با رها کردن و تنها گذاشتن علی فتنه و آشوب را باقی بگذارند، زیرا خلافت علی</w:t>
      </w:r>
      <w:r w:rsidR="00355F41">
        <w:rPr>
          <w:rFonts w:cs="CTraditional Arabic" w:hint="cs"/>
          <w:rtl/>
        </w:rPr>
        <w:t>س</w:t>
      </w:r>
      <w:r w:rsidRPr="00AF0888">
        <w:rPr>
          <w:rFonts w:hint="cs"/>
          <w:rtl/>
        </w:rPr>
        <w:t xml:space="preserve"> بر اساس بیعت صحابه با وی صورت گرفت. بنابراین</w:t>
      </w:r>
      <w:r w:rsidR="00355F41">
        <w:rPr>
          <w:rFonts w:hint="cs"/>
          <w:rtl/>
        </w:rPr>
        <w:t>،</w:t>
      </w:r>
      <w:r w:rsidRPr="00AF0888">
        <w:rPr>
          <w:rFonts w:hint="cs"/>
          <w:rtl/>
        </w:rPr>
        <w:t xml:space="preserve"> بیعت علی شرعی بود و علی</w:t>
      </w:r>
      <w:r w:rsidR="00355F41">
        <w:rPr>
          <w:rFonts w:cs="CTraditional Arabic" w:hint="cs"/>
          <w:rtl/>
        </w:rPr>
        <w:t>س</w:t>
      </w:r>
      <w:r w:rsidRPr="00AF0888">
        <w:rPr>
          <w:rFonts w:hint="cs"/>
          <w:rtl/>
        </w:rPr>
        <w:t xml:space="preserve"> نسبت به خلافت اولی از معاویه</w:t>
      </w:r>
      <w:r w:rsidR="00355F41">
        <w:rPr>
          <w:rFonts w:cs="CTraditional Arabic" w:hint="cs"/>
          <w:rtl/>
        </w:rPr>
        <w:t>س</w:t>
      </w:r>
      <w:r w:rsidRPr="00AF0888">
        <w:rPr>
          <w:rFonts w:hint="cs"/>
          <w:rtl/>
        </w:rPr>
        <w:t xml:space="preserve"> بود. با این وجود معاویه در زمان حیات او ادعای خلافت نداشت</w:t>
      </w:r>
      <w:r w:rsidR="00355F41">
        <w:rPr>
          <w:rFonts w:hint="cs"/>
          <w:rtl/>
        </w:rPr>
        <w:t>، و اگر علی می</w:t>
      </w:r>
      <w:r w:rsidR="00355F41">
        <w:rPr>
          <w:rFonts w:cs="B Badr" w:hint="cs"/>
          <w:rtl/>
        </w:rPr>
        <w:t>‏</w:t>
      </w:r>
      <w:r w:rsidRPr="00AF0888">
        <w:rPr>
          <w:rFonts w:hint="cs"/>
          <w:rtl/>
        </w:rPr>
        <w:t>توانست به طور کامل زمام خلافت را در دست ب</w:t>
      </w:r>
      <w:r w:rsidR="00355F41">
        <w:rPr>
          <w:rFonts w:hint="cs"/>
          <w:rtl/>
        </w:rPr>
        <w:t>گیرد خیر بزرگی برای امت محقق می</w:t>
      </w:r>
      <w:r w:rsidR="00355F41">
        <w:rPr>
          <w:rFonts w:cs="B Badr" w:hint="cs"/>
          <w:rtl/>
        </w:rPr>
        <w:t>‏</w:t>
      </w:r>
      <w:r w:rsidR="00355F41">
        <w:rPr>
          <w:rFonts w:hint="cs"/>
          <w:rtl/>
        </w:rPr>
        <w:t>شد و توطئه آن دسیسه</w:t>
      </w:r>
      <w:r w:rsidR="00355F41">
        <w:rPr>
          <w:rFonts w:cs="B Badr" w:hint="cs"/>
          <w:rtl/>
        </w:rPr>
        <w:t>‏</w:t>
      </w:r>
      <w:r w:rsidRPr="00AF0888">
        <w:rPr>
          <w:rFonts w:hint="cs"/>
          <w:rtl/>
        </w:rPr>
        <w:t>گران کش</w:t>
      </w:r>
      <w:r w:rsidR="00355F41">
        <w:rPr>
          <w:rFonts w:hint="cs"/>
          <w:rtl/>
        </w:rPr>
        <w:t>ف می</w:t>
      </w:r>
      <w:r w:rsidR="00355F41">
        <w:rPr>
          <w:rFonts w:cs="B Badr" w:hint="cs"/>
          <w:rtl/>
        </w:rPr>
        <w:t>‏</w:t>
      </w:r>
      <w:r w:rsidRPr="00AF0888">
        <w:rPr>
          <w:rFonts w:hint="cs"/>
          <w:rtl/>
        </w:rPr>
        <w:t>شد. در آن هنگام منطقه  عراق کانون و منبع فتنه بود.</w:t>
      </w:r>
    </w:p>
    <w:p w:rsidR="00F604E9" w:rsidRPr="00AF0888" w:rsidRDefault="00F604E9" w:rsidP="007F00C2">
      <w:pPr>
        <w:pStyle w:val="af6"/>
        <w:rPr>
          <w:rFonts w:hint="cs"/>
          <w:rtl/>
        </w:rPr>
      </w:pPr>
      <w:r w:rsidRPr="00AF0888">
        <w:rPr>
          <w:rFonts w:hint="cs"/>
          <w:rtl/>
        </w:rPr>
        <w:t>در شام کسی به سان این اشرار وجود نداشت</w:t>
      </w:r>
      <w:r w:rsidR="00355F41">
        <w:rPr>
          <w:rFonts w:hint="cs"/>
          <w:rtl/>
        </w:rPr>
        <w:t>،</w:t>
      </w:r>
      <w:r w:rsidRPr="00AF0888">
        <w:rPr>
          <w:rFonts w:hint="cs"/>
          <w:rtl/>
        </w:rPr>
        <w:t xml:space="preserve"> و یاران معاویه همه مطیع</w:t>
      </w:r>
      <w:r w:rsidR="00E366D2">
        <w:rPr>
          <w:rFonts w:hint="cs"/>
          <w:rtl/>
        </w:rPr>
        <w:t xml:space="preserve"> او بودند و اوامر او را اجرا می</w:t>
      </w:r>
      <w:r w:rsidR="00E366D2">
        <w:rPr>
          <w:rFonts w:cs="B Badr" w:hint="cs"/>
          <w:rtl/>
        </w:rPr>
        <w:t>‏</w:t>
      </w:r>
      <w:r w:rsidRPr="00AF0888">
        <w:rPr>
          <w:rFonts w:hint="cs"/>
          <w:rtl/>
        </w:rPr>
        <w:t>کرد</w:t>
      </w:r>
      <w:r w:rsidR="00E366D2">
        <w:rPr>
          <w:rFonts w:hint="cs"/>
          <w:rtl/>
        </w:rPr>
        <w:t>ند. پس آیا معاویه داناتر و متقی</w:t>
      </w:r>
      <w:r w:rsidR="00E366D2">
        <w:rPr>
          <w:rFonts w:cs="B Badr" w:hint="cs"/>
          <w:rtl/>
        </w:rPr>
        <w:t>‏</w:t>
      </w:r>
      <w:r w:rsidRPr="00AF0888">
        <w:rPr>
          <w:rFonts w:hint="cs"/>
          <w:rtl/>
        </w:rPr>
        <w:t>تر از علی بود؟!</w:t>
      </w:r>
    </w:p>
    <w:p w:rsidR="00F604E9" w:rsidRPr="00AF0888" w:rsidRDefault="00E366D2" w:rsidP="007F00C2">
      <w:pPr>
        <w:pStyle w:val="af6"/>
        <w:rPr>
          <w:rFonts w:hint="cs"/>
          <w:rtl/>
        </w:rPr>
      </w:pPr>
      <w:r>
        <w:rPr>
          <w:rFonts w:hint="cs"/>
          <w:rtl/>
        </w:rPr>
        <w:t>لانه</w:t>
      </w:r>
      <w:r>
        <w:rPr>
          <w:rFonts w:cs="B Badr" w:hint="cs"/>
          <w:rtl/>
        </w:rPr>
        <w:t>‏</w:t>
      </w:r>
      <w:r w:rsidR="00F604E9" w:rsidRPr="00AF0888">
        <w:rPr>
          <w:rFonts w:hint="cs"/>
          <w:rtl/>
        </w:rPr>
        <w:t>هاي توطئه و دسیسه در شام وجود نداشت، زیرا ای</w:t>
      </w:r>
      <w:r>
        <w:rPr>
          <w:rFonts w:hint="cs"/>
          <w:rtl/>
        </w:rPr>
        <w:t>ن توطئه</w:t>
      </w:r>
      <w:r>
        <w:rPr>
          <w:rFonts w:cs="B Badr" w:hint="cs"/>
          <w:rtl/>
        </w:rPr>
        <w:t>‏</w:t>
      </w:r>
      <w:r w:rsidR="00F604E9" w:rsidRPr="00AF0888">
        <w:rPr>
          <w:rFonts w:hint="cs"/>
          <w:rtl/>
        </w:rPr>
        <w:t>ها در عراق</w:t>
      </w:r>
      <w:r>
        <w:rPr>
          <w:rFonts w:hint="cs"/>
          <w:rtl/>
        </w:rPr>
        <w:t xml:space="preserve"> و زیر شعار حب اهل بیت انجام می</w:t>
      </w:r>
      <w:r>
        <w:rPr>
          <w:rFonts w:cs="B Badr" w:hint="cs"/>
          <w:rtl/>
        </w:rPr>
        <w:t>‏</w:t>
      </w:r>
      <w:r w:rsidR="00F604E9" w:rsidRPr="00AF0888">
        <w:rPr>
          <w:rFonts w:hint="cs"/>
          <w:rtl/>
        </w:rPr>
        <w:t>شد و کسی از اهل بیت در شام وجود نداشت. به همین دلیل امثال این فرقه</w:t>
      </w:r>
      <w:r w:rsidR="00F604E9" w:rsidRPr="00AF0888">
        <w:rPr>
          <w:rFonts w:cs="CTraditional Arabic" w:hint="cs"/>
          <w:cs/>
        </w:rPr>
        <w:t>‎</w:t>
      </w:r>
      <w:r>
        <w:rPr>
          <w:rFonts w:hint="cs"/>
          <w:rtl/>
        </w:rPr>
        <w:t>ها را در آنجا نمی</w:t>
      </w:r>
      <w:r>
        <w:rPr>
          <w:rFonts w:cs="B Badr" w:hint="cs"/>
          <w:rtl/>
        </w:rPr>
        <w:t>‏</w:t>
      </w:r>
      <w:r w:rsidR="00F604E9" w:rsidRPr="00AF0888">
        <w:rPr>
          <w:rFonts w:hint="cs"/>
          <w:rtl/>
        </w:rPr>
        <w:t>بینیم.</w:t>
      </w:r>
    </w:p>
    <w:p w:rsidR="00F604E9" w:rsidRPr="00AF0888" w:rsidRDefault="00F604E9" w:rsidP="007F00C2">
      <w:pPr>
        <w:pStyle w:val="af6"/>
        <w:rPr>
          <w:rFonts w:hint="cs"/>
          <w:rtl/>
        </w:rPr>
      </w:pPr>
      <w:r w:rsidRPr="00AF0888">
        <w:rPr>
          <w:rFonts w:hint="cs"/>
          <w:rtl/>
        </w:rPr>
        <w:t>این وضعیت که در اطراف علی</w:t>
      </w:r>
      <w:r w:rsidR="005006F2">
        <w:rPr>
          <w:rFonts w:cs="CTraditional Arabic" w:hint="cs"/>
          <w:rtl/>
        </w:rPr>
        <w:t>س</w:t>
      </w:r>
      <w:r w:rsidRPr="00AF0888">
        <w:rPr>
          <w:rFonts w:hint="cs"/>
          <w:rtl/>
        </w:rPr>
        <w:t xml:space="preserve"> بود، اعتماد </w:t>
      </w:r>
      <w:r w:rsidR="00E366D2">
        <w:rPr>
          <w:rFonts w:hint="cs"/>
          <w:rtl/>
        </w:rPr>
        <w:t>به همه اطرافیان او را از بین می</w:t>
      </w:r>
      <w:r w:rsidR="00E366D2">
        <w:rPr>
          <w:rFonts w:cs="B Badr" w:hint="cs"/>
          <w:rtl/>
        </w:rPr>
        <w:t>‏</w:t>
      </w:r>
      <w:r w:rsidR="00FE735D">
        <w:rPr>
          <w:rFonts w:hint="cs"/>
          <w:rtl/>
        </w:rPr>
        <w:t>برد، زیرا چنین افرادی را نمی</w:t>
      </w:r>
      <w:r w:rsidR="00FE735D">
        <w:rPr>
          <w:rFonts w:cs="B Badr" w:hint="cs"/>
          <w:rtl/>
        </w:rPr>
        <w:t>‏</w:t>
      </w:r>
      <w:r w:rsidRPr="00AF0888">
        <w:rPr>
          <w:rFonts w:hint="cs"/>
          <w:rtl/>
        </w:rPr>
        <w:t xml:space="preserve">توان بر روایت و دین امین قرار داد و اگر افرادی در میانشان باشند که خلاف </w:t>
      </w:r>
      <w:r w:rsidR="0083484C">
        <w:rPr>
          <w:rFonts w:hint="cs"/>
          <w:rtl/>
        </w:rPr>
        <w:t>منش آنان را داشته باشند، ما نمی</w:t>
      </w:r>
      <w:r w:rsidR="0083484C">
        <w:rPr>
          <w:rFonts w:cs="B Badr" w:hint="cs"/>
          <w:rtl/>
        </w:rPr>
        <w:t>‏</w:t>
      </w:r>
      <w:r w:rsidRPr="00AF0888">
        <w:rPr>
          <w:rFonts w:hint="cs"/>
          <w:rtl/>
        </w:rPr>
        <w:t>توانیم آ</w:t>
      </w:r>
      <w:r w:rsidR="0083484C">
        <w:rPr>
          <w:rFonts w:hint="cs"/>
          <w:rtl/>
        </w:rPr>
        <w:t>نان را بشناسیم. این امر موجب می</w:t>
      </w:r>
      <w:r w:rsidR="0083484C">
        <w:rPr>
          <w:rFonts w:cs="B Badr" w:hint="cs"/>
          <w:rtl/>
        </w:rPr>
        <w:t>‏</w:t>
      </w:r>
      <w:r w:rsidRPr="00AF0888">
        <w:rPr>
          <w:rFonts w:hint="cs"/>
          <w:rtl/>
        </w:rPr>
        <w:t>شود که همه افرادی که از علی روایت کرده</w:t>
      </w:r>
      <w:r w:rsidRPr="00AF0888">
        <w:rPr>
          <w:rFonts w:cs="CTraditional Arabic" w:hint="cs"/>
          <w:cs/>
        </w:rPr>
        <w:t>‎</w:t>
      </w:r>
      <w:r w:rsidRPr="00AF0888">
        <w:rPr>
          <w:rFonts w:hint="cs"/>
          <w:rtl/>
        </w:rPr>
        <w:t>اند، غیر معتمد باشند، زیرا علی از همه آنان شکایت کرده است و کسی را خارج نکرده است. بنابراین</w:t>
      </w:r>
      <w:r w:rsidR="0083484C">
        <w:rPr>
          <w:rFonts w:hint="cs"/>
          <w:rtl/>
        </w:rPr>
        <w:t>،</w:t>
      </w:r>
      <w:r w:rsidRPr="00AF0888">
        <w:rPr>
          <w:rFonts w:hint="cs"/>
          <w:rtl/>
        </w:rPr>
        <w:t xml:space="preserve"> همه این افراد متهم هستند تا اینکه برائت آنان ثابت شود و همه آنچه از علی روایت کرده</w:t>
      </w:r>
      <w:r w:rsidRPr="00AF0888">
        <w:rPr>
          <w:rFonts w:cs="CTraditional Arabic" w:hint="cs"/>
          <w:cs/>
        </w:rPr>
        <w:t>‎</w:t>
      </w:r>
      <w:r w:rsidRPr="00AF0888">
        <w:rPr>
          <w:rFonts w:hint="cs"/>
          <w:rtl/>
        </w:rPr>
        <w:t>اند مردود است تا اینکه عدالت روایت کننده از شخص علی ثابت شود.</w:t>
      </w:r>
    </w:p>
    <w:p w:rsidR="00F604E9" w:rsidRPr="00AF0888" w:rsidRDefault="00F604E9" w:rsidP="00516CCC">
      <w:pPr>
        <w:pStyle w:val="af3"/>
        <w:rPr>
          <w:rFonts w:hint="cs"/>
          <w:rtl/>
          <w:lang w:bidi="fa-IR"/>
        </w:rPr>
      </w:pPr>
      <w:bookmarkStart w:id="394" w:name="_Toc252932568"/>
      <w:bookmarkStart w:id="395" w:name="_Toc254520639"/>
      <w:r w:rsidRPr="00AF0888">
        <w:rPr>
          <w:rFonts w:hint="cs"/>
          <w:rtl/>
          <w:lang w:bidi="fa-IR"/>
        </w:rPr>
        <w:t>2- حسن بن علی بن أبی</w:t>
      </w:r>
      <w:r w:rsidR="00B55CF8">
        <w:rPr>
          <w:rFonts w:cs="B Badr" w:hint="cs"/>
          <w:rtl/>
          <w:lang w:bidi="fa-IR"/>
        </w:rPr>
        <w:t>‏</w:t>
      </w:r>
      <w:r w:rsidRPr="00AF0888">
        <w:rPr>
          <w:rFonts w:hint="cs"/>
          <w:rtl/>
          <w:lang w:bidi="fa-IR"/>
        </w:rPr>
        <w:t>طالب</w:t>
      </w:r>
      <w:r w:rsidR="00F50455" w:rsidRPr="007B1044">
        <w:rPr>
          <w:rFonts w:cs="CTraditional Arabic" w:hint="cs"/>
          <w:b w:val="0"/>
          <w:bCs w:val="0"/>
          <w:rtl/>
          <w:lang w:bidi="fa-IR"/>
        </w:rPr>
        <w:t>س</w:t>
      </w:r>
      <w:bookmarkEnd w:id="394"/>
      <w:bookmarkEnd w:id="395"/>
    </w:p>
    <w:p w:rsidR="00F604E9" w:rsidRPr="00AF0888" w:rsidRDefault="00F604E9" w:rsidP="00865FB7">
      <w:pPr>
        <w:pStyle w:val="af6"/>
        <w:ind w:firstLine="0"/>
        <w:rPr>
          <w:rFonts w:hint="cs"/>
          <w:rtl/>
        </w:rPr>
      </w:pPr>
      <w:r w:rsidRPr="00AF0888">
        <w:rPr>
          <w:rFonts w:hint="cs"/>
          <w:rtl/>
        </w:rPr>
        <w:t>حسن</w:t>
      </w:r>
      <w:r w:rsidR="00777F9C">
        <w:rPr>
          <w:rFonts w:cs="CTraditional Arabic" w:hint="cs"/>
          <w:rtl/>
        </w:rPr>
        <w:t>س</w:t>
      </w:r>
      <w:r w:rsidRPr="00AF0888">
        <w:rPr>
          <w:rFonts w:hint="cs"/>
          <w:rtl/>
        </w:rPr>
        <w:t xml:space="preserve"> در طول حیات پدرش همراهش بود و </w:t>
      </w:r>
      <w:r w:rsidR="0031798F">
        <w:rPr>
          <w:rFonts w:hint="cs"/>
          <w:rtl/>
        </w:rPr>
        <w:t>آنچه را که پدر از پیروان خود می</w:t>
      </w:r>
      <w:r w:rsidR="0031798F">
        <w:rPr>
          <w:rFonts w:cs="B Badr" w:hint="cs"/>
          <w:rtl/>
        </w:rPr>
        <w:t>‏</w:t>
      </w:r>
      <w:r w:rsidRPr="00AF0888">
        <w:rPr>
          <w:rFonts w:hint="cs"/>
          <w:rtl/>
        </w:rPr>
        <w:t>دید، مشاهد</w:t>
      </w:r>
      <w:r w:rsidR="0031798F">
        <w:rPr>
          <w:rFonts w:hint="cs"/>
          <w:rtl/>
        </w:rPr>
        <w:t>ه می</w:t>
      </w:r>
      <w:r w:rsidR="0031798F">
        <w:rPr>
          <w:rFonts w:cs="B Badr" w:hint="cs"/>
          <w:rtl/>
        </w:rPr>
        <w:t>‏</w:t>
      </w:r>
      <w:r w:rsidRPr="00AF0888">
        <w:rPr>
          <w:rFonts w:hint="cs"/>
          <w:rtl/>
        </w:rPr>
        <w:t>کرد بطوری که در درونش چنین تصور و بینشی ایجاد شد</w:t>
      </w:r>
      <w:r w:rsidR="000537DE">
        <w:rPr>
          <w:rFonts w:hint="cs"/>
          <w:rtl/>
        </w:rPr>
        <w:t>ه بود که این افراد اشرار و فتنه</w:t>
      </w:r>
      <w:r w:rsidR="000537DE">
        <w:rPr>
          <w:rFonts w:cs="B Badr" w:hint="cs"/>
          <w:rtl/>
        </w:rPr>
        <w:t>‏</w:t>
      </w:r>
      <w:r w:rsidRPr="00AF0888">
        <w:rPr>
          <w:rFonts w:hint="cs"/>
          <w:rtl/>
        </w:rPr>
        <w:t xml:space="preserve">جو هستند و برگزیدگان و اهل دین نیستند و با بصیرت نافذ خود دریافت که آنان با نام شیعه اهل بیت خواهان استمرار و باقی ماندن </w:t>
      </w:r>
      <w:r w:rsidR="000537DE">
        <w:rPr>
          <w:rFonts w:hint="cs"/>
          <w:rtl/>
        </w:rPr>
        <w:t xml:space="preserve">فتنه هستند و گفت: </w:t>
      </w:r>
      <w:r w:rsidR="000537DE" w:rsidRPr="000537DE">
        <w:rPr>
          <w:rFonts w:ascii="Traditional Arabic" w:hAnsi="Traditional Arabic" w:cs="Traditional Arabic"/>
          <w:u w:val="single"/>
          <w:rtl/>
        </w:rPr>
        <w:t>«</w:t>
      </w:r>
      <w:r w:rsidR="000537DE" w:rsidRPr="000537DE">
        <w:rPr>
          <w:rFonts w:hint="cs"/>
          <w:u w:val="single"/>
          <w:rtl/>
        </w:rPr>
        <w:t>آنان اظهار می</w:t>
      </w:r>
      <w:r w:rsidR="000537DE" w:rsidRPr="000537DE">
        <w:rPr>
          <w:rFonts w:cs="B Badr" w:hint="cs"/>
          <w:u w:val="single"/>
          <w:rtl/>
        </w:rPr>
        <w:t>‏</w:t>
      </w:r>
      <w:r w:rsidRPr="000537DE">
        <w:rPr>
          <w:rFonts w:hint="cs"/>
          <w:u w:val="single"/>
          <w:rtl/>
        </w:rPr>
        <w:t>دارند که شیعه من هستند، اما دنبال قتل من بودند و اموالم را گرفتند</w:t>
      </w:r>
      <w:r w:rsidR="000537DE" w:rsidRPr="000537DE">
        <w:rPr>
          <w:rFonts w:ascii="Traditional Arabic" w:hAnsi="Traditional Arabic" w:cs="Traditional Arabic"/>
          <w:u w:val="single"/>
          <w:rtl/>
        </w:rPr>
        <w:t>»</w:t>
      </w:r>
      <w:r w:rsidRPr="00AF0888">
        <w:rPr>
          <w:rFonts w:hint="cs"/>
          <w:rtl/>
        </w:rPr>
        <w:t>.</w:t>
      </w:r>
    </w:p>
    <w:p w:rsidR="00F604E9" w:rsidRPr="00AF0888" w:rsidRDefault="00F604E9" w:rsidP="007F00C2">
      <w:pPr>
        <w:pStyle w:val="af6"/>
        <w:rPr>
          <w:rFonts w:hint="cs"/>
          <w:rtl/>
        </w:rPr>
      </w:pPr>
      <w:r w:rsidRPr="00AF0888">
        <w:rPr>
          <w:rFonts w:hint="cs"/>
          <w:rtl/>
        </w:rPr>
        <w:t>بنابراین، این اشرار از اصحاب دین نیستند و گرد آمدن آنان در گرد اهل بیت برای تجارت کردن با آن است و دوستدار اهل بیت و یاریگرشان نیستند و گرنه جرأت انجام چنین کارهایی را نداشتند.</w:t>
      </w:r>
    </w:p>
    <w:p w:rsidR="00F604E9" w:rsidRPr="00AF0888" w:rsidRDefault="00F604E9" w:rsidP="007F00C2">
      <w:pPr>
        <w:pStyle w:val="af6"/>
        <w:rPr>
          <w:rFonts w:hint="cs"/>
          <w:rtl/>
        </w:rPr>
      </w:pPr>
      <w:r w:rsidRPr="00AF0888">
        <w:rPr>
          <w:rFonts w:hint="cs"/>
          <w:rtl/>
        </w:rPr>
        <w:t xml:space="preserve">وی سپس در مورد اهل کوفه گفت: </w:t>
      </w:r>
      <w:r w:rsidR="004744CF">
        <w:rPr>
          <w:rFonts w:ascii="Traditional Arabic" w:hAnsi="Traditional Arabic" w:cs="Traditional Arabic"/>
          <w:rtl/>
        </w:rPr>
        <w:t>«</w:t>
      </w:r>
      <w:r w:rsidRPr="00AF0888">
        <w:rPr>
          <w:rFonts w:hint="cs"/>
          <w:rtl/>
        </w:rPr>
        <w:t>آنان به چیزی وفا ندارند و عهد و پیمانی را نمی</w:t>
      </w:r>
      <w:r w:rsidRPr="00AF0888">
        <w:rPr>
          <w:rFonts w:cs="CTraditional Arabic" w:hint="cs"/>
          <w:cs/>
        </w:rPr>
        <w:t>‎</w:t>
      </w:r>
      <w:r w:rsidRPr="00AF0888">
        <w:rPr>
          <w:rFonts w:hint="cs"/>
          <w:rtl/>
        </w:rPr>
        <w:t>شناسند</w:t>
      </w:r>
      <w:r w:rsidR="004744CF">
        <w:rPr>
          <w:rFonts w:ascii="Traditional Arabic" w:hAnsi="Traditional Arabic" w:cs="Traditional Arabic"/>
          <w:rtl/>
        </w:rPr>
        <w:t>»</w:t>
      </w:r>
      <w:r w:rsidRPr="00AF0888">
        <w:rPr>
          <w:rFonts w:hint="cs"/>
          <w:rtl/>
        </w:rPr>
        <w:t>.</w:t>
      </w:r>
    </w:p>
    <w:p w:rsidR="00F604E9" w:rsidRPr="00AF0888" w:rsidRDefault="00F604E9" w:rsidP="007F00C2">
      <w:pPr>
        <w:pStyle w:val="af6"/>
        <w:rPr>
          <w:rFonts w:hint="cs"/>
          <w:rtl/>
        </w:rPr>
      </w:pPr>
      <w:r w:rsidRPr="00AF0888">
        <w:rPr>
          <w:rFonts w:hint="cs"/>
          <w:rtl/>
        </w:rPr>
        <w:t>وقتی که حسن با معاویه بیعت کرد حسن را گرفتند و لباس</w:t>
      </w:r>
      <w:r w:rsidRPr="00AF0888">
        <w:rPr>
          <w:rFonts w:cs="CTraditional Arabic" w:hint="cs"/>
          <w:cs/>
        </w:rPr>
        <w:t>‎</w:t>
      </w:r>
      <w:r w:rsidRPr="00AF0888">
        <w:rPr>
          <w:rFonts w:hint="cs"/>
          <w:rtl/>
        </w:rPr>
        <w:t>هایش را بیرون آوردند و حسن ردائی بر تن نداشت، اما کسی از پیروانش نرفت تا لباسی بر او بپوشاند. پس کجایند کسانی که ادعای اخلاص برای او را دارند؟! نیز حسن از ترس اذیت پیروان خود در خانه</w:t>
      </w:r>
      <w:r w:rsidRPr="00AF0888">
        <w:rPr>
          <w:rFonts w:cs="CTraditional Arabic" w:hint="cs"/>
          <w:cs/>
        </w:rPr>
        <w:t>‎</w:t>
      </w:r>
      <w:r w:rsidRPr="00AF0888">
        <w:rPr>
          <w:rFonts w:hint="cs"/>
          <w:rtl/>
        </w:rPr>
        <w:t>اش مخفی شده بود.</w:t>
      </w:r>
    </w:p>
    <w:p w:rsidR="00F604E9" w:rsidRPr="00AF0888" w:rsidRDefault="00F604E9" w:rsidP="007F00C2">
      <w:pPr>
        <w:pStyle w:val="af6"/>
        <w:rPr>
          <w:rFonts w:hint="cs"/>
          <w:rtl/>
        </w:rPr>
      </w:pPr>
      <w:r w:rsidRPr="00AF0888">
        <w:rPr>
          <w:rFonts w:hint="cs"/>
          <w:rtl/>
        </w:rPr>
        <w:t>این موارد تنها گوشه</w:t>
      </w:r>
      <w:r w:rsidRPr="00AF0888">
        <w:rPr>
          <w:rFonts w:cs="CTraditional Arabic" w:hint="cs"/>
          <w:cs/>
        </w:rPr>
        <w:t>‎</w:t>
      </w:r>
      <w:r w:rsidRPr="00AF0888">
        <w:rPr>
          <w:rFonts w:hint="cs"/>
          <w:rtl/>
        </w:rPr>
        <w:t>ای از آزاری است که حسن از آنان دید. در نتیجه حسن به خاطر رفتار بد مردم عراق با او، عراق را ترک کرد و به مدینه رفت. پس آیا این افراد اصحاب اهل بیت و انصار آنان هستند؟!</w:t>
      </w:r>
    </w:p>
    <w:p w:rsidR="00F604E9" w:rsidRPr="00AF0888" w:rsidRDefault="00F604E9" w:rsidP="007F00C2">
      <w:pPr>
        <w:pStyle w:val="af6"/>
        <w:rPr>
          <w:rFonts w:hint="cs"/>
          <w:rtl/>
        </w:rPr>
      </w:pPr>
      <w:r w:rsidRPr="00AF0888">
        <w:rPr>
          <w:rFonts w:hint="cs"/>
          <w:rtl/>
        </w:rPr>
        <w:t>آیا دلیلی دیگر بر این نیست که اصحاب علی</w:t>
      </w:r>
      <w:r w:rsidR="004744CF">
        <w:rPr>
          <w:rFonts w:cs="CTraditional Arabic" w:hint="cs"/>
          <w:rtl/>
        </w:rPr>
        <w:t>س</w:t>
      </w:r>
      <w:r w:rsidRPr="00AF0888">
        <w:rPr>
          <w:rFonts w:hint="cs"/>
          <w:rtl/>
        </w:rPr>
        <w:t>، اصحاب توطئه و دسیسه و فتنه هستند و نه اصحاب دین و عقیده؟!</w:t>
      </w:r>
    </w:p>
    <w:p w:rsidR="00F604E9" w:rsidRPr="00AF0888" w:rsidRDefault="00F604E9" w:rsidP="007F00C2">
      <w:pPr>
        <w:pStyle w:val="af6"/>
        <w:rPr>
          <w:rFonts w:hint="cs"/>
          <w:rtl/>
        </w:rPr>
      </w:pPr>
      <w:r w:rsidRPr="00AF0888">
        <w:rPr>
          <w:rFonts w:hint="cs"/>
          <w:rtl/>
        </w:rPr>
        <w:t>پس آیا با وجود این موارد این افراد اهلیت این را دارند که احکام دین از آنان گرفته شده و یا روایاتشان مورد قبول باشد؟!</w:t>
      </w:r>
    </w:p>
    <w:p w:rsidR="00F604E9" w:rsidRPr="00AF0888" w:rsidRDefault="00B55CF8" w:rsidP="00516CCC">
      <w:pPr>
        <w:pStyle w:val="af3"/>
        <w:rPr>
          <w:rFonts w:hint="cs"/>
          <w:rtl/>
          <w:lang w:bidi="fa-IR"/>
        </w:rPr>
      </w:pPr>
      <w:bookmarkStart w:id="396" w:name="_Toc252932569"/>
      <w:bookmarkStart w:id="397" w:name="_Toc254520640"/>
      <w:r>
        <w:rPr>
          <w:rFonts w:hint="cs"/>
          <w:rtl/>
          <w:lang w:bidi="fa-IR"/>
        </w:rPr>
        <w:t>3- حسین بن علی</w:t>
      </w:r>
      <w:r w:rsidR="000353FC" w:rsidRPr="007B1044">
        <w:rPr>
          <w:rFonts w:cs="CTraditional Arabic" w:hint="cs"/>
          <w:b w:val="0"/>
          <w:bCs w:val="0"/>
          <w:rtl/>
          <w:lang w:bidi="fa-IR"/>
        </w:rPr>
        <w:t>ب</w:t>
      </w:r>
      <w:bookmarkEnd w:id="396"/>
      <w:bookmarkEnd w:id="397"/>
    </w:p>
    <w:p w:rsidR="00F604E9" w:rsidRPr="00AF0888" w:rsidRDefault="00F604E9" w:rsidP="00865FB7">
      <w:pPr>
        <w:pStyle w:val="af6"/>
        <w:ind w:firstLine="0"/>
        <w:rPr>
          <w:rFonts w:hint="cs"/>
          <w:rtl/>
        </w:rPr>
      </w:pPr>
      <w:r w:rsidRPr="00AF0888">
        <w:rPr>
          <w:rFonts w:hint="cs"/>
          <w:rtl/>
        </w:rPr>
        <w:t>حسین را باروایاتی که در مورد جنینی و ولادت وی جعل کردند</w:t>
      </w:r>
      <w:r w:rsidR="000353FC">
        <w:rPr>
          <w:rFonts w:hint="cs"/>
          <w:rtl/>
        </w:rPr>
        <w:t>،</w:t>
      </w:r>
      <w:r w:rsidRPr="00AF0888">
        <w:rPr>
          <w:rFonts w:hint="cs"/>
          <w:rtl/>
        </w:rPr>
        <w:t xml:space="preserve"> مورد آزار قرار دادند. آنان حدیثی را جعل کردند و به جبرئیل منتسب کردند که وی به رسول خدا خبر داده که فاطمه بچه</w:t>
      </w:r>
      <w:r w:rsidRPr="00AF0888">
        <w:rPr>
          <w:rFonts w:cs="CTraditional Arabic" w:hint="cs"/>
          <w:cs/>
        </w:rPr>
        <w:t>‎</w:t>
      </w:r>
      <w:r w:rsidRPr="00AF0888">
        <w:rPr>
          <w:rFonts w:hint="cs"/>
          <w:rtl/>
        </w:rPr>
        <w:t>ای به دنیا خوا</w:t>
      </w:r>
      <w:r w:rsidR="000353FC">
        <w:rPr>
          <w:rFonts w:hint="cs"/>
          <w:rtl/>
        </w:rPr>
        <w:t>هد آورد که امتش وی را به قتل می</w:t>
      </w:r>
      <w:r w:rsidR="000353FC">
        <w:rPr>
          <w:rFonts w:cs="B Badr" w:hint="cs"/>
          <w:rtl/>
        </w:rPr>
        <w:t>‏</w:t>
      </w:r>
      <w:r w:rsidRPr="00AF0888">
        <w:rPr>
          <w:rFonts w:hint="cs"/>
          <w:rtl/>
        </w:rPr>
        <w:t>رسانند. به همین دلیل فاطمه از باردار شدن به وی کراهت داشت.</w:t>
      </w:r>
    </w:p>
    <w:p w:rsidR="00F604E9" w:rsidRPr="00AF0888" w:rsidRDefault="00F604E9" w:rsidP="007F00C2">
      <w:pPr>
        <w:pStyle w:val="af6"/>
        <w:rPr>
          <w:rFonts w:hint="cs"/>
          <w:rtl/>
        </w:rPr>
      </w:pPr>
      <w:r w:rsidRPr="00AF0888">
        <w:rPr>
          <w:rFonts w:hint="cs"/>
          <w:rtl/>
        </w:rPr>
        <w:t xml:space="preserve">برای ما بسیار جای شگفتی است! </w:t>
      </w:r>
      <w:r w:rsidRPr="000353FC">
        <w:rPr>
          <w:rFonts w:hint="cs"/>
          <w:u w:val="single"/>
          <w:rtl/>
        </w:rPr>
        <w:t>اینکه جبرئیل</w:t>
      </w:r>
      <w:r w:rsidR="000353FC">
        <w:rPr>
          <w:rFonts w:hint="cs"/>
          <w:u w:val="single"/>
        </w:rPr>
        <w:sym w:font="AGA Arabesque" w:char="F075"/>
      </w:r>
      <w:r w:rsidRPr="000353FC">
        <w:rPr>
          <w:rFonts w:hint="cs"/>
          <w:u w:val="single"/>
          <w:rtl/>
        </w:rPr>
        <w:t xml:space="preserve"> خبری را به فاطمه</w:t>
      </w:r>
      <w:r w:rsidR="000353FC">
        <w:rPr>
          <w:rFonts w:cs="CTraditional Arabic" w:hint="cs"/>
          <w:u w:val="single"/>
          <w:rtl/>
        </w:rPr>
        <w:t>ل</w:t>
      </w:r>
      <w:r w:rsidRPr="000353FC">
        <w:rPr>
          <w:rFonts w:hint="cs"/>
          <w:u w:val="single"/>
          <w:rtl/>
        </w:rPr>
        <w:t xml:space="preserve"> داده که برای وی ناخوشایند است چه مصلحتی برای فاطمه داشته است؟!</w:t>
      </w:r>
      <w:r w:rsidRPr="00AF0888">
        <w:rPr>
          <w:rFonts w:hint="cs"/>
          <w:rtl/>
        </w:rPr>
        <w:t xml:space="preserve"> همچنین اگر فرض شود که جبرئیل این خبر را به فاطمه داده است، آیا ممکن است که فاطمه از تقدیر خداوند ناراضی بوده باشد؟! آیا این طعن به فاطمه</w:t>
      </w:r>
      <w:r w:rsidR="000353FC">
        <w:rPr>
          <w:rFonts w:cs="CTraditional Arabic" w:hint="cs"/>
          <w:rtl/>
        </w:rPr>
        <w:t>ل</w:t>
      </w:r>
      <w:r w:rsidRPr="00AF0888">
        <w:rPr>
          <w:rFonts w:hint="cs"/>
          <w:rtl/>
        </w:rPr>
        <w:t xml:space="preserve"> نیست که وی در حالی که از خانواده نبوت بوده است از تقدیر خداوند</w:t>
      </w:r>
      <w:r w:rsidRPr="00AF0888">
        <w:rPr>
          <w:rFonts w:cs="CTraditional Arabic" w:hint="cs"/>
          <w:rtl/>
        </w:rPr>
        <w:t>أ</w:t>
      </w:r>
      <w:r w:rsidRPr="00AF0888">
        <w:rPr>
          <w:rFonts w:hint="cs"/>
          <w:rtl/>
        </w:rPr>
        <w:t xml:space="preserve"> ناراضی بوده است؟! همچنین حسین</w:t>
      </w:r>
      <w:r w:rsidR="000353FC">
        <w:rPr>
          <w:rFonts w:cs="CTraditional Arabic" w:hint="cs"/>
          <w:rtl/>
        </w:rPr>
        <w:t>س</w:t>
      </w:r>
      <w:r w:rsidRPr="00AF0888">
        <w:rPr>
          <w:rFonts w:hint="cs"/>
          <w:rtl/>
        </w:rPr>
        <w:t xml:space="preserve"> در این ماجرایی که برایش روی خواهد داد چه گناهی داشته است که فاطمه از باردار شدن به</w:t>
      </w:r>
      <w:r w:rsidR="000353FC">
        <w:rPr>
          <w:rFonts w:hint="cs"/>
          <w:rtl/>
        </w:rPr>
        <w:t xml:space="preserve"> وی کراهت داشته و به او شیر نمی</w:t>
      </w:r>
      <w:r w:rsidR="000353FC">
        <w:rPr>
          <w:rFonts w:cs="B Badr" w:hint="cs"/>
          <w:rtl/>
        </w:rPr>
        <w:t>‏</w:t>
      </w:r>
      <w:r w:rsidRPr="00AF0888">
        <w:rPr>
          <w:rFonts w:hint="cs"/>
          <w:rtl/>
        </w:rPr>
        <w:t>دهد؟! نیز چرا دنبال دایه</w:t>
      </w:r>
      <w:r w:rsidRPr="00AF0888">
        <w:rPr>
          <w:rFonts w:cs="CTraditional Arabic" w:hint="cs"/>
          <w:cs/>
        </w:rPr>
        <w:t>‎</w:t>
      </w:r>
      <w:r w:rsidRPr="00AF0888">
        <w:rPr>
          <w:rFonts w:hint="cs"/>
          <w:rtl/>
        </w:rPr>
        <w:t>ای نگشتند تا به جای انگشت رسول</w:t>
      </w:r>
      <w:r w:rsidRPr="00AF0888">
        <w:rPr>
          <w:rFonts w:cs="CTraditional Arabic" w:hint="cs"/>
          <w:cs/>
        </w:rPr>
        <w:t>‎</w:t>
      </w:r>
      <w:r w:rsidRPr="00AF0888">
        <w:rPr>
          <w:rFonts w:hint="cs"/>
          <w:rtl/>
        </w:rPr>
        <w:t>خدا</w:t>
      </w:r>
      <w:r w:rsidRPr="00AF0888">
        <w:rPr>
          <w:rFonts w:cs="CTraditional Arabic" w:hint="cs"/>
          <w:rtl/>
        </w:rPr>
        <w:t>ص</w:t>
      </w:r>
      <w:r w:rsidRPr="00AF0888">
        <w:rPr>
          <w:rFonts w:hint="cs"/>
          <w:rtl/>
        </w:rPr>
        <w:t xml:space="preserve"> به حسین شیر بدهد؟! آیا دیگر زنان نیز به خاطر کراهت فاطمه از حسین، از شیر دادن به او کراهت داشته</w:t>
      </w:r>
      <w:r w:rsidRPr="00AF0888">
        <w:rPr>
          <w:rFonts w:cs="CTraditional Arabic" w:hint="cs"/>
          <w:cs/>
        </w:rPr>
        <w:t>‎</w:t>
      </w:r>
      <w:r w:rsidRPr="00AF0888">
        <w:rPr>
          <w:rFonts w:hint="cs"/>
          <w:rtl/>
        </w:rPr>
        <w:t>اند؟! همچنین چرا حسین نیاز به شی</w:t>
      </w:r>
      <w:r w:rsidR="00334D9D">
        <w:rPr>
          <w:rFonts w:hint="cs"/>
          <w:rtl/>
        </w:rPr>
        <w:t>ر دادن داشته است، اما مهدی مورد</w:t>
      </w:r>
      <w:r w:rsidRPr="00AF0888">
        <w:rPr>
          <w:rFonts w:hint="cs"/>
          <w:rtl/>
        </w:rPr>
        <w:t xml:space="preserve"> ادعای شیعیان در طول</w:t>
      </w:r>
      <w:r w:rsidR="00334D9D">
        <w:rPr>
          <w:rFonts w:hint="cs"/>
          <w:rtl/>
        </w:rPr>
        <w:t xml:space="preserve"> چند روز به دنیا آمده و بزرگ می</w:t>
      </w:r>
      <w:r w:rsidR="00334D9D">
        <w:rPr>
          <w:rFonts w:cs="B Badr" w:hint="cs"/>
          <w:rtl/>
        </w:rPr>
        <w:t>‏</w:t>
      </w:r>
      <w:r w:rsidRPr="00AF0888">
        <w:rPr>
          <w:rFonts w:hint="cs"/>
          <w:rtl/>
        </w:rPr>
        <w:t>شود و نیازی به شیر خوردن ندارد؟! چرا حسین نیز مانند او نیس</w:t>
      </w:r>
      <w:r w:rsidR="00334D9D">
        <w:rPr>
          <w:rFonts w:hint="cs"/>
          <w:rtl/>
        </w:rPr>
        <w:t>ت، حال آنکه اصل وجود مهدی می</w:t>
      </w:r>
      <w:r w:rsidR="00334D9D">
        <w:rPr>
          <w:rFonts w:cs="B Badr" w:hint="cs"/>
          <w:rtl/>
        </w:rPr>
        <w:t>‏</w:t>
      </w:r>
      <w:r w:rsidRPr="00AF0888">
        <w:rPr>
          <w:rFonts w:hint="cs"/>
          <w:rtl/>
        </w:rPr>
        <w:t>باشد؟! به درستی که این روایات</w:t>
      </w:r>
      <w:r w:rsidR="00334D9D">
        <w:rPr>
          <w:rFonts w:hint="cs"/>
          <w:rtl/>
        </w:rPr>
        <w:t>،</w:t>
      </w:r>
      <w:r w:rsidRPr="00AF0888">
        <w:rPr>
          <w:rFonts w:hint="cs"/>
          <w:rtl/>
        </w:rPr>
        <w:t xml:space="preserve"> حسین و فاطمه و جعفر صادق را آزرده خاطر ساخت. این نص در کتاب کافی</w:t>
      </w:r>
      <w:r w:rsidR="00334D9D">
        <w:rPr>
          <w:rFonts w:hint="cs"/>
          <w:rtl/>
        </w:rPr>
        <w:t xml:space="preserve"> وجود دارد که شیعیان آن را صحیح</w:t>
      </w:r>
      <w:r w:rsidR="00334D9D">
        <w:rPr>
          <w:rFonts w:cs="B Badr" w:hint="cs"/>
          <w:rtl/>
        </w:rPr>
        <w:t>‏</w:t>
      </w:r>
      <w:r w:rsidR="00334D9D">
        <w:rPr>
          <w:rFonts w:hint="cs"/>
          <w:rtl/>
        </w:rPr>
        <w:t>ترین کتاب خود می</w:t>
      </w:r>
      <w:r w:rsidR="00334D9D">
        <w:rPr>
          <w:rFonts w:cs="B Badr" w:hint="cs"/>
          <w:rtl/>
        </w:rPr>
        <w:t>‏</w:t>
      </w:r>
      <w:r w:rsidRPr="00AF0888">
        <w:rPr>
          <w:rFonts w:hint="cs"/>
          <w:rtl/>
        </w:rPr>
        <w:t>دانند!</w:t>
      </w:r>
    </w:p>
    <w:p w:rsidR="00F604E9" w:rsidRPr="00AF0888" w:rsidRDefault="00F604E9" w:rsidP="007F00C2">
      <w:pPr>
        <w:pStyle w:val="af6"/>
        <w:rPr>
          <w:rFonts w:hint="cs"/>
          <w:rtl/>
        </w:rPr>
      </w:pPr>
      <w:r w:rsidRPr="00AF0888">
        <w:rPr>
          <w:rFonts w:hint="cs"/>
          <w:rtl/>
        </w:rPr>
        <w:t>البته آزار آنان محدود به این روایت نشد، بلکه حسین را به عراق دعوت کردند تا او را یاری کنند، وقتی که حسین به عراق رسید نه تنها او را یاری نکرد</w:t>
      </w:r>
      <w:r w:rsidR="008B67AD">
        <w:rPr>
          <w:rFonts w:hint="cs"/>
          <w:rtl/>
        </w:rPr>
        <w:t>ن</w:t>
      </w:r>
      <w:r w:rsidRPr="00AF0888">
        <w:rPr>
          <w:rFonts w:hint="cs"/>
          <w:rtl/>
        </w:rPr>
        <w:t xml:space="preserve">د بلکه در قتل او نیز شرکت کردند و حسین به این خاطر از آنان زبان به شکایت گشود و از جمله گفت: </w:t>
      </w:r>
      <w:r w:rsidRPr="008B67AD">
        <w:rPr>
          <w:rFonts w:hint="cs"/>
          <w:u w:val="single"/>
          <w:rtl/>
        </w:rPr>
        <w:t>«آنان ما را دعوت کردند تا ما را یاری کنند، اما خود بر ما تاختند و ما را کشتند»</w:t>
      </w:r>
      <w:r w:rsidRPr="00AF0888">
        <w:rPr>
          <w:rFonts w:hint="cs"/>
          <w:rtl/>
        </w:rPr>
        <w:t>. سپس حسین علیه آنان دعا کرد که متفرق شوند و دچار اختلاف باشند و والیان هرگز از آنان راضی نشوند. محسن عاملی این نکته را مورد تأکید قرار داده که آنان به حسین خیانت کردند و بعد از اینکه با وی بیعت نمودند او را به قتل رساندند.</w:t>
      </w:r>
    </w:p>
    <w:p w:rsidR="00F604E9" w:rsidRPr="00AF0888" w:rsidRDefault="00F604E9" w:rsidP="007F00C2">
      <w:pPr>
        <w:pStyle w:val="af6"/>
        <w:rPr>
          <w:rFonts w:hint="cs"/>
          <w:rtl/>
        </w:rPr>
      </w:pPr>
      <w:r w:rsidRPr="008B67AD">
        <w:rPr>
          <w:rFonts w:hint="cs"/>
          <w:b/>
          <w:bCs/>
          <w:rtl/>
        </w:rPr>
        <w:t>نکته پایانی</w:t>
      </w:r>
      <w:r w:rsidRPr="00AF0888">
        <w:rPr>
          <w:rFonts w:hint="cs"/>
          <w:rtl/>
        </w:rPr>
        <w:t xml:space="preserve"> اینکه جعفر صادق تصریح نموده که همه یاران حسین بعد از شهادت وی مرتد گشتند، جز سه نفر. ای</w:t>
      </w:r>
      <w:r w:rsidR="008B67AD">
        <w:rPr>
          <w:rFonts w:hint="cs"/>
          <w:rtl/>
        </w:rPr>
        <w:t>نها هستند اصحاب حسین! پس آیا می</w:t>
      </w:r>
      <w:r w:rsidR="008B67AD">
        <w:rPr>
          <w:rFonts w:cs="B Badr" w:hint="cs"/>
          <w:rtl/>
        </w:rPr>
        <w:t>‏</w:t>
      </w:r>
      <w:r w:rsidRPr="00AF0888">
        <w:rPr>
          <w:rFonts w:hint="cs"/>
          <w:rtl/>
        </w:rPr>
        <w:t>توان به روایات وارده از طریق این افراد اعتماد داشت؟!</w:t>
      </w:r>
    </w:p>
    <w:p w:rsidR="00F604E9" w:rsidRPr="00AF0888" w:rsidRDefault="00F604E9" w:rsidP="00516CCC">
      <w:pPr>
        <w:pStyle w:val="af3"/>
        <w:rPr>
          <w:rFonts w:hint="cs"/>
          <w:rtl/>
          <w:lang w:bidi="fa-IR"/>
        </w:rPr>
      </w:pPr>
      <w:bookmarkStart w:id="398" w:name="_Toc252932570"/>
      <w:bookmarkStart w:id="399" w:name="_Toc254520641"/>
      <w:r w:rsidRPr="00AF0888">
        <w:rPr>
          <w:rFonts w:hint="cs"/>
          <w:rtl/>
          <w:lang w:bidi="fa-IR"/>
        </w:rPr>
        <w:t>4- علی بن حسین، زین العابدین</w:t>
      </w:r>
      <w:r w:rsidR="008B67AD" w:rsidRPr="007B1044">
        <w:rPr>
          <w:rFonts w:cs="CTraditional Arabic" w:hint="cs"/>
          <w:b w:val="0"/>
          <w:bCs w:val="0"/>
          <w:rtl/>
          <w:lang w:bidi="fa-IR"/>
        </w:rPr>
        <w:t>/</w:t>
      </w:r>
      <w:bookmarkEnd w:id="398"/>
      <w:bookmarkEnd w:id="399"/>
    </w:p>
    <w:p w:rsidR="00F604E9" w:rsidRPr="00AF0888" w:rsidRDefault="00F604E9" w:rsidP="00865FB7">
      <w:pPr>
        <w:pStyle w:val="af6"/>
        <w:ind w:firstLine="0"/>
        <w:rPr>
          <w:rFonts w:hint="cs"/>
          <w:rtl/>
        </w:rPr>
      </w:pPr>
      <w:r w:rsidRPr="00AF0888">
        <w:rPr>
          <w:rFonts w:hint="cs"/>
          <w:rtl/>
        </w:rPr>
        <w:t xml:space="preserve">وی کاری را که پیروانش با پدرش حسین کردند و اینکه چگونه به وی خیانت نمودند و با او بیعت کردند و سپس پیمان خود را شکستند و حسین را به قتل رساندند، به آنان </w:t>
      </w:r>
      <w:r w:rsidR="008B67AD">
        <w:rPr>
          <w:rFonts w:hint="cs"/>
          <w:rtl/>
        </w:rPr>
        <w:t>یادآوری می کند، و این سوال را می</w:t>
      </w:r>
      <w:r w:rsidR="008B67AD">
        <w:rPr>
          <w:rFonts w:cs="B Badr" w:hint="cs"/>
          <w:rtl/>
        </w:rPr>
        <w:t>‏</w:t>
      </w:r>
      <w:r w:rsidRPr="00AF0888">
        <w:rPr>
          <w:rFonts w:hint="cs"/>
          <w:rtl/>
        </w:rPr>
        <w:t xml:space="preserve">پرسد: </w:t>
      </w:r>
      <w:r w:rsidR="008B67AD">
        <w:rPr>
          <w:rFonts w:ascii="Traditional Arabic" w:hAnsi="Traditional Arabic" w:cs="Traditional Arabic"/>
          <w:rtl/>
        </w:rPr>
        <w:t>«</w:t>
      </w:r>
      <w:r w:rsidR="008B67AD">
        <w:rPr>
          <w:rFonts w:hint="cs"/>
          <w:rtl/>
        </w:rPr>
        <w:t>آنان برای ما گریه می</w:t>
      </w:r>
      <w:r w:rsidR="008B67AD">
        <w:rPr>
          <w:rFonts w:cs="B Badr" w:hint="cs"/>
          <w:rtl/>
        </w:rPr>
        <w:t>‏</w:t>
      </w:r>
      <w:r w:rsidRPr="00AF0888">
        <w:rPr>
          <w:rFonts w:hint="cs"/>
          <w:rtl/>
        </w:rPr>
        <w:t>کنند، اما چه کسی غیر از آنان ما را به قتل رساندند</w:t>
      </w:r>
      <w:r w:rsidR="008B67AD">
        <w:rPr>
          <w:rFonts w:ascii="Traditional Arabic" w:hAnsi="Traditional Arabic" w:cs="Traditional Arabic"/>
          <w:rtl/>
        </w:rPr>
        <w:t>»</w:t>
      </w:r>
      <w:r w:rsidRPr="00AF0888">
        <w:rPr>
          <w:rFonts w:hint="cs"/>
          <w:rtl/>
        </w:rPr>
        <w:t>؟!</w:t>
      </w:r>
    </w:p>
    <w:p w:rsidR="00F604E9" w:rsidRPr="00AF0888" w:rsidRDefault="00F604E9" w:rsidP="007F00C2">
      <w:pPr>
        <w:pStyle w:val="af6"/>
        <w:rPr>
          <w:rFonts w:hint="cs"/>
          <w:rtl/>
        </w:rPr>
      </w:pPr>
      <w:r w:rsidRPr="00AF0888">
        <w:rPr>
          <w:rFonts w:hint="cs"/>
          <w:rtl/>
        </w:rPr>
        <w:t>آری</w:t>
      </w:r>
      <w:r w:rsidR="008B67AD">
        <w:rPr>
          <w:rFonts w:hint="cs"/>
          <w:rtl/>
        </w:rPr>
        <w:t>،</w:t>
      </w:r>
      <w:r w:rsidRPr="00AF0888">
        <w:rPr>
          <w:rFonts w:hint="cs"/>
          <w:rtl/>
        </w:rPr>
        <w:t xml:space="preserve"> آنانی که بیعت کردند پیمان خود را شکستند و حسین را برای قتل تسلیم کردند و چنان که محسن امین ذکر کرده و قبلاً ذکر شد تعدادشان نزدیک بیست هزار نفر بود. البته در برخی دیگر از منابع تاریخی تعداد آنان چهل هزار نف</w:t>
      </w:r>
      <w:r w:rsidR="008B67AD">
        <w:rPr>
          <w:rFonts w:hint="cs"/>
          <w:rtl/>
        </w:rPr>
        <w:t>ر بیان شده است. وی سپس اشاره می</w:t>
      </w:r>
      <w:r w:rsidR="008B67AD">
        <w:rPr>
          <w:rFonts w:cs="B Badr" w:hint="cs"/>
          <w:rtl/>
        </w:rPr>
        <w:t>‏</w:t>
      </w:r>
      <w:r w:rsidRPr="00AF0888">
        <w:rPr>
          <w:rFonts w:hint="cs"/>
          <w:rtl/>
        </w:rPr>
        <w:t>کند که آنان به مانند یهودیان و مسیحیان که دچار غلو</w:t>
      </w:r>
      <w:r w:rsidR="008B67AD">
        <w:rPr>
          <w:rFonts w:hint="cs"/>
          <w:rtl/>
        </w:rPr>
        <w:t xml:space="preserve"> شدند، در مورد ائمه دچار غلو می</w:t>
      </w:r>
      <w:r w:rsidR="008B67AD">
        <w:rPr>
          <w:rFonts w:cs="B Badr" w:hint="cs"/>
          <w:rtl/>
        </w:rPr>
        <w:t>‏</w:t>
      </w:r>
      <w:r w:rsidRPr="00AF0888">
        <w:rPr>
          <w:rFonts w:hint="cs"/>
          <w:rtl/>
        </w:rPr>
        <w:t>شوند.</w:t>
      </w:r>
    </w:p>
    <w:p w:rsidR="00F604E9" w:rsidRPr="00AF0888" w:rsidRDefault="00F604E9" w:rsidP="00333754">
      <w:pPr>
        <w:pStyle w:val="af6"/>
        <w:rPr>
          <w:rFonts w:hint="cs"/>
          <w:rtl/>
        </w:rPr>
      </w:pPr>
      <w:r w:rsidRPr="00AF0888">
        <w:rPr>
          <w:rFonts w:hint="cs"/>
          <w:rtl/>
        </w:rPr>
        <w:t>علی بن حسین اعلان داشته که روش شیعه در عشق و علاقه به</w:t>
      </w:r>
      <w:r w:rsidR="00333754">
        <w:rPr>
          <w:rFonts w:hint="cs"/>
          <w:rtl/>
        </w:rPr>
        <w:t xml:space="preserve"> اهل بیت</w:t>
      </w:r>
      <w:r w:rsidRPr="00AF0888">
        <w:rPr>
          <w:rFonts w:hint="cs"/>
          <w:rtl/>
        </w:rPr>
        <w:t xml:space="preserve">، تبدیل به عار و ننگ برای </w:t>
      </w:r>
      <w:r w:rsidR="00333754">
        <w:rPr>
          <w:rFonts w:hint="cs"/>
          <w:rtl/>
        </w:rPr>
        <w:t>آنها</w:t>
      </w:r>
      <w:r w:rsidRPr="00AF0888">
        <w:rPr>
          <w:rFonts w:hint="cs"/>
          <w:rtl/>
        </w:rPr>
        <w:t xml:space="preserve"> شده است</w:t>
      </w:r>
      <w:r w:rsidR="00333754">
        <w:rPr>
          <w:rFonts w:hint="cs"/>
          <w:rtl/>
        </w:rPr>
        <w:t>،</w:t>
      </w:r>
      <w:r w:rsidR="002D6D4E">
        <w:rPr>
          <w:rFonts w:hint="cs"/>
          <w:rtl/>
        </w:rPr>
        <w:t xml:space="preserve"> و می</w:t>
      </w:r>
      <w:r w:rsidR="002D6D4E">
        <w:rPr>
          <w:rFonts w:cs="B Badr" w:hint="cs"/>
          <w:rtl/>
        </w:rPr>
        <w:t>‏</w:t>
      </w:r>
      <w:r w:rsidRPr="00AF0888">
        <w:rPr>
          <w:rFonts w:hint="cs"/>
          <w:rtl/>
        </w:rPr>
        <w:t xml:space="preserve">گوید: </w:t>
      </w:r>
      <w:r w:rsidR="00333754">
        <w:rPr>
          <w:rFonts w:ascii="Traditional Arabic" w:hAnsi="Traditional Arabic" w:cs="Traditional Arabic"/>
          <w:rtl/>
        </w:rPr>
        <w:t>«</w:t>
      </w:r>
      <w:r w:rsidRPr="00AF0888">
        <w:rPr>
          <w:rFonts w:hint="cs"/>
          <w:rtl/>
        </w:rPr>
        <w:t>آنان همین طور به این کار ادامه دادند تا اینکه به عار و ننگ برای ما تبدیل شد</w:t>
      </w:r>
      <w:r w:rsidR="00F36261">
        <w:rPr>
          <w:rFonts w:ascii="Traditional Arabic" w:hAnsi="Traditional Arabic" w:cs="Traditional Arabic"/>
          <w:rtl/>
        </w:rPr>
        <w:t>»</w:t>
      </w:r>
      <w:r w:rsidR="00F36261">
        <w:rPr>
          <w:rFonts w:hint="cs"/>
          <w:rtl/>
        </w:rPr>
        <w:t>. وی تأکید می</w:t>
      </w:r>
      <w:r w:rsidR="00F36261">
        <w:rPr>
          <w:rFonts w:cs="B Badr" w:hint="cs"/>
          <w:rtl/>
        </w:rPr>
        <w:t>‏</w:t>
      </w:r>
      <w:r w:rsidRPr="00AF0888">
        <w:rPr>
          <w:rFonts w:hint="cs"/>
          <w:rtl/>
        </w:rPr>
        <w:t>کند که غلو آنان سبب شد که ائمه مبغوض برخی از مردم شوند، زیرا مردم چنین اعتقاد داشتند که آنچه به آنان منسوب شده است، به صورت صحیح از آنان نقل شده است!</w:t>
      </w:r>
    </w:p>
    <w:p w:rsidR="00F604E9" w:rsidRPr="00AF0888" w:rsidRDefault="00F604E9" w:rsidP="007F00C2">
      <w:pPr>
        <w:pStyle w:val="af6"/>
        <w:rPr>
          <w:rFonts w:hint="cs"/>
          <w:rtl/>
        </w:rPr>
      </w:pPr>
      <w:r w:rsidRPr="00B55CF8">
        <w:rPr>
          <w:rFonts w:hint="cs"/>
          <w:u w:val="single"/>
          <w:rtl/>
        </w:rPr>
        <w:t>به درستی که این شکایت و اظهار ناراحتی از پیروان،</w:t>
      </w:r>
      <w:r w:rsidR="00F36261" w:rsidRPr="00B55CF8">
        <w:rPr>
          <w:rFonts w:hint="cs"/>
          <w:u w:val="single"/>
          <w:rtl/>
        </w:rPr>
        <w:t xml:space="preserve"> </w:t>
      </w:r>
      <w:r w:rsidR="00B55CF8" w:rsidRPr="00B55CF8">
        <w:rPr>
          <w:rFonts w:hint="cs"/>
          <w:u w:val="single"/>
          <w:rtl/>
        </w:rPr>
        <w:t>آنان را در مظان</w:t>
      </w:r>
      <w:r w:rsidR="00F36261" w:rsidRPr="00B55CF8">
        <w:rPr>
          <w:rFonts w:hint="cs"/>
          <w:u w:val="single"/>
          <w:rtl/>
        </w:rPr>
        <w:t xml:space="preserve"> اتهام قرار می</w:t>
      </w:r>
      <w:r w:rsidR="00F36261" w:rsidRPr="00B55CF8">
        <w:rPr>
          <w:rFonts w:cs="B Badr" w:hint="cs"/>
          <w:u w:val="single"/>
          <w:rtl/>
        </w:rPr>
        <w:t>‏</w:t>
      </w:r>
      <w:r w:rsidRPr="00B55CF8">
        <w:rPr>
          <w:rFonts w:hint="cs"/>
          <w:u w:val="single"/>
          <w:rtl/>
        </w:rPr>
        <w:t>دهد</w:t>
      </w:r>
      <w:r w:rsidR="00F36261" w:rsidRPr="00B55CF8">
        <w:rPr>
          <w:rFonts w:hint="cs"/>
          <w:u w:val="single"/>
          <w:rtl/>
        </w:rPr>
        <w:t>،</w:t>
      </w:r>
      <w:r w:rsidRPr="00B55CF8">
        <w:rPr>
          <w:rFonts w:hint="cs"/>
          <w:u w:val="single"/>
          <w:rtl/>
        </w:rPr>
        <w:t xml:space="preserve"> و</w:t>
      </w:r>
      <w:r w:rsidRPr="00F36261">
        <w:rPr>
          <w:rFonts w:hint="cs"/>
          <w:u w:val="single"/>
          <w:rtl/>
        </w:rPr>
        <w:t xml:space="preserve"> این افراد بعد از این دیگر در مورد</w:t>
      </w:r>
      <w:r w:rsidR="00F36261" w:rsidRPr="00F36261">
        <w:rPr>
          <w:rFonts w:hint="cs"/>
          <w:u w:val="single"/>
          <w:rtl/>
        </w:rPr>
        <w:t xml:space="preserve"> اخبار و روایات مورد اعتماد نمی</w:t>
      </w:r>
      <w:r w:rsidR="00F36261" w:rsidRPr="00F36261">
        <w:rPr>
          <w:rFonts w:cs="B Badr" w:hint="cs"/>
          <w:u w:val="single"/>
          <w:rtl/>
        </w:rPr>
        <w:t>‏</w:t>
      </w:r>
      <w:r w:rsidRPr="00F36261">
        <w:rPr>
          <w:rFonts w:hint="cs"/>
          <w:u w:val="single"/>
          <w:rtl/>
        </w:rPr>
        <w:t>باشند</w:t>
      </w:r>
      <w:r w:rsidRPr="00AF0888">
        <w:rPr>
          <w:rFonts w:hint="cs"/>
          <w:rtl/>
        </w:rPr>
        <w:t>.</w:t>
      </w:r>
    </w:p>
    <w:p w:rsidR="00F604E9" w:rsidRPr="00AF0888" w:rsidRDefault="00F604E9" w:rsidP="00516CCC">
      <w:pPr>
        <w:pStyle w:val="af3"/>
        <w:rPr>
          <w:rFonts w:hint="cs"/>
          <w:rtl/>
          <w:lang w:bidi="fa-IR"/>
        </w:rPr>
      </w:pPr>
      <w:bookmarkStart w:id="400" w:name="_Toc252932571"/>
      <w:bookmarkStart w:id="401" w:name="_Toc254520642"/>
      <w:r w:rsidRPr="00AF0888">
        <w:rPr>
          <w:rFonts w:hint="cs"/>
          <w:rtl/>
          <w:lang w:bidi="fa-IR"/>
        </w:rPr>
        <w:t>5- محمد باقر</w:t>
      </w:r>
      <w:r w:rsidR="00F36261" w:rsidRPr="007B1044">
        <w:rPr>
          <w:rFonts w:cs="CTraditional Arabic" w:hint="cs"/>
          <w:b w:val="0"/>
          <w:bCs w:val="0"/>
          <w:rtl/>
          <w:lang w:bidi="fa-IR"/>
        </w:rPr>
        <w:t>/</w:t>
      </w:r>
      <w:bookmarkEnd w:id="400"/>
      <w:bookmarkEnd w:id="401"/>
    </w:p>
    <w:p w:rsidR="00F604E9" w:rsidRPr="00AF0888" w:rsidRDefault="00F604E9" w:rsidP="00865FB7">
      <w:pPr>
        <w:pStyle w:val="af6"/>
        <w:ind w:firstLine="0"/>
        <w:rPr>
          <w:rFonts w:hint="cs"/>
          <w:rtl/>
        </w:rPr>
      </w:pPr>
      <w:r w:rsidRPr="00AF0888">
        <w:rPr>
          <w:rFonts w:hint="cs"/>
          <w:rtl/>
        </w:rPr>
        <w:t>وی بیان کرده که تعداد شیعیان به قدری کم است که اگر همه بر</w:t>
      </w:r>
      <w:r w:rsidR="00F36261">
        <w:rPr>
          <w:rFonts w:hint="cs"/>
          <w:rtl/>
        </w:rPr>
        <w:t>ای خوردن یک گوسفند جمع شوند نمی</w:t>
      </w:r>
      <w:r w:rsidR="00F36261">
        <w:rPr>
          <w:rFonts w:cs="B Badr" w:hint="cs"/>
          <w:rtl/>
        </w:rPr>
        <w:t>‏</w:t>
      </w:r>
      <w:r w:rsidRPr="00AF0888">
        <w:rPr>
          <w:rFonts w:hint="cs"/>
          <w:rtl/>
        </w:rPr>
        <w:t>توانند آن را بخورند. این سخن بدان معناست که تعداد آنان بیشتر از ده نفر نبوده است.</w:t>
      </w:r>
    </w:p>
    <w:p w:rsidR="00F604E9" w:rsidRPr="00AF0888" w:rsidRDefault="00F36261" w:rsidP="007F00C2">
      <w:pPr>
        <w:pStyle w:val="af6"/>
        <w:rPr>
          <w:rFonts w:hint="cs"/>
          <w:rtl/>
        </w:rPr>
      </w:pPr>
      <w:r>
        <w:rPr>
          <w:rFonts w:hint="cs"/>
          <w:rtl/>
        </w:rPr>
        <w:t>سپس یکی از شیعیان بیان می</w:t>
      </w:r>
      <w:r>
        <w:rPr>
          <w:rFonts w:cs="B Badr" w:hint="cs"/>
          <w:rtl/>
        </w:rPr>
        <w:t>‏</w:t>
      </w:r>
      <w:r w:rsidR="00F604E9" w:rsidRPr="00AF0888">
        <w:rPr>
          <w:rFonts w:hint="cs"/>
          <w:rtl/>
        </w:rPr>
        <w:t xml:space="preserve">کند که در میان شیعیان افرادی هستند که امور </w:t>
      </w:r>
      <w:r>
        <w:rPr>
          <w:rFonts w:hint="cs"/>
          <w:rtl/>
        </w:rPr>
        <w:t>زشت و فحشا مرتکب می</w:t>
      </w:r>
      <w:r>
        <w:rPr>
          <w:rFonts w:cs="B Badr" w:hint="cs"/>
          <w:rtl/>
        </w:rPr>
        <w:t>‏</w:t>
      </w:r>
      <w:r w:rsidR="00F604E9" w:rsidRPr="00AF0888">
        <w:rPr>
          <w:rFonts w:hint="cs"/>
          <w:rtl/>
        </w:rPr>
        <w:t>شوند. این سخن دلالت دارد که این صفت بارز در میان شیعیان بوده است، و نه اینکه فقط ب</w:t>
      </w:r>
      <w:r>
        <w:rPr>
          <w:rFonts w:hint="cs"/>
          <w:rtl/>
        </w:rPr>
        <w:t>رخی از افراد مرتکب این کارها می</w:t>
      </w:r>
      <w:r>
        <w:rPr>
          <w:rFonts w:cs="B Badr" w:hint="cs"/>
          <w:rtl/>
        </w:rPr>
        <w:t>‏</w:t>
      </w:r>
      <w:r w:rsidR="00F604E9" w:rsidRPr="00AF0888">
        <w:rPr>
          <w:rFonts w:hint="cs"/>
          <w:rtl/>
        </w:rPr>
        <w:t>شده</w:t>
      </w:r>
      <w:r w:rsidR="00F604E9" w:rsidRPr="00AF0888">
        <w:rPr>
          <w:rFonts w:cs="CTraditional Arabic" w:hint="cs"/>
          <w:cs/>
        </w:rPr>
        <w:t>‎</w:t>
      </w:r>
      <w:r w:rsidR="00F604E9" w:rsidRPr="00AF0888">
        <w:rPr>
          <w:rFonts w:hint="cs"/>
          <w:rtl/>
        </w:rPr>
        <w:t>اند! پس تا چه اندازه می</w:t>
      </w:r>
      <w:r w:rsidR="00F604E9" w:rsidRPr="00AF0888">
        <w:rPr>
          <w:rFonts w:cs="CTraditional Arabic" w:hint="cs"/>
          <w:cs/>
        </w:rPr>
        <w:t>‎</w:t>
      </w:r>
      <w:r w:rsidR="00F604E9" w:rsidRPr="00AF0888">
        <w:rPr>
          <w:rFonts w:hint="cs"/>
          <w:rtl/>
        </w:rPr>
        <w:t>توان به این افراد اعتماد داشت؟!</w:t>
      </w:r>
    </w:p>
    <w:p w:rsidR="00F604E9" w:rsidRPr="00AF0888" w:rsidRDefault="00F36261" w:rsidP="007F00C2">
      <w:pPr>
        <w:pStyle w:val="af6"/>
        <w:rPr>
          <w:rFonts w:hint="cs"/>
          <w:rtl/>
        </w:rPr>
      </w:pPr>
      <w:r w:rsidRPr="00F36261">
        <w:rPr>
          <w:rFonts w:hint="cs"/>
          <w:u w:val="single"/>
          <w:rtl/>
        </w:rPr>
        <w:t>جعفر صادق تأکید می</w:t>
      </w:r>
      <w:r w:rsidRPr="00F36261">
        <w:rPr>
          <w:rFonts w:cs="B Badr" w:hint="cs"/>
          <w:u w:val="single"/>
          <w:rtl/>
        </w:rPr>
        <w:t>‏</w:t>
      </w:r>
      <w:r w:rsidR="00F604E9" w:rsidRPr="00F36261">
        <w:rPr>
          <w:rFonts w:hint="cs"/>
          <w:u w:val="single"/>
          <w:rtl/>
        </w:rPr>
        <w:t>کند که تعداد افرادی که برای پدرش اخلاص داشته</w:t>
      </w:r>
      <w:r w:rsidR="00F604E9" w:rsidRPr="00F36261">
        <w:rPr>
          <w:rFonts w:cs="CTraditional Arabic" w:hint="cs"/>
          <w:u w:val="single"/>
          <w:cs/>
        </w:rPr>
        <w:t>‎</w:t>
      </w:r>
      <w:r w:rsidRPr="00F36261">
        <w:rPr>
          <w:rFonts w:hint="cs"/>
          <w:u w:val="single"/>
          <w:rtl/>
        </w:rPr>
        <w:t>اند بیشتر از چهار نفر نمی</w:t>
      </w:r>
      <w:r w:rsidRPr="00F36261">
        <w:rPr>
          <w:rFonts w:cs="B Badr" w:hint="cs"/>
          <w:u w:val="single"/>
          <w:rtl/>
        </w:rPr>
        <w:t>‏</w:t>
      </w:r>
      <w:r w:rsidR="00F604E9" w:rsidRPr="00F36261">
        <w:rPr>
          <w:rFonts w:hint="cs"/>
          <w:u w:val="single"/>
          <w:rtl/>
        </w:rPr>
        <w:t>باشند که عبارتند از: برید عجلی، زراره، ابوبصیر و محمد بن مسلم</w:t>
      </w:r>
      <w:r w:rsidR="00F604E9" w:rsidRPr="00AF0888">
        <w:rPr>
          <w:rFonts w:hint="cs"/>
          <w:rtl/>
        </w:rPr>
        <w:t>.</w:t>
      </w:r>
    </w:p>
    <w:p w:rsidR="00F604E9" w:rsidRPr="00AF0888" w:rsidRDefault="00F604E9" w:rsidP="007F00C2">
      <w:pPr>
        <w:pStyle w:val="af6"/>
        <w:rPr>
          <w:rFonts w:hint="cs"/>
          <w:rtl/>
        </w:rPr>
      </w:pPr>
      <w:r w:rsidRPr="00670BEF">
        <w:rPr>
          <w:rFonts w:hint="cs"/>
          <w:u w:val="single"/>
          <w:rtl/>
        </w:rPr>
        <w:t>همچنین پدر جعفر</w:t>
      </w:r>
      <w:r w:rsidR="00F36261" w:rsidRPr="00670BEF">
        <w:rPr>
          <w:rFonts w:hint="cs"/>
          <w:u w:val="single"/>
          <w:rtl/>
        </w:rPr>
        <w:t>،</w:t>
      </w:r>
      <w:r w:rsidRPr="00670BEF">
        <w:rPr>
          <w:rFonts w:hint="cs"/>
          <w:u w:val="single"/>
          <w:rtl/>
        </w:rPr>
        <w:t xml:space="preserve"> این چهار نفر را هم مجروح کرده است- اصطلاحی در علوم حدیث است، یعنی عادل ندانسته و مورد اتهاماتی قرار داده است- که این مطلب در بحث تکذیب راویان حدیث توسط ائمه ذکر خواهد شد. بنابراین</w:t>
      </w:r>
      <w:r w:rsidR="00670BEF" w:rsidRPr="00670BEF">
        <w:rPr>
          <w:rFonts w:hint="cs"/>
          <w:u w:val="single"/>
          <w:rtl/>
        </w:rPr>
        <w:t>، نمی</w:t>
      </w:r>
      <w:r w:rsidR="00670BEF" w:rsidRPr="00670BEF">
        <w:rPr>
          <w:rFonts w:cs="B Badr" w:hint="cs"/>
          <w:u w:val="single"/>
          <w:rtl/>
        </w:rPr>
        <w:t>‏</w:t>
      </w:r>
      <w:r w:rsidRPr="00670BEF">
        <w:rPr>
          <w:rFonts w:hint="cs"/>
          <w:u w:val="single"/>
          <w:rtl/>
        </w:rPr>
        <w:t>توان روایات وارده از محمد بن علی باقر را با وجود این وضعیتی که اصحاب وی داشته</w:t>
      </w:r>
      <w:r w:rsidRPr="00670BEF">
        <w:rPr>
          <w:rFonts w:cs="CTraditional Arabic" w:hint="cs"/>
          <w:u w:val="single"/>
          <w:cs/>
        </w:rPr>
        <w:t>‎</w:t>
      </w:r>
      <w:r w:rsidRPr="00670BEF">
        <w:rPr>
          <w:rFonts w:hint="cs"/>
          <w:u w:val="single"/>
          <w:rtl/>
        </w:rPr>
        <w:t>اند، قبول کرد</w:t>
      </w:r>
      <w:r w:rsidRPr="00AF0888">
        <w:rPr>
          <w:rFonts w:hint="cs"/>
          <w:rtl/>
        </w:rPr>
        <w:t xml:space="preserve">. </w:t>
      </w:r>
    </w:p>
    <w:p w:rsidR="00F604E9" w:rsidRPr="00AF0888" w:rsidRDefault="00F604E9" w:rsidP="00516CCC">
      <w:pPr>
        <w:pStyle w:val="af3"/>
        <w:rPr>
          <w:rFonts w:hint="cs"/>
          <w:rtl/>
          <w:lang w:bidi="fa-IR"/>
        </w:rPr>
      </w:pPr>
      <w:bookmarkStart w:id="402" w:name="_Toc252932572"/>
      <w:bookmarkStart w:id="403" w:name="_Toc254520643"/>
      <w:r w:rsidRPr="00AF0888">
        <w:rPr>
          <w:rFonts w:hint="cs"/>
          <w:rtl/>
          <w:lang w:bidi="fa-IR"/>
        </w:rPr>
        <w:t>6- جعفر صادق</w:t>
      </w:r>
      <w:r w:rsidR="00670BEF" w:rsidRPr="007B1044">
        <w:rPr>
          <w:rFonts w:cs="CTraditional Arabic" w:hint="cs"/>
          <w:b w:val="0"/>
          <w:bCs w:val="0"/>
          <w:rtl/>
          <w:lang w:bidi="fa-IR"/>
        </w:rPr>
        <w:t>/</w:t>
      </w:r>
      <w:bookmarkEnd w:id="402"/>
      <w:bookmarkEnd w:id="403"/>
    </w:p>
    <w:p w:rsidR="00F604E9" w:rsidRPr="00AF0888" w:rsidRDefault="00F604E9" w:rsidP="00865FB7">
      <w:pPr>
        <w:pStyle w:val="af6"/>
        <w:ind w:firstLine="0"/>
        <w:rPr>
          <w:rFonts w:hint="cs"/>
          <w:rtl/>
        </w:rPr>
      </w:pPr>
      <w:r w:rsidRPr="00AF0888">
        <w:rPr>
          <w:rFonts w:hint="cs"/>
          <w:rtl/>
        </w:rPr>
        <w:t>اکثریت رو</w:t>
      </w:r>
      <w:r w:rsidR="009D6CF8">
        <w:rPr>
          <w:rFonts w:hint="cs"/>
          <w:rtl/>
        </w:rPr>
        <w:t>ایات شیعه منسوب به جعفر صادق می</w:t>
      </w:r>
      <w:r w:rsidR="009D6CF8">
        <w:rPr>
          <w:rFonts w:cs="B Badr" w:hint="cs"/>
          <w:rtl/>
        </w:rPr>
        <w:t>‏</w:t>
      </w:r>
      <w:r w:rsidRPr="00AF0888">
        <w:rPr>
          <w:rFonts w:hint="cs"/>
          <w:rtl/>
        </w:rPr>
        <w:t>باشد</w:t>
      </w:r>
      <w:r w:rsidR="009D6CF8">
        <w:rPr>
          <w:rFonts w:hint="cs"/>
          <w:rtl/>
        </w:rPr>
        <w:t>،</w:t>
      </w:r>
      <w:r w:rsidRPr="00AF0888">
        <w:rPr>
          <w:rFonts w:hint="cs"/>
          <w:rtl/>
        </w:rPr>
        <w:t xml:space="preserve"> و ج</w:t>
      </w:r>
      <w:r w:rsidR="00EC7B4C">
        <w:rPr>
          <w:rFonts w:hint="cs"/>
          <w:rtl/>
        </w:rPr>
        <w:t>عفر اصل آنان در شناخت دینشان می</w:t>
      </w:r>
      <w:r w:rsidR="00EC7B4C">
        <w:rPr>
          <w:rFonts w:cs="B Badr" w:hint="cs"/>
          <w:rtl/>
        </w:rPr>
        <w:t>‏</w:t>
      </w:r>
      <w:r w:rsidRPr="00AF0888">
        <w:rPr>
          <w:rFonts w:hint="cs"/>
          <w:rtl/>
        </w:rPr>
        <w:t xml:space="preserve">باشد. اما برغم این مورد، وی در میان اهل بیت بیشترین شکایت را از اصحاب خود دارد. </w:t>
      </w:r>
      <w:r w:rsidRPr="00615F7B">
        <w:rPr>
          <w:rFonts w:hint="cs"/>
          <w:b/>
          <w:bCs/>
          <w:rtl/>
        </w:rPr>
        <w:t xml:space="preserve">در زیر خلاصه </w:t>
      </w:r>
      <w:r w:rsidR="00615F7B" w:rsidRPr="00615F7B">
        <w:rPr>
          <w:rFonts w:hint="cs"/>
          <w:b/>
          <w:bCs/>
          <w:rtl/>
        </w:rPr>
        <w:t>مطالب نقل شده از او بیان می</w:t>
      </w:r>
      <w:r w:rsidR="00615F7B" w:rsidRPr="00615F7B">
        <w:rPr>
          <w:rFonts w:cs="B Badr" w:hint="cs"/>
          <w:b/>
          <w:bCs/>
          <w:rtl/>
        </w:rPr>
        <w:t>‏</w:t>
      </w:r>
      <w:r w:rsidRPr="00615F7B">
        <w:rPr>
          <w:rFonts w:hint="cs"/>
          <w:b/>
          <w:bCs/>
          <w:rtl/>
        </w:rPr>
        <w:t>شود</w:t>
      </w:r>
      <w:r w:rsidRPr="00AF0888">
        <w:rPr>
          <w:rFonts w:hint="cs"/>
          <w:rtl/>
        </w:rPr>
        <w:t>:</w:t>
      </w:r>
    </w:p>
    <w:p w:rsidR="00F604E9" w:rsidRPr="00AF0888" w:rsidRDefault="00615F7B" w:rsidP="007F00C2">
      <w:pPr>
        <w:pStyle w:val="af6"/>
        <w:rPr>
          <w:rFonts w:hint="cs"/>
          <w:rtl/>
        </w:rPr>
      </w:pPr>
      <w:r>
        <w:rPr>
          <w:rFonts w:hint="cs"/>
          <w:rtl/>
        </w:rPr>
        <w:t xml:space="preserve">* </w:t>
      </w:r>
      <w:r w:rsidR="00F604E9" w:rsidRPr="00AF0888">
        <w:rPr>
          <w:rFonts w:hint="cs"/>
          <w:rtl/>
        </w:rPr>
        <w:t>جعفر صادق تأکید کرده که اهل بیت خالی نیست از افراد کذابی که بر آنان دروغ ببندد و تعدادی از کسانی را که بر ائمه قبلی دروغ بسته</w:t>
      </w:r>
      <w:r w:rsidR="00F604E9" w:rsidRPr="00AF0888">
        <w:rPr>
          <w:rFonts w:cs="CTraditional Arabic" w:hint="cs"/>
          <w:cs/>
        </w:rPr>
        <w:t>‎</w:t>
      </w:r>
      <w:r>
        <w:rPr>
          <w:rFonts w:hint="cs"/>
          <w:rtl/>
        </w:rPr>
        <w:t>اند ذکر می</w:t>
      </w:r>
      <w:r>
        <w:rPr>
          <w:rFonts w:cs="B Badr" w:hint="cs"/>
          <w:rtl/>
        </w:rPr>
        <w:t>‏</w:t>
      </w:r>
      <w:r w:rsidR="00F604E9" w:rsidRPr="00AF0888">
        <w:rPr>
          <w:rFonts w:hint="cs"/>
          <w:rtl/>
        </w:rPr>
        <w:t>کند</w:t>
      </w:r>
      <w:r>
        <w:rPr>
          <w:rFonts w:hint="cs"/>
          <w:rtl/>
        </w:rPr>
        <w:t>،</w:t>
      </w:r>
      <w:r w:rsidR="00F604E9" w:rsidRPr="00AF0888">
        <w:rPr>
          <w:rFonts w:hint="cs"/>
          <w:rtl/>
        </w:rPr>
        <w:t xml:space="preserve"> و سپس هشت نفر</w:t>
      </w:r>
      <w:r>
        <w:rPr>
          <w:rFonts w:hint="cs"/>
          <w:rtl/>
        </w:rPr>
        <w:t xml:space="preserve"> از اصحاب خود را ذکر می</w:t>
      </w:r>
      <w:r>
        <w:rPr>
          <w:rFonts w:cs="B Badr" w:hint="cs"/>
          <w:rtl/>
        </w:rPr>
        <w:t>‏</w:t>
      </w:r>
      <w:r w:rsidR="00F604E9" w:rsidRPr="00AF0888">
        <w:rPr>
          <w:rFonts w:hint="cs"/>
          <w:rtl/>
        </w:rPr>
        <w:t>کند که به او دروغ بسته</w:t>
      </w:r>
      <w:r w:rsidR="00F604E9" w:rsidRPr="00AF0888">
        <w:rPr>
          <w:rFonts w:cs="CTraditional Arabic" w:hint="cs"/>
          <w:cs/>
        </w:rPr>
        <w:t>‎</w:t>
      </w:r>
      <w:r>
        <w:rPr>
          <w:rFonts w:hint="cs"/>
          <w:rtl/>
        </w:rPr>
        <w:t>اند و سپس آنان را لعنت می</w:t>
      </w:r>
      <w:r>
        <w:rPr>
          <w:rFonts w:cs="B Badr" w:hint="cs"/>
          <w:rtl/>
        </w:rPr>
        <w:t>‏</w:t>
      </w:r>
      <w:r w:rsidR="00F604E9" w:rsidRPr="00AF0888">
        <w:rPr>
          <w:rFonts w:hint="cs"/>
          <w:rtl/>
        </w:rPr>
        <w:t>کند.</w:t>
      </w:r>
    </w:p>
    <w:p w:rsidR="00F604E9" w:rsidRPr="00AF0888" w:rsidRDefault="00F604E9" w:rsidP="007F00C2">
      <w:pPr>
        <w:pStyle w:val="af6"/>
        <w:rPr>
          <w:rFonts w:hint="cs"/>
          <w:rtl/>
        </w:rPr>
      </w:pPr>
      <w:r w:rsidRPr="00AF0888">
        <w:rPr>
          <w:rFonts w:hint="cs"/>
          <w:rtl/>
        </w:rPr>
        <w:t>ما نوع دروغی را که این افراد به او بسته</w:t>
      </w:r>
      <w:r w:rsidRPr="00AF0888">
        <w:rPr>
          <w:rFonts w:cs="CTraditional Arabic" w:hint="cs"/>
          <w:cs/>
        </w:rPr>
        <w:t>‎</w:t>
      </w:r>
      <w:r w:rsidRPr="00AF0888">
        <w:rPr>
          <w:rFonts w:hint="cs"/>
          <w:rtl/>
        </w:rPr>
        <w:t>اند و روشی را که آنان برای این کذب بکار برده</w:t>
      </w:r>
      <w:r w:rsidRPr="00AF0888">
        <w:rPr>
          <w:rFonts w:cs="CTraditional Arabic" w:hint="cs"/>
          <w:cs/>
        </w:rPr>
        <w:t>‎</w:t>
      </w:r>
      <w:r w:rsidR="00615F7B">
        <w:rPr>
          <w:rFonts w:hint="cs"/>
          <w:rtl/>
        </w:rPr>
        <w:t>اند، نمی</w:t>
      </w:r>
      <w:r w:rsidR="00615F7B">
        <w:rPr>
          <w:rFonts w:cs="B Badr" w:hint="cs"/>
          <w:rtl/>
        </w:rPr>
        <w:t>‏</w:t>
      </w:r>
      <w:r w:rsidR="00615F7B">
        <w:rPr>
          <w:rFonts w:hint="cs"/>
          <w:rtl/>
        </w:rPr>
        <w:t>شناسیم. این موضوع سبب می</w:t>
      </w:r>
      <w:r w:rsidR="00615F7B">
        <w:rPr>
          <w:rFonts w:cs="B Badr" w:hint="cs"/>
          <w:rtl/>
        </w:rPr>
        <w:t>‏</w:t>
      </w:r>
      <w:r w:rsidRPr="00AF0888">
        <w:rPr>
          <w:rFonts w:hint="cs"/>
          <w:rtl/>
        </w:rPr>
        <w:t>شود که هر نوع احتمالی در روایات جعفر وارد باشد.</w:t>
      </w:r>
    </w:p>
    <w:p w:rsidR="00F604E9" w:rsidRPr="00AF0888" w:rsidRDefault="00F604E9" w:rsidP="00615F7B">
      <w:pPr>
        <w:pStyle w:val="af6"/>
        <w:rPr>
          <w:rFonts w:hint="cs"/>
          <w:rtl/>
        </w:rPr>
      </w:pPr>
      <w:r w:rsidRPr="00AF0888">
        <w:rPr>
          <w:rFonts w:hint="cs"/>
          <w:rtl/>
        </w:rPr>
        <w:t xml:space="preserve">ما از میان </w:t>
      </w:r>
      <w:r w:rsidR="00615F7B">
        <w:rPr>
          <w:rFonts w:hint="cs"/>
          <w:rtl/>
        </w:rPr>
        <w:t>سخنان جعفر به این یقین می</w:t>
      </w:r>
      <w:r w:rsidR="00615F7B">
        <w:rPr>
          <w:rFonts w:cs="B Badr" w:hint="cs"/>
          <w:rtl/>
        </w:rPr>
        <w:t>‏</w:t>
      </w:r>
      <w:r w:rsidRPr="00AF0888">
        <w:rPr>
          <w:rFonts w:hint="cs"/>
          <w:rtl/>
        </w:rPr>
        <w:t>رسیم که برخی از اصحاب روایات و سخنانی را به دروغ بر او بسته</w:t>
      </w:r>
      <w:r w:rsidRPr="00AF0888">
        <w:rPr>
          <w:rFonts w:cs="CTraditional Arabic" w:hint="cs"/>
          <w:cs/>
        </w:rPr>
        <w:t>‎</w:t>
      </w:r>
      <w:r w:rsidRPr="00AF0888">
        <w:rPr>
          <w:rFonts w:hint="cs"/>
          <w:rtl/>
        </w:rPr>
        <w:t>اند، اما به یقین نمی</w:t>
      </w:r>
      <w:r w:rsidRPr="00AF0888">
        <w:rPr>
          <w:rFonts w:cs="CTraditional Arabic" w:hint="cs"/>
          <w:cs/>
        </w:rPr>
        <w:t>‎</w:t>
      </w:r>
      <w:r w:rsidRPr="00AF0888">
        <w:rPr>
          <w:rFonts w:hint="cs"/>
          <w:rtl/>
        </w:rPr>
        <w:t>دانیم ک</w:t>
      </w:r>
      <w:r w:rsidR="00615F7B">
        <w:rPr>
          <w:rFonts w:hint="cs"/>
          <w:rtl/>
        </w:rPr>
        <w:t>ه کدام یک کذب هستند. همچنین نمی</w:t>
      </w:r>
      <w:r w:rsidR="00615F7B">
        <w:rPr>
          <w:rFonts w:cs="B Badr" w:hint="cs"/>
          <w:rtl/>
        </w:rPr>
        <w:t>‏</w:t>
      </w:r>
      <w:r w:rsidRPr="00AF0888">
        <w:rPr>
          <w:rFonts w:hint="cs"/>
          <w:rtl/>
        </w:rPr>
        <w:t>دانیم که آیا افراد دیگری از اصحاب وی به او خیانت کرده</w:t>
      </w:r>
      <w:r w:rsidRPr="00AF0888">
        <w:rPr>
          <w:rFonts w:cs="CTraditional Arabic" w:hint="cs"/>
          <w:cs/>
        </w:rPr>
        <w:t>‎</w:t>
      </w:r>
      <w:r w:rsidRPr="00AF0888">
        <w:rPr>
          <w:rFonts w:hint="cs"/>
          <w:rtl/>
        </w:rPr>
        <w:t>اند؟! ائمه بعد از جعفر نیز این کذب را برای اصحاب خود بیان نکرده</w:t>
      </w:r>
      <w:r w:rsidRPr="00AF0888">
        <w:rPr>
          <w:rFonts w:cs="CTraditional Arabic" w:hint="cs"/>
          <w:cs/>
        </w:rPr>
        <w:t>‎</w:t>
      </w:r>
      <w:r w:rsidRPr="00AF0888">
        <w:rPr>
          <w:rFonts w:hint="cs"/>
          <w:rtl/>
        </w:rPr>
        <w:t>اند تا از آنها بر حذر باشند. این امر</w:t>
      </w:r>
      <w:r w:rsidR="00615F7B">
        <w:rPr>
          <w:rFonts w:hint="cs"/>
          <w:rtl/>
        </w:rPr>
        <w:t>،</w:t>
      </w:r>
      <w:r w:rsidRPr="00AF0888">
        <w:rPr>
          <w:rFonts w:hint="cs"/>
          <w:rtl/>
        </w:rPr>
        <w:t xml:space="preserve"> همه احتمالات را </w:t>
      </w:r>
      <w:r w:rsidR="00615F7B">
        <w:rPr>
          <w:rFonts w:hint="cs"/>
          <w:rtl/>
        </w:rPr>
        <w:t>در روایات وارده از جعفر وارد می</w:t>
      </w:r>
      <w:r w:rsidR="00615F7B">
        <w:rPr>
          <w:rFonts w:cs="B Badr" w:hint="cs"/>
          <w:rtl/>
        </w:rPr>
        <w:t>‏</w:t>
      </w:r>
      <w:r w:rsidRPr="00AF0888">
        <w:rPr>
          <w:rFonts w:hint="cs"/>
          <w:rtl/>
        </w:rPr>
        <w:t>کند.</w:t>
      </w:r>
    </w:p>
    <w:p w:rsidR="00F604E9" w:rsidRPr="00AF0888" w:rsidRDefault="00615F7B" w:rsidP="007F00C2">
      <w:pPr>
        <w:pStyle w:val="af6"/>
        <w:rPr>
          <w:rFonts w:hint="cs"/>
          <w:rtl/>
        </w:rPr>
      </w:pPr>
      <w:r>
        <w:rPr>
          <w:rFonts w:hint="cs"/>
          <w:rtl/>
        </w:rPr>
        <w:t xml:space="preserve">* </w:t>
      </w:r>
      <w:r w:rsidR="00F604E9" w:rsidRPr="00AF0888">
        <w:rPr>
          <w:rFonts w:hint="cs"/>
          <w:rtl/>
        </w:rPr>
        <w:t>وی بیان داشته که راوی</w:t>
      </w:r>
      <w:r>
        <w:rPr>
          <w:rFonts w:hint="cs"/>
          <w:rtl/>
        </w:rPr>
        <w:t>ان از وی، وقتی سخنی را از وی می</w:t>
      </w:r>
      <w:r>
        <w:rPr>
          <w:rFonts w:cs="B Badr" w:hint="cs"/>
          <w:rtl/>
        </w:rPr>
        <w:t>‏</w:t>
      </w:r>
      <w:r w:rsidR="00F604E9" w:rsidRPr="00AF0888">
        <w:rPr>
          <w:rFonts w:hint="cs"/>
          <w:rtl/>
        </w:rPr>
        <w:t>شنون</w:t>
      </w:r>
      <w:r w:rsidR="0005643C">
        <w:rPr>
          <w:rFonts w:hint="cs"/>
          <w:rtl/>
        </w:rPr>
        <w:t xml:space="preserve">د، </w:t>
      </w:r>
      <w:r w:rsidR="0005643C" w:rsidRPr="0005643C">
        <w:rPr>
          <w:rFonts w:hint="cs"/>
          <w:u w:val="single"/>
          <w:rtl/>
        </w:rPr>
        <w:t>ده جزء- یا ده کلمه- بر آن می</w:t>
      </w:r>
      <w:r w:rsidR="0005643C" w:rsidRPr="0005643C">
        <w:rPr>
          <w:rFonts w:cs="B Badr" w:hint="cs"/>
          <w:u w:val="single"/>
          <w:rtl/>
        </w:rPr>
        <w:t>‏</w:t>
      </w:r>
      <w:r w:rsidR="00F604E9" w:rsidRPr="0005643C">
        <w:rPr>
          <w:rFonts w:hint="cs"/>
          <w:u w:val="single"/>
          <w:rtl/>
        </w:rPr>
        <w:t>افزایند</w:t>
      </w:r>
      <w:r w:rsidR="0005643C">
        <w:rPr>
          <w:rFonts w:hint="cs"/>
          <w:rtl/>
        </w:rPr>
        <w:t>،</w:t>
      </w:r>
      <w:r w:rsidR="00F604E9" w:rsidRPr="00AF0888">
        <w:rPr>
          <w:rFonts w:hint="cs"/>
          <w:rtl/>
        </w:rPr>
        <w:t xml:space="preserve"> و آن ده مورد اضافه شده و اشخاصی که این موارد را اضافه کرده</w:t>
      </w:r>
      <w:r w:rsidR="00F604E9" w:rsidRPr="00AF0888">
        <w:rPr>
          <w:rFonts w:cs="CTraditional Arabic" w:hint="cs"/>
          <w:cs/>
        </w:rPr>
        <w:t>‎</w:t>
      </w:r>
      <w:r w:rsidR="00F604E9" w:rsidRPr="00AF0888">
        <w:rPr>
          <w:rFonts w:hint="cs"/>
          <w:rtl/>
        </w:rPr>
        <w:t xml:space="preserve">اند، </w:t>
      </w:r>
      <w:r w:rsidR="0005643C">
        <w:rPr>
          <w:rFonts w:hint="cs"/>
          <w:rtl/>
        </w:rPr>
        <w:t>ذکر نکرده است. این موضوع سبب می</w:t>
      </w:r>
      <w:r w:rsidR="0005643C">
        <w:rPr>
          <w:rFonts w:cs="B Badr" w:hint="cs"/>
          <w:rtl/>
        </w:rPr>
        <w:t>‏</w:t>
      </w:r>
      <w:r w:rsidR="00F604E9" w:rsidRPr="00AF0888">
        <w:rPr>
          <w:rFonts w:hint="cs"/>
          <w:rtl/>
        </w:rPr>
        <w:t>شود که هر روایتی محتمل این م</w:t>
      </w:r>
      <w:r w:rsidR="0005643C">
        <w:rPr>
          <w:rFonts w:hint="cs"/>
          <w:rtl/>
        </w:rPr>
        <w:t>و</w:t>
      </w:r>
      <w:r w:rsidR="00F604E9" w:rsidRPr="00AF0888">
        <w:rPr>
          <w:rFonts w:hint="cs"/>
          <w:rtl/>
        </w:rPr>
        <w:t>ضوع باشد- یعنی احتمال اضافه شدن در آن</w:t>
      </w:r>
      <w:r w:rsidR="0005643C">
        <w:rPr>
          <w:rFonts w:hint="cs"/>
          <w:rtl/>
        </w:rPr>
        <w:t xml:space="preserve"> وجود داشته باشد- همچنین سبب می</w:t>
      </w:r>
      <w:r w:rsidR="0005643C">
        <w:rPr>
          <w:rFonts w:cs="B Badr" w:hint="cs"/>
          <w:rtl/>
        </w:rPr>
        <w:t>‏</w:t>
      </w:r>
      <w:r w:rsidR="00F604E9" w:rsidRPr="00AF0888">
        <w:rPr>
          <w:rFonts w:hint="cs"/>
          <w:rtl/>
        </w:rPr>
        <w:t>شود که هر راوی از اصحاب وی، مقصود این سخن باشد تا اینکه خلاف آن روایات و راویان ثابت شود. بنابراین</w:t>
      </w:r>
      <w:r w:rsidR="0005643C">
        <w:rPr>
          <w:rFonts w:hint="cs"/>
          <w:rtl/>
        </w:rPr>
        <w:t>،</w:t>
      </w:r>
      <w:r w:rsidR="00F604E9" w:rsidRPr="00AF0888">
        <w:rPr>
          <w:rFonts w:hint="cs"/>
          <w:rtl/>
        </w:rPr>
        <w:t xml:space="preserve"> واجب است که در قبول همه روایات و ثقه دانستن همه راویان توقف شود، زیرا احتمال دارد که از روایات اضافه شده و از راویان اضافه کننده باشند.</w:t>
      </w:r>
    </w:p>
    <w:p w:rsidR="00F604E9" w:rsidRPr="00AF0888" w:rsidRDefault="0005643C" w:rsidP="007F00C2">
      <w:pPr>
        <w:pStyle w:val="af6"/>
        <w:rPr>
          <w:rFonts w:hint="cs"/>
          <w:rtl/>
        </w:rPr>
      </w:pPr>
      <w:r>
        <w:rPr>
          <w:rFonts w:hint="cs"/>
          <w:rtl/>
        </w:rPr>
        <w:t xml:space="preserve">* </w:t>
      </w:r>
      <w:r w:rsidR="00F604E9" w:rsidRPr="00AF0888">
        <w:rPr>
          <w:rFonts w:hint="cs"/>
          <w:rtl/>
        </w:rPr>
        <w:t xml:space="preserve">وی در مورد برخی از شیعیان حکم بزرگی را صادر کرده و گفته است: </w:t>
      </w:r>
      <w:r>
        <w:rPr>
          <w:rFonts w:ascii="Traditional Arabic" w:hAnsi="Traditional Arabic" w:cs="Traditional Arabic"/>
          <w:rtl/>
        </w:rPr>
        <w:t>«</w:t>
      </w:r>
      <w:r w:rsidR="00F604E9" w:rsidRPr="0005643C">
        <w:rPr>
          <w:rFonts w:hint="cs"/>
          <w:u w:val="single"/>
          <w:rtl/>
        </w:rPr>
        <w:t>آنان از یهودیان و مسیحیان و زرتشتیان و مشرکان بدتر هستند</w:t>
      </w:r>
      <w:r>
        <w:rPr>
          <w:rFonts w:ascii="Traditional Arabic" w:hAnsi="Traditional Arabic" w:cs="Traditional Arabic"/>
          <w:rtl/>
        </w:rPr>
        <w:t>»</w:t>
      </w:r>
      <w:r w:rsidR="00F604E9" w:rsidRPr="00AF0888">
        <w:rPr>
          <w:rFonts w:hint="cs"/>
          <w:rtl/>
        </w:rPr>
        <w:t xml:space="preserve">. اما وی بیان نکرده که منظور </w:t>
      </w:r>
      <w:r w:rsidR="00CF7856">
        <w:rPr>
          <w:rFonts w:hint="cs"/>
          <w:rtl/>
        </w:rPr>
        <w:t>از این حکم کدام یک از اصحابش می</w:t>
      </w:r>
      <w:r w:rsidR="00CF7856">
        <w:rPr>
          <w:rFonts w:cs="B Badr" w:hint="cs"/>
          <w:rtl/>
        </w:rPr>
        <w:t>‏</w:t>
      </w:r>
      <w:r w:rsidR="00F604E9" w:rsidRPr="00AF0888">
        <w:rPr>
          <w:rFonts w:hint="cs"/>
          <w:rtl/>
        </w:rPr>
        <w:t>باشد. همین عامل همه اصح</w:t>
      </w:r>
      <w:r w:rsidR="00CF7856">
        <w:rPr>
          <w:rFonts w:hint="cs"/>
          <w:rtl/>
        </w:rPr>
        <w:t>اب او را در دائره اتهام قرار می</w:t>
      </w:r>
      <w:r w:rsidR="00CF7856">
        <w:rPr>
          <w:rFonts w:cs="B Badr" w:hint="cs"/>
          <w:rtl/>
        </w:rPr>
        <w:t>‏</w:t>
      </w:r>
      <w:r w:rsidR="00F604E9" w:rsidRPr="00AF0888">
        <w:rPr>
          <w:rFonts w:hint="cs"/>
          <w:rtl/>
        </w:rPr>
        <w:t>دهد تا اینکه نصی بیاید و افرادی را از این تهمت خارج گرداند. این بدان معنی است که اصحابش به علت عدم تبر</w:t>
      </w:r>
      <w:r w:rsidR="00CF7856">
        <w:rPr>
          <w:rFonts w:hint="cs"/>
          <w:rtl/>
        </w:rPr>
        <w:t>ئه از این تهمت، مورد اعتماد نمی</w:t>
      </w:r>
      <w:r w:rsidR="00CF7856">
        <w:rPr>
          <w:rFonts w:cs="B Badr" w:hint="cs"/>
          <w:rtl/>
        </w:rPr>
        <w:t>‏</w:t>
      </w:r>
      <w:r w:rsidR="00F604E9" w:rsidRPr="00AF0888">
        <w:rPr>
          <w:rFonts w:hint="cs"/>
          <w:rtl/>
        </w:rPr>
        <w:t>باشند.</w:t>
      </w:r>
    </w:p>
    <w:p w:rsidR="00F604E9" w:rsidRPr="00AF0888" w:rsidRDefault="00CF7856" w:rsidP="007F00C2">
      <w:pPr>
        <w:pStyle w:val="af6"/>
        <w:rPr>
          <w:rFonts w:hint="cs"/>
          <w:rtl/>
        </w:rPr>
      </w:pPr>
      <w:r>
        <w:rPr>
          <w:rFonts w:hint="cs"/>
          <w:rtl/>
        </w:rPr>
        <w:t xml:space="preserve">* </w:t>
      </w:r>
      <w:r w:rsidR="00F604E9" w:rsidRPr="00AF0888">
        <w:rPr>
          <w:rFonts w:hint="cs"/>
          <w:rtl/>
        </w:rPr>
        <w:t>همچنین وی تأکید کرده که آیات نفاق در مورد شیعیان وارد شده است. این حکمی عام است</w:t>
      </w:r>
      <w:r>
        <w:rPr>
          <w:rFonts w:hint="cs"/>
          <w:rtl/>
        </w:rPr>
        <w:t>،</w:t>
      </w:r>
      <w:r w:rsidR="00F604E9" w:rsidRPr="00AF0888">
        <w:rPr>
          <w:rFonts w:hint="cs"/>
          <w:rtl/>
        </w:rPr>
        <w:t xml:space="preserve"> و او کسی از شیعیان را از این حکم مستثنی نکرده است. بدین ترتیب به این نتیجه می</w:t>
      </w:r>
      <w:r w:rsidR="00F604E9" w:rsidRPr="00AF0888">
        <w:rPr>
          <w:rFonts w:cs="CTraditional Arabic" w:hint="cs"/>
          <w:cs/>
        </w:rPr>
        <w:t>‎</w:t>
      </w:r>
      <w:r w:rsidR="00F604E9" w:rsidRPr="00AF0888">
        <w:rPr>
          <w:rFonts w:hint="cs"/>
          <w:rtl/>
        </w:rPr>
        <w:t>رسیم که همه شیعیان مورد اعتماد نیستند، زیرا امامشان حکم به منافق بودن آنان داده است. بنابراین</w:t>
      </w:r>
      <w:r>
        <w:rPr>
          <w:rFonts w:hint="cs"/>
          <w:rtl/>
        </w:rPr>
        <w:t>،</w:t>
      </w:r>
      <w:r w:rsidR="00F604E9" w:rsidRPr="00AF0888">
        <w:rPr>
          <w:rFonts w:hint="cs"/>
          <w:rtl/>
        </w:rPr>
        <w:t xml:space="preserve"> هر روایتی که از طریق آنان روایت شود مورد </w:t>
      </w:r>
      <w:r>
        <w:rPr>
          <w:rFonts w:hint="cs"/>
          <w:rtl/>
        </w:rPr>
        <w:t>اطمینان و اعتماد نیست، زیرا نمی</w:t>
      </w:r>
      <w:r>
        <w:rPr>
          <w:rFonts w:cs="B Badr" w:hint="cs"/>
          <w:rtl/>
        </w:rPr>
        <w:t>‏</w:t>
      </w:r>
      <w:r w:rsidR="00F604E9" w:rsidRPr="00AF0888">
        <w:rPr>
          <w:rFonts w:hint="cs"/>
          <w:rtl/>
        </w:rPr>
        <w:t>دانیم که ایمان آن راوی چگونه است تا اینکه نصی از خود جعفر وارد شود که افراد را از تهمت نفاق مبرا گرداند و ما بتوانیم روایت آنان را قبول کنیم.</w:t>
      </w:r>
    </w:p>
    <w:p w:rsidR="00F604E9" w:rsidRPr="00AF0888" w:rsidRDefault="00CF7856" w:rsidP="007F00C2">
      <w:pPr>
        <w:pStyle w:val="af6"/>
        <w:rPr>
          <w:rFonts w:hint="cs"/>
          <w:rtl/>
        </w:rPr>
      </w:pPr>
      <w:r>
        <w:rPr>
          <w:rFonts w:hint="cs"/>
          <w:rtl/>
        </w:rPr>
        <w:t xml:space="preserve">* </w:t>
      </w:r>
      <w:r w:rsidR="00F604E9" w:rsidRPr="00AF0888">
        <w:rPr>
          <w:rFonts w:hint="cs"/>
          <w:rtl/>
        </w:rPr>
        <w:t>جعفر بیان کرده که بیشترین دشمنی با اهل بیت را کسانی داشته</w:t>
      </w:r>
      <w:r w:rsidR="00F604E9" w:rsidRPr="00AF0888">
        <w:rPr>
          <w:rFonts w:cs="CTraditional Arabic" w:hint="cs"/>
          <w:cs/>
        </w:rPr>
        <w:t>‎</w:t>
      </w:r>
      <w:r w:rsidR="00F604E9" w:rsidRPr="00AF0888">
        <w:rPr>
          <w:rFonts w:hint="cs"/>
          <w:rtl/>
        </w:rPr>
        <w:t xml:space="preserve">اند که </w:t>
      </w:r>
      <w:r>
        <w:rPr>
          <w:rFonts w:hint="cs"/>
          <w:rtl/>
        </w:rPr>
        <w:t xml:space="preserve">تظاهر به </w:t>
      </w:r>
      <w:r w:rsidRPr="00B55CF8">
        <w:rPr>
          <w:rFonts w:hint="cs"/>
          <w:rtl/>
        </w:rPr>
        <w:t>تشیع و محبت اهل بیت می</w:t>
      </w:r>
      <w:r w:rsidRPr="00B55CF8">
        <w:rPr>
          <w:rFonts w:cs="B Badr" w:hint="cs"/>
          <w:rtl/>
        </w:rPr>
        <w:t>‏</w:t>
      </w:r>
      <w:r w:rsidRPr="00B55CF8">
        <w:rPr>
          <w:rFonts w:hint="cs"/>
          <w:rtl/>
        </w:rPr>
        <w:t>کنند و می</w:t>
      </w:r>
      <w:r w:rsidRPr="00B55CF8">
        <w:rPr>
          <w:rFonts w:cs="B Badr" w:hint="cs"/>
          <w:rtl/>
        </w:rPr>
        <w:t>‏</w:t>
      </w:r>
      <w:r w:rsidR="00D87DDE" w:rsidRPr="00B55CF8">
        <w:rPr>
          <w:rFonts w:hint="cs"/>
          <w:rtl/>
        </w:rPr>
        <w:t>گوید: ما روز را به شب می</w:t>
      </w:r>
      <w:r w:rsidR="00D87DDE" w:rsidRPr="00B55CF8">
        <w:rPr>
          <w:rFonts w:cs="B Badr" w:hint="cs"/>
          <w:rtl/>
        </w:rPr>
        <w:t>‏</w:t>
      </w:r>
      <w:r w:rsidR="00B55CF8" w:rsidRPr="00B55CF8">
        <w:rPr>
          <w:rFonts w:hint="cs"/>
          <w:rtl/>
        </w:rPr>
        <w:t>رساندیم در حالی که</w:t>
      </w:r>
      <w:r w:rsidR="00F604E9" w:rsidRPr="00B55CF8">
        <w:rPr>
          <w:rFonts w:hint="cs"/>
          <w:rtl/>
        </w:rPr>
        <w:t xml:space="preserve"> کسی به اندازه</w:t>
      </w:r>
      <w:r w:rsidR="00F604E9" w:rsidRPr="00B55CF8">
        <w:rPr>
          <w:rFonts w:cs="CTraditional Arabic" w:hint="cs"/>
          <w:cs/>
        </w:rPr>
        <w:t>‎</w:t>
      </w:r>
      <w:r w:rsidR="00F604E9" w:rsidRPr="00B55CF8">
        <w:rPr>
          <w:rFonts w:hint="cs"/>
          <w:rtl/>
        </w:rPr>
        <w:t>ی افرادی که مدعی مودت و علا</w:t>
      </w:r>
      <w:r w:rsidR="00B55CF8" w:rsidRPr="00B55CF8">
        <w:rPr>
          <w:rFonts w:hint="cs"/>
          <w:rtl/>
        </w:rPr>
        <w:t>قه به ما هستند با ما دشمنی نمی</w:t>
      </w:r>
      <w:r w:rsidR="00B55CF8" w:rsidRPr="00B55CF8">
        <w:rPr>
          <w:rFonts w:cs="B Badr" w:hint="cs"/>
          <w:rtl/>
        </w:rPr>
        <w:t>‏</w:t>
      </w:r>
      <w:r w:rsidR="00B55CF8" w:rsidRPr="00B55CF8">
        <w:rPr>
          <w:rFonts w:hint="cs"/>
          <w:rtl/>
        </w:rPr>
        <w:t>ورزیدند</w:t>
      </w:r>
      <w:r w:rsidR="00F604E9" w:rsidRPr="00B55CF8">
        <w:rPr>
          <w:rFonts w:hint="cs"/>
          <w:rtl/>
        </w:rPr>
        <w:t>.</w:t>
      </w:r>
    </w:p>
    <w:p w:rsidR="00F604E9" w:rsidRPr="00AF0888" w:rsidRDefault="00F604E9" w:rsidP="007F00C2">
      <w:pPr>
        <w:pStyle w:val="af6"/>
        <w:rPr>
          <w:rFonts w:hint="cs"/>
          <w:rtl/>
        </w:rPr>
      </w:pPr>
      <w:r w:rsidRPr="00AF0888">
        <w:rPr>
          <w:rFonts w:hint="cs"/>
          <w:rtl/>
        </w:rPr>
        <w:t>این افر</w:t>
      </w:r>
      <w:r w:rsidR="00D87DDE">
        <w:rPr>
          <w:rFonts w:hint="cs"/>
          <w:rtl/>
        </w:rPr>
        <w:t>ادی که تظاهر به مودت اهل بیت می</w:t>
      </w:r>
      <w:r w:rsidR="00D87DDE">
        <w:rPr>
          <w:rFonts w:cs="B Badr" w:hint="cs"/>
          <w:rtl/>
        </w:rPr>
        <w:t>‏</w:t>
      </w:r>
      <w:r w:rsidR="00D87DDE">
        <w:rPr>
          <w:rFonts w:hint="cs"/>
          <w:rtl/>
        </w:rPr>
        <w:t>کنند، جعفر آنان را تکذیب می</w:t>
      </w:r>
      <w:r w:rsidR="00D87DDE">
        <w:rPr>
          <w:rFonts w:cs="B Badr" w:hint="cs"/>
          <w:rtl/>
        </w:rPr>
        <w:t>‏</w:t>
      </w:r>
      <w:r w:rsidR="00D87DDE">
        <w:rPr>
          <w:rFonts w:hint="cs"/>
          <w:rtl/>
        </w:rPr>
        <w:t>نماید و تأکید می</w:t>
      </w:r>
      <w:r w:rsidR="00D87DDE">
        <w:rPr>
          <w:rFonts w:cs="B Badr" w:hint="cs"/>
          <w:rtl/>
        </w:rPr>
        <w:t>‏</w:t>
      </w:r>
      <w:r w:rsidRPr="00AF0888">
        <w:rPr>
          <w:rFonts w:hint="cs"/>
          <w:rtl/>
        </w:rPr>
        <w:t>کند که آنان دشمن اهل بیت هستند و تظاهر به علاقه به آنان کرده</w:t>
      </w:r>
      <w:r w:rsidRPr="00AF0888">
        <w:rPr>
          <w:rFonts w:cs="CTraditional Arabic" w:hint="cs"/>
          <w:cs/>
        </w:rPr>
        <w:t>‎</w:t>
      </w:r>
      <w:r w:rsidRPr="00AF0888">
        <w:rPr>
          <w:rFonts w:hint="cs"/>
          <w:rtl/>
        </w:rPr>
        <w:t>اند</w:t>
      </w:r>
      <w:r w:rsidR="00D87DDE">
        <w:rPr>
          <w:rFonts w:hint="cs"/>
          <w:rtl/>
        </w:rPr>
        <w:t>،</w:t>
      </w:r>
      <w:r w:rsidRPr="00AF0888">
        <w:rPr>
          <w:rFonts w:hint="cs"/>
          <w:rtl/>
        </w:rPr>
        <w:t xml:space="preserve"> و او کسی از اصحاب خود را از این امر مستثنی نکرده است. بنابراین</w:t>
      </w:r>
      <w:r w:rsidR="00D87DDE">
        <w:rPr>
          <w:rFonts w:hint="cs"/>
          <w:rtl/>
        </w:rPr>
        <w:t>،</w:t>
      </w:r>
      <w:r w:rsidRPr="00AF0888">
        <w:rPr>
          <w:rFonts w:hint="cs"/>
          <w:rtl/>
        </w:rPr>
        <w:t xml:space="preserve"> همه افرادی که اطراف اهل بیت هستند از جانب خود اهل بیت متهم به این هستند که دشمن</w:t>
      </w:r>
      <w:r w:rsidRPr="00AF0888">
        <w:rPr>
          <w:rFonts w:cs="CTraditional Arabic" w:hint="cs"/>
          <w:cs/>
        </w:rPr>
        <w:t>‎</w:t>
      </w:r>
      <w:r w:rsidRPr="00AF0888">
        <w:rPr>
          <w:rFonts w:hint="cs"/>
          <w:rtl/>
        </w:rPr>
        <w:t xml:space="preserve">ترین </w:t>
      </w:r>
      <w:r w:rsidR="00D87DDE">
        <w:rPr>
          <w:rFonts w:hint="cs"/>
          <w:rtl/>
        </w:rPr>
        <w:t>مردم نسبت به آنان می</w:t>
      </w:r>
      <w:r w:rsidR="00D87DDE">
        <w:rPr>
          <w:rFonts w:cs="B Badr" w:hint="cs"/>
          <w:rtl/>
        </w:rPr>
        <w:t>‏</w:t>
      </w:r>
      <w:r w:rsidRPr="00AF0888">
        <w:rPr>
          <w:rFonts w:hint="cs"/>
          <w:rtl/>
        </w:rPr>
        <w:t>باشند. به همین دلیل</w:t>
      </w:r>
      <w:r w:rsidR="00D87DDE">
        <w:rPr>
          <w:rFonts w:hint="cs"/>
          <w:rtl/>
        </w:rPr>
        <w:t>،</w:t>
      </w:r>
      <w:r w:rsidRPr="00AF0888">
        <w:rPr>
          <w:rFonts w:hint="cs"/>
          <w:rtl/>
        </w:rPr>
        <w:t xml:space="preserve"> ما روایت کس</w:t>
      </w:r>
      <w:r w:rsidR="00D87DDE">
        <w:rPr>
          <w:rFonts w:hint="cs"/>
          <w:rtl/>
        </w:rPr>
        <w:t>ی از آنان را نمی</w:t>
      </w:r>
      <w:r w:rsidR="00D87DDE">
        <w:rPr>
          <w:rFonts w:cs="B Badr" w:hint="cs"/>
          <w:rtl/>
        </w:rPr>
        <w:t>‏</w:t>
      </w:r>
      <w:r w:rsidRPr="00AF0888">
        <w:rPr>
          <w:rFonts w:hint="cs"/>
          <w:rtl/>
        </w:rPr>
        <w:t>پذیریم تا اینکه روایتی وارد شود و آنان را از اتهام تبرئه نماید. اما چنین روایتی وارد نشده است که کسی را از این اتهام تبرئه نماید.</w:t>
      </w:r>
    </w:p>
    <w:p w:rsidR="00F604E9" w:rsidRPr="00AF0888" w:rsidRDefault="00F314E9" w:rsidP="007F00C2">
      <w:pPr>
        <w:pStyle w:val="af6"/>
        <w:rPr>
          <w:rFonts w:hint="cs"/>
          <w:rtl/>
        </w:rPr>
      </w:pPr>
      <w:r>
        <w:rPr>
          <w:rFonts w:hint="cs"/>
          <w:rtl/>
        </w:rPr>
        <w:t xml:space="preserve">* </w:t>
      </w:r>
      <w:r w:rsidR="00F604E9" w:rsidRPr="00AF0888">
        <w:rPr>
          <w:rFonts w:hint="cs"/>
          <w:rtl/>
        </w:rPr>
        <w:t>اینجاست که نقشه تقیه که دشمنان اهل بیت آن را طرح ریزی کرده</w:t>
      </w:r>
      <w:r w:rsidR="00F604E9" w:rsidRPr="00AF0888">
        <w:rPr>
          <w:rFonts w:cs="CTraditional Arabic" w:hint="cs"/>
          <w:cs/>
        </w:rPr>
        <w:t>‎</w:t>
      </w:r>
      <w:r>
        <w:rPr>
          <w:rFonts w:hint="cs"/>
          <w:rtl/>
        </w:rPr>
        <w:t>اند فاش می</w:t>
      </w:r>
      <w:r>
        <w:rPr>
          <w:rFonts w:cs="B Badr" w:hint="cs"/>
          <w:rtl/>
        </w:rPr>
        <w:t>‏</w:t>
      </w:r>
      <w:r w:rsidR="00F604E9" w:rsidRPr="00AF0888">
        <w:rPr>
          <w:rFonts w:hint="cs"/>
          <w:rtl/>
        </w:rPr>
        <w:t>شود، زیرا جعفر بیان کرده که شیعیان کلام اهل بیت را</w:t>
      </w:r>
      <w:r>
        <w:rPr>
          <w:rFonts w:hint="cs"/>
          <w:rtl/>
        </w:rPr>
        <w:t xml:space="preserve"> به غیر معنای ظاهری آن تأویل می</w:t>
      </w:r>
      <w:r>
        <w:rPr>
          <w:rFonts w:cs="B Badr" w:hint="cs"/>
          <w:rtl/>
        </w:rPr>
        <w:t>‏</w:t>
      </w:r>
      <w:r>
        <w:rPr>
          <w:rFonts w:hint="cs"/>
          <w:rtl/>
        </w:rPr>
        <w:t>کنند- یعنی می</w:t>
      </w:r>
      <w:r>
        <w:rPr>
          <w:rFonts w:cs="B Badr" w:hint="cs"/>
          <w:rtl/>
        </w:rPr>
        <w:t>‏</w:t>
      </w:r>
      <w:r w:rsidR="00F604E9" w:rsidRPr="00AF0888">
        <w:rPr>
          <w:rFonts w:hint="cs"/>
          <w:rtl/>
        </w:rPr>
        <w:t>گویند</w:t>
      </w:r>
      <w:r>
        <w:rPr>
          <w:rFonts w:hint="cs"/>
          <w:rtl/>
        </w:rPr>
        <w:t>:</w:t>
      </w:r>
      <w:r w:rsidR="00F604E9" w:rsidRPr="00AF0888">
        <w:rPr>
          <w:rFonts w:hint="cs"/>
          <w:rtl/>
        </w:rPr>
        <w:t xml:space="preserve"> معنای ظاهری</w:t>
      </w:r>
      <w:r w:rsidR="006F38E9">
        <w:rPr>
          <w:rFonts w:hint="cs"/>
          <w:rtl/>
        </w:rPr>
        <w:t xml:space="preserve"> از روی تقیه گفته شده است- و می</w:t>
      </w:r>
      <w:r w:rsidR="006F38E9">
        <w:rPr>
          <w:rFonts w:cs="B Badr" w:hint="cs"/>
          <w:rtl/>
        </w:rPr>
        <w:t>‏</w:t>
      </w:r>
      <w:r w:rsidR="00F604E9" w:rsidRPr="00AF0888">
        <w:rPr>
          <w:rFonts w:hint="cs"/>
          <w:rtl/>
        </w:rPr>
        <w:t>گوید: من فلان چیز را می</w:t>
      </w:r>
      <w:r w:rsidR="00F604E9" w:rsidRPr="00AF0888">
        <w:rPr>
          <w:rFonts w:cs="CTraditional Arabic" w:hint="cs"/>
          <w:cs/>
        </w:rPr>
        <w:t>‎</w:t>
      </w:r>
      <w:r w:rsidR="00F604E9" w:rsidRPr="00AF0888">
        <w:rPr>
          <w:rFonts w:hint="cs"/>
          <w:rtl/>
        </w:rPr>
        <w:t>گویم و آنان می</w:t>
      </w:r>
      <w:r w:rsidR="00F604E9" w:rsidRPr="00AF0888">
        <w:rPr>
          <w:rFonts w:cs="CTraditional Arabic" w:hint="cs"/>
          <w:cs/>
        </w:rPr>
        <w:t>‎</w:t>
      </w:r>
      <w:r w:rsidR="00F604E9" w:rsidRPr="00AF0888">
        <w:rPr>
          <w:rFonts w:hint="cs"/>
          <w:rtl/>
        </w:rPr>
        <w:t>گویند منظور وی فلان چیز است. بنابراین</w:t>
      </w:r>
      <w:r w:rsidR="006F38E9">
        <w:rPr>
          <w:rFonts w:hint="cs"/>
          <w:rtl/>
        </w:rPr>
        <w:t>،</w:t>
      </w:r>
      <w:r w:rsidR="00F604E9" w:rsidRPr="00AF0888">
        <w:rPr>
          <w:rFonts w:hint="cs"/>
          <w:rtl/>
        </w:rPr>
        <w:t xml:space="preserve"> جعفر دین خود را بیان می</w:t>
      </w:r>
      <w:r w:rsidR="00F604E9" w:rsidRPr="00AF0888">
        <w:rPr>
          <w:rFonts w:cs="CTraditional Arabic" w:hint="cs"/>
          <w:cs/>
        </w:rPr>
        <w:t>‎</w:t>
      </w:r>
      <w:r w:rsidR="00F604E9" w:rsidRPr="00AF0888">
        <w:rPr>
          <w:rFonts w:hint="cs"/>
          <w:rtl/>
        </w:rPr>
        <w:t>کند که متفق با دیدگاه اهل سنت است</w:t>
      </w:r>
      <w:r w:rsidR="006F38E9">
        <w:rPr>
          <w:rFonts w:hint="cs"/>
          <w:rtl/>
        </w:rPr>
        <w:t>،</w:t>
      </w:r>
      <w:r w:rsidR="00F604E9" w:rsidRPr="00AF0888">
        <w:rPr>
          <w:rFonts w:hint="cs"/>
          <w:rtl/>
        </w:rPr>
        <w:t xml:space="preserve"> و قول حق </w:t>
      </w:r>
      <w:r w:rsidR="006F38E9">
        <w:rPr>
          <w:rFonts w:hint="cs"/>
          <w:rtl/>
        </w:rPr>
        <w:t>می</w:t>
      </w:r>
      <w:r w:rsidR="006F38E9">
        <w:rPr>
          <w:rFonts w:cs="B Badr" w:hint="cs"/>
          <w:rtl/>
        </w:rPr>
        <w:t>‏</w:t>
      </w:r>
      <w:r w:rsidR="00F604E9" w:rsidRPr="00AF0888">
        <w:rPr>
          <w:rFonts w:hint="cs"/>
          <w:rtl/>
        </w:rPr>
        <w:t>باشد، سپس افرادی که اطراف وی را گرفته</w:t>
      </w:r>
      <w:r w:rsidR="00F604E9" w:rsidRPr="00AF0888">
        <w:rPr>
          <w:rFonts w:cs="CTraditional Arabic" w:hint="cs"/>
          <w:cs/>
        </w:rPr>
        <w:t>‎</w:t>
      </w:r>
      <w:r w:rsidR="00F604E9" w:rsidRPr="00AF0888">
        <w:rPr>
          <w:rFonts w:hint="cs"/>
          <w:rtl/>
        </w:rPr>
        <w:t>اند می</w:t>
      </w:r>
      <w:r w:rsidR="00F604E9" w:rsidRPr="00AF0888">
        <w:rPr>
          <w:rFonts w:cs="CTraditional Arabic" w:hint="cs"/>
          <w:cs/>
        </w:rPr>
        <w:t>‎</w:t>
      </w:r>
      <w:r w:rsidR="00F604E9" w:rsidRPr="00AF0888">
        <w:rPr>
          <w:rFonts w:hint="cs"/>
          <w:rtl/>
        </w:rPr>
        <w:t>گویند: او را تصدیق نکنید، زیرا او معنای ظاهری را اراده نکرده است، بلکه این سخن او معنائی دیگر غیر از این معنای ظاهری دارد.</w:t>
      </w:r>
    </w:p>
    <w:p w:rsidR="00F604E9" w:rsidRPr="00AF0888" w:rsidRDefault="00F604E9" w:rsidP="007F00C2">
      <w:pPr>
        <w:pStyle w:val="af6"/>
        <w:rPr>
          <w:rFonts w:hint="cs"/>
          <w:rtl/>
        </w:rPr>
      </w:pPr>
      <w:r w:rsidRPr="00AF0888">
        <w:rPr>
          <w:rFonts w:hint="cs"/>
          <w:rtl/>
        </w:rPr>
        <w:t xml:space="preserve">این امر مؤید این مساله است که افراد اطراف </w:t>
      </w:r>
      <w:r w:rsidR="006F38E9">
        <w:rPr>
          <w:rFonts w:hint="cs"/>
          <w:rtl/>
        </w:rPr>
        <w:t>وی، در آنچه که به جعفر منسوب می</w:t>
      </w:r>
      <w:r w:rsidR="006F38E9">
        <w:rPr>
          <w:rFonts w:cs="B Badr" w:hint="cs"/>
          <w:rtl/>
        </w:rPr>
        <w:t>‏</w:t>
      </w:r>
      <w:r w:rsidRPr="00AF0888">
        <w:rPr>
          <w:rFonts w:hint="cs"/>
          <w:rtl/>
        </w:rPr>
        <w:t>سازند مورد اعتماد نیستن</w:t>
      </w:r>
      <w:r w:rsidR="006F38E9">
        <w:rPr>
          <w:rFonts w:hint="cs"/>
          <w:rtl/>
        </w:rPr>
        <w:t>د، زیرا آنان سخن وی را تغییر می</w:t>
      </w:r>
      <w:r w:rsidR="006F38E9">
        <w:rPr>
          <w:rFonts w:cs="B Badr" w:hint="cs"/>
          <w:rtl/>
        </w:rPr>
        <w:t>‏</w:t>
      </w:r>
      <w:r w:rsidRPr="00AF0888">
        <w:rPr>
          <w:rFonts w:hint="cs"/>
          <w:rtl/>
        </w:rPr>
        <w:t>دهند.</w:t>
      </w:r>
    </w:p>
    <w:p w:rsidR="00F604E9" w:rsidRPr="00AF0888" w:rsidRDefault="004159FF" w:rsidP="007F00C2">
      <w:pPr>
        <w:pStyle w:val="af6"/>
        <w:rPr>
          <w:rFonts w:hint="cs"/>
          <w:rtl/>
        </w:rPr>
      </w:pPr>
      <w:r>
        <w:rPr>
          <w:rFonts w:hint="cs"/>
          <w:rtl/>
        </w:rPr>
        <w:t>اینجاست که جعفر صادق تأکید می</w:t>
      </w:r>
      <w:r>
        <w:rPr>
          <w:rFonts w:cs="B Badr" w:hint="cs"/>
          <w:rtl/>
        </w:rPr>
        <w:t>‏</w:t>
      </w:r>
      <w:r w:rsidR="00F604E9" w:rsidRPr="00AF0888">
        <w:rPr>
          <w:rFonts w:hint="cs"/>
          <w:rtl/>
        </w:rPr>
        <w:t xml:space="preserve">ورزد که همه اصحاب وی مورد اعتماد نیستند و </w:t>
      </w:r>
      <w:r w:rsidR="00F604E9" w:rsidRPr="004159FF">
        <w:rPr>
          <w:rFonts w:hint="cs"/>
          <w:u w:val="single"/>
          <w:rtl/>
        </w:rPr>
        <w:t>تعداد افراد مور</w:t>
      </w:r>
      <w:r w:rsidRPr="004159FF">
        <w:rPr>
          <w:rFonts w:hint="cs"/>
          <w:u w:val="single"/>
          <w:rtl/>
        </w:rPr>
        <w:t>د اعتماد وی بیشتر از دو نفر نمی</w:t>
      </w:r>
      <w:r w:rsidRPr="004159FF">
        <w:rPr>
          <w:rFonts w:cs="B Badr" w:hint="cs"/>
          <w:u w:val="single"/>
          <w:rtl/>
        </w:rPr>
        <w:t>‏</w:t>
      </w:r>
      <w:r w:rsidR="00F604E9" w:rsidRPr="004159FF">
        <w:rPr>
          <w:rFonts w:hint="cs"/>
          <w:u w:val="single"/>
          <w:rtl/>
        </w:rPr>
        <w:t>باشند و اگر سه نفر یافت شوند که مو</w:t>
      </w:r>
      <w:r w:rsidRPr="004159FF">
        <w:rPr>
          <w:rFonts w:hint="cs"/>
          <w:u w:val="single"/>
          <w:rtl/>
        </w:rPr>
        <w:t>رد اعتماد باشند به آنان حدیث می</w:t>
      </w:r>
      <w:r w:rsidRPr="004159FF">
        <w:rPr>
          <w:rFonts w:cs="B Badr" w:hint="cs"/>
          <w:u w:val="single"/>
          <w:rtl/>
        </w:rPr>
        <w:t>‏</w:t>
      </w:r>
      <w:r w:rsidR="00F604E9" w:rsidRPr="004159FF">
        <w:rPr>
          <w:rFonts w:hint="cs"/>
          <w:u w:val="single"/>
          <w:rtl/>
        </w:rPr>
        <w:t>گوید</w:t>
      </w:r>
      <w:r w:rsidR="00F604E9" w:rsidRPr="00AF0888">
        <w:rPr>
          <w:rFonts w:hint="cs"/>
          <w:rtl/>
        </w:rPr>
        <w:t>. حتی جعفر بیان م</w:t>
      </w:r>
      <w:r>
        <w:rPr>
          <w:rFonts w:hint="cs"/>
          <w:rtl/>
        </w:rPr>
        <w:t>ی</w:t>
      </w:r>
      <w:r>
        <w:rPr>
          <w:rFonts w:cs="B Badr" w:hint="cs"/>
          <w:rtl/>
        </w:rPr>
        <w:t>‏</w:t>
      </w:r>
      <w:r w:rsidR="00F604E9" w:rsidRPr="00AF0888">
        <w:rPr>
          <w:rFonts w:hint="cs"/>
          <w:rtl/>
        </w:rPr>
        <w:t xml:space="preserve">دارد که </w:t>
      </w:r>
      <w:r>
        <w:rPr>
          <w:rFonts w:hint="cs"/>
          <w:rtl/>
        </w:rPr>
        <w:t>تنها یک نفر اوامر او را اجرا می</w:t>
      </w:r>
      <w:r>
        <w:rPr>
          <w:rFonts w:cs="B Badr" w:hint="cs"/>
          <w:rtl/>
        </w:rPr>
        <w:t>‏</w:t>
      </w:r>
      <w:r w:rsidR="00F604E9" w:rsidRPr="00AF0888">
        <w:rPr>
          <w:rFonts w:hint="cs"/>
          <w:rtl/>
        </w:rPr>
        <w:t xml:space="preserve">کند و آن </w:t>
      </w:r>
      <w:r>
        <w:rPr>
          <w:rFonts w:ascii="Traditional Arabic" w:hAnsi="Traditional Arabic" w:cs="Traditional Arabic"/>
          <w:rtl/>
        </w:rPr>
        <w:t>«</w:t>
      </w:r>
      <w:r w:rsidR="00F604E9" w:rsidRPr="00AF0888">
        <w:rPr>
          <w:rFonts w:hint="cs"/>
          <w:rtl/>
        </w:rPr>
        <w:t>عبدالله بن یعفور</w:t>
      </w:r>
      <w:r>
        <w:rPr>
          <w:rFonts w:ascii="Traditional Arabic" w:hAnsi="Traditional Arabic" w:cs="Traditional Arabic"/>
          <w:rtl/>
        </w:rPr>
        <w:t>»</w:t>
      </w:r>
      <w:r w:rsidR="00F604E9" w:rsidRPr="00AF0888">
        <w:rPr>
          <w:rFonts w:hint="cs"/>
          <w:rtl/>
        </w:rPr>
        <w:t xml:space="preserve"> است. بنابراین</w:t>
      </w:r>
      <w:r>
        <w:rPr>
          <w:rFonts w:hint="cs"/>
          <w:rtl/>
        </w:rPr>
        <w:t>،</w:t>
      </w:r>
      <w:r w:rsidR="00F604E9" w:rsidRPr="00AF0888">
        <w:rPr>
          <w:rFonts w:hint="cs"/>
          <w:rtl/>
        </w:rPr>
        <w:t xml:space="preserve"> جعفر به آنان حدیث نگفته است، زیرا تعداد مطلوب ایجاد نشده است. پس این روایات از کجا آمده</w:t>
      </w:r>
      <w:r w:rsidR="00F604E9" w:rsidRPr="00AF0888">
        <w:rPr>
          <w:rFonts w:cs="CTraditional Arabic" w:hint="cs"/>
          <w:cs/>
        </w:rPr>
        <w:t>‎</w:t>
      </w:r>
      <w:r w:rsidR="00F604E9" w:rsidRPr="00AF0888">
        <w:rPr>
          <w:rFonts w:hint="cs"/>
          <w:rtl/>
        </w:rPr>
        <w:t>اند؟!</w:t>
      </w:r>
    </w:p>
    <w:p w:rsidR="00F604E9" w:rsidRPr="00AF0888" w:rsidRDefault="00F604E9" w:rsidP="007F00C2">
      <w:pPr>
        <w:pStyle w:val="af6"/>
        <w:rPr>
          <w:rFonts w:hint="cs"/>
          <w:rtl/>
        </w:rPr>
      </w:pPr>
      <w:r w:rsidRPr="00AF0888">
        <w:rPr>
          <w:rFonts w:hint="cs"/>
          <w:rtl/>
        </w:rPr>
        <w:t>با وجود شهادت این روایات وارده در منابع شیعه مبنی بر اندک بودن پیروان جعفر، شیعیان مبالغات ع</w:t>
      </w:r>
      <w:r w:rsidR="004159FF">
        <w:rPr>
          <w:rFonts w:hint="cs"/>
          <w:rtl/>
        </w:rPr>
        <w:t>جیب و غریبی دارند، زیرا ادعا می</w:t>
      </w:r>
      <w:r w:rsidR="004159FF">
        <w:rPr>
          <w:rFonts w:cs="B Badr" w:hint="cs"/>
          <w:rtl/>
        </w:rPr>
        <w:t>‏</w:t>
      </w:r>
      <w:r w:rsidRPr="00AF0888">
        <w:rPr>
          <w:rFonts w:hint="cs"/>
          <w:rtl/>
        </w:rPr>
        <w:t>کنند که فقط طلاب مورد اعتماد جعفر صادق چهار هزار نفر بوده</w:t>
      </w:r>
      <w:r w:rsidRPr="00AF0888">
        <w:rPr>
          <w:rFonts w:cs="CTraditional Arabic" w:hint="cs"/>
          <w:cs/>
        </w:rPr>
        <w:t>‎</w:t>
      </w:r>
      <w:r w:rsidR="004159FF">
        <w:rPr>
          <w:rFonts w:hint="cs"/>
          <w:rtl/>
        </w:rPr>
        <w:t>اند. پس این سوال پیش می</w:t>
      </w:r>
      <w:r w:rsidR="004159FF">
        <w:rPr>
          <w:rFonts w:cs="B Badr" w:hint="cs"/>
          <w:rtl/>
        </w:rPr>
        <w:t>‏</w:t>
      </w:r>
      <w:r w:rsidRPr="00AF0888">
        <w:rPr>
          <w:rFonts w:hint="cs"/>
          <w:rtl/>
        </w:rPr>
        <w:t>آید که تعداد طلابی که از وی کسب علم کرده</w:t>
      </w:r>
      <w:r w:rsidRPr="00AF0888">
        <w:rPr>
          <w:rFonts w:cs="CTraditional Arabic" w:hint="cs"/>
          <w:cs/>
        </w:rPr>
        <w:t>‎</w:t>
      </w:r>
      <w:r w:rsidRPr="00AF0888">
        <w:rPr>
          <w:rFonts w:hint="cs"/>
          <w:rtl/>
        </w:rPr>
        <w:t>اند چند نفر بوده</w:t>
      </w:r>
      <w:r w:rsidRPr="00AF0888">
        <w:rPr>
          <w:rFonts w:cs="CTraditional Arabic" w:hint="cs"/>
          <w:cs/>
        </w:rPr>
        <w:t>‎</w:t>
      </w:r>
      <w:r w:rsidRPr="00AF0888">
        <w:rPr>
          <w:rFonts w:hint="cs"/>
          <w:rtl/>
        </w:rPr>
        <w:t>اند؟!</w:t>
      </w:r>
    </w:p>
    <w:p w:rsidR="00F604E9" w:rsidRPr="00AF0888" w:rsidRDefault="00F604E9" w:rsidP="007F00C2">
      <w:pPr>
        <w:pStyle w:val="af6"/>
        <w:rPr>
          <w:rFonts w:hint="cs"/>
          <w:rtl/>
        </w:rPr>
      </w:pPr>
      <w:r w:rsidRPr="00AF0888">
        <w:rPr>
          <w:rFonts w:hint="cs"/>
          <w:rtl/>
        </w:rPr>
        <w:t>اگر تعداد افراد ثقه این مقدار هستند، در این صورت حداقل مقدار طلاب باید ده هزار نفر بوده باشد. پس در این صورت ما باید چه کسی را تصدیق کنیم؟! آیا سخن خود جعفر را تصدیق نمائیم یا سخن متأخرین شیعه را؟! شکی نیست که ما سخن جعفر را تصدیق می</w:t>
      </w:r>
      <w:r w:rsidRPr="00AF0888">
        <w:rPr>
          <w:rFonts w:cs="CTraditional Arabic" w:hint="cs"/>
          <w:cs/>
        </w:rPr>
        <w:t>‎</w:t>
      </w:r>
      <w:r w:rsidRPr="00AF0888">
        <w:rPr>
          <w:rFonts w:hint="cs"/>
          <w:rtl/>
        </w:rPr>
        <w:t>کنیم.</w:t>
      </w:r>
    </w:p>
    <w:p w:rsidR="00F604E9" w:rsidRPr="00AF0888" w:rsidRDefault="004159FF" w:rsidP="007F00C2">
      <w:pPr>
        <w:pStyle w:val="af6"/>
        <w:rPr>
          <w:rFonts w:hint="cs"/>
          <w:rtl/>
        </w:rPr>
      </w:pPr>
      <w:r>
        <w:rPr>
          <w:rFonts w:hint="cs"/>
          <w:rtl/>
        </w:rPr>
        <w:t>اما مصیبت بزرگ فرا می</w:t>
      </w:r>
      <w:r>
        <w:rPr>
          <w:rFonts w:cs="B Badr" w:hint="cs"/>
          <w:rtl/>
        </w:rPr>
        <w:t>‏</w:t>
      </w:r>
      <w:r w:rsidR="00F604E9" w:rsidRPr="00AF0888">
        <w:rPr>
          <w:rFonts w:hint="cs"/>
          <w:rtl/>
        </w:rPr>
        <w:t>رسد، زیرا یکی از اصحاب امام از کثرت اختلافات و تناقضات اظه</w:t>
      </w:r>
      <w:r>
        <w:rPr>
          <w:rFonts w:hint="cs"/>
          <w:rtl/>
        </w:rPr>
        <w:t>ار ناراحتی می</w:t>
      </w:r>
      <w:r>
        <w:rPr>
          <w:rFonts w:cs="B Badr" w:hint="cs"/>
          <w:rtl/>
        </w:rPr>
        <w:t>‏</w:t>
      </w:r>
      <w:r w:rsidR="00F604E9" w:rsidRPr="00AF0888">
        <w:rPr>
          <w:rFonts w:hint="cs"/>
          <w:rtl/>
        </w:rPr>
        <w:t>کن</w:t>
      </w:r>
      <w:r>
        <w:rPr>
          <w:rFonts w:hint="cs"/>
          <w:rtl/>
        </w:rPr>
        <w:t>د و جعفر نیز سخن وی را تأیید می</w:t>
      </w:r>
      <w:r>
        <w:rPr>
          <w:rFonts w:cs="B Badr" w:hint="cs"/>
          <w:rtl/>
        </w:rPr>
        <w:t>‏</w:t>
      </w:r>
      <w:r w:rsidR="00F604E9" w:rsidRPr="00AF0888">
        <w:rPr>
          <w:rFonts w:hint="cs"/>
          <w:rtl/>
        </w:rPr>
        <w:t>کند و سبب آن را برایش بیان می</w:t>
      </w:r>
      <w:r w:rsidR="00F604E9" w:rsidRPr="00AF0888">
        <w:rPr>
          <w:rFonts w:cs="CTraditional Arabic" w:hint="cs"/>
          <w:cs/>
        </w:rPr>
        <w:t>‎</w:t>
      </w:r>
      <w:r w:rsidR="00F604E9" w:rsidRPr="00AF0888">
        <w:rPr>
          <w:rFonts w:hint="cs"/>
          <w:rtl/>
        </w:rPr>
        <w:t>کند و این سبب، دروغ بستن بر اهل بیت است، زیرا این افراد با این دروغ تجارت می</w:t>
      </w:r>
      <w:r w:rsidR="00F604E9" w:rsidRPr="00AF0888">
        <w:rPr>
          <w:rFonts w:cs="CTraditional Arabic" w:hint="cs"/>
          <w:cs/>
        </w:rPr>
        <w:t>‎</w:t>
      </w:r>
      <w:r w:rsidR="00F604E9" w:rsidRPr="00AF0888">
        <w:rPr>
          <w:rFonts w:hint="cs"/>
          <w:rtl/>
        </w:rPr>
        <w:t>کنند، یع</w:t>
      </w:r>
      <w:r>
        <w:rPr>
          <w:rFonts w:hint="cs"/>
          <w:rtl/>
        </w:rPr>
        <w:t>نی طالب دنیا هستند و به دروغ می</w:t>
      </w:r>
      <w:r>
        <w:rPr>
          <w:rFonts w:cs="B Badr" w:hint="cs"/>
          <w:rtl/>
        </w:rPr>
        <w:t>‏</w:t>
      </w:r>
      <w:r w:rsidR="00F604E9" w:rsidRPr="00AF0888">
        <w:rPr>
          <w:rFonts w:hint="cs"/>
          <w:rtl/>
        </w:rPr>
        <w:t>گویند که اهل بیت اوصیای پیامبر</w:t>
      </w:r>
      <w:r w:rsidR="00F604E9" w:rsidRPr="00AF0888">
        <w:rPr>
          <w:rFonts w:cs="CTraditional Arabic" w:hint="cs"/>
          <w:rtl/>
        </w:rPr>
        <w:t>ص</w:t>
      </w:r>
      <w:r w:rsidR="00F604E9" w:rsidRPr="00AF0888">
        <w:rPr>
          <w:rFonts w:hint="cs"/>
          <w:rtl/>
        </w:rPr>
        <w:t xml:space="preserve"> هستند و ما مقربان این اوصیا م</w:t>
      </w:r>
      <w:r>
        <w:rPr>
          <w:rFonts w:hint="cs"/>
          <w:rtl/>
        </w:rPr>
        <w:t>ی</w:t>
      </w:r>
      <w:r>
        <w:rPr>
          <w:rFonts w:cs="B Badr" w:hint="cs"/>
          <w:rtl/>
        </w:rPr>
        <w:t>‏</w:t>
      </w:r>
      <w:r w:rsidR="00F604E9" w:rsidRPr="00AF0888">
        <w:rPr>
          <w:rFonts w:hint="cs"/>
          <w:rtl/>
        </w:rPr>
        <w:t>باشیم و آنان فلان خبر را به ما داده</w:t>
      </w:r>
      <w:r w:rsidR="00F604E9" w:rsidRPr="00AF0888">
        <w:rPr>
          <w:rFonts w:cs="CTraditional Arabic" w:hint="cs"/>
          <w:cs/>
        </w:rPr>
        <w:t>‎</w:t>
      </w:r>
      <w:r w:rsidR="00F604E9" w:rsidRPr="00AF0888">
        <w:rPr>
          <w:rFonts w:hint="cs"/>
          <w:rtl/>
        </w:rPr>
        <w:t>اند تا در نتیجه مردم آنان را تعظیم دارند و اموال را به آنان بدهند.</w:t>
      </w:r>
    </w:p>
    <w:p w:rsidR="00F604E9" w:rsidRPr="00AF0888" w:rsidRDefault="00F604E9" w:rsidP="007F00C2">
      <w:pPr>
        <w:pStyle w:val="af6"/>
        <w:rPr>
          <w:rFonts w:hint="cs"/>
          <w:rtl/>
        </w:rPr>
      </w:pPr>
      <w:r w:rsidRPr="00AF0888">
        <w:rPr>
          <w:rFonts w:hint="cs"/>
          <w:rtl/>
        </w:rPr>
        <w:t>شریک، این ا</w:t>
      </w:r>
      <w:r w:rsidR="004159FF">
        <w:rPr>
          <w:rFonts w:hint="cs"/>
          <w:rtl/>
        </w:rPr>
        <w:t>مر را مورد تأکید قرار داده و می</w:t>
      </w:r>
      <w:r w:rsidR="004159FF">
        <w:rPr>
          <w:rFonts w:cs="B Badr" w:hint="cs"/>
          <w:rtl/>
        </w:rPr>
        <w:t>‏</w:t>
      </w:r>
      <w:r w:rsidRPr="00AF0888">
        <w:rPr>
          <w:rFonts w:hint="cs"/>
          <w:rtl/>
        </w:rPr>
        <w:t>گوید</w:t>
      </w:r>
      <w:r w:rsidR="004159FF">
        <w:rPr>
          <w:rFonts w:hint="cs"/>
          <w:rtl/>
        </w:rPr>
        <w:t>:</w:t>
      </w:r>
      <w:r w:rsidRPr="00AF0888">
        <w:rPr>
          <w:rFonts w:hint="cs"/>
          <w:rtl/>
        </w:rPr>
        <w:t xml:space="preserve"> </w:t>
      </w:r>
      <w:r w:rsidRPr="004159FF">
        <w:rPr>
          <w:rFonts w:hint="cs"/>
          <w:u w:val="single"/>
          <w:rtl/>
        </w:rPr>
        <w:t>عده</w:t>
      </w:r>
      <w:r w:rsidRPr="004159FF">
        <w:rPr>
          <w:rFonts w:cs="CTraditional Arabic" w:hint="cs"/>
          <w:u w:val="single"/>
          <w:cs/>
        </w:rPr>
        <w:t>‎</w:t>
      </w:r>
      <w:r w:rsidRPr="004159FF">
        <w:rPr>
          <w:rFonts w:hint="cs"/>
          <w:u w:val="single"/>
          <w:rtl/>
        </w:rPr>
        <w:t>ای جاهل دو</w:t>
      </w:r>
      <w:r w:rsidR="004159FF">
        <w:rPr>
          <w:rFonts w:hint="cs"/>
          <w:u w:val="single"/>
          <w:rtl/>
        </w:rPr>
        <w:t>ر وی را گرفته بودند و نزد او می</w:t>
      </w:r>
      <w:r w:rsidR="004159FF">
        <w:rPr>
          <w:rFonts w:cs="B Badr" w:hint="cs"/>
          <w:u w:val="single"/>
          <w:rtl/>
        </w:rPr>
        <w:t>‏</w:t>
      </w:r>
      <w:r w:rsidR="004159FF">
        <w:rPr>
          <w:rFonts w:hint="cs"/>
          <w:u w:val="single"/>
          <w:rtl/>
        </w:rPr>
        <w:t>رفتند و از نزد او خارج می</w:t>
      </w:r>
      <w:r w:rsidR="004159FF">
        <w:rPr>
          <w:rFonts w:cs="B Badr" w:hint="cs"/>
          <w:u w:val="single"/>
          <w:rtl/>
        </w:rPr>
        <w:t>‏</w:t>
      </w:r>
      <w:r w:rsidR="004159FF">
        <w:rPr>
          <w:rFonts w:hint="cs"/>
          <w:u w:val="single"/>
          <w:rtl/>
        </w:rPr>
        <w:t>شدند و می</w:t>
      </w:r>
      <w:r w:rsidR="004159FF">
        <w:rPr>
          <w:rFonts w:cs="B Badr" w:hint="cs"/>
          <w:u w:val="single"/>
          <w:rtl/>
        </w:rPr>
        <w:t>‏</w:t>
      </w:r>
      <w:r w:rsidRPr="004159FF">
        <w:rPr>
          <w:rFonts w:hint="cs"/>
          <w:u w:val="single"/>
          <w:rtl/>
        </w:rPr>
        <w:t>گفتند: حدثنا جعفر بن محمد- جعفر بن محمد به ما</w:t>
      </w:r>
      <w:r w:rsidR="004159FF">
        <w:rPr>
          <w:rFonts w:hint="cs"/>
          <w:u w:val="single"/>
          <w:rtl/>
        </w:rPr>
        <w:t xml:space="preserve"> حدیث گفت- و احادیثی را بیان می</w:t>
      </w:r>
      <w:r w:rsidR="004159FF">
        <w:rPr>
          <w:rFonts w:cs="B Badr" w:hint="cs"/>
          <w:u w:val="single"/>
          <w:rtl/>
        </w:rPr>
        <w:t>‏</w:t>
      </w:r>
      <w:r w:rsidRPr="004159FF">
        <w:rPr>
          <w:rFonts w:hint="cs"/>
          <w:u w:val="single"/>
          <w:rtl/>
        </w:rPr>
        <w:t>کردند که همه منکر و کذب</w:t>
      </w:r>
      <w:r w:rsidR="004159FF">
        <w:rPr>
          <w:rFonts w:hint="cs"/>
          <w:u w:val="single"/>
          <w:rtl/>
        </w:rPr>
        <w:t xml:space="preserve"> و جعلی بود که به جعفر منسوب می</w:t>
      </w:r>
      <w:r w:rsidR="004159FF">
        <w:rPr>
          <w:rFonts w:cs="B Badr" w:hint="cs"/>
          <w:u w:val="single"/>
          <w:rtl/>
        </w:rPr>
        <w:t>‏</w:t>
      </w:r>
      <w:r w:rsidRPr="004159FF">
        <w:rPr>
          <w:rFonts w:hint="cs"/>
          <w:u w:val="single"/>
          <w:rtl/>
        </w:rPr>
        <w:t>کردند</w:t>
      </w:r>
      <w:r w:rsidR="004159FF">
        <w:rPr>
          <w:rFonts w:hint="cs"/>
          <w:u w:val="single"/>
          <w:rtl/>
        </w:rPr>
        <w:t xml:space="preserve"> و با این طریق اموال مردم را می</w:t>
      </w:r>
      <w:r w:rsidR="004159FF">
        <w:rPr>
          <w:rFonts w:cs="B Badr" w:hint="cs"/>
          <w:u w:val="single"/>
          <w:rtl/>
        </w:rPr>
        <w:t>‏</w:t>
      </w:r>
      <w:r w:rsidR="004159FF">
        <w:rPr>
          <w:rFonts w:hint="cs"/>
          <w:u w:val="single"/>
          <w:rtl/>
        </w:rPr>
        <w:t>خوردند و از آنان درهم می</w:t>
      </w:r>
      <w:r w:rsidR="004159FF">
        <w:rPr>
          <w:rFonts w:cs="B Badr" w:hint="cs"/>
          <w:u w:val="single"/>
          <w:rtl/>
        </w:rPr>
        <w:t>‏</w:t>
      </w:r>
      <w:r w:rsidRPr="004159FF">
        <w:rPr>
          <w:rFonts w:hint="cs"/>
          <w:u w:val="single"/>
          <w:rtl/>
        </w:rPr>
        <w:t>گرفتند</w:t>
      </w:r>
      <w:r w:rsidRPr="00AF0888">
        <w:rPr>
          <w:rFonts w:hint="cs"/>
          <w:rtl/>
        </w:rPr>
        <w:t xml:space="preserve">. </w:t>
      </w:r>
    </w:p>
    <w:p w:rsidR="00F604E9" w:rsidRPr="00AF0888" w:rsidRDefault="00F604E9" w:rsidP="007F00C2">
      <w:pPr>
        <w:pStyle w:val="af6"/>
        <w:rPr>
          <w:rFonts w:hint="cs"/>
          <w:rtl/>
        </w:rPr>
      </w:pPr>
      <w:r w:rsidRPr="00AF0888">
        <w:rPr>
          <w:rFonts w:hint="cs"/>
          <w:rtl/>
        </w:rPr>
        <w:t>آری</w:t>
      </w:r>
      <w:r w:rsidR="004159FF">
        <w:rPr>
          <w:rFonts w:hint="cs"/>
          <w:rtl/>
        </w:rPr>
        <w:t>، حقیقت این است. به جعفر دروغ می</w:t>
      </w:r>
      <w:r w:rsidR="004159FF">
        <w:rPr>
          <w:rFonts w:cs="B Badr" w:hint="cs"/>
          <w:rtl/>
        </w:rPr>
        <w:t>‏</w:t>
      </w:r>
      <w:r w:rsidR="004159FF">
        <w:rPr>
          <w:rFonts w:hint="cs"/>
          <w:rtl/>
        </w:rPr>
        <w:t>بندند و به او منسوب می</w:t>
      </w:r>
      <w:r w:rsidR="004159FF">
        <w:rPr>
          <w:rFonts w:cs="B Badr" w:hint="cs"/>
          <w:rtl/>
        </w:rPr>
        <w:t>‏</w:t>
      </w:r>
      <w:r w:rsidRPr="00AF0888">
        <w:rPr>
          <w:rFonts w:hint="cs"/>
          <w:rtl/>
        </w:rPr>
        <w:t>کنند که فلان چیز را گفته است، حال آنکه وی چنین چیزی را نگفته است</w:t>
      </w:r>
      <w:r w:rsidR="004159FF">
        <w:rPr>
          <w:rFonts w:hint="cs"/>
          <w:rtl/>
        </w:rPr>
        <w:t>،</w:t>
      </w:r>
      <w:r w:rsidRPr="00AF0888">
        <w:rPr>
          <w:rFonts w:hint="cs"/>
          <w:rtl/>
        </w:rPr>
        <w:t xml:space="preserve"> و اگر جعفر</w:t>
      </w:r>
      <w:r w:rsidR="004159FF">
        <w:rPr>
          <w:rFonts w:hint="cs"/>
          <w:rtl/>
        </w:rPr>
        <w:t xml:space="preserve"> کلامی مخالف افراد اطراف خود می</w:t>
      </w:r>
      <w:r w:rsidR="004159FF">
        <w:rPr>
          <w:rFonts w:cs="B Badr" w:hint="cs"/>
          <w:rtl/>
        </w:rPr>
        <w:t>‏</w:t>
      </w:r>
      <w:r w:rsidR="004159FF">
        <w:rPr>
          <w:rFonts w:hint="cs"/>
          <w:rtl/>
        </w:rPr>
        <w:t>گفت، آنان می</w:t>
      </w:r>
      <w:r w:rsidR="004159FF">
        <w:rPr>
          <w:rFonts w:cs="B Badr" w:hint="cs"/>
          <w:rtl/>
        </w:rPr>
        <w:t>‏</w:t>
      </w:r>
      <w:r w:rsidRPr="00AF0888">
        <w:rPr>
          <w:rFonts w:hint="cs"/>
          <w:rtl/>
        </w:rPr>
        <w:t>گفتند جعفر این را از روی تقیه گفته است. پس ما چگونه دروغ و صحیح را از هم تشخیص بدهیم؟!</w:t>
      </w:r>
    </w:p>
    <w:p w:rsidR="00F604E9" w:rsidRPr="00AF0888" w:rsidRDefault="00F604E9" w:rsidP="007F00C2">
      <w:pPr>
        <w:pStyle w:val="af6"/>
        <w:rPr>
          <w:rFonts w:hint="cs"/>
          <w:rtl/>
        </w:rPr>
      </w:pPr>
      <w:r w:rsidRPr="00AF0888">
        <w:rPr>
          <w:rFonts w:hint="cs"/>
          <w:rtl/>
        </w:rPr>
        <w:t>بنابراین</w:t>
      </w:r>
      <w:r w:rsidR="004159FF">
        <w:rPr>
          <w:rFonts w:hint="cs"/>
          <w:rtl/>
        </w:rPr>
        <w:t>، ما یقین می</w:t>
      </w:r>
      <w:r w:rsidR="004159FF">
        <w:rPr>
          <w:rFonts w:cs="B Badr" w:hint="cs"/>
          <w:rtl/>
        </w:rPr>
        <w:t>‏</w:t>
      </w:r>
      <w:r w:rsidRPr="00AF0888">
        <w:rPr>
          <w:rFonts w:hint="cs"/>
          <w:rtl/>
        </w:rPr>
        <w:t>یابیم افرادی که نزد جعفر می</w:t>
      </w:r>
      <w:r w:rsidRPr="00AF0888">
        <w:rPr>
          <w:rFonts w:cs="CTraditional Arabic" w:hint="cs"/>
          <w:cs/>
        </w:rPr>
        <w:t>‎</w:t>
      </w:r>
      <w:r w:rsidRPr="00AF0888">
        <w:rPr>
          <w:rFonts w:hint="cs"/>
          <w:rtl/>
        </w:rPr>
        <w:t>رفتند دروغ می</w:t>
      </w:r>
      <w:r w:rsidRPr="00AF0888">
        <w:rPr>
          <w:rFonts w:cs="CTraditional Arabic" w:hint="cs"/>
          <w:cs/>
        </w:rPr>
        <w:t>‎</w:t>
      </w:r>
      <w:r w:rsidRPr="00AF0888">
        <w:rPr>
          <w:rFonts w:hint="cs"/>
          <w:rtl/>
        </w:rPr>
        <w:t>گفتند و به جعفر منسوب می</w:t>
      </w:r>
      <w:r w:rsidRPr="00AF0888">
        <w:rPr>
          <w:rFonts w:cs="CTraditional Arabic" w:hint="cs"/>
          <w:cs/>
        </w:rPr>
        <w:t>‎</w:t>
      </w:r>
      <w:r w:rsidRPr="00AF0888">
        <w:rPr>
          <w:rFonts w:hint="cs"/>
          <w:rtl/>
        </w:rPr>
        <w:t>ساختند که جعفر آن را گفته است، حال آنکه جعفر چنین چیزی بر زبان نیاورده بود. حال نکته اینجاست که ما کدام روایت را صحیح بدانیم و کدام راوی را از کذب تبرئه نمائیم؟!</w:t>
      </w:r>
    </w:p>
    <w:p w:rsidR="00F604E9" w:rsidRPr="00AF0888" w:rsidRDefault="00F604E9" w:rsidP="007F00C2">
      <w:pPr>
        <w:pStyle w:val="af6"/>
        <w:rPr>
          <w:rFonts w:hint="cs"/>
          <w:rtl/>
        </w:rPr>
      </w:pPr>
      <w:r w:rsidRPr="00AF0888">
        <w:rPr>
          <w:rFonts w:hint="cs"/>
          <w:rtl/>
        </w:rPr>
        <w:t xml:space="preserve">این مسأله مانع از تصدیق همه روایات و </w:t>
      </w:r>
      <w:r w:rsidR="004159FF">
        <w:rPr>
          <w:rFonts w:hint="cs"/>
          <w:rtl/>
        </w:rPr>
        <w:t>مانع از اعتماد به همه روایات می</w:t>
      </w:r>
      <w:r w:rsidR="004159FF">
        <w:rPr>
          <w:rFonts w:cs="B Badr" w:hint="cs"/>
          <w:rtl/>
        </w:rPr>
        <w:t>‏</w:t>
      </w:r>
      <w:r w:rsidRPr="00AF0888">
        <w:rPr>
          <w:rFonts w:hint="cs"/>
          <w:rtl/>
        </w:rPr>
        <w:t>شود، تا اینکه یقین یابیم که این روایات از روایاتی نیستند که به دروغ به جعفر منسوب شده</w:t>
      </w:r>
      <w:r w:rsidRPr="00AF0888">
        <w:rPr>
          <w:rFonts w:cs="CTraditional Arabic" w:hint="cs"/>
          <w:cs/>
        </w:rPr>
        <w:t>‎</w:t>
      </w:r>
      <w:r w:rsidRPr="00AF0888">
        <w:rPr>
          <w:rFonts w:hint="cs"/>
          <w:rtl/>
        </w:rPr>
        <w:t>اند</w:t>
      </w:r>
      <w:r w:rsidR="004159FF">
        <w:rPr>
          <w:rFonts w:hint="cs"/>
          <w:rtl/>
        </w:rPr>
        <w:t>،</w:t>
      </w:r>
      <w:r w:rsidRPr="00AF0888">
        <w:rPr>
          <w:rFonts w:hint="cs"/>
          <w:rtl/>
        </w:rPr>
        <w:t xml:space="preserve"> و در مورد راویان به این یقین برسیم که اینها از افرادی نیستند که به جعفر دروغ نسبت داده</w:t>
      </w:r>
      <w:r w:rsidRPr="00AF0888">
        <w:rPr>
          <w:rFonts w:cs="CTraditional Arabic" w:hint="cs"/>
          <w:cs/>
        </w:rPr>
        <w:t>‎</w:t>
      </w:r>
      <w:r w:rsidRPr="00AF0888">
        <w:rPr>
          <w:rFonts w:hint="cs"/>
          <w:rtl/>
        </w:rPr>
        <w:t>اند.</w:t>
      </w:r>
    </w:p>
    <w:p w:rsidR="00F604E9" w:rsidRPr="00AF0888" w:rsidRDefault="00F604E9" w:rsidP="007F00C2">
      <w:pPr>
        <w:pStyle w:val="af6"/>
        <w:rPr>
          <w:rFonts w:hint="cs"/>
          <w:rtl/>
        </w:rPr>
      </w:pPr>
      <w:r w:rsidRPr="00AF0888">
        <w:rPr>
          <w:rFonts w:hint="cs"/>
          <w:rtl/>
        </w:rPr>
        <w:t>بنابراین</w:t>
      </w:r>
      <w:r w:rsidR="004159FF">
        <w:rPr>
          <w:rFonts w:hint="cs"/>
          <w:rtl/>
        </w:rPr>
        <w:t>،</w:t>
      </w:r>
      <w:r w:rsidRPr="00AF0888">
        <w:rPr>
          <w:rFonts w:hint="cs"/>
          <w:rtl/>
        </w:rPr>
        <w:t xml:space="preserve"> به وجود کذب در روایات یق</w:t>
      </w:r>
      <w:r w:rsidR="004159FF">
        <w:rPr>
          <w:rFonts w:hint="cs"/>
          <w:rtl/>
        </w:rPr>
        <w:t>ین داریم، اما به صورت یقینی نمی</w:t>
      </w:r>
      <w:r w:rsidR="004159FF">
        <w:rPr>
          <w:rFonts w:cs="B Badr" w:hint="cs"/>
          <w:rtl/>
        </w:rPr>
        <w:t>‏</w:t>
      </w:r>
      <w:r w:rsidRPr="00AF0888">
        <w:rPr>
          <w:rFonts w:hint="cs"/>
          <w:rtl/>
        </w:rPr>
        <w:t xml:space="preserve">دانیم که کدام </w:t>
      </w:r>
      <w:r w:rsidR="004159FF">
        <w:rPr>
          <w:rFonts w:hint="cs"/>
          <w:rtl/>
        </w:rPr>
        <w:t>روایت کذب است. این موضوع سبب می</w:t>
      </w:r>
      <w:r w:rsidR="004159FF">
        <w:rPr>
          <w:rFonts w:cs="B Badr" w:hint="cs"/>
          <w:rtl/>
        </w:rPr>
        <w:t>‏</w:t>
      </w:r>
      <w:r w:rsidRPr="00AF0888">
        <w:rPr>
          <w:rFonts w:hint="cs"/>
          <w:rtl/>
        </w:rPr>
        <w:t>شود که همه روایات وارده از جعفر مورد شک باشد.</w:t>
      </w:r>
    </w:p>
    <w:p w:rsidR="00F604E9" w:rsidRPr="00AF0888" w:rsidRDefault="00F604E9" w:rsidP="007F00C2">
      <w:pPr>
        <w:pStyle w:val="af6"/>
        <w:rPr>
          <w:rFonts w:hint="cs"/>
          <w:rtl/>
        </w:rPr>
      </w:pPr>
      <w:r w:rsidRPr="00AF0888">
        <w:rPr>
          <w:rFonts w:hint="cs"/>
          <w:rtl/>
        </w:rPr>
        <w:t>این نمونه</w:t>
      </w:r>
      <w:r w:rsidRPr="00AF0888">
        <w:rPr>
          <w:rFonts w:cs="CTraditional Arabic" w:hint="cs"/>
          <w:cs/>
        </w:rPr>
        <w:t>‎</w:t>
      </w:r>
      <w:r w:rsidRPr="00AF0888">
        <w:rPr>
          <w:rFonts w:hint="cs"/>
          <w:rtl/>
        </w:rPr>
        <w:t>ای از افرادی می</w:t>
      </w:r>
      <w:r w:rsidRPr="00AF0888">
        <w:rPr>
          <w:rFonts w:cs="CTraditional Arabic" w:hint="cs"/>
          <w:cs/>
        </w:rPr>
        <w:t>‎</w:t>
      </w:r>
      <w:r w:rsidR="004159FF">
        <w:rPr>
          <w:rFonts w:hint="cs"/>
          <w:rtl/>
        </w:rPr>
        <w:t>باشد که در کنار جعفر می</w:t>
      </w:r>
      <w:r w:rsidR="004159FF">
        <w:rPr>
          <w:rFonts w:cs="B Badr" w:hint="cs"/>
          <w:rtl/>
        </w:rPr>
        <w:t>‏</w:t>
      </w:r>
      <w:r w:rsidRPr="00AF0888">
        <w:rPr>
          <w:rFonts w:hint="cs"/>
          <w:rtl/>
        </w:rPr>
        <w:t>باشد و نزد ش</w:t>
      </w:r>
      <w:r w:rsidR="004159FF">
        <w:rPr>
          <w:rFonts w:hint="cs"/>
          <w:rtl/>
        </w:rPr>
        <w:t>یعیان از مقربان جعفر به حساب می</w:t>
      </w:r>
      <w:r w:rsidR="004159FF">
        <w:rPr>
          <w:rFonts w:cs="B Badr" w:hint="cs"/>
          <w:rtl/>
        </w:rPr>
        <w:t>‏</w:t>
      </w:r>
      <w:r w:rsidRPr="00AF0888">
        <w:rPr>
          <w:rFonts w:hint="cs"/>
          <w:rtl/>
        </w:rPr>
        <w:t>آید و نام او زراره است که در قلب خود نسبت به جعفر احساس کراهت دارد</w:t>
      </w:r>
      <w:r w:rsidR="004159FF">
        <w:rPr>
          <w:rFonts w:hint="cs"/>
          <w:rtl/>
        </w:rPr>
        <w:t>،</w:t>
      </w:r>
      <w:r w:rsidRPr="00AF0888">
        <w:rPr>
          <w:rFonts w:hint="cs"/>
          <w:rtl/>
        </w:rPr>
        <w:t xml:space="preserve"> و او را تکذیب م</w:t>
      </w:r>
      <w:r w:rsidR="004159FF">
        <w:rPr>
          <w:rFonts w:hint="cs"/>
          <w:rtl/>
        </w:rPr>
        <w:t>ی</w:t>
      </w:r>
      <w:r w:rsidR="004159FF">
        <w:rPr>
          <w:rFonts w:cs="B Badr" w:hint="cs"/>
          <w:rtl/>
        </w:rPr>
        <w:t>‏</w:t>
      </w:r>
      <w:r w:rsidR="004159FF">
        <w:rPr>
          <w:rFonts w:hint="cs"/>
          <w:rtl/>
        </w:rPr>
        <w:t>کند و سپس اظهار می</w:t>
      </w:r>
      <w:r w:rsidR="004159FF">
        <w:rPr>
          <w:rFonts w:cs="B Badr" w:hint="cs"/>
          <w:rtl/>
        </w:rPr>
        <w:t>‏</w:t>
      </w:r>
      <w:r w:rsidRPr="00AF0888">
        <w:rPr>
          <w:rFonts w:hint="cs"/>
          <w:rtl/>
        </w:rPr>
        <w:t xml:space="preserve">دارد که </w:t>
      </w:r>
      <w:r w:rsidRPr="004159FF">
        <w:rPr>
          <w:rFonts w:hint="cs"/>
          <w:u w:val="single"/>
          <w:rtl/>
        </w:rPr>
        <w:t>به ریش او باد شکم خالی کرده است و می</w:t>
      </w:r>
      <w:r w:rsidRPr="004159FF">
        <w:rPr>
          <w:rFonts w:cs="CTraditional Arabic" w:hint="cs"/>
          <w:u w:val="single"/>
          <w:cs/>
        </w:rPr>
        <w:t>‎</w:t>
      </w:r>
      <w:r w:rsidR="004159FF" w:rsidRPr="004159FF">
        <w:rPr>
          <w:rFonts w:hint="cs"/>
          <w:u w:val="single"/>
          <w:rtl/>
        </w:rPr>
        <w:t>گوید: جعفر هرگز رستگار نمی</w:t>
      </w:r>
      <w:r w:rsidR="004159FF" w:rsidRPr="004159FF">
        <w:rPr>
          <w:rFonts w:cs="B Badr" w:hint="cs"/>
          <w:u w:val="single"/>
          <w:rtl/>
        </w:rPr>
        <w:t>‏</w:t>
      </w:r>
      <w:r w:rsidRPr="004159FF">
        <w:rPr>
          <w:rFonts w:hint="cs"/>
          <w:u w:val="single"/>
          <w:rtl/>
        </w:rPr>
        <w:t>شود</w:t>
      </w:r>
      <w:r w:rsidR="004159FF">
        <w:rPr>
          <w:rFonts w:hint="cs"/>
          <w:rtl/>
        </w:rPr>
        <w:t xml:space="preserve"> و به جعفر منسوب می</w:t>
      </w:r>
      <w:r w:rsidR="004159FF">
        <w:rPr>
          <w:rFonts w:cs="B Badr" w:hint="cs"/>
          <w:rtl/>
        </w:rPr>
        <w:t>‏</w:t>
      </w:r>
      <w:r w:rsidRPr="00AF0888">
        <w:rPr>
          <w:rFonts w:hint="cs"/>
          <w:rtl/>
        </w:rPr>
        <w:t>کند که به وی امر کرده عصر را بعد از غایب شدن خورشید از آسمان بخواند.</w:t>
      </w:r>
    </w:p>
    <w:p w:rsidR="00F604E9" w:rsidRPr="00AF0888" w:rsidRDefault="00F604E9" w:rsidP="007F00C2">
      <w:pPr>
        <w:pStyle w:val="af6"/>
        <w:rPr>
          <w:rFonts w:hint="cs"/>
          <w:rtl/>
        </w:rPr>
      </w:pPr>
      <w:r w:rsidRPr="00AF0888">
        <w:rPr>
          <w:rFonts w:hint="cs"/>
          <w:rtl/>
        </w:rPr>
        <w:t>پس وقتی که این فرد مقرب و مورد اعتماد شیعه چنین وضعیتی دارد، دیگران چگو</w:t>
      </w:r>
      <w:r w:rsidR="004159FF">
        <w:rPr>
          <w:rFonts w:hint="cs"/>
          <w:rtl/>
        </w:rPr>
        <w:t>نه وضعیتی دارند؟! آیا می</w:t>
      </w:r>
      <w:r w:rsidR="004159FF">
        <w:rPr>
          <w:rFonts w:cs="B Badr" w:hint="cs"/>
          <w:rtl/>
        </w:rPr>
        <w:t>‏</w:t>
      </w:r>
      <w:r w:rsidRPr="00AF0888">
        <w:rPr>
          <w:rFonts w:hint="cs"/>
          <w:rtl/>
        </w:rPr>
        <w:t>توان چنین روایتگری را در مورد روایات و دین، امین دانست؟!</w:t>
      </w:r>
    </w:p>
    <w:p w:rsidR="00F604E9" w:rsidRPr="00AF0888" w:rsidRDefault="00F604E9" w:rsidP="007F00C2">
      <w:pPr>
        <w:pStyle w:val="af6"/>
        <w:rPr>
          <w:rFonts w:hint="cs"/>
          <w:rtl/>
        </w:rPr>
      </w:pPr>
      <w:r w:rsidRPr="00AF0888">
        <w:rPr>
          <w:rFonts w:hint="cs"/>
          <w:rtl/>
        </w:rPr>
        <w:t>در پایان شخصی که به زعم روایات ش</w:t>
      </w:r>
      <w:r w:rsidR="004159FF">
        <w:rPr>
          <w:rFonts w:hint="cs"/>
          <w:rtl/>
        </w:rPr>
        <w:t>یعه از مقربان جعفر است شهادت می</w:t>
      </w:r>
      <w:r w:rsidR="004159FF">
        <w:rPr>
          <w:rFonts w:cs="B Badr" w:hint="cs"/>
          <w:rtl/>
        </w:rPr>
        <w:t>‏</w:t>
      </w:r>
      <w:r w:rsidRPr="00AF0888">
        <w:rPr>
          <w:rFonts w:hint="cs"/>
          <w:rtl/>
        </w:rPr>
        <w:t>دهد که دوستداران اهل بیت، افرادی امین و وفادار و صادق نیستند، بلکه در میان آنان کسانی هستند که بد زبان و بد اخ</w:t>
      </w:r>
      <w:r w:rsidR="004159FF">
        <w:rPr>
          <w:rFonts w:hint="cs"/>
          <w:rtl/>
        </w:rPr>
        <w:t>تلاط بوده و بسیار کم وفادار می</w:t>
      </w:r>
      <w:r w:rsidR="004159FF">
        <w:rPr>
          <w:rFonts w:cs="B Badr" w:hint="cs"/>
          <w:rtl/>
        </w:rPr>
        <w:t>‏</w:t>
      </w:r>
      <w:r w:rsidRPr="00AF0888">
        <w:rPr>
          <w:rFonts w:hint="cs"/>
          <w:rtl/>
        </w:rPr>
        <w:t>باشند.</w:t>
      </w:r>
    </w:p>
    <w:p w:rsidR="00F604E9" w:rsidRPr="00AF0888" w:rsidRDefault="00F604E9" w:rsidP="007F00C2">
      <w:pPr>
        <w:pStyle w:val="af6"/>
        <w:rPr>
          <w:rFonts w:hint="cs"/>
          <w:rtl/>
        </w:rPr>
      </w:pPr>
      <w:r w:rsidRPr="00AF0888">
        <w:rPr>
          <w:rFonts w:hint="cs"/>
          <w:rtl/>
        </w:rPr>
        <w:t>پس آیا چنین افرادی اهلیت این را دارند که روایات آنان در دین الهی مقبول واقع شود؟!</w:t>
      </w:r>
    </w:p>
    <w:p w:rsidR="00F604E9" w:rsidRPr="00AF0888" w:rsidRDefault="00F604E9" w:rsidP="00516CCC">
      <w:pPr>
        <w:pStyle w:val="af3"/>
        <w:rPr>
          <w:rFonts w:hint="cs"/>
          <w:rtl/>
          <w:lang w:bidi="fa-IR"/>
        </w:rPr>
      </w:pPr>
      <w:bookmarkStart w:id="404" w:name="_Toc252932573"/>
      <w:bookmarkStart w:id="405" w:name="_Toc254520644"/>
      <w:r w:rsidRPr="00AF0888">
        <w:rPr>
          <w:rFonts w:hint="cs"/>
          <w:rtl/>
          <w:lang w:bidi="fa-IR"/>
        </w:rPr>
        <w:t>7- موسی</w:t>
      </w:r>
      <w:r w:rsidR="004159FF">
        <w:rPr>
          <w:rFonts w:hint="cs"/>
          <w:rtl/>
          <w:lang w:bidi="fa-IR"/>
        </w:rPr>
        <w:t xml:space="preserve"> بن جعفر</w:t>
      </w:r>
      <w:r w:rsidRPr="00AF0888">
        <w:rPr>
          <w:rFonts w:hint="cs"/>
          <w:rtl/>
          <w:lang w:bidi="fa-IR"/>
        </w:rPr>
        <w:t xml:space="preserve"> کاظم</w:t>
      </w:r>
      <w:r w:rsidR="004159FF" w:rsidRPr="007B1044">
        <w:rPr>
          <w:rFonts w:cs="CTraditional Arabic" w:hint="cs"/>
          <w:b w:val="0"/>
          <w:bCs w:val="0"/>
          <w:rtl/>
          <w:lang w:bidi="fa-IR"/>
        </w:rPr>
        <w:t>/</w:t>
      </w:r>
      <w:bookmarkEnd w:id="404"/>
      <w:bookmarkEnd w:id="405"/>
    </w:p>
    <w:p w:rsidR="00F604E9" w:rsidRPr="00AF0888" w:rsidRDefault="00F604E9" w:rsidP="00865FB7">
      <w:pPr>
        <w:pStyle w:val="af6"/>
        <w:ind w:firstLine="0"/>
        <w:rPr>
          <w:rFonts w:hint="cs"/>
          <w:rtl/>
        </w:rPr>
      </w:pPr>
      <w:r w:rsidRPr="00AF0888">
        <w:rPr>
          <w:rFonts w:hint="cs"/>
          <w:rtl/>
        </w:rPr>
        <w:t>موسی بن جعفر بیان می کند که اگر اصحابش مورد امتحان قرار گیرند، یعنی همان افرادی که از اصحاب پدرش بوده</w:t>
      </w:r>
      <w:r w:rsidRPr="00AF0888">
        <w:rPr>
          <w:rFonts w:cs="CTraditional Arabic" w:hint="cs"/>
          <w:cs/>
        </w:rPr>
        <w:t>‎</w:t>
      </w:r>
      <w:r w:rsidRPr="00AF0888">
        <w:rPr>
          <w:rFonts w:hint="cs"/>
          <w:rtl/>
        </w:rPr>
        <w:t>اند، مرتد هستند و از هزار نفر یکی از این امتحان موفق بیرون نمی</w:t>
      </w:r>
      <w:r w:rsidRPr="00AF0888">
        <w:rPr>
          <w:rFonts w:cs="CTraditional Arabic" w:hint="cs"/>
          <w:cs/>
        </w:rPr>
        <w:t>‎</w:t>
      </w:r>
      <w:r w:rsidRPr="00AF0888">
        <w:rPr>
          <w:rFonts w:hint="cs"/>
          <w:rtl/>
        </w:rPr>
        <w:t>آید.</w:t>
      </w:r>
    </w:p>
    <w:p w:rsidR="00F604E9" w:rsidRPr="00AF0888" w:rsidRDefault="00F604E9" w:rsidP="007F00C2">
      <w:pPr>
        <w:pStyle w:val="af6"/>
        <w:rPr>
          <w:rFonts w:hint="cs"/>
          <w:rtl/>
        </w:rPr>
      </w:pPr>
      <w:r w:rsidRPr="00AF0888">
        <w:rPr>
          <w:rFonts w:hint="cs"/>
          <w:rtl/>
        </w:rPr>
        <w:t>پس کجاست آن تعداد راویان از جعفر که اظهار می شود چهار هزار نفر هستند؟!</w:t>
      </w:r>
    </w:p>
    <w:p w:rsidR="00F604E9" w:rsidRPr="00AF0888" w:rsidRDefault="004159FF" w:rsidP="007F00C2">
      <w:pPr>
        <w:pStyle w:val="af6"/>
        <w:rPr>
          <w:rFonts w:hint="cs"/>
          <w:rtl/>
        </w:rPr>
      </w:pPr>
      <w:r>
        <w:rPr>
          <w:rFonts w:hint="cs"/>
          <w:rtl/>
        </w:rPr>
        <w:t>پس آیا به این افراد می</w:t>
      </w:r>
      <w:r>
        <w:rPr>
          <w:rFonts w:cs="B Badr" w:hint="cs"/>
          <w:rtl/>
        </w:rPr>
        <w:t>‏</w:t>
      </w:r>
      <w:r w:rsidR="00F604E9" w:rsidRPr="00AF0888">
        <w:rPr>
          <w:rFonts w:hint="cs"/>
          <w:rtl/>
        </w:rPr>
        <w:t>توان اعتماد کرد که حدیثی را روایت کنند یا خبری را نقل نمایند، حال آنک</w:t>
      </w:r>
      <w:r>
        <w:rPr>
          <w:rFonts w:hint="cs"/>
          <w:rtl/>
        </w:rPr>
        <w:t>ه متهم به ارتداد هستند و ما نمی</w:t>
      </w:r>
      <w:r>
        <w:rPr>
          <w:rFonts w:cs="B Badr" w:hint="cs"/>
          <w:rtl/>
        </w:rPr>
        <w:t>‏</w:t>
      </w:r>
      <w:r w:rsidR="00F604E9" w:rsidRPr="00AF0888">
        <w:rPr>
          <w:rFonts w:hint="cs"/>
          <w:rtl/>
        </w:rPr>
        <w:t>دانیم که کدام یک از آنان مورد قبول و مزکَّی می</w:t>
      </w:r>
      <w:r w:rsidR="00F604E9" w:rsidRPr="00AF0888">
        <w:rPr>
          <w:rFonts w:cs="CTraditional Arabic" w:hint="cs"/>
          <w:cs/>
        </w:rPr>
        <w:t>‎</w:t>
      </w:r>
      <w:r w:rsidR="00F604E9" w:rsidRPr="00AF0888">
        <w:rPr>
          <w:rFonts w:hint="cs"/>
          <w:rtl/>
        </w:rPr>
        <w:t>باشند؟!</w:t>
      </w:r>
    </w:p>
    <w:p w:rsidR="00865FB7" w:rsidRDefault="00865FB7" w:rsidP="00D20AA3">
      <w:pPr>
        <w:pStyle w:val="af2"/>
        <w:rPr>
          <w:rFonts w:hint="cs"/>
          <w:rtl/>
        </w:rPr>
        <w:sectPr w:rsidR="00865FB7" w:rsidSect="00AC0773">
          <w:footnotePr>
            <w:numRestart w:val="eachPage"/>
          </w:footnotePr>
          <w:pgSz w:w="11906" w:h="16838" w:code="9"/>
          <w:pgMar w:top="2268" w:right="2211" w:bottom="2268" w:left="2211" w:header="2268" w:footer="2268" w:gutter="284"/>
          <w:cols w:space="708"/>
          <w:titlePg/>
          <w:bidi/>
          <w:rtlGutter/>
          <w:docGrid w:linePitch="360"/>
        </w:sectPr>
      </w:pPr>
    </w:p>
    <w:p w:rsidR="0038168E" w:rsidRDefault="0038168E" w:rsidP="00D20AA3">
      <w:pPr>
        <w:pStyle w:val="af2"/>
        <w:rPr>
          <w:rFonts w:hint="cs"/>
          <w:rtl/>
        </w:rPr>
      </w:pPr>
      <w:bookmarkStart w:id="406" w:name="_Toc231414853"/>
      <w:bookmarkStart w:id="407" w:name="_Toc231414089"/>
      <w:bookmarkStart w:id="408" w:name="_Toc231413951"/>
      <w:bookmarkStart w:id="409" w:name="_Toc234930031"/>
      <w:bookmarkStart w:id="410" w:name="_Toc252932574"/>
    </w:p>
    <w:p w:rsidR="0038168E" w:rsidRDefault="0038168E" w:rsidP="00D20AA3">
      <w:pPr>
        <w:pStyle w:val="af2"/>
        <w:rPr>
          <w:rFonts w:hint="cs"/>
          <w:rtl/>
        </w:rPr>
      </w:pPr>
    </w:p>
    <w:p w:rsidR="00B74551" w:rsidRDefault="00B74551" w:rsidP="00D20AA3">
      <w:pPr>
        <w:pStyle w:val="af2"/>
        <w:rPr>
          <w:rFonts w:hint="cs"/>
          <w:rtl/>
        </w:rPr>
      </w:pPr>
      <w:r>
        <w:rPr>
          <w:rFonts w:ascii="mylotus" w:hAnsi="mylotus" w:cs="2  Arabic Style" w:hint="cs"/>
          <w:sz w:val="36"/>
          <w:szCs w:val="36"/>
          <w:rtl/>
        </w:rPr>
        <w:pict>
          <v:shape id="_x0000_s1191" type="#_x0000_t176" style="position:absolute;left:0;text-align:left;margin-left:-14.2pt;margin-top:-37.65pt;width:383.4pt;height:426.15pt;z-index:251655680">
            <v:fill opacity="0"/>
            <w10:wrap anchorx="page"/>
          </v:shape>
        </w:pict>
      </w:r>
      <w:bookmarkStart w:id="411" w:name="_Toc254520645"/>
      <w:r>
        <w:rPr>
          <w:rFonts w:hint="cs"/>
          <w:rtl/>
        </w:rPr>
        <w:t>مبحث نهم</w:t>
      </w:r>
      <w:bookmarkStart w:id="412" w:name="_Toc231415086"/>
      <w:bookmarkStart w:id="413" w:name="_Toc231414854"/>
      <w:bookmarkStart w:id="414" w:name="_Toc231414090"/>
      <w:bookmarkStart w:id="415" w:name="_Toc231413952"/>
      <w:bookmarkEnd w:id="406"/>
      <w:bookmarkEnd w:id="407"/>
      <w:bookmarkEnd w:id="408"/>
      <w:r>
        <w:rPr>
          <w:rtl/>
        </w:rPr>
        <w:br/>
      </w:r>
      <w:r>
        <w:rPr>
          <w:rFonts w:hint="cs"/>
          <w:rtl/>
        </w:rPr>
        <w:t>اهل بیت مشهورترین یاران و اصحاب خود را تکذیب و لعن و نفرین می</w:t>
      </w:r>
      <w:r>
        <w:rPr>
          <w:rFonts w:cs="Arial" w:hint="cs"/>
          <w:cs/>
        </w:rPr>
        <w:t>‎</w:t>
      </w:r>
      <w:r>
        <w:rPr>
          <w:rFonts w:hint="cs"/>
          <w:rtl/>
        </w:rPr>
        <w:t>فرستند</w:t>
      </w:r>
      <w:bookmarkEnd w:id="409"/>
      <w:bookmarkEnd w:id="410"/>
      <w:bookmarkEnd w:id="411"/>
      <w:bookmarkEnd w:id="412"/>
      <w:bookmarkEnd w:id="413"/>
      <w:bookmarkEnd w:id="414"/>
      <w:bookmarkEnd w:id="415"/>
    </w:p>
    <w:p w:rsidR="00B74551" w:rsidRDefault="00B74551" w:rsidP="00B74551">
      <w:pPr>
        <w:ind w:firstLine="454"/>
        <w:rPr>
          <w:rFonts w:ascii="mylotus" w:hAnsi="mylotus" w:cs="2  Arabic Style" w:hint="cs"/>
          <w:sz w:val="36"/>
          <w:szCs w:val="36"/>
          <w:rtl/>
          <w:lang w:bidi="fa-IR"/>
        </w:rPr>
      </w:pPr>
    </w:p>
    <w:p w:rsidR="00B74551" w:rsidRPr="00865FB7" w:rsidRDefault="00B74551" w:rsidP="0038168E">
      <w:pPr>
        <w:pStyle w:val="af6"/>
        <w:ind w:left="454" w:firstLine="0"/>
        <w:jc w:val="left"/>
        <w:rPr>
          <w:rFonts w:hint="cs"/>
          <w:b/>
          <w:bCs/>
          <w:rtl/>
        </w:rPr>
      </w:pPr>
      <w:r w:rsidRPr="00865FB7">
        <w:rPr>
          <w:rFonts w:hint="cs"/>
          <w:b/>
          <w:bCs/>
          <w:rtl/>
        </w:rPr>
        <w:t>مطلب اول:</w:t>
      </w:r>
    </w:p>
    <w:p w:rsidR="00B74551" w:rsidRPr="00865FB7" w:rsidRDefault="00B74551" w:rsidP="0038168E">
      <w:pPr>
        <w:pStyle w:val="af6"/>
        <w:ind w:left="454" w:firstLine="0"/>
        <w:jc w:val="left"/>
        <w:rPr>
          <w:rFonts w:hint="cs"/>
          <w:b/>
          <w:bCs/>
          <w:rtl/>
        </w:rPr>
      </w:pPr>
      <w:r w:rsidRPr="00865FB7">
        <w:rPr>
          <w:rFonts w:hint="cs"/>
          <w:b/>
          <w:bCs/>
          <w:rtl/>
        </w:rPr>
        <w:t>بیان موضوع: اهل بیت مشهورترین یاران خود را تکذیب و لعن و نفرین می</w:t>
      </w:r>
      <w:r w:rsidRPr="00865FB7">
        <w:rPr>
          <w:rFonts w:hint="cs"/>
          <w:b/>
          <w:bCs/>
          <w:cs/>
        </w:rPr>
        <w:t>‎</w:t>
      </w:r>
      <w:r w:rsidRPr="00865FB7">
        <w:rPr>
          <w:rFonts w:hint="cs"/>
          <w:b/>
          <w:bCs/>
          <w:rtl/>
        </w:rPr>
        <w:t>فرستند</w:t>
      </w:r>
    </w:p>
    <w:p w:rsidR="00B74551" w:rsidRDefault="00B74551" w:rsidP="0038168E">
      <w:pPr>
        <w:pStyle w:val="af6"/>
        <w:ind w:left="454" w:firstLine="0"/>
        <w:jc w:val="left"/>
        <w:rPr>
          <w:rFonts w:hint="cs"/>
          <w:b/>
          <w:bCs/>
          <w:rtl/>
        </w:rPr>
      </w:pPr>
    </w:p>
    <w:p w:rsidR="00B74551" w:rsidRDefault="00B74551" w:rsidP="0038168E">
      <w:pPr>
        <w:pStyle w:val="af6"/>
        <w:ind w:left="454" w:firstLine="0"/>
        <w:jc w:val="left"/>
        <w:rPr>
          <w:rFonts w:hint="cs"/>
          <w:b/>
          <w:bCs/>
          <w:rtl/>
        </w:rPr>
      </w:pPr>
    </w:p>
    <w:p w:rsidR="00B74551" w:rsidRPr="00865FB7" w:rsidRDefault="00B74551" w:rsidP="0038168E">
      <w:pPr>
        <w:pStyle w:val="af6"/>
        <w:ind w:left="454" w:firstLine="0"/>
        <w:jc w:val="left"/>
        <w:rPr>
          <w:rFonts w:hint="cs"/>
          <w:b/>
          <w:bCs/>
          <w:rtl/>
        </w:rPr>
      </w:pPr>
      <w:r w:rsidRPr="00865FB7">
        <w:rPr>
          <w:rFonts w:hint="cs"/>
          <w:b/>
          <w:bCs/>
          <w:rtl/>
        </w:rPr>
        <w:t>مطلب دوم:</w:t>
      </w:r>
    </w:p>
    <w:p w:rsidR="00B74551" w:rsidRPr="00865FB7" w:rsidRDefault="00B74551" w:rsidP="0038168E">
      <w:pPr>
        <w:pStyle w:val="af6"/>
        <w:ind w:left="454" w:firstLine="0"/>
        <w:jc w:val="left"/>
        <w:rPr>
          <w:b/>
          <w:bCs/>
        </w:rPr>
      </w:pPr>
      <w:r w:rsidRPr="00865FB7">
        <w:rPr>
          <w:rFonts w:hint="cs"/>
          <w:b/>
          <w:bCs/>
          <w:rtl/>
        </w:rPr>
        <w:t>نگاهی به موضوع تکذیب شدن و مورد لعن و نفرین قرار گرفتن اصحاب مشهور اهل بیت توسط خود اهل بیت</w:t>
      </w:r>
    </w:p>
    <w:p w:rsidR="005D1DB6" w:rsidRPr="00B74551" w:rsidRDefault="005D1DB6" w:rsidP="00D20AA3">
      <w:pPr>
        <w:pStyle w:val="af2"/>
        <w:rPr>
          <w:rFonts w:hint="cs"/>
          <w:rtl/>
        </w:rPr>
      </w:pPr>
    </w:p>
    <w:p w:rsidR="00865FB7" w:rsidRDefault="00865FB7" w:rsidP="00D20AA3">
      <w:pPr>
        <w:pStyle w:val="af2"/>
        <w:rPr>
          <w:rFonts w:hint="cs"/>
          <w:rtl/>
        </w:rPr>
      </w:pPr>
    </w:p>
    <w:p w:rsidR="0038168E" w:rsidRDefault="0038168E" w:rsidP="00D20AA3">
      <w:pPr>
        <w:pStyle w:val="af2"/>
        <w:rPr>
          <w:rtl/>
        </w:rPr>
        <w:sectPr w:rsidR="0038168E" w:rsidSect="00AC0773">
          <w:footnotePr>
            <w:numRestart w:val="eachPage"/>
          </w:footnotePr>
          <w:pgSz w:w="11906" w:h="16838" w:code="9"/>
          <w:pgMar w:top="2268" w:right="2211" w:bottom="2268" w:left="2211" w:header="2268" w:footer="2268" w:gutter="284"/>
          <w:cols w:space="708"/>
          <w:titlePg/>
          <w:bidi/>
          <w:rtlGutter/>
          <w:docGrid w:linePitch="360"/>
        </w:sectPr>
      </w:pPr>
    </w:p>
    <w:p w:rsidR="00865FB7" w:rsidRDefault="00865FB7" w:rsidP="00D20AA3">
      <w:pPr>
        <w:pStyle w:val="af2"/>
        <w:rPr>
          <w:rFonts w:hint="cs"/>
          <w:rtl/>
        </w:rPr>
      </w:pPr>
    </w:p>
    <w:p w:rsidR="00865FB7" w:rsidRDefault="00865FB7" w:rsidP="00D20AA3">
      <w:pPr>
        <w:pStyle w:val="af2"/>
        <w:rPr>
          <w:rFonts w:hint="cs"/>
          <w:rtl/>
        </w:rPr>
      </w:pPr>
    </w:p>
    <w:p w:rsidR="00865FB7" w:rsidRDefault="00865FB7" w:rsidP="00D20AA3">
      <w:pPr>
        <w:pStyle w:val="af2"/>
        <w:rPr>
          <w:rFonts w:hint="cs"/>
          <w:rtl/>
        </w:rPr>
      </w:pPr>
    </w:p>
    <w:p w:rsidR="00865FB7" w:rsidRDefault="00865FB7" w:rsidP="00D20AA3">
      <w:pPr>
        <w:pStyle w:val="af2"/>
        <w:rPr>
          <w:rtl/>
        </w:rPr>
        <w:sectPr w:rsidR="00865FB7" w:rsidSect="00AC0773">
          <w:footnotePr>
            <w:numRestart w:val="eachPage"/>
          </w:footnotePr>
          <w:pgSz w:w="11906" w:h="16838" w:code="9"/>
          <w:pgMar w:top="2268" w:right="2211" w:bottom="2268" w:left="2211" w:header="2268" w:footer="2268" w:gutter="284"/>
          <w:cols w:space="708"/>
          <w:titlePg/>
          <w:bidi/>
          <w:rtlGutter/>
          <w:docGrid w:linePitch="360"/>
        </w:sectPr>
      </w:pPr>
    </w:p>
    <w:p w:rsidR="00F604E9" w:rsidRPr="00AF0888" w:rsidRDefault="00F604E9" w:rsidP="00D20AA3">
      <w:pPr>
        <w:pStyle w:val="af5"/>
        <w:rPr>
          <w:rFonts w:hint="cs"/>
          <w:rtl/>
        </w:rPr>
      </w:pPr>
      <w:bookmarkStart w:id="416" w:name="_Toc231413953"/>
      <w:bookmarkStart w:id="417" w:name="_Toc231414091"/>
      <w:bookmarkStart w:id="418" w:name="_Toc231414855"/>
      <w:bookmarkStart w:id="419" w:name="_Toc252932575"/>
      <w:bookmarkStart w:id="420" w:name="_Toc254520646"/>
      <w:r w:rsidRPr="00DA01DC">
        <w:rPr>
          <w:rFonts w:hint="cs"/>
          <w:rtl/>
        </w:rPr>
        <w:t>مطلب اول</w:t>
      </w:r>
      <w:bookmarkEnd w:id="416"/>
      <w:bookmarkEnd w:id="417"/>
      <w:bookmarkEnd w:id="418"/>
      <w:r w:rsidR="00865FB7" w:rsidRPr="00DA01DC">
        <w:rPr>
          <w:rtl/>
        </w:rPr>
        <w:br/>
      </w:r>
      <w:r w:rsidRPr="00AF0888">
        <w:rPr>
          <w:rFonts w:hint="cs"/>
          <w:rtl/>
        </w:rPr>
        <w:t xml:space="preserve"> </w:t>
      </w:r>
      <w:bookmarkStart w:id="421" w:name="_Toc231413954"/>
      <w:bookmarkStart w:id="422" w:name="_Toc231414092"/>
      <w:bookmarkStart w:id="423" w:name="_Toc231414856"/>
      <w:bookmarkStart w:id="424" w:name="_Toc231415088"/>
      <w:r w:rsidRPr="00AF0888">
        <w:rPr>
          <w:rFonts w:hint="cs"/>
          <w:rtl/>
        </w:rPr>
        <w:t>بیان موضوع</w:t>
      </w:r>
      <w:r w:rsidR="00B55CF8">
        <w:rPr>
          <w:rFonts w:hint="cs"/>
          <w:rtl/>
        </w:rPr>
        <w:t>:</w:t>
      </w:r>
      <w:r w:rsidRPr="00AF0888">
        <w:rPr>
          <w:rFonts w:hint="cs"/>
          <w:rtl/>
        </w:rPr>
        <w:t xml:space="preserve"> اهل بیت مشهورترین یاران خود را تکذیب و لعن و نفرین می</w:t>
      </w:r>
      <w:r w:rsidRPr="00AF0888">
        <w:rPr>
          <w:rFonts w:hint="cs"/>
          <w:cs/>
        </w:rPr>
        <w:t>‎</w:t>
      </w:r>
      <w:r w:rsidRPr="00AF0888">
        <w:rPr>
          <w:rFonts w:hint="cs"/>
          <w:rtl/>
        </w:rPr>
        <w:t>فرستند</w:t>
      </w:r>
      <w:bookmarkEnd w:id="419"/>
      <w:bookmarkEnd w:id="420"/>
      <w:bookmarkEnd w:id="421"/>
      <w:bookmarkEnd w:id="422"/>
      <w:bookmarkEnd w:id="423"/>
      <w:bookmarkEnd w:id="424"/>
    </w:p>
    <w:p w:rsidR="00DA01DC" w:rsidRDefault="00F604E9" w:rsidP="00865FB7">
      <w:pPr>
        <w:pStyle w:val="af6"/>
        <w:ind w:firstLine="0"/>
        <w:rPr>
          <w:rFonts w:hint="cs"/>
          <w:rtl/>
        </w:rPr>
      </w:pPr>
      <w:r w:rsidRPr="00AF0888">
        <w:rPr>
          <w:rFonts w:hint="cs"/>
          <w:rtl/>
        </w:rPr>
        <w:t>افرادی که در اطراف اهل بیت بوده</w:t>
      </w:r>
      <w:r w:rsidRPr="00AF0888">
        <w:rPr>
          <w:rFonts w:cs="CTraditional Arabic" w:hint="cs"/>
          <w:cs/>
        </w:rPr>
        <w:t>‎</w:t>
      </w:r>
      <w:r w:rsidRPr="00AF0888">
        <w:rPr>
          <w:rFonts w:hint="cs"/>
          <w:rtl/>
        </w:rPr>
        <w:t>اند تنها به آزار دادن و رها کردن آنان اکتفا نکرده</w:t>
      </w:r>
      <w:r w:rsidRPr="00AF0888">
        <w:rPr>
          <w:rFonts w:cs="CTraditional Arabic" w:hint="cs"/>
          <w:cs/>
        </w:rPr>
        <w:t>‎</w:t>
      </w:r>
      <w:r w:rsidRPr="00AF0888">
        <w:rPr>
          <w:rFonts w:hint="cs"/>
          <w:rtl/>
        </w:rPr>
        <w:t>اند، بلکه گروهی از آنان بر آنان دروغ بسته</w:t>
      </w:r>
      <w:r w:rsidRPr="00AF0888">
        <w:rPr>
          <w:rFonts w:cs="CTraditional Arabic" w:hint="cs"/>
          <w:cs/>
        </w:rPr>
        <w:t>‎</w:t>
      </w:r>
      <w:r w:rsidRPr="00AF0888">
        <w:rPr>
          <w:rFonts w:hint="cs"/>
          <w:rtl/>
        </w:rPr>
        <w:t>اند و حرف</w:t>
      </w:r>
      <w:r w:rsidRPr="00AF0888">
        <w:rPr>
          <w:rFonts w:cs="CTraditional Arabic" w:hint="cs"/>
          <w:cs/>
        </w:rPr>
        <w:t>‎</w:t>
      </w:r>
      <w:r w:rsidRPr="00AF0888">
        <w:rPr>
          <w:rFonts w:hint="cs"/>
          <w:rtl/>
        </w:rPr>
        <w:t>هایی را به آنان نسبت داده</w:t>
      </w:r>
      <w:r w:rsidRPr="00AF0888">
        <w:rPr>
          <w:rFonts w:cs="CTraditional Arabic" w:hint="cs"/>
          <w:cs/>
        </w:rPr>
        <w:t>‎</w:t>
      </w:r>
      <w:r w:rsidRPr="00AF0888">
        <w:rPr>
          <w:rFonts w:hint="cs"/>
          <w:rtl/>
        </w:rPr>
        <w:t>اند که آنان نگفته</w:t>
      </w:r>
      <w:r w:rsidRPr="00AF0888">
        <w:rPr>
          <w:rFonts w:cs="CTraditional Arabic" w:hint="cs"/>
          <w:cs/>
        </w:rPr>
        <w:t>‎</w:t>
      </w:r>
      <w:r w:rsidRPr="00AF0888">
        <w:rPr>
          <w:rFonts w:hint="cs"/>
          <w:rtl/>
        </w:rPr>
        <w:t>اند. اهل بیت از این موضوع آگاه شده</w:t>
      </w:r>
      <w:r w:rsidRPr="00AF0888">
        <w:rPr>
          <w:rFonts w:cs="CTraditional Arabic" w:hint="cs"/>
          <w:cs/>
        </w:rPr>
        <w:t>‎</w:t>
      </w:r>
      <w:r w:rsidRPr="00AF0888">
        <w:rPr>
          <w:rFonts w:hint="cs"/>
          <w:rtl/>
        </w:rPr>
        <w:t>اند و از آنان حذر کرده و لعنت نموده</w:t>
      </w:r>
      <w:r w:rsidRPr="00AF0888">
        <w:rPr>
          <w:rFonts w:cs="CTraditional Arabic" w:hint="cs"/>
          <w:cs/>
        </w:rPr>
        <w:t>‎</w:t>
      </w:r>
      <w:r w:rsidRPr="00AF0888">
        <w:rPr>
          <w:rFonts w:hint="cs"/>
          <w:rtl/>
        </w:rPr>
        <w:t xml:space="preserve">اند. </w:t>
      </w:r>
    </w:p>
    <w:p w:rsidR="00F604E9" w:rsidRPr="00DA01DC" w:rsidRDefault="00F604E9" w:rsidP="00865FB7">
      <w:pPr>
        <w:pStyle w:val="af6"/>
        <w:ind w:firstLine="0"/>
        <w:rPr>
          <w:rFonts w:hint="cs"/>
          <w:b/>
          <w:bCs/>
          <w:rtl/>
        </w:rPr>
      </w:pPr>
      <w:r w:rsidRPr="00DA01DC">
        <w:rPr>
          <w:rFonts w:hint="cs"/>
          <w:b/>
          <w:bCs/>
          <w:rtl/>
        </w:rPr>
        <w:t>در مبحث زیر نمونه</w:t>
      </w:r>
      <w:r w:rsidRPr="00DA01DC">
        <w:rPr>
          <w:rFonts w:cs="CTraditional Arabic" w:hint="cs"/>
          <w:b/>
          <w:bCs/>
          <w:cs/>
        </w:rPr>
        <w:t>‎</w:t>
      </w:r>
      <w:r w:rsidR="00DA01DC">
        <w:rPr>
          <w:rFonts w:hint="cs"/>
          <w:b/>
          <w:bCs/>
          <w:rtl/>
        </w:rPr>
        <w:t>هایی از اقوال آنان بیان می</w:t>
      </w:r>
      <w:r w:rsidR="00DA01DC">
        <w:rPr>
          <w:rFonts w:cs="B Badr" w:hint="cs"/>
          <w:b/>
          <w:bCs/>
          <w:rtl/>
        </w:rPr>
        <w:t>‏</w:t>
      </w:r>
      <w:r w:rsidRPr="00DA01DC">
        <w:rPr>
          <w:rFonts w:hint="cs"/>
          <w:b/>
          <w:bCs/>
          <w:rtl/>
        </w:rPr>
        <w:t>شود. البته برخی از آنها قبلاً ذکر شدند.</w:t>
      </w:r>
    </w:p>
    <w:p w:rsidR="00F604E9" w:rsidRPr="00AF0888" w:rsidRDefault="00DA01DC" w:rsidP="007F00C2">
      <w:pPr>
        <w:pStyle w:val="af6"/>
        <w:rPr>
          <w:rFonts w:hint="cs"/>
          <w:rtl/>
        </w:rPr>
      </w:pPr>
      <w:r>
        <w:rPr>
          <w:rFonts w:hint="cs"/>
          <w:rtl/>
        </w:rPr>
        <w:t xml:space="preserve">* </w:t>
      </w:r>
      <w:r w:rsidR="00F604E9" w:rsidRPr="00AF0888">
        <w:rPr>
          <w:rFonts w:hint="cs"/>
          <w:rtl/>
        </w:rPr>
        <w:t xml:space="preserve">از ابوجعفر روایت است که گفت: </w:t>
      </w:r>
      <w:r>
        <w:rPr>
          <w:rFonts w:ascii="Traditional Arabic" w:hAnsi="Traditional Arabic" w:cs="Traditional Arabic"/>
          <w:rtl/>
        </w:rPr>
        <w:t>«</w:t>
      </w:r>
      <w:r w:rsidR="00F604E9" w:rsidRPr="00DA01DC">
        <w:rPr>
          <w:rFonts w:hint="cs"/>
          <w:u w:val="single"/>
          <w:rtl/>
        </w:rPr>
        <w:t>خداوند بنان البیان را لعنت نماید و خداوند بنان را لع</w:t>
      </w:r>
      <w:r w:rsidRPr="00DA01DC">
        <w:rPr>
          <w:rFonts w:hint="cs"/>
          <w:u w:val="single"/>
          <w:rtl/>
        </w:rPr>
        <w:t>نت کرده است. او بر پدرم دروغ می</w:t>
      </w:r>
      <w:r w:rsidRPr="00DA01DC">
        <w:rPr>
          <w:rFonts w:cs="B Badr" w:hint="cs"/>
          <w:u w:val="single"/>
          <w:rtl/>
        </w:rPr>
        <w:t>‏</w:t>
      </w:r>
      <w:r w:rsidRPr="00DA01DC">
        <w:rPr>
          <w:rFonts w:hint="cs"/>
          <w:u w:val="single"/>
          <w:rtl/>
        </w:rPr>
        <w:t>بست. من شهادت می</w:t>
      </w:r>
      <w:r w:rsidRPr="00DA01DC">
        <w:rPr>
          <w:rFonts w:cs="B Badr" w:hint="cs"/>
          <w:u w:val="single"/>
          <w:rtl/>
        </w:rPr>
        <w:t>‏</w:t>
      </w:r>
      <w:r w:rsidR="00F604E9" w:rsidRPr="00DA01DC">
        <w:rPr>
          <w:rFonts w:hint="cs"/>
          <w:u w:val="single"/>
          <w:rtl/>
        </w:rPr>
        <w:t>دهم که پدرم علی بن حسین بنده</w:t>
      </w:r>
      <w:r w:rsidR="00F604E9" w:rsidRPr="00DA01DC">
        <w:rPr>
          <w:rFonts w:cs="CTraditional Arabic" w:hint="cs"/>
          <w:u w:val="single"/>
          <w:cs/>
        </w:rPr>
        <w:t>‎</w:t>
      </w:r>
      <w:r w:rsidR="00F604E9" w:rsidRPr="00DA01DC">
        <w:rPr>
          <w:rFonts w:hint="cs"/>
          <w:u w:val="single"/>
          <w:rtl/>
        </w:rPr>
        <w:t>ای صالح بود</w:t>
      </w:r>
      <w:r>
        <w:rPr>
          <w:rFonts w:ascii="Traditional Arabic" w:hAnsi="Traditional Arabic" w:cs="Traditional Arabic"/>
          <w:rtl/>
        </w:rPr>
        <w:t>»</w:t>
      </w:r>
      <w:r w:rsidR="00F604E9" w:rsidRPr="00AF0888">
        <w:rPr>
          <w:rStyle w:val="a5"/>
          <w:rFonts w:ascii="mylotus" w:hAnsi="mylotus" w:cs="B Badr"/>
          <w:rtl/>
        </w:rPr>
        <w:footnoteReference w:id="271"/>
      </w:r>
      <w:r w:rsidR="00F604E9" w:rsidRPr="00AF0888">
        <w:rPr>
          <w:rFonts w:hint="cs"/>
          <w:rtl/>
        </w:rPr>
        <w:t>.</w:t>
      </w:r>
    </w:p>
    <w:p w:rsidR="0067689C" w:rsidRDefault="00DA01DC" w:rsidP="00DA01DC">
      <w:pPr>
        <w:pStyle w:val="af6"/>
        <w:rPr>
          <w:rFonts w:hint="cs"/>
          <w:rtl/>
        </w:rPr>
      </w:pPr>
      <w:r>
        <w:rPr>
          <w:rFonts w:hint="cs"/>
          <w:rtl/>
        </w:rPr>
        <w:t>*</w:t>
      </w:r>
      <w:r w:rsidR="0067689C" w:rsidRPr="0067689C">
        <w:rPr>
          <w:rFonts w:hint="cs"/>
          <w:rtl/>
        </w:rPr>
        <w:t xml:space="preserve"> </w:t>
      </w:r>
      <w:r w:rsidR="0067689C" w:rsidRPr="00AF0888">
        <w:rPr>
          <w:rFonts w:hint="cs"/>
          <w:rtl/>
        </w:rPr>
        <w:t xml:space="preserve">از جعفر صادق روایت است که گفت: </w:t>
      </w:r>
      <w:r w:rsidR="0067689C">
        <w:rPr>
          <w:rFonts w:ascii="Traditional Arabic" w:hAnsi="Traditional Arabic" w:cs="Traditional Arabic"/>
          <w:rtl/>
        </w:rPr>
        <w:t>«</w:t>
      </w:r>
      <w:r w:rsidR="0067689C" w:rsidRPr="00AF0888">
        <w:rPr>
          <w:rFonts w:hint="cs"/>
          <w:rtl/>
        </w:rPr>
        <w:t>ما اهل بیت</w:t>
      </w:r>
      <w:r w:rsidR="0067689C">
        <w:rPr>
          <w:rFonts w:hint="cs"/>
          <w:rtl/>
        </w:rPr>
        <w:t xml:space="preserve"> همیشه در معرض دروغ </w:t>
      </w:r>
      <w:r w:rsidR="0067689C" w:rsidRPr="00317C3B">
        <w:rPr>
          <w:rFonts w:hint="cs"/>
          <w:rtl/>
        </w:rPr>
        <w:t>دروغگویان قرار داریم ولی ما افرادی صادق هستیم وصداقت ما</w:t>
      </w:r>
      <w:r w:rsidR="0067689C">
        <w:rPr>
          <w:rFonts w:hint="cs"/>
          <w:rtl/>
        </w:rPr>
        <w:t xml:space="preserve"> نزد مردم با دروغ آنان ساقط نمی</w:t>
      </w:r>
      <w:r w:rsidR="0067689C">
        <w:rPr>
          <w:rFonts w:cs="B Badr" w:hint="cs"/>
          <w:rtl/>
        </w:rPr>
        <w:t>‏</w:t>
      </w:r>
      <w:r w:rsidR="0067689C" w:rsidRPr="00317C3B">
        <w:rPr>
          <w:rFonts w:hint="cs"/>
          <w:rtl/>
        </w:rPr>
        <w:t>گردد</w:t>
      </w:r>
      <w:r w:rsidR="0067689C">
        <w:rPr>
          <w:rFonts w:hint="cs"/>
          <w:color w:val="FF0000"/>
          <w:rtl/>
        </w:rPr>
        <w:t>.</w:t>
      </w:r>
      <w:r w:rsidR="0067689C" w:rsidRPr="006C1F48">
        <w:rPr>
          <w:rFonts w:hint="cs"/>
          <w:color w:val="FF0000"/>
          <w:rtl/>
        </w:rPr>
        <w:t xml:space="preserve"> </w:t>
      </w:r>
      <w:r w:rsidR="0067689C">
        <w:rPr>
          <w:rFonts w:hint="cs"/>
          <w:color w:val="FF0000"/>
          <w:rtl/>
        </w:rPr>
        <w:t xml:space="preserve"> </w:t>
      </w:r>
      <w:r w:rsidR="0067689C" w:rsidRPr="00AF0888">
        <w:rPr>
          <w:rFonts w:hint="cs"/>
          <w:rtl/>
        </w:rPr>
        <w:t>رسول</w:t>
      </w:r>
      <w:r w:rsidR="0067689C" w:rsidRPr="00AF0888">
        <w:rPr>
          <w:rFonts w:cs="CTraditional Arabic" w:hint="cs"/>
          <w:cs/>
        </w:rPr>
        <w:t>‎</w:t>
      </w:r>
      <w:r w:rsidR="0067689C" w:rsidRPr="00AF0888">
        <w:rPr>
          <w:rFonts w:hint="cs"/>
          <w:rtl/>
        </w:rPr>
        <w:t>خدا</w:t>
      </w:r>
      <w:r w:rsidR="0067689C" w:rsidRPr="00AF0888">
        <w:rPr>
          <w:rFonts w:cs="CTraditional Arabic" w:hint="cs"/>
          <w:rtl/>
        </w:rPr>
        <w:t>ص</w:t>
      </w:r>
      <w:r w:rsidR="0067689C" w:rsidRPr="00AF0888">
        <w:rPr>
          <w:rFonts w:hint="cs"/>
          <w:rtl/>
        </w:rPr>
        <w:t xml:space="preserve"> صادق</w:t>
      </w:r>
      <w:r w:rsidR="0067689C" w:rsidRPr="00AF0888">
        <w:rPr>
          <w:rFonts w:cs="CTraditional Arabic" w:hint="cs"/>
          <w:cs/>
        </w:rPr>
        <w:t>‎</w:t>
      </w:r>
      <w:r w:rsidR="0067689C" w:rsidRPr="00AF0888">
        <w:rPr>
          <w:rFonts w:hint="cs"/>
          <w:rtl/>
        </w:rPr>
        <w:t>ترین مردم بود و مسیلمه بر ایشان دروغ می</w:t>
      </w:r>
      <w:r w:rsidR="0067689C" w:rsidRPr="00AF0888">
        <w:rPr>
          <w:rFonts w:cs="CTraditional Arabic" w:hint="cs"/>
          <w:cs/>
        </w:rPr>
        <w:t>‎</w:t>
      </w:r>
      <w:r w:rsidR="0067689C" w:rsidRPr="00AF0888">
        <w:rPr>
          <w:rFonts w:hint="cs"/>
          <w:rtl/>
        </w:rPr>
        <w:t>بست. امیرالمؤمنین صادق</w:t>
      </w:r>
      <w:r w:rsidR="0067689C" w:rsidRPr="00AF0888">
        <w:rPr>
          <w:rFonts w:cs="CTraditional Arabic" w:hint="cs"/>
          <w:cs/>
        </w:rPr>
        <w:t>‎</w:t>
      </w:r>
      <w:r w:rsidR="0067689C" w:rsidRPr="00AF0888">
        <w:rPr>
          <w:rFonts w:hint="cs"/>
          <w:rtl/>
        </w:rPr>
        <w:t>ترین انسان بعد از رسول</w:t>
      </w:r>
      <w:r w:rsidR="0067689C" w:rsidRPr="00AF0888">
        <w:rPr>
          <w:rFonts w:cs="CTraditional Arabic" w:hint="cs"/>
          <w:cs/>
        </w:rPr>
        <w:t>‎</w:t>
      </w:r>
      <w:r w:rsidR="0067689C" w:rsidRPr="00AF0888">
        <w:rPr>
          <w:rFonts w:hint="cs"/>
          <w:rtl/>
        </w:rPr>
        <w:t>خدا</w:t>
      </w:r>
      <w:r w:rsidR="0067689C" w:rsidRPr="00AF0888">
        <w:rPr>
          <w:rFonts w:cs="CTraditional Arabic" w:hint="cs"/>
          <w:rtl/>
        </w:rPr>
        <w:t>ص</w:t>
      </w:r>
      <w:r w:rsidR="0067689C" w:rsidRPr="00AF0888">
        <w:rPr>
          <w:rFonts w:hint="cs"/>
          <w:rtl/>
        </w:rPr>
        <w:t xml:space="preserve"> است و</w:t>
      </w:r>
      <w:r w:rsidR="0067689C">
        <w:rPr>
          <w:rFonts w:hint="cs"/>
          <w:rtl/>
        </w:rPr>
        <w:t xml:space="preserve"> کسی که بر امیرالمؤمنین </w:t>
      </w:r>
      <w:r w:rsidR="0067689C" w:rsidRPr="00317C3B">
        <w:rPr>
          <w:rFonts w:hint="cs"/>
          <w:rtl/>
        </w:rPr>
        <w:t>دروغ می</w:t>
      </w:r>
      <w:r w:rsidR="0067689C" w:rsidRPr="00317C3B">
        <w:rPr>
          <w:rFonts w:cs="B Badr" w:hint="cs"/>
          <w:rtl/>
        </w:rPr>
        <w:t>‏</w:t>
      </w:r>
      <w:r w:rsidR="0067689C" w:rsidRPr="00317C3B">
        <w:rPr>
          <w:rFonts w:hint="cs"/>
          <w:rtl/>
        </w:rPr>
        <w:t>بست و برای تکذیب وی فعالیت می</w:t>
      </w:r>
      <w:r w:rsidR="0067689C" w:rsidRPr="00317C3B">
        <w:rPr>
          <w:rFonts w:cs="B Badr" w:hint="cs"/>
          <w:rtl/>
        </w:rPr>
        <w:t>‏</w:t>
      </w:r>
      <w:r w:rsidR="0067689C" w:rsidRPr="00317C3B">
        <w:rPr>
          <w:rFonts w:hint="cs"/>
          <w:rtl/>
        </w:rPr>
        <w:t>کرد یا دروغ</w:t>
      </w:r>
      <w:r w:rsidR="0067689C" w:rsidRPr="00317C3B">
        <w:rPr>
          <w:rFonts w:cs="B Badr" w:hint="cs"/>
          <w:rtl/>
        </w:rPr>
        <w:t>‏</w:t>
      </w:r>
      <w:r w:rsidR="0067689C" w:rsidRPr="00317C3B">
        <w:rPr>
          <w:rFonts w:hint="cs"/>
          <w:rtl/>
        </w:rPr>
        <w:t>هایی که خود به او منتسب می</w:t>
      </w:r>
      <w:r w:rsidR="0067689C" w:rsidRPr="00317C3B">
        <w:rPr>
          <w:rFonts w:cs="B Badr" w:hint="cs"/>
          <w:rtl/>
        </w:rPr>
        <w:t>‏</w:t>
      </w:r>
      <w:r w:rsidR="0067689C" w:rsidRPr="00317C3B">
        <w:rPr>
          <w:rFonts w:hint="cs"/>
          <w:rtl/>
        </w:rPr>
        <w:t>نمود،</w:t>
      </w:r>
      <w:r w:rsidR="0067689C" w:rsidRPr="00AF0888">
        <w:rPr>
          <w:rFonts w:hint="cs"/>
          <w:rtl/>
        </w:rPr>
        <w:t xml:space="preserve"> عبدالله بن سبأ- </w:t>
      </w:r>
      <w:r w:rsidR="0067689C" w:rsidRPr="00213D4E">
        <w:rPr>
          <w:rFonts w:cs="B Badr" w:hint="cs"/>
          <w:rtl/>
        </w:rPr>
        <w:t>لعنة</w:t>
      </w:r>
      <w:r w:rsidR="0067689C" w:rsidRPr="00AF0888">
        <w:rPr>
          <w:rFonts w:hint="cs"/>
          <w:rtl/>
        </w:rPr>
        <w:t xml:space="preserve"> الله علیه- بود. ابوعبدالله حسین بن علی</w:t>
      </w:r>
      <w:r w:rsidR="0067689C">
        <w:rPr>
          <w:rFonts w:hint="cs"/>
        </w:rPr>
        <w:sym w:font="AGA Arabesque" w:char="F075"/>
      </w:r>
      <w:r w:rsidR="0067689C" w:rsidRPr="00AF0888">
        <w:rPr>
          <w:rFonts w:hint="cs"/>
          <w:rtl/>
        </w:rPr>
        <w:t xml:space="preserve"> به مختار مبتلا بود. سپس ابوعبدالله</w:t>
      </w:r>
      <w:r w:rsidR="0067689C">
        <w:rPr>
          <w:rFonts w:hint="cs"/>
        </w:rPr>
        <w:sym w:font="AGA Arabesque" w:char="F075"/>
      </w:r>
      <w:r w:rsidR="0067689C" w:rsidRPr="00AF0888">
        <w:rPr>
          <w:rFonts w:hint="cs"/>
          <w:rtl/>
        </w:rPr>
        <w:t xml:space="preserve"> نام حارث شامی و بنان را ذکر کرد و گفت:</w:t>
      </w:r>
      <w:r w:rsidR="0067689C">
        <w:rPr>
          <w:rFonts w:hint="cs"/>
          <w:rtl/>
        </w:rPr>
        <w:t xml:space="preserve"> این دو بر  علی بن حسین</w:t>
      </w:r>
      <w:r w:rsidR="0067689C">
        <w:rPr>
          <w:rFonts w:hint="cs"/>
        </w:rPr>
        <w:sym w:font="AGA Arabesque" w:char="F075"/>
      </w:r>
      <w:r w:rsidR="0067689C">
        <w:rPr>
          <w:rFonts w:hint="cs"/>
          <w:rtl/>
        </w:rPr>
        <w:t xml:space="preserve"> دروغ می</w:t>
      </w:r>
      <w:r w:rsidR="0067689C">
        <w:rPr>
          <w:rFonts w:cs="B Badr" w:hint="cs"/>
          <w:rtl/>
        </w:rPr>
        <w:t>‏</w:t>
      </w:r>
      <w:r w:rsidR="0067689C" w:rsidRPr="00AF0888">
        <w:rPr>
          <w:rFonts w:hint="cs"/>
          <w:rtl/>
        </w:rPr>
        <w:t xml:space="preserve">بستند. </w:t>
      </w:r>
      <w:r w:rsidR="0067689C" w:rsidRPr="00213D4E">
        <w:rPr>
          <w:rFonts w:hint="cs"/>
          <w:u w:val="single"/>
          <w:rtl/>
        </w:rPr>
        <w:t xml:space="preserve">وی سپس نام مغیره بن سعید، بزیع، سری، ابوالخطاب، معمر، بشار أشعری، حمزه یزیدی و صائد نهدی- از اصحاب خود- را بیان کرد و </w:t>
      </w:r>
      <w:r w:rsidR="0067689C" w:rsidRPr="00514B81">
        <w:rPr>
          <w:rFonts w:hint="cs"/>
          <w:u w:val="single"/>
          <w:rtl/>
        </w:rPr>
        <w:t>گفت: خداوند اینان را لعنت کند. ما هرگز از دروغ دروغگویان و افراد ناتوان و عاجز الرای در امان نخواهیم بود ولی خداوند ما را از گزند تمام دروغگویان در امان گذاشته است و به آنان عذاب آهنین می چشاند.</w:t>
      </w:r>
      <w:r w:rsidR="0067689C" w:rsidRPr="00514B81">
        <w:rPr>
          <w:rStyle w:val="a5"/>
          <w:rFonts w:ascii="mylotus" w:hAnsi="mylotus" w:cs="B Badr"/>
          <w:rtl/>
        </w:rPr>
        <w:footnoteReference w:id="272"/>
      </w:r>
    </w:p>
    <w:p w:rsidR="00F604E9" w:rsidRPr="00AF0888" w:rsidRDefault="00BD1983" w:rsidP="007F00C2">
      <w:pPr>
        <w:pStyle w:val="af6"/>
        <w:rPr>
          <w:rFonts w:hint="cs"/>
          <w:rtl/>
        </w:rPr>
      </w:pPr>
      <w:r>
        <w:rPr>
          <w:rFonts w:hint="cs"/>
          <w:rtl/>
        </w:rPr>
        <w:t xml:space="preserve">* </w:t>
      </w:r>
      <w:r w:rsidR="00F604E9" w:rsidRPr="00AF0888">
        <w:rPr>
          <w:rFonts w:hint="cs"/>
          <w:rtl/>
        </w:rPr>
        <w:t xml:space="preserve">کشی از حبیب خثعمی از ابوعبدالله روایت کرده که گفت: </w:t>
      </w:r>
      <w:r w:rsidR="00D06B88">
        <w:rPr>
          <w:rFonts w:ascii="Traditional Arabic" w:hAnsi="Traditional Arabic" w:cs="Traditional Arabic"/>
          <w:rtl/>
        </w:rPr>
        <w:t>«</w:t>
      </w:r>
      <w:r w:rsidR="00F604E9" w:rsidRPr="00AF0888">
        <w:rPr>
          <w:rFonts w:hint="cs"/>
          <w:rtl/>
        </w:rPr>
        <w:t>فردی بود که اقو</w:t>
      </w:r>
      <w:r w:rsidR="00D06B88">
        <w:rPr>
          <w:rFonts w:hint="cs"/>
          <w:rtl/>
        </w:rPr>
        <w:t>الی را به دروغ به حسن نسبت می</w:t>
      </w:r>
      <w:r w:rsidR="00D06B88">
        <w:rPr>
          <w:rFonts w:cs="B Badr" w:hint="cs"/>
          <w:rtl/>
        </w:rPr>
        <w:t>‏</w:t>
      </w:r>
      <w:r w:rsidR="00D06B88">
        <w:rPr>
          <w:rFonts w:hint="cs"/>
          <w:rtl/>
        </w:rPr>
        <w:t>داد، اما</w:t>
      </w:r>
      <w:r w:rsidR="00F604E9" w:rsidRPr="00AF0888">
        <w:rPr>
          <w:rFonts w:hint="cs"/>
          <w:rtl/>
        </w:rPr>
        <w:t xml:space="preserve"> نام او را نبرده است</w:t>
      </w:r>
      <w:r w:rsidR="00D06B88">
        <w:rPr>
          <w:rFonts w:hint="cs"/>
          <w:rtl/>
        </w:rPr>
        <w:t>،</w:t>
      </w:r>
      <w:r w:rsidR="00F604E9" w:rsidRPr="00AF0888">
        <w:rPr>
          <w:rFonts w:hint="cs"/>
          <w:rtl/>
        </w:rPr>
        <w:t xml:space="preserve"> و فردی بود که اقوال و ا</w:t>
      </w:r>
      <w:r w:rsidR="00D06B88">
        <w:rPr>
          <w:rFonts w:hint="cs"/>
          <w:rtl/>
        </w:rPr>
        <w:t>حادیثی را به دروغ به حسین نسبت می</w:t>
      </w:r>
      <w:r w:rsidR="00D06B88">
        <w:rPr>
          <w:rFonts w:cs="B Badr" w:hint="cs"/>
          <w:rtl/>
        </w:rPr>
        <w:t>‏</w:t>
      </w:r>
      <w:r w:rsidR="00D06B88">
        <w:rPr>
          <w:rFonts w:hint="cs"/>
          <w:rtl/>
        </w:rPr>
        <w:t>داد، اما</w:t>
      </w:r>
      <w:r w:rsidR="00F604E9" w:rsidRPr="00AF0888">
        <w:rPr>
          <w:rFonts w:hint="cs"/>
          <w:rtl/>
        </w:rPr>
        <w:t xml:space="preserve"> نام او را نبرده است</w:t>
      </w:r>
      <w:r w:rsidR="00D06B88">
        <w:rPr>
          <w:rFonts w:hint="cs"/>
          <w:rtl/>
        </w:rPr>
        <w:t>،</w:t>
      </w:r>
      <w:r w:rsidR="00F604E9" w:rsidRPr="00AF0888">
        <w:rPr>
          <w:rFonts w:hint="cs"/>
          <w:rtl/>
        </w:rPr>
        <w:t xml:space="preserve"> و مختار اقوالی را</w:t>
      </w:r>
      <w:r w:rsidR="00D06B88">
        <w:rPr>
          <w:rFonts w:hint="cs"/>
          <w:rtl/>
        </w:rPr>
        <w:t xml:space="preserve"> به دروغ به علی بن حسین نسبت می</w:t>
      </w:r>
      <w:r w:rsidR="00D06B88">
        <w:rPr>
          <w:rFonts w:cs="B Badr" w:hint="cs"/>
          <w:rtl/>
        </w:rPr>
        <w:t>‏</w:t>
      </w:r>
      <w:r w:rsidR="00F604E9" w:rsidRPr="00AF0888">
        <w:rPr>
          <w:rFonts w:hint="cs"/>
          <w:rtl/>
        </w:rPr>
        <w:t>داد و مغیرة بن سع</w:t>
      </w:r>
      <w:r w:rsidR="00D06B88">
        <w:rPr>
          <w:rFonts w:hint="cs"/>
          <w:rtl/>
        </w:rPr>
        <w:t>ید دروغ هائی را به پدرم نسبت می</w:t>
      </w:r>
      <w:r w:rsidR="00D06B88">
        <w:rPr>
          <w:rFonts w:cs="B Badr" w:hint="cs"/>
          <w:rtl/>
        </w:rPr>
        <w:t>‏</w:t>
      </w:r>
      <w:r w:rsidR="00F604E9" w:rsidRPr="00AF0888">
        <w:rPr>
          <w:rFonts w:hint="cs"/>
          <w:rtl/>
        </w:rPr>
        <w:t>داد</w:t>
      </w:r>
      <w:r w:rsidR="00D06B88">
        <w:rPr>
          <w:rFonts w:ascii="Traditional Arabic" w:hAnsi="Traditional Arabic" w:cs="Traditional Arabic"/>
          <w:rtl/>
        </w:rPr>
        <w:t>»</w:t>
      </w:r>
      <w:r w:rsidR="00F604E9" w:rsidRPr="00AF0888">
        <w:rPr>
          <w:rStyle w:val="a5"/>
          <w:rFonts w:ascii="mylotus" w:hAnsi="mylotus" w:cs="B Badr"/>
          <w:rtl/>
        </w:rPr>
        <w:footnoteReference w:id="273"/>
      </w:r>
      <w:r w:rsidR="00F604E9" w:rsidRPr="00AF0888">
        <w:rPr>
          <w:rFonts w:hint="cs"/>
          <w:rtl/>
        </w:rPr>
        <w:t>.</w:t>
      </w:r>
    </w:p>
    <w:p w:rsidR="00F604E9" w:rsidRPr="00AF0888" w:rsidRDefault="00237A2F" w:rsidP="007F00C2">
      <w:pPr>
        <w:pStyle w:val="af6"/>
        <w:rPr>
          <w:rFonts w:hint="cs"/>
          <w:rtl/>
        </w:rPr>
      </w:pPr>
      <w:r>
        <w:rPr>
          <w:rFonts w:hint="cs"/>
          <w:rtl/>
        </w:rPr>
        <w:t xml:space="preserve">* </w:t>
      </w:r>
      <w:r w:rsidR="00F604E9" w:rsidRPr="00AF0888">
        <w:rPr>
          <w:rFonts w:hint="cs"/>
          <w:rtl/>
        </w:rPr>
        <w:t>روایات کشی به این اشاره دارند که مغیره بن سعید گم</w:t>
      </w:r>
      <w:r>
        <w:rPr>
          <w:rFonts w:hint="cs"/>
          <w:rtl/>
        </w:rPr>
        <w:t>راهی خود را از یک منبع یهودی می</w:t>
      </w:r>
      <w:r>
        <w:rPr>
          <w:rFonts w:cs="B Badr" w:hint="cs"/>
          <w:rtl/>
        </w:rPr>
        <w:t>‏</w:t>
      </w:r>
      <w:r w:rsidR="00F604E9" w:rsidRPr="00AF0888">
        <w:rPr>
          <w:rFonts w:hint="cs"/>
          <w:rtl/>
        </w:rPr>
        <w:t xml:space="preserve">گرفت، از جمله در کتاب رجال کشی آمده است که روزی ابوعبدالله به اصحاب خود گفت: </w:t>
      </w:r>
      <w:r>
        <w:rPr>
          <w:rFonts w:ascii="Traditional Arabic" w:hAnsi="Traditional Arabic" w:cs="Traditional Arabic"/>
          <w:rtl/>
        </w:rPr>
        <w:t>«</w:t>
      </w:r>
      <w:r w:rsidR="00F604E9" w:rsidRPr="007F3696">
        <w:rPr>
          <w:rFonts w:hint="cs"/>
          <w:u w:val="single"/>
          <w:rtl/>
        </w:rPr>
        <w:t>خداوند لعنت کند مغیره بن سعید را و لعنت کند آن</w:t>
      </w:r>
      <w:r w:rsidR="007F3696" w:rsidRPr="007F3696">
        <w:rPr>
          <w:rFonts w:hint="cs"/>
          <w:u w:val="single"/>
          <w:rtl/>
        </w:rPr>
        <w:t xml:space="preserve"> زن یهودی را که مغیره نزد او می</w:t>
      </w:r>
      <w:r w:rsidR="007F3696" w:rsidRPr="007F3696">
        <w:rPr>
          <w:rFonts w:cs="B Badr" w:hint="cs"/>
          <w:u w:val="single"/>
          <w:rtl/>
        </w:rPr>
        <w:t>‏</w:t>
      </w:r>
      <w:r w:rsidR="00F604E9" w:rsidRPr="007F3696">
        <w:rPr>
          <w:rFonts w:hint="cs"/>
          <w:u w:val="single"/>
          <w:rtl/>
        </w:rPr>
        <w:t>رفت</w:t>
      </w:r>
      <w:r w:rsidR="007F3696" w:rsidRPr="007F3696">
        <w:rPr>
          <w:rFonts w:hint="cs"/>
          <w:u w:val="single"/>
          <w:rtl/>
        </w:rPr>
        <w:t>، و سحر و شعبده</w:t>
      </w:r>
      <w:r w:rsidR="007F3696" w:rsidRPr="007F3696">
        <w:rPr>
          <w:rFonts w:cs="B Badr" w:hint="cs"/>
          <w:u w:val="single"/>
          <w:rtl/>
        </w:rPr>
        <w:t>‏</w:t>
      </w:r>
      <w:r w:rsidR="00F604E9" w:rsidRPr="007F3696">
        <w:rPr>
          <w:rFonts w:hint="cs"/>
          <w:u w:val="single"/>
          <w:rtl/>
        </w:rPr>
        <w:t xml:space="preserve">بازی </w:t>
      </w:r>
      <w:r w:rsidR="007F3696" w:rsidRPr="007F3696">
        <w:rPr>
          <w:rFonts w:hint="cs"/>
          <w:u w:val="single"/>
          <w:rtl/>
        </w:rPr>
        <w:t>و حیله</w:t>
      </w:r>
      <w:r w:rsidR="007F3696" w:rsidRPr="007F3696">
        <w:rPr>
          <w:rFonts w:cs="B Badr" w:hint="cs"/>
          <w:u w:val="single"/>
          <w:rtl/>
        </w:rPr>
        <w:t>‏</w:t>
      </w:r>
      <w:r w:rsidR="00F604E9" w:rsidRPr="007F3696">
        <w:rPr>
          <w:rFonts w:hint="cs"/>
          <w:u w:val="single"/>
          <w:rtl/>
        </w:rPr>
        <w:t>گری را از او فرا</w:t>
      </w:r>
      <w:r w:rsidR="007F3696" w:rsidRPr="007F3696">
        <w:rPr>
          <w:rFonts w:hint="cs"/>
          <w:u w:val="single"/>
          <w:rtl/>
        </w:rPr>
        <w:t>می</w:t>
      </w:r>
      <w:r w:rsidR="007F3696" w:rsidRPr="007F3696">
        <w:rPr>
          <w:rFonts w:cs="B Badr" w:hint="cs"/>
          <w:u w:val="single"/>
          <w:rtl/>
        </w:rPr>
        <w:t>‏</w:t>
      </w:r>
      <w:r w:rsidR="00F604E9" w:rsidRPr="007F3696">
        <w:rPr>
          <w:rFonts w:hint="cs"/>
          <w:u w:val="single"/>
          <w:rtl/>
        </w:rPr>
        <w:t>گرفت</w:t>
      </w:r>
      <w:r>
        <w:rPr>
          <w:rFonts w:ascii="Traditional Arabic" w:hAnsi="Traditional Arabic" w:cs="Traditional Arabic"/>
          <w:rtl/>
        </w:rPr>
        <w:t>»</w:t>
      </w:r>
      <w:r w:rsidR="00F604E9" w:rsidRPr="00AF0888">
        <w:rPr>
          <w:rStyle w:val="a5"/>
          <w:rFonts w:ascii="mylotus" w:hAnsi="mylotus" w:cs="B Badr"/>
          <w:rtl/>
        </w:rPr>
        <w:footnoteReference w:id="274"/>
      </w:r>
      <w:r w:rsidR="00F604E9" w:rsidRPr="00AF0888">
        <w:rPr>
          <w:rFonts w:hint="cs"/>
          <w:rtl/>
        </w:rPr>
        <w:t>.</w:t>
      </w:r>
    </w:p>
    <w:p w:rsidR="00F604E9" w:rsidRPr="00AF0888" w:rsidRDefault="007F3696" w:rsidP="007F00C2">
      <w:pPr>
        <w:pStyle w:val="af6"/>
        <w:rPr>
          <w:rFonts w:hint="cs"/>
          <w:rtl/>
        </w:rPr>
      </w:pPr>
      <w:r>
        <w:rPr>
          <w:rFonts w:hint="cs"/>
          <w:rtl/>
        </w:rPr>
        <w:t xml:space="preserve">* </w:t>
      </w:r>
      <w:r w:rsidR="00F604E9" w:rsidRPr="00AF0888">
        <w:rPr>
          <w:rFonts w:hint="cs"/>
          <w:rtl/>
        </w:rPr>
        <w:t xml:space="preserve">همچنین از ابوعبدالله در مورد مغیره روایت شده که گفت: </w:t>
      </w:r>
      <w:r>
        <w:rPr>
          <w:rFonts w:ascii="Traditional Arabic" w:hAnsi="Traditional Arabic" w:cs="Traditional Arabic"/>
          <w:rtl/>
        </w:rPr>
        <w:t>«</w:t>
      </w:r>
      <w:r w:rsidR="00F604E9" w:rsidRPr="00AF0888">
        <w:rPr>
          <w:rFonts w:hint="cs"/>
          <w:rtl/>
        </w:rPr>
        <w:t xml:space="preserve">خداوند مغیره بن سعید را لعنت کند، او </w:t>
      </w:r>
      <w:r>
        <w:rPr>
          <w:rFonts w:hint="cs"/>
          <w:rtl/>
        </w:rPr>
        <w:t>اقوالی را به دروغ به ما نسبت می</w:t>
      </w:r>
      <w:r>
        <w:rPr>
          <w:rFonts w:cs="B Badr" w:hint="cs"/>
          <w:rtl/>
        </w:rPr>
        <w:t>‏</w:t>
      </w:r>
      <w:r w:rsidR="00F604E9" w:rsidRPr="00AF0888">
        <w:rPr>
          <w:rFonts w:hint="cs"/>
          <w:rtl/>
        </w:rPr>
        <w:t>داد</w:t>
      </w:r>
      <w:r>
        <w:rPr>
          <w:rFonts w:ascii="Traditional Arabic" w:hAnsi="Traditional Arabic" w:cs="Traditional Arabic"/>
          <w:rtl/>
        </w:rPr>
        <w:t>»</w:t>
      </w:r>
      <w:r w:rsidR="00F604E9" w:rsidRPr="00AF0888">
        <w:rPr>
          <w:rStyle w:val="a5"/>
          <w:rFonts w:ascii="mylotus" w:hAnsi="mylotus" w:cs="B Badr"/>
          <w:rtl/>
        </w:rPr>
        <w:footnoteReference w:id="275"/>
      </w:r>
      <w:r w:rsidR="00F604E9" w:rsidRPr="00AF0888">
        <w:rPr>
          <w:rFonts w:hint="cs"/>
          <w:rtl/>
        </w:rPr>
        <w:t>.</w:t>
      </w:r>
    </w:p>
    <w:p w:rsidR="00F604E9" w:rsidRPr="00AF0888" w:rsidRDefault="007F3696" w:rsidP="007F00C2">
      <w:pPr>
        <w:pStyle w:val="af6"/>
        <w:rPr>
          <w:rFonts w:hint="cs"/>
          <w:rtl/>
        </w:rPr>
      </w:pPr>
      <w:r>
        <w:rPr>
          <w:rFonts w:hint="cs"/>
          <w:rtl/>
        </w:rPr>
        <w:t xml:space="preserve">* </w:t>
      </w:r>
      <w:r w:rsidR="00F604E9" w:rsidRPr="00AF0888">
        <w:rPr>
          <w:rFonts w:hint="cs"/>
          <w:rtl/>
        </w:rPr>
        <w:t xml:space="preserve">از ابان بن عثمان روایت است که گفت: </w:t>
      </w:r>
      <w:r>
        <w:rPr>
          <w:rFonts w:ascii="Traditional Arabic" w:hAnsi="Traditional Arabic" w:cs="Traditional Arabic"/>
          <w:rtl/>
        </w:rPr>
        <w:t>«</w:t>
      </w:r>
      <w:r>
        <w:rPr>
          <w:rFonts w:hint="cs"/>
          <w:rtl/>
        </w:rPr>
        <w:t>شنیدم که ابوعبدالله می</w:t>
      </w:r>
      <w:r>
        <w:rPr>
          <w:rFonts w:cs="B Badr" w:hint="cs"/>
          <w:rtl/>
        </w:rPr>
        <w:t>‏</w:t>
      </w:r>
      <w:r w:rsidR="00F604E9" w:rsidRPr="00AF0888">
        <w:rPr>
          <w:rFonts w:hint="cs"/>
          <w:rtl/>
        </w:rPr>
        <w:t>گوید: خداوند عبدالله بن سبأ را لعنت کند، او ادعای پروردگاری امیرالمؤمنین را کرد، اما به خدا قسم امیرالمؤمنین</w:t>
      </w:r>
      <w:r>
        <w:rPr>
          <w:rFonts w:hint="cs"/>
        </w:rPr>
        <w:sym w:font="AGA Arabesque" w:char="F075"/>
      </w:r>
      <w:r w:rsidR="00F604E9" w:rsidRPr="00AF0888">
        <w:rPr>
          <w:rFonts w:hint="cs"/>
          <w:rtl/>
        </w:rPr>
        <w:t xml:space="preserve"> بنده</w:t>
      </w:r>
      <w:r w:rsidR="00F604E9" w:rsidRPr="00AF0888">
        <w:rPr>
          <w:rFonts w:cs="CTraditional Arabic" w:hint="cs"/>
          <w:cs/>
        </w:rPr>
        <w:t>‎</w:t>
      </w:r>
      <w:r w:rsidR="00F604E9" w:rsidRPr="00AF0888">
        <w:rPr>
          <w:rFonts w:hint="cs"/>
          <w:rtl/>
        </w:rPr>
        <w:t>ای مطیع خداوند بود. وای بر کسانی که چ</w:t>
      </w:r>
      <w:r>
        <w:rPr>
          <w:rFonts w:hint="cs"/>
          <w:rtl/>
        </w:rPr>
        <w:t>یزهائی را به دروغ به ما نسبت می</w:t>
      </w:r>
      <w:r>
        <w:rPr>
          <w:rFonts w:cs="B Badr" w:hint="cs"/>
          <w:rtl/>
        </w:rPr>
        <w:t>‏</w:t>
      </w:r>
      <w:r w:rsidR="00F604E9" w:rsidRPr="00AF0888">
        <w:rPr>
          <w:rFonts w:hint="cs"/>
          <w:rtl/>
        </w:rPr>
        <w:t xml:space="preserve">دهند. </w:t>
      </w:r>
      <w:r w:rsidR="00F604E9" w:rsidRPr="007F3696">
        <w:rPr>
          <w:rFonts w:hint="cs"/>
          <w:u w:val="single"/>
          <w:rtl/>
        </w:rPr>
        <w:t>عده</w:t>
      </w:r>
      <w:r w:rsidR="00F604E9" w:rsidRPr="007F3696">
        <w:rPr>
          <w:rFonts w:cs="CTraditional Arabic" w:hint="cs"/>
          <w:u w:val="single"/>
          <w:cs/>
        </w:rPr>
        <w:t>‎</w:t>
      </w:r>
      <w:r w:rsidRPr="007F3696">
        <w:rPr>
          <w:rFonts w:hint="cs"/>
          <w:u w:val="single"/>
          <w:rtl/>
        </w:rPr>
        <w:t>ای در مورد ما چیزهایی را می</w:t>
      </w:r>
      <w:r w:rsidRPr="007F3696">
        <w:rPr>
          <w:rFonts w:cs="B Badr" w:hint="cs"/>
          <w:u w:val="single"/>
          <w:rtl/>
        </w:rPr>
        <w:t>‏</w:t>
      </w:r>
      <w:r w:rsidRPr="007F3696">
        <w:rPr>
          <w:rFonts w:hint="cs"/>
          <w:u w:val="single"/>
          <w:rtl/>
        </w:rPr>
        <w:t>گویند که ما در مورد خود نمی</w:t>
      </w:r>
      <w:r w:rsidRPr="007F3696">
        <w:rPr>
          <w:rFonts w:cs="B Badr" w:hint="cs"/>
          <w:u w:val="single"/>
          <w:rtl/>
        </w:rPr>
        <w:t>‏</w:t>
      </w:r>
      <w:r w:rsidR="00F604E9" w:rsidRPr="007F3696">
        <w:rPr>
          <w:rFonts w:hint="cs"/>
          <w:u w:val="single"/>
          <w:rtl/>
        </w:rPr>
        <w:t>گوئیم. م</w:t>
      </w:r>
      <w:r w:rsidRPr="007F3696">
        <w:rPr>
          <w:rFonts w:hint="cs"/>
          <w:u w:val="single"/>
          <w:rtl/>
        </w:rPr>
        <w:t>ن در درگاه خدا از آنان برائت می</w:t>
      </w:r>
      <w:r w:rsidRPr="007F3696">
        <w:rPr>
          <w:rFonts w:cs="B Badr" w:hint="cs"/>
          <w:u w:val="single"/>
          <w:rtl/>
        </w:rPr>
        <w:t>‏</w:t>
      </w:r>
      <w:r w:rsidR="00F604E9" w:rsidRPr="007F3696">
        <w:rPr>
          <w:rFonts w:hint="cs"/>
          <w:u w:val="single"/>
          <w:rtl/>
        </w:rPr>
        <w:t>جویم</w:t>
      </w:r>
      <w:r w:rsidRPr="007F3696">
        <w:rPr>
          <w:rFonts w:hint="cs"/>
          <w:u w:val="single"/>
          <w:rtl/>
        </w:rPr>
        <w:t>، در درگاه خدا از آنان برائت می</w:t>
      </w:r>
      <w:r w:rsidRPr="007F3696">
        <w:rPr>
          <w:rFonts w:cs="B Badr" w:hint="cs"/>
          <w:u w:val="single"/>
          <w:rtl/>
        </w:rPr>
        <w:t>‏</w:t>
      </w:r>
      <w:r w:rsidR="00F604E9" w:rsidRPr="007F3696">
        <w:rPr>
          <w:rFonts w:hint="cs"/>
          <w:u w:val="single"/>
          <w:rtl/>
        </w:rPr>
        <w:t>جویم</w:t>
      </w:r>
      <w:r>
        <w:rPr>
          <w:rFonts w:ascii="Traditional Arabic" w:hAnsi="Traditional Arabic" w:cs="Traditional Arabic"/>
          <w:rtl/>
        </w:rPr>
        <w:t>»</w:t>
      </w:r>
      <w:r w:rsidR="00F604E9" w:rsidRPr="00AF0888">
        <w:rPr>
          <w:rStyle w:val="a5"/>
          <w:rFonts w:ascii="mylotus" w:hAnsi="mylotus" w:cs="B Badr"/>
          <w:rtl/>
        </w:rPr>
        <w:footnoteReference w:id="276"/>
      </w:r>
      <w:r w:rsidR="00F604E9" w:rsidRPr="00AF0888">
        <w:rPr>
          <w:rFonts w:hint="cs"/>
          <w:rtl/>
        </w:rPr>
        <w:t>.</w:t>
      </w:r>
    </w:p>
    <w:p w:rsidR="00F604E9" w:rsidRPr="00AF0888" w:rsidRDefault="007F3696" w:rsidP="007F00C2">
      <w:pPr>
        <w:pStyle w:val="af6"/>
        <w:rPr>
          <w:rFonts w:hint="cs"/>
          <w:rtl/>
        </w:rPr>
      </w:pPr>
      <w:r>
        <w:rPr>
          <w:rFonts w:hint="cs"/>
          <w:rtl/>
        </w:rPr>
        <w:t xml:space="preserve">* کشی از </w:t>
      </w:r>
      <w:r w:rsidR="00F604E9" w:rsidRPr="00AF0888">
        <w:rPr>
          <w:rFonts w:hint="cs"/>
          <w:rtl/>
        </w:rPr>
        <w:t xml:space="preserve">کلیب صیداوی روایت کرده که آنان نشسته بودند و عزافر صیرفی و تعدادی از اصحابشان با آنان بودند و ابوعبدالله نیز همراهشان بود. پس بدون اینکه بحثی در مورد زراره شود، ابوعبدالله سه بار گفت: </w:t>
      </w:r>
      <w:r w:rsidR="00A6267F">
        <w:rPr>
          <w:rFonts w:ascii="Traditional Arabic" w:hAnsi="Traditional Arabic" w:cs="Traditional Arabic"/>
          <w:rtl/>
        </w:rPr>
        <w:t>«</w:t>
      </w:r>
      <w:r w:rsidR="00F604E9" w:rsidRPr="00A6267F">
        <w:rPr>
          <w:rFonts w:hint="cs"/>
          <w:u w:val="single"/>
          <w:rtl/>
        </w:rPr>
        <w:t>خداوند زراره را لعنت کند</w:t>
      </w:r>
      <w:r w:rsidR="00A6267F">
        <w:rPr>
          <w:rFonts w:ascii="Traditional Arabic" w:hAnsi="Traditional Arabic" w:cs="Traditional Arabic"/>
          <w:rtl/>
        </w:rPr>
        <w:t>»</w:t>
      </w:r>
      <w:r w:rsidR="00F604E9" w:rsidRPr="00AF0888">
        <w:rPr>
          <w:rStyle w:val="a5"/>
          <w:rFonts w:ascii="mylotus" w:hAnsi="mylotus" w:cs="B Badr"/>
          <w:rtl/>
        </w:rPr>
        <w:footnoteReference w:id="277"/>
      </w:r>
      <w:r w:rsidR="00F604E9" w:rsidRPr="00AF0888">
        <w:rPr>
          <w:rFonts w:hint="cs"/>
          <w:rtl/>
        </w:rPr>
        <w:t>.</w:t>
      </w:r>
    </w:p>
    <w:p w:rsidR="00F604E9" w:rsidRPr="00AF0888" w:rsidRDefault="00A6267F" w:rsidP="007F00C2">
      <w:pPr>
        <w:pStyle w:val="af6"/>
        <w:rPr>
          <w:rFonts w:hint="cs"/>
          <w:rtl/>
        </w:rPr>
      </w:pPr>
      <w:r>
        <w:rPr>
          <w:rFonts w:hint="cs"/>
          <w:rtl/>
        </w:rPr>
        <w:t xml:space="preserve">* </w:t>
      </w:r>
      <w:r w:rsidR="00F604E9" w:rsidRPr="00AF0888">
        <w:rPr>
          <w:rFonts w:hint="cs"/>
          <w:rtl/>
        </w:rPr>
        <w:t xml:space="preserve">همچنین از عمران زعفرانی روایت است که گفت: </w:t>
      </w:r>
      <w:r w:rsidR="00C214D3">
        <w:rPr>
          <w:rFonts w:ascii="Traditional Arabic" w:hAnsi="Traditional Arabic" w:cs="Traditional Arabic"/>
          <w:rtl/>
        </w:rPr>
        <w:t>«</w:t>
      </w:r>
      <w:r w:rsidR="00C214D3">
        <w:rPr>
          <w:rFonts w:hint="cs"/>
          <w:rtl/>
        </w:rPr>
        <w:t>شنیدم که ابوعبدالله می</w:t>
      </w:r>
      <w:r w:rsidR="00C214D3">
        <w:rPr>
          <w:rFonts w:cs="B Badr" w:hint="cs"/>
          <w:rtl/>
        </w:rPr>
        <w:t>‏</w:t>
      </w:r>
      <w:r w:rsidR="00F604E9" w:rsidRPr="00AF0888">
        <w:rPr>
          <w:rFonts w:hint="cs"/>
          <w:rtl/>
        </w:rPr>
        <w:t xml:space="preserve">گوید: </w:t>
      </w:r>
      <w:r w:rsidR="00F604E9" w:rsidRPr="00C214D3">
        <w:rPr>
          <w:rFonts w:hint="cs"/>
          <w:u w:val="single"/>
          <w:rtl/>
        </w:rPr>
        <w:t>بدعت</w:t>
      </w:r>
      <w:r w:rsidR="00F604E9" w:rsidRPr="00C214D3">
        <w:rPr>
          <w:rFonts w:cs="CTraditional Arabic" w:hint="cs"/>
          <w:u w:val="single"/>
          <w:cs/>
        </w:rPr>
        <w:t>‎</w:t>
      </w:r>
      <w:r w:rsidR="00F604E9" w:rsidRPr="00C214D3">
        <w:rPr>
          <w:rFonts w:hint="cs"/>
          <w:u w:val="single"/>
          <w:rtl/>
        </w:rPr>
        <w:t>هایی که زراره در اسلام ایجاد کرد کسی ایجاد نکرده است. لعنت خدا بر او باد</w:t>
      </w:r>
      <w:r w:rsidR="00C214D3">
        <w:rPr>
          <w:rFonts w:ascii="Traditional Arabic" w:hAnsi="Traditional Arabic" w:cs="Traditional Arabic"/>
          <w:rtl/>
        </w:rPr>
        <w:t>»</w:t>
      </w:r>
      <w:r w:rsidR="00F604E9" w:rsidRPr="00AF0888">
        <w:rPr>
          <w:rStyle w:val="a5"/>
          <w:rFonts w:ascii="mylotus" w:hAnsi="mylotus" w:cs="B Badr"/>
          <w:rtl/>
        </w:rPr>
        <w:footnoteReference w:id="278"/>
      </w:r>
      <w:r w:rsidR="00F604E9" w:rsidRPr="00AF0888">
        <w:rPr>
          <w:rFonts w:hint="cs"/>
          <w:rtl/>
        </w:rPr>
        <w:t>.</w:t>
      </w:r>
    </w:p>
    <w:p w:rsidR="00F604E9" w:rsidRPr="00AF0888" w:rsidRDefault="00C214D3" w:rsidP="007F00C2">
      <w:pPr>
        <w:pStyle w:val="af6"/>
        <w:rPr>
          <w:rFonts w:hint="cs"/>
          <w:rtl/>
        </w:rPr>
      </w:pPr>
      <w:r>
        <w:rPr>
          <w:rFonts w:hint="cs"/>
          <w:rtl/>
        </w:rPr>
        <w:t xml:space="preserve">* </w:t>
      </w:r>
      <w:r w:rsidR="00F604E9" w:rsidRPr="00AF0888">
        <w:rPr>
          <w:rFonts w:hint="cs"/>
          <w:rtl/>
        </w:rPr>
        <w:t xml:space="preserve">از ابوعبدالله روایت است که گفت: </w:t>
      </w:r>
      <w:r>
        <w:rPr>
          <w:rFonts w:ascii="Traditional Arabic" w:hAnsi="Traditional Arabic" w:cs="Traditional Arabic"/>
          <w:rtl/>
        </w:rPr>
        <w:t>«</w:t>
      </w:r>
      <w:r w:rsidR="00F604E9" w:rsidRPr="00C214D3">
        <w:rPr>
          <w:rFonts w:hint="cs"/>
          <w:u w:val="single"/>
          <w:rtl/>
        </w:rPr>
        <w:t xml:space="preserve">آیاتی را که خداوند در مورد منافقان نازل کرده است در </w:t>
      </w:r>
      <w:r w:rsidRPr="00C214D3">
        <w:rPr>
          <w:rFonts w:hint="cs"/>
          <w:u w:val="single"/>
          <w:rtl/>
        </w:rPr>
        <w:t>مورد شیعیان می</w:t>
      </w:r>
      <w:r w:rsidRPr="00C214D3">
        <w:rPr>
          <w:rFonts w:cs="B Badr" w:hint="cs"/>
          <w:u w:val="single"/>
          <w:rtl/>
        </w:rPr>
        <w:t>‏</w:t>
      </w:r>
      <w:r w:rsidR="00F604E9" w:rsidRPr="00C214D3">
        <w:rPr>
          <w:rFonts w:hint="cs"/>
          <w:u w:val="single"/>
          <w:rtl/>
        </w:rPr>
        <w:t>باشد</w:t>
      </w:r>
      <w:r>
        <w:rPr>
          <w:rFonts w:ascii="Traditional Arabic" w:hAnsi="Traditional Arabic" w:cs="Traditional Arabic"/>
          <w:rtl/>
        </w:rPr>
        <w:t>»</w:t>
      </w:r>
      <w:r w:rsidR="00F604E9" w:rsidRPr="00AF0888">
        <w:rPr>
          <w:rFonts w:hint="cs"/>
          <w:rtl/>
        </w:rPr>
        <w:t>.</w:t>
      </w:r>
    </w:p>
    <w:p w:rsidR="00F604E9" w:rsidRPr="00AF0888" w:rsidRDefault="00C214D3" w:rsidP="007F00C2">
      <w:pPr>
        <w:pStyle w:val="af6"/>
        <w:rPr>
          <w:rFonts w:hint="cs"/>
          <w:rtl/>
        </w:rPr>
      </w:pPr>
      <w:r>
        <w:rPr>
          <w:rFonts w:hint="cs"/>
          <w:rtl/>
        </w:rPr>
        <w:t>* از</w:t>
      </w:r>
      <w:r w:rsidR="00F604E9" w:rsidRPr="00AF0888">
        <w:rPr>
          <w:rFonts w:hint="cs"/>
          <w:rtl/>
        </w:rPr>
        <w:t xml:space="preserve">جعفر صادق روایت است که گفت: </w:t>
      </w:r>
      <w:r>
        <w:rPr>
          <w:rFonts w:ascii="Traditional Arabic" w:hAnsi="Traditional Arabic" w:cs="Traditional Arabic"/>
          <w:rtl/>
        </w:rPr>
        <w:t>«</w:t>
      </w:r>
      <w:r w:rsidR="00F604E9" w:rsidRPr="00C214D3">
        <w:rPr>
          <w:rFonts w:hint="cs"/>
          <w:u w:val="single"/>
          <w:rtl/>
        </w:rPr>
        <w:t>برخی از شیعیان از یهودیان و مسیحیان و زرتشتیان و مشرکان بدتر هستند</w:t>
      </w:r>
      <w:r>
        <w:rPr>
          <w:rFonts w:ascii="Traditional Arabic" w:hAnsi="Traditional Arabic" w:cs="Traditional Arabic"/>
          <w:rtl/>
        </w:rPr>
        <w:t>»</w:t>
      </w:r>
      <w:r w:rsidR="00F604E9" w:rsidRPr="008D5BC5">
        <w:rPr>
          <w:rStyle w:val="a5"/>
          <w:rFonts w:ascii="mylotus" w:hAnsi="mylotus"/>
          <w:rtl/>
        </w:rPr>
        <w:footnoteReference w:id="279"/>
      </w:r>
      <w:r w:rsidR="00F604E9" w:rsidRPr="00AF0888">
        <w:rPr>
          <w:rFonts w:hint="cs"/>
          <w:rtl/>
        </w:rPr>
        <w:t>.</w:t>
      </w:r>
    </w:p>
    <w:p w:rsidR="00F604E9" w:rsidRPr="00AF0888" w:rsidRDefault="00C214D3" w:rsidP="007F00C2">
      <w:pPr>
        <w:pStyle w:val="af6"/>
        <w:rPr>
          <w:rFonts w:hint="cs"/>
          <w:rtl/>
        </w:rPr>
      </w:pPr>
      <w:r>
        <w:rPr>
          <w:rFonts w:hint="cs"/>
          <w:rtl/>
        </w:rPr>
        <w:t>* وی همچنین می</w:t>
      </w:r>
      <w:r>
        <w:rPr>
          <w:rFonts w:cs="B Badr" w:hint="cs"/>
          <w:rtl/>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برخی از شیعیان دروغ می</w:t>
      </w:r>
      <w:r w:rsidR="00F604E9" w:rsidRPr="00AF0888">
        <w:rPr>
          <w:rFonts w:cs="CTraditional Arabic" w:hint="cs"/>
          <w:cs/>
        </w:rPr>
        <w:t>‎</w:t>
      </w:r>
      <w:r w:rsidR="00F604E9" w:rsidRPr="00AF0888">
        <w:rPr>
          <w:rFonts w:hint="cs"/>
          <w:rtl/>
        </w:rPr>
        <w:t>گویند و حتی شیطان به دروغ آنان نیازمند است</w:t>
      </w:r>
      <w:r>
        <w:rPr>
          <w:rFonts w:ascii="Traditional Arabic" w:hAnsi="Traditional Arabic" w:cs="Traditional Arabic"/>
          <w:rtl/>
        </w:rPr>
        <w:t>»</w:t>
      </w:r>
      <w:r w:rsidR="00F604E9" w:rsidRPr="00AF0888">
        <w:rPr>
          <w:rStyle w:val="a5"/>
          <w:rFonts w:ascii="mylotus" w:hAnsi="mylotus" w:cs="B Badr"/>
          <w:rtl/>
        </w:rPr>
        <w:footnoteReference w:id="280"/>
      </w:r>
      <w:r w:rsidR="00F604E9" w:rsidRPr="00AF0888">
        <w:rPr>
          <w:rFonts w:hint="cs"/>
          <w:rtl/>
        </w:rPr>
        <w:t>.</w:t>
      </w:r>
    </w:p>
    <w:p w:rsidR="00F604E9" w:rsidRPr="00AF0888" w:rsidRDefault="00C214D3" w:rsidP="007F00C2">
      <w:pPr>
        <w:pStyle w:val="af6"/>
        <w:rPr>
          <w:rFonts w:hint="cs"/>
          <w:rtl/>
        </w:rPr>
      </w:pPr>
      <w:r>
        <w:rPr>
          <w:rFonts w:hint="cs"/>
          <w:rtl/>
        </w:rPr>
        <w:t>* وی همچنین می</w:t>
      </w:r>
      <w:r>
        <w:rPr>
          <w:rFonts w:cs="B Badr" w:hint="cs"/>
          <w:rtl/>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وقتی که قائم ما قیام کند از ک</w:t>
      </w:r>
      <w:r>
        <w:rPr>
          <w:rFonts w:hint="cs"/>
          <w:rtl/>
        </w:rPr>
        <w:t>اذبان شیعه آغاز می</w:t>
      </w:r>
      <w:r>
        <w:rPr>
          <w:rFonts w:cs="B Badr" w:hint="cs"/>
          <w:rtl/>
        </w:rPr>
        <w:t>‏</w:t>
      </w:r>
      <w:r w:rsidR="00F604E9" w:rsidRPr="00AF0888">
        <w:rPr>
          <w:rFonts w:hint="cs"/>
          <w:rtl/>
        </w:rPr>
        <w:t>کند و آنان را به قتل می</w:t>
      </w:r>
      <w:r w:rsidR="00F604E9" w:rsidRPr="00AF0888">
        <w:rPr>
          <w:rFonts w:cs="CTraditional Arabic" w:hint="cs"/>
          <w:cs/>
        </w:rPr>
        <w:t>‎</w:t>
      </w:r>
      <w:r w:rsidR="00F604E9" w:rsidRPr="00AF0888">
        <w:rPr>
          <w:rFonts w:hint="cs"/>
          <w:rtl/>
        </w:rPr>
        <w:t>رساند</w:t>
      </w:r>
      <w:r>
        <w:rPr>
          <w:rFonts w:ascii="Traditional Arabic" w:hAnsi="Traditional Arabic" w:cs="Traditional Arabic"/>
          <w:rtl/>
        </w:rPr>
        <w:t>»</w:t>
      </w:r>
      <w:r w:rsidR="00F604E9" w:rsidRPr="00AF0888">
        <w:rPr>
          <w:rStyle w:val="a5"/>
          <w:rFonts w:ascii="mylotus" w:hAnsi="mylotus" w:cs="B Badr"/>
          <w:rtl/>
        </w:rPr>
        <w:footnoteReference w:id="281"/>
      </w:r>
      <w:r w:rsidR="00F604E9" w:rsidRPr="00AF0888">
        <w:rPr>
          <w:rFonts w:hint="cs"/>
          <w:rtl/>
        </w:rPr>
        <w:t>.</w:t>
      </w:r>
    </w:p>
    <w:p w:rsidR="00F604E9" w:rsidRPr="00AF0888" w:rsidRDefault="00C214D3" w:rsidP="00F604E9">
      <w:pPr>
        <w:pStyle w:val="af6"/>
        <w:rPr>
          <w:rFonts w:hint="cs"/>
          <w:rtl/>
        </w:rPr>
      </w:pPr>
      <w:r>
        <w:rPr>
          <w:rFonts w:hint="cs"/>
          <w:rtl/>
        </w:rPr>
        <w:t xml:space="preserve">* </w:t>
      </w:r>
      <w:r w:rsidR="00F604E9" w:rsidRPr="00AF0888">
        <w:rPr>
          <w:rFonts w:hint="cs"/>
          <w:rtl/>
        </w:rPr>
        <w:t>از فیض بن مختار روایت ش</w:t>
      </w:r>
      <w:r>
        <w:rPr>
          <w:rFonts w:hint="cs"/>
          <w:rtl/>
        </w:rPr>
        <w:t>ده که از فراوانی اختلاف میان خود</w:t>
      </w:r>
      <w:r w:rsidR="00F604E9" w:rsidRPr="00AF0888">
        <w:rPr>
          <w:rFonts w:hint="cs"/>
          <w:rtl/>
        </w:rPr>
        <w:t xml:space="preserve"> نزد ابوعبدالله شکایت کرد و گفت: این اختلافی که میان شیعیان شما وجود دارد چیست</w:t>
      </w:r>
      <w:r>
        <w:rPr>
          <w:rFonts w:hint="cs"/>
          <w:rtl/>
        </w:rPr>
        <w:t>؟</w:t>
      </w:r>
      <w:r w:rsidR="00F604E9" w:rsidRPr="00AF0888">
        <w:rPr>
          <w:rFonts w:hint="cs"/>
          <w:rtl/>
        </w:rPr>
        <w:t>.... من در میان حلقه</w:t>
      </w:r>
      <w:r w:rsidR="00F604E9" w:rsidRPr="00AF0888">
        <w:rPr>
          <w:rFonts w:cs="CTraditional Arabic" w:hint="cs"/>
          <w:cs/>
        </w:rPr>
        <w:t>‎</w:t>
      </w:r>
      <w:r w:rsidR="00F604E9" w:rsidRPr="00AF0888">
        <w:rPr>
          <w:rFonts w:hint="cs"/>
          <w:rtl/>
        </w:rPr>
        <w:t>های آنان در کوفه می</w:t>
      </w:r>
      <w:r w:rsidR="00F604E9" w:rsidRPr="00AF0888">
        <w:rPr>
          <w:rFonts w:cs="CTraditional Arabic" w:hint="cs"/>
          <w:cs/>
        </w:rPr>
        <w:t>‎</w:t>
      </w:r>
      <w:r w:rsidR="00F604E9" w:rsidRPr="00AF0888">
        <w:rPr>
          <w:rFonts w:hint="cs"/>
          <w:rtl/>
        </w:rPr>
        <w:t>نشینم و نزدیک است که در اختلاف آنان در حدیثشان شک کنم. ابوعبدالله</w:t>
      </w:r>
      <w:r w:rsidR="00673C9E">
        <w:rPr>
          <w:rFonts w:hint="cs"/>
        </w:rPr>
        <w:sym w:font="AGA Arabesque" w:char="F075"/>
      </w:r>
      <w:r w:rsidR="00F604E9" w:rsidRPr="00AF0888">
        <w:rPr>
          <w:rFonts w:hint="cs"/>
          <w:rtl/>
        </w:rPr>
        <w:t xml:space="preserve"> گفت: </w:t>
      </w:r>
      <w:r w:rsidR="00673C9E">
        <w:rPr>
          <w:rFonts w:ascii="Traditional Arabic" w:hAnsi="Traditional Arabic" w:cs="Traditional Arabic"/>
          <w:rtl/>
        </w:rPr>
        <w:t>«</w:t>
      </w:r>
      <w:r w:rsidR="00F604E9" w:rsidRPr="00AF0888">
        <w:rPr>
          <w:rFonts w:hint="cs"/>
          <w:rtl/>
        </w:rPr>
        <w:t>ای فیض</w:t>
      </w:r>
      <w:r w:rsidR="00673C9E">
        <w:rPr>
          <w:rFonts w:hint="cs"/>
          <w:rtl/>
        </w:rPr>
        <w:t>،</w:t>
      </w:r>
      <w:r w:rsidR="00F604E9" w:rsidRPr="00AF0888">
        <w:rPr>
          <w:rFonts w:hint="cs"/>
          <w:rtl/>
        </w:rPr>
        <w:t xml:space="preserve"> </w:t>
      </w:r>
      <w:r w:rsidR="00F604E9" w:rsidRPr="00673C9E">
        <w:rPr>
          <w:rFonts w:hint="cs"/>
          <w:u w:val="single"/>
          <w:rtl/>
        </w:rPr>
        <w:t>همان طور است که تو می</w:t>
      </w:r>
      <w:r w:rsidR="00F604E9" w:rsidRPr="00673C9E">
        <w:rPr>
          <w:rFonts w:cs="CTraditional Arabic" w:hint="cs"/>
          <w:u w:val="single"/>
          <w:cs/>
        </w:rPr>
        <w:t>‎</w:t>
      </w:r>
      <w:r w:rsidR="00F604E9" w:rsidRPr="00673C9E">
        <w:rPr>
          <w:rFonts w:hint="cs"/>
          <w:u w:val="single"/>
          <w:rtl/>
        </w:rPr>
        <w:t>گویی، مردم حرص زیادی برای دروغ بستن به ما دارند</w:t>
      </w:r>
      <w:r w:rsidR="00F604E9" w:rsidRPr="00AF0888">
        <w:rPr>
          <w:rFonts w:hint="cs"/>
          <w:rtl/>
        </w:rPr>
        <w:t>. من حدیثی برای یکی از آنان می</w:t>
      </w:r>
      <w:r w:rsidR="00F604E9" w:rsidRPr="00AF0888">
        <w:rPr>
          <w:rFonts w:cs="CTraditional Arabic" w:hint="cs"/>
          <w:cs/>
        </w:rPr>
        <w:t>‎</w:t>
      </w:r>
      <w:r w:rsidR="00F604E9" w:rsidRPr="00AF0888">
        <w:rPr>
          <w:rFonts w:hint="cs"/>
          <w:rtl/>
        </w:rPr>
        <w:t>گویم و ه</w:t>
      </w:r>
      <w:r w:rsidR="00673C9E">
        <w:rPr>
          <w:rFonts w:hint="cs"/>
          <w:rtl/>
        </w:rPr>
        <w:t>مین که آن فرد از نزد من خارج می</w:t>
      </w:r>
      <w:r w:rsidR="00673C9E">
        <w:rPr>
          <w:rFonts w:cs="B Badr" w:hint="cs"/>
          <w:rtl/>
        </w:rPr>
        <w:t>‏</w:t>
      </w:r>
      <w:r w:rsidR="00F604E9" w:rsidRPr="00AF0888">
        <w:rPr>
          <w:rFonts w:hint="cs"/>
          <w:rtl/>
        </w:rPr>
        <w:t>شود آن را تأویل دیگری می</w:t>
      </w:r>
      <w:r w:rsidR="00F604E9" w:rsidRPr="00AF0888">
        <w:rPr>
          <w:rFonts w:cs="CTraditional Arabic" w:hint="cs"/>
          <w:cs/>
        </w:rPr>
        <w:t>‎</w:t>
      </w:r>
      <w:r w:rsidR="00F604E9" w:rsidRPr="00AF0888">
        <w:rPr>
          <w:rFonts w:hint="cs"/>
          <w:rtl/>
        </w:rPr>
        <w:t>کند. این بدان خاطر است که آنان با حدیث ما و علاقه به ما دنبال ثواب اخروی نیستند، بلکه طالب دنیایند و هر یک دوست دارند که برای خود مقامی را کسب کند</w:t>
      </w:r>
      <w:r w:rsidR="00673C9E">
        <w:rPr>
          <w:rFonts w:ascii="Traditional Arabic" w:hAnsi="Traditional Arabic" w:cs="Traditional Arabic"/>
          <w:rtl/>
        </w:rPr>
        <w:t>»</w:t>
      </w:r>
      <w:r w:rsidR="00F604E9" w:rsidRPr="00AF0888">
        <w:rPr>
          <w:rStyle w:val="a5"/>
          <w:rFonts w:ascii="mylotus" w:hAnsi="mylotus" w:cs="B Badr"/>
          <w:rtl/>
        </w:rPr>
        <w:footnoteReference w:id="282"/>
      </w:r>
      <w:r w:rsidR="00F604E9" w:rsidRPr="00AF0888">
        <w:rPr>
          <w:rFonts w:hint="cs"/>
          <w:rtl/>
        </w:rPr>
        <w:t>.</w:t>
      </w:r>
    </w:p>
    <w:p w:rsidR="00F604E9" w:rsidRPr="00AF0888" w:rsidRDefault="00673C9E" w:rsidP="007F00C2">
      <w:pPr>
        <w:pStyle w:val="af6"/>
        <w:rPr>
          <w:rFonts w:hint="cs"/>
          <w:rtl/>
        </w:rPr>
      </w:pPr>
      <w:r>
        <w:rPr>
          <w:rFonts w:hint="cs"/>
          <w:rtl/>
        </w:rPr>
        <w:t xml:space="preserve">* </w:t>
      </w:r>
      <w:r w:rsidR="00F604E9" w:rsidRPr="00AF0888">
        <w:rPr>
          <w:rFonts w:hint="cs"/>
          <w:rtl/>
        </w:rPr>
        <w:t>از علی بن موسی روایت کرده</w:t>
      </w:r>
      <w:r w:rsidR="00F604E9" w:rsidRPr="00AF0888">
        <w:rPr>
          <w:rFonts w:cs="CTraditional Arabic" w:hint="cs"/>
          <w:cs/>
        </w:rPr>
        <w:t>‎</w:t>
      </w:r>
      <w:r w:rsidR="00F604E9" w:rsidRPr="00AF0888">
        <w:rPr>
          <w:rFonts w:hint="cs"/>
          <w:rtl/>
        </w:rPr>
        <w:t xml:space="preserve">اند که گفت: </w:t>
      </w:r>
      <w:r>
        <w:rPr>
          <w:rFonts w:ascii="Traditional Arabic" w:hAnsi="Traditional Arabic" w:cs="Traditional Arabic"/>
          <w:rtl/>
        </w:rPr>
        <w:t>«</w:t>
      </w:r>
      <w:r w:rsidR="00F604E9" w:rsidRPr="00AF0888">
        <w:rPr>
          <w:rFonts w:hint="cs"/>
          <w:rtl/>
        </w:rPr>
        <w:t>ب</w:t>
      </w:r>
      <w:r>
        <w:rPr>
          <w:rFonts w:hint="cs"/>
          <w:rtl/>
        </w:rPr>
        <w:t>نان بر زبان علی بن حسین</w:t>
      </w:r>
      <w:r>
        <w:rPr>
          <w:rFonts w:hint="cs"/>
        </w:rPr>
        <w:sym w:font="AGA Arabesque" w:char="F075"/>
      </w:r>
      <w:r>
        <w:rPr>
          <w:rFonts w:hint="cs"/>
          <w:rtl/>
        </w:rPr>
        <w:t xml:space="preserve"> دروغ می</w:t>
      </w:r>
      <w:r>
        <w:rPr>
          <w:rFonts w:cs="B Badr" w:hint="cs"/>
          <w:rtl/>
        </w:rPr>
        <w:t>‏</w:t>
      </w:r>
      <w:r w:rsidR="00F604E9" w:rsidRPr="00AF0888">
        <w:rPr>
          <w:rFonts w:hint="cs"/>
          <w:rtl/>
        </w:rPr>
        <w:t>بست. پس خداوند گرمای آهن را به او چشاند</w:t>
      </w:r>
      <w:r>
        <w:rPr>
          <w:rFonts w:hint="cs"/>
          <w:rtl/>
        </w:rPr>
        <w:t>،</w:t>
      </w:r>
      <w:r w:rsidR="00F604E9" w:rsidRPr="00AF0888">
        <w:rPr>
          <w:rFonts w:hint="cs"/>
          <w:rtl/>
        </w:rPr>
        <w:t xml:space="preserve"> و مغیرة بن سعید بر ز</w:t>
      </w:r>
      <w:r>
        <w:rPr>
          <w:rFonts w:hint="cs"/>
          <w:rtl/>
        </w:rPr>
        <w:t>بان ابوجعفر</w:t>
      </w:r>
      <w:r>
        <w:rPr>
          <w:rFonts w:hint="cs"/>
        </w:rPr>
        <w:sym w:font="AGA Arabesque" w:char="F075"/>
      </w:r>
      <w:r>
        <w:rPr>
          <w:rFonts w:hint="cs"/>
          <w:rtl/>
        </w:rPr>
        <w:t xml:space="preserve"> دروغ می</w:t>
      </w:r>
      <w:r>
        <w:rPr>
          <w:rFonts w:cs="B Badr" w:hint="cs"/>
          <w:rtl/>
        </w:rPr>
        <w:t>‏</w:t>
      </w:r>
      <w:r w:rsidR="00F604E9" w:rsidRPr="00AF0888">
        <w:rPr>
          <w:rFonts w:hint="cs"/>
          <w:rtl/>
        </w:rPr>
        <w:t>بست و خداوند گرمای آهن را به او چشاند</w:t>
      </w:r>
      <w:r>
        <w:rPr>
          <w:rFonts w:hint="cs"/>
          <w:rtl/>
        </w:rPr>
        <w:t>،</w:t>
      </w:r>
      <w:r w:rsidR="00F604E9" w:rsidRPr="00AF0888">
        <w:rPr>
          <w:rFonts w:hint="cs"/>
          <w:rtl/>
        </w:rPr>
        <w:t xml:space="preserve"> و محمد بن بشیر بر زبان ابوالحسن موسی</w:t>
      </w:r>
      <w:r>
        <w:rPr>
          <w:rFonts w:hint="cs"/>
        </w:rPr>
        <w:sym w:font="AGA Arabesque" w:char="F075"/>
      </w:r>
      <w:r>
        <w:rPr>
          <w:rFonts w:hint="cs"/>
          <w:rtl/>
        </w:rPr>
        <w:t xml:space="preserve"> دروغ می</w:t>
      </w:r>
      <w:r>
        <w:rPr>
          <w:rFonts w:cs="B Badr" w:hint="cs"/>
          <w:rtl/>
        </w:rPr>
        <w:t>‏</w:t>
      </w:r>
      <w:r w:rsidR="00F604E9" w:rsidRPr="00AF0888">
        <w:rPr>
          <w:rFonts w:hint="cs"/>
          <w:rtl/>
        </w:rPr>
        <w:t>بست و خداوند گرمای آهن را به او چشاند</w:t>
      </w:r>
      <w:r>
        <w:rPr>
          <w:rFonts w:hint="cs"/>
          <w:rtl/>
        </w:rPr>
        <w:t>،</w:t>
      </w:r>
      <w:r w:rsidR="00F604E9" w:rsidRPr="00AF0888">
        <w:rPr>
          <w:rFonts w:hint="cs"/>
          <w:rtl/>
        </w:rPr>
        <w:t xml:space="preserve"> و ابوالخطاب بر ابوعبدالله</w:t>
      </w:r>
      <w:r>
        <w:rPr>
          <w:rFonts w:hint="cs"/>
        </w:rPr>
        <w:sym w:font="AGA Arabesque" w:char="F075"/>
      </w:r>
      <w:r>
        <w:rPr>
          <w:rFonts w:hint="cs"/>
          <w:rtl/>
        </w:rPr>
        <w:t xml:space="preserve"> دروغ می</w:t>
      </w:r>
      <w:r>
        <w:rPr>
          <w:rFonts w:cs="B Badr" w:hint="cs"/>
          <w:rtl/>
        </w:rPr>
        <w:t>‏</w:t>
      </w:r>
      <w:r w:rsidR="00F604E9" w:rsidRPr="00AF0888">
        <w:rPr>
          <w:rFonts w:hint="cs"/>
          <w:rtl/>
        </w:rPr>
        <w:t>بست که خداوند گرمای آهن را به</w:t>
      </w:r>
      <w:r>
        <w:rPr>
          <w:rFonts w:hint="cs"/>
          <w:rtl/>
        </w:rPr>
        <w:t xml:space="preserve"> او چشاند. کسی که بر من دروغ می</w:t>
      </w:r>
      <w:r>
        <w:rPr>
          <w:rFonts w:cs="B Badr" w:hint="cs"/>
          <w:rtl/>
        </w:rPr>
        <w:t>‏</w:t>
      </w:r>
      <w:r w:rsidR="00F604E9" w:rsidRPr="00AF0888">
        <w:rPr>
          <w:rFonts w:hint="cs"/>
          <w:rtl/>
        </w:rPr>
        <w:t>بندد، محمد بن فرات است</w:t>
      </w:r>
      <w:r>
        <w:rPr>
          <w:rFonts w:ascii="Traditional Arabic" w:hAnsi="Traditional Arabic" w:cs="Traditional Arabic"/>
          <w:rtl/>
        </w:rPr>
        <w:t>»</w:t>
      </w:r>
      <w:r w:rsidR="00F604E9" w:rsidRPr="00AF0888">
        <w:rPr>
          <w:rStyle w:val="a5"/>
          <w:rFonts w:ascii="mylotus" w:hAnsi="mylotus" w:cs="B Badr"/>
          <w:rtl/>
        </w:rPr>
        <w:footnoteReference w:id="283"/>
      </w:r>
      <w:r w:rsidR="00F604E9" w:rsidRPr="00AF0888">
        <w:rPr>
          <w:rFonts w:hint="cs"/>
          <w:rtl/>
        </w:rPr>
        <w:t>.</w:t>
      </w:r>
    </w:p>
    <w:p w:rsidR="00F604E9" w:rsidRPr="00AF0888" w:rsidRDefault="00673C9E" w:rsidP="007F00C2">
      <w:pPr>
        <w:pStyle w:val="af6"/>
        <w:rPr>
          <w:rFonts w:hint="cs"/>
          <w:rtl/>
        </w:rPr>
      </w:pPr>
      <w:r>
        <w:rPr>
          <w:rFonts w:hint="cs"/>
          <w:rtl/>
        </w:rPr>
        <w:t xml:space="preserve">* </w:t>
      </w:r>
      <w:r w:rsidR="00F604E9" w:rsidRPr="00AF0888">
        <w:rPr>
          <w:rFonts w:hint="cs"/>
          <w:rtl/>
        </w:rPr>
        <w:t xml:space="preserve">در کتاب </w:t>
      </w:r>
      <w:r w:rsidR="00F604E9" w:rsidRPr="00AF0888">
        <w:rPr>
          <w:rFonts w:ascii="Traditional Arabic" w:hAnsi="Traditional Arabic" w:cs="Traditional Arabic"/>
          <w:sz w:val="30"/>
          <w:szCs w:val="30"/>
          <w:rtl/>
        </w:rPr>
        <w:t xml:space="preserve">بصائر الدرجات </w:t>
      </w:r>
      <w:r w:rsidR="00F604E9" w:rsidRPr="00AF0888">
        <w:rPr>
          <w:rFonts w:hint="cs"/>
          <w:rtl/>
        </w:rPr>
        <w:t>از سفیان سمط آمده است که گفت: به ابوعبدالله</w:t>
      </w:r>
      <w:r>
        <w:rPr>
          <w:rFonts w:hint="cs"/>
        </w:rPr>
        <w:sym w:font="AGA Arabesque" w:char="F075"/>
      </w:r>
      <w:r w:rsidR="00F604E9" w:rsidRPr="00AF0888">
        <w:rPr>
          <w:rFonts w:hint="cs"/>
          <w:rtl/>
        </w:rPr>
        <w:t xml:space="preserve"> گفتم: </w:t>
      </w:r>
      <w:r>
        <w:rPr>
          <w:rFonts w:ascii="Traditional Arabic" w:hAnsi="Traditional Arabic" w:cs="Traditional Arabic"/>
          <w:rtl/>
        </w:rPr>
        <w:t>«</w:t>
      </w:r>
      <w:r w:rsidR="00F604E9" w:rsidRPr="00AF0888">
        <w:rPr>
          <w:rFonts w:hint="cs"/>
          <w:rtl/>
        </w:rPr>
        <w:t>فدایتان شوم، مردی که معروف به کذب است از جانب شما نزد ما می</w:t>
      </w:r>
      <w:r w:rsidR="00F604E9" w:rsidRPr="00AF0888">
        <w:rPr>
          <w:rFonts w:cs="CTraditional Arabic" w:hint="cs"/>
          <w:cs/>
        </w:rPr>
        <w:t>‎</w:t>
      </w:r>
      <w:r w:rsidR="00F604E9" w:rsidRPr="00AF0888">
        <w:rPr>
          <w:rFonts w:hint="cs"/>
          <w:rtl/>
        </w:rPr>
        <w:t>آید و احادیثی زشت می</w:t>
      </w:r>
      <w:r w:rsidR="00F604E9" w:rsidRPr="00AF0888">
        <w:rPr>
          <w:rFonts w:cs="CTraditional Arabic" w:hint="cs"/>
          <w:cs/>
        </w:rPr>
        <w:t>‎</w:t>
      </w:r>
      <w:r w:rsidR="00F604E9" w:rsidRPr="00AF0888">
        <w:rPr>
          <w:rFonts w:hint="cs"/>
          <w:rtl/>
        </w:rPr>
        <w:t>گوید. پس ابوعبدالله</w:t>
      </w:r>
      <w:r>
        <w:rPr>
          <w:rFonts w:hint="cs"/>
        </w:rPr>
        <w:sym w:font="AGA Arabesque" w:char="F075"/>
      </w:r>
      <w:r w:rsidR="00F604E9" w:rsidRPr="00AF0888">
        <w:rPr>
          <w:rFonts w:hint="cs"/>
          <w:rtl/>
        </w:rPr>
        <w:t xml:space="preserve"> گفت: آن فرد به شما می</w:t>
      </w:r>
      <w:r w:rsidR="00F604E9" w:rsidRPr="00AF0888">
        <w:rPr>
          <w:rFonts w:cs="CTraditional Arabic" w:hint="cs"/>
          <w:cs/>
        </w:rPr>
        <w:t>‎</w:t>
      </w:r>
      <w:r w:rsidR="00F604E9" w:rsidRPr="00AF0888">
        <w:rPr>
          <w:rFonts w:hint="cs"/>
          <w:rtl/>
        </w:rPr>
        <w:t>گوید که من به شب، گفته</w:t>
      </w:r>
      <w:r w:rsidR="00F604E9" w:rsidRPr="00AF0888">
        <w:rPr>
          <w:rFonts w:cs="CTraditional Arabic" w:hint="cs"/>
          <w:cs/>
        </w:rPr>
        <w:t>‎</w:t>
      </w:r>
      <w:r w:rsidR="00F604E9" w:rsidRPr="00AF0888">
        <w:rPr>
          <w:rFonts w:hint="cs"/>
          <w:rtl/>
        </w:rPr>
        <w:t>ام که روز است و به روز گفته</w:t>
      </w:r>
      <w:r w:rsidR="00F604E9" w:rsidRPr="00AF0888">
        <w:rPr>
          <w:rFonts w:cs="CTraditional Arabic" w:hint="cs"/>
          <w:cs/>
        </w:rPr>
        <w:t>‎</w:t>
      </w:r>
      <w:r w:rsidR="00F604E9" w:rsidRPr="00AF0888">
        <w:rPr>
          <w:rFonts w:hint="cs"/>
          <w:rtl/>
        </w:rPr>
        <w:t xml:space="preserve">ام که شب است. گفت: خیر. ابوعبدالله گفت: </w:t>
      </w:r>
      <w:r w:rsidR="00F604E9" w:rsidRPr="00673C9E">
        <w:rPr>
          <w:rFonts w:hint="cs"/>
          <w:u w:val="single"/>
          <w:rtl/>
        </w:rPr>
        <w:t>اگر چنین هم گفت بدان که من آن را گفته</w:t>
      </w:r>
      <w:r w:rsidR="00F604E9" w:rsidRPr="00673C9E">
        <w:rPr>
          <w:rFonts w:cs="CTraditional Arabic" w:hint="cs"/>
          <w:u w:val="single"/>
          <w:cs/>
        </w:rPr>
        <w:t>‎</w:t>
      </w:r>
      <w:r w:rsidR="00F604E9" w:rsidRPr="00673C9E">
        <w:rPr>
          <w:rFonts w:hint="cs"/>
          <w:u w:val="single"/>
          <w:rtl/>
        </w:rPr>
        <w:t>ام و او را تکذیب نکن، ز</w:t>
      </w:r>
      <w:r w:rsidRPr="00673C9E">
        <w:rPr>
          <w:rFonts w:hint="cs"/>
          <w:u w:val="single"/>
          <w:rtl/>
        </w:rPr>
        <w:t>یرا در این صورت تو مرا تکذیب می</w:t>
      </w:r>
      <w:r w:rsidRPr="00673C9E">
        <w:rPr>
          <w:rFonts w:cs="B Badr" w:hint="cs"/>
          <w:u w:val="single"/>
          <w:rtl/>
        </w:rPr>
        <w:t>‏</w:t>
      </w:r>
      <w:r w:rsidR="00F604E9" w:rsidRPr="00673C9E">
        <w:rPr>
          <w:rFonts w:hint="cs"/>
          <w:u w:val="single"/>
          <w:rtl/>
        </w:rPr>
        <w:t>کنی</w:t>
      </w:r>
      <w:r>
        <w:rPr>
          <w:rFonts w:ascii="Traditional Arabic" w:hAnsi="Traditional Arabic" w:cs="Traditional Arabic"/>
          <w:rtl/>
        </w:rPr>
        <w:t>»</w:t>
      </w:r>
      <w:r w:rsidR="00F604E9" w:rsidRPr="00AF0888">
        <w:rPr>
          <w:rStyle w:val="a5"/>
          <w:rFonts w:ascii="mylotus" w:hAnsi="mylotus" w:cs="B Badr"/>
          <w:rtl/>
        </w:rPr>
        <w:footnoteReference w:id="284"/>
      </w:r>
      <w:r w:rsidR="00F604E9" w:rsidRPr="00AF0888">
        <w:rPr>
          <w:rFonts w:hint="cs"/>
          <w:rtl/>
        </w:rPr>
        <w:t>.</w:t>
      </w:r>
    </w:p>
    <w:p w:rsidR="00386C92" w:rsidRDefault="00F604E9" w:rsidP="007F00C2">
      <w:pPr>
        <w:pStyle w:val="af6"/>
        <w:rPr>
          <w:rFonts w:hint="cs"/>
          <w:rtl/>
        </w:rPr>
      </w:pPr>
      <w:r w:rsidRPr="00AF0888">
        <w:rPr>
          <w:rFonts w:hint="cs"/>
          <w:rtl/>
        </w:rPr>
        <w:t>محمد رضا مظفر اعتراف کرده که بیشتر افرادی که از ائمه روایت کرده</w:t>
      </w:r>
      <w:r w:rsidRPr="00AF0888">
        <w:rPr>
          <w:rFonts w:cs="CTraditional Arabic" w:hint="cs"/>
          <w:cs/>
        </w:rPr>
        <w:t>‎</w:t>
      </w:r>
      <w:r w:rsidRPr="00AF0888">
        <w:rPr>
          <w:rFonts w:hint="cs"/>
          <w:rtl/>
        </w:rPr>
        <w:t>اند، از ائمه روایت شده که آنان را مورد مذمت قرار داده</w:t>
      </w:r>
      <w:r w:rsidRPr="00AF0888">
        <w:rPr>
          <w:rFonts w:cs="CTraditional Arabic" w:hint="cs"/>
          <w:cs/>
        </w:rPr>
        <w:t>‎</w:t>
      </w:r>
      <w:r w:rsidRPr="00AF0888">
        <w:rPr>
          <w:rFonts w:hint="cs"/>
          <w:rtl/>
        </w:rPr>
        <w:t>اند و کتب شیعه هم اینها را روایت کرده</w:t>
      </w:r>
      <w:r w:rsidRPr="00AF0888">
        <w:rPr>
          <w:rFonts w:cs="CTraditional Arabic" w:hint="cs"/>
          <w:cs/>
        </w:rPr>
        <w:t>‎</w:t>
      </w:r>
      <w:r w:rsidRPr="00AF0888">
        <w:rPr>
          <w:rFonts w:hint="cs"/>
          <w:rtl/>
        </w:rPr>
        <w:t>اند. وی در مورد مذمت</w:t>
      </w:r>
      <w:r w:rsidRPr="00AF0888">
        <w:rPr>
          <w:rFonts w:cs="CTraditional Arabic" w:hint="cs"/>
          <w:cs/>
        </w:rPr>
        <w:t>‎</w:t>
      </w:r>
      <w:r w:rsidRPr="00AF0888">
        <w:rPr>
          <w:rFonts w:hint="cs"/>
          <w:rtl/>
        </w:rPr>
        <w:t>های وارده در مورد هشام بن سالم جوالیقی می</w:t>
      </w:r>
      <w:r w:rsidRPr="00AF0888">
        <w:rPr>
          <w:rFonts w:cs="CTraditional Arabic" w:hint="cs"/>
          <w:cs/>
        </w:rPr>
        <w:t>‎</w:t>
      </w:r>
      <w:r w:rsidRPr="00AF0888">
        <w:rPr>
          <w:rFonts w:hint="cs"/>
          <w:rtl/>
        </w:rPr>
        <w:t xml:space="preserve">گوید: </w:t>
      </w:r>
      <w:r w:rsidR="00390495">
        <w:rPr>
          <w:rFonts w:ascii="Traditional Arabic" w:hAnsi="Traditional Arabic" w:cs="Traditional Arabic"/>
          <w:rtl/>
        </w:rPr>
        <w:t>«</w:t>
      </w:r>
      <w:r w:rsidRPr="00386C92">
        <w:rPr>
          <w:rFonts w:hint="cs"/>
          <w:u w:val="single"/>
          <w:rtl/>
        </w:rPr>
        <w:t>طعنه</w:t>
      </w:r>
      <w:r w:rsidRPr="00386C92">
        <w:rPr>
          <w:rFonts w:cs="CTraditional Arabic" w:hint="cs"/>
          <w:u w:val="single"/>
          <w:cs/>
        </w:rPr>
        <w:t>‎</w:t>
      </w:r>
      <w:r w:rsidRPr="00386C92">
        <w:rPr>
          <w:rFonts w:hint="cs"/>
          <w:u w:val="single"/>
          <w:rtl/>
        </w:rPr>
        <w:t>هایی در مورد او وارد شده است، آنچنان که در مورد دیگر بزرگان انصار اهل بیت و اصحاب ثقه آنان وارد شده است</w:t>
      </w:r>
      <w:r w:rsidR="00390495" w:rsidRPr="00386C92">
        <w:rPr>
          <w:rFonts w:hint="cs"/>
          <w:u w:val="single"/>
          <w:rtl/>
        </w:rPr>
        <w:t>،</w:t>
      </w:r>
      <w:r w:rsidRPr="00386C92">
        <w:rPr>
          <w:rFonts w:hint="cs"/>
          <w:u w:val="single"/>
          <w:rtl/>
        </w:rPr>
        <w:t xml:space="preserve"> و جواب این طعنه</w:t>
      </w:r>
      <w:r w:rsidRPr="00386C92">
        <w:rPr>
          <w:rFonts w:cs="CTraditional Arabic" w:hint="cs"/>
          <w:u w:val="single"/>
          <w:cs/>
        </w:rPr>
        <w:t>‎</w:t>
      </w:r>
      <w:r w:rsidRPr="00386C92">
        <w:rPr>
          <w:rFonts w:hint="cs"/>
          <w:u w:val="single"/>
          <w:rtl/>
        </w:rPr>
        <w:t>ها این است که اینها مفهومی عامتر از این معانی ظاهری دارند</w:t>
      </w:r>
      <w:r w:rsidR="00386C92">
        <w:rPr>
          <w:rFonts w:ascii="Traditional Arabic" w:hAnsi="Traditional Arabic" w:cs="Traditional Arabic"/>
          <w:rtl/>
        </w:rPr>
        <w:t>»</w:t>
      </w:r>
      <w:r w:rsidRPr="00AF0888">
        <w:rPr>
          <w:rStyle w:val="a5"/>
          <w:rFonts w:ascii="mylotus" w:hAnsi="mylotus" w:cs="B Badr"/>
          <w:rtl/>
        </w:rPr>
        <w:footnoteReference w:id="285"/>
      </w:r>
      <w:r w:rsidRPr="00AF0888">
        <w:rPr>
          <w:rFonts w:hint="cs"/>
          <w:rtl/>
        </w:rPr>
        <w:t xml:space="preserve">. </w:t>
      </w:r>
    </w:p>
    <w:p w:rsidR="00F604E9" w:rsidRPr="00AF0888" w:rsidRDefault="00F604E9" w:rsidP="007F00C2">
      <w:pPr>
        <w:pStyle w:val="af6"/>
        <w:rPr>
          <w:rFonts w:hint="cs"/>
          <w:rtl/>
        </w:rPr>
      </w:pPr>
      <w:r w:rsidRPr="00AF0888">
        <w:rPr>
          <w:rFonts w:hint="cs"/>
          <w:rtl/>
        </w:rPr>
        <w:t>اما مظفر با وجود مجروح بودن این افراد از جانب ائمه راضی نشده است با این استدلال که مذهب شیعه مبتنی بر این افراد مجروح است و می</w:t>
      </w:r>
      <w:r w:rsidRPr="00AF0888">
        <w:rPr>
          <w:rFonts w:cs="CTraditional Arabic" w:hint="cs"/>
          <w:cs/>
        </w:rPr>
        <w:t>‎</w:t>
      </w:r>
      <w:r w:rsidR="00C40E11">
        <w:rPr>
          <w:rFonts w:hint="cs"/>
          <w:rtl/>
        </w:rPr>
        <w:t xml:space="preserve">گوید: </w:t>
      </w:r>
      <w:r w:rsidR="00C40E11">
        <w:rPr>
          <w:rFonts w:ascii="Traditional Arabic" w:hAnsi="Traditional Arabic" w:cs="Traditional Arabic"/>
          <w:rtl/>
        </w:rPr>
        <w:t>«</w:t>
      </w:r>
      <w:r w:rsidR="00C40E11" w:rsidRPr="00C40E11">
        <w:rPr>
          <w:rFonts w:hint="cs"/>
          <w:u w:val="single"/>
          <w:rtl/>
        </w:rPr>
        <w:t>چگونه می</w:t>
      </w:r>
      <w:r w:rsidR="00C40E11" w:rsidRPr="00C40E11">
        <w:rPr>
          <w:rFonts w:cs="B Badr" w:hint="cs"/>
          <w:u w:val="single"/>
          <w:rtl/>
        </w:rPr>
        <w:t>‏</w:t>
      </w:r>
      <w:r w:rsidRPr="00C40E11">
        <w:rPr>
          <w:rFonts w:hint="cs"/>
          <w:u w:val="single"/>
          <w:rtl/>
        </w:rPr>
        <w:t>تواند این قدح و مذمتها در مورد این بزرگان صحیح باشد؟ آیا دین حق و امر اهل بیت جز با استدلال</w:t>
      </w:r>
      <w:r w:rsidRPr="00C40E11">
        <w:rPr>
          <w:rFonts w:cs="CTraditional Arabic" w:hint="cs"/>
          <w:u w:val="single"/>
          <w:cs/>
        </w:rPr>
        <w:t>‎</w:t>
      </w:r>
      <w:r w:rsidRPr="00C40E11">
        <w:rPr>
          <w:rFonts w:hint="cs"/>
          <w:u w:val="single"/>
          <w:rtl/>
        </w:rPr>
        <w:t>های قاطع این افراد برپا شده است؟</w:t>
      </w:r>
      <w:r w:rsidR="00C40E11">
        <w:rPr>
          <w:rFonts w:ascii="Traditional Arabic" w:hAnsi="Traditional Arabic" w:cs="Traditional Arabic"/>
          <w:rtl/>
        </w:rPr>
        <w:t>»</w:t>
      </w:r>
      <w:r w:rsidRPr="00AF0888">
        <w:rPr>
          <w:rStyle w:val="a5"/>
          <w:rFonts w:ascii="mylotus" w:hAnsi="mylotus" w:cs="B Badr"/>
          <w:rtl/>
        </w:rPr>
        <w:footnoteReference w:id="286"/>
      </w:r>
      <w:r w:rsidR="00C40E11">
        <w:rPr>
          <w:rFonts w:ascii="Traditional Arabic" w:hAnsi="Traditional Arabic" w:cs="Traditional Arabic" w:hint="cs"/>
          <w:rtl/>
        </w:rPr>
        <w:t>.</w:t>
      </w:r>
    </w:p>
    <w:p w:rsidR="00F604E9" w:rsidRPr="00AF0888" w:rsidRDefault="00F604E9" w:rsidP="007F00C2">
      <w:pPr>
        <w:pStyle w:val="af6"/>
        <w:rPr>
          <w:rFonts w:hint="cs"/>
          <w:rtl/>
        </w:rPr>
      </w:pPr>
      <w:r w:rsidRPr="00AF0888">
        <w:rPr>
          <w:rFonts w:hint="cs"/>
          <w:rtl/>
        </w:rPr>
        <w:t>بعد از این بیان اقوال ائمه شیعه دوازده امامی در مورد لعنت کردن و تکذیب اصحاب بزرگ خود، توضیحاتی را در مبحث آتی با این موارد خواهیم داشت.</w:t>
      </w:r>
    </w:p>
    <w:p w:rsidR="00F604E9" w:rsidRPr="00AF0888" w:rsidRDefault="00865FB7" w:rsidP="00D20AA3">
      <w:pPr>
        <w:pStyle w:val="af5"/>
        <w:rPr>
          <w:rFonts w:hint="cs"/>
          <w:rtl/>
        </w:rPr>
      </w:pPr>
      <w:bookmarkStart w:id="425" w:name="_Toc189110641"/>
      <w:bookmarkStart w:id="426" w:name="_Toc194895090"/>
      <w:r>
        <w:rPr>
          <w:rtl/>
        </w:rPr>
        <w:br w:type="page"/>
      </w:r>
      <w:bookmarkStart w:id="427" w:name="_Toc231413955"/>
      <w:bookmarkStart w:id="428" w:name="_Toc231414093"/>
      <w:bookmarkStart w:id="429" w:name="_Toc231414857"/>
      <w:bookmarkStart w:id="430" w:name="_Toc252932576"/>
      <w:bookmarkStart w:id="431" w:name="_Toc254520647"/>
      <w:r w:rsidR="00F604E9" w:rsidRPr="00AF0888">
        <w:rPr>
          <w:rFonts w:hint="cs"/>
          <w:rtl/>
        </w:rPr>
        <w:t>مطلب دوم</w:t>
      </w:r>
      <w:bookmarkStart w:id="432" w:name="_Toc231413956"/>
      <w:bookmarkStart w:id="433" w:name="_Toc231414094"/>
      <w:bookmarkStart w:id="434" w:name="_Toc231414858"/>
      <w:bookmarkStart w:id="435" w:name="_Toc231415090"/>
      <w:bookmarkEnd w:id="427"/>
      <w:bookmarkEnd w:id="428"/>
      <w:bookmarkEnd w:id="429"/>
      <w:r>
        <w:rPr>
          <w:rtl/>
        </w:rPr>
        <w:br/>
      </w:r>
      <w:r w:rsidR="00F604E9" w:rsidRPr="00AF0888">
        <w:rPr>
          <w:rFonts w:hint="cs"/>
          <w:rtl/>
        </w:rPr>
        <w:t>نگاهی به موضوع تکذیب شدن و مورد لعن و نفرین قرار گرفتن اصحاب مشهور اهل بیت توسط خود اهل بیت</w:t>
      </w:r>
      <w:bookmarkEnd w:id="430"/>
      <w:bookmarkEnd w:id="431"/>
      <w:bookmarkEnd w:id="432"/>
      <w:bookmarkEnd w:id="433"/>
      <w:bookmarkEnd w:id="434"/>
      <w:bookmarkEnd w:id="435"/>
    </w:p>
    <w:p w:rsidR="00F604E9" w:rsidRPr="00AF0888" w:rsidRDefault="00F604E9" w:rsidP="00865FB7">
      <w:pPr>
        <w:pStyle w:val="af6"/>
        <w:ind w:firstLine="0"/>
        <w:rPr>
          <w:rFonts w:hint="cs"/>
          <w:rtl/>
        </w:rPr>
      </w:pPr>
      <w:r w:rsidRPr="00AF0888">
        <w:rPr>
          <w:rFonts w:hint="cs"/>
          <w:rtl/>
        </w:rPr>
        <w:t>در روایات نامهای تعدادی از شیعیان وارد شده است که ائمه آنان را لعنت کرده و تکذیب نموده</w:t>
      </w:r>
      <w:r w:rsidRPr="00AF0888">
        <w:rPr>
          <w:rFonts w:cs="CTraditional Arabic" w:hint="cs"/>
          <w:cs/>
        </w:rPr>
        <w:t>‎</w:t>
      </w:r>
      <w:r w:rsidRPr="00AF0888">
        <w:rPr>
          <w:rFonts w:hint="cs"/>
          <w:rtl/>
        </w:rPr>
        <w:t>اند</w:t>
      </w:r>
      <w:r w:rsidR="00C40E11">
        <w:rPr>
          <w:rFonts w:hint="cs"/>
          <w:rtl/>
        </w:rPr>
        <w:t>،</w:t>
      </w:r>
      <w:r w:rsidRPr="00AF0888">
        <w:rPr>
          <w:rFonts w:hint="cs"/>
          <w:rtl/>
        </w:rPr>
        <w:t xml:space="preserve"> و در پیشاپیش آنها </w:t>
      </w:r>
      <w:r w:rsidRPr="00BC42B7">
        <w:rPr>
          <w:rFonts w:hint="cs"/>
          <w:b/>
          <w:bCs/>
          <w:u w:val="single"/>
          <w:rtl/>
        </w:rPr>
        <w:t>عبدالله بن سبأ</w:t>
      </w:r>
      <w:r w:rsidR="00BC42B7" w:rsidRPr="00BC42B7">
        <w:rPr>
          <w:rFonts w:hint="cs"/>
          <w:b/>
          <w:bCs/>
          <w:u w:val="single"/>
          <w:rtl/>
        </w:rPr>
        <w:t xml:space="preserve"> یهودی</w:t>
      </w:r>
      <w:r w:rsidRPr="00AF0888">
        <w:rPr>
          <w:rFonts w:hint="cs"/>
          <w:rtl/>
        </w:rPr>
        <w:t xml:space="preserve"> قرار دارد، یعنی کسی که مؤسس این عقاید مخالف قرآن به شمار می</w:t>
      </w:r>
      <w:r w:rsidRPr="00AF0888">
        <w:rPr>
          <w:rFonts w:cs="CTraditional Arabic" w:hint="cs"/>
          <w:cs/>
        </w:rPr>
        <w:t>‎</w:t>
      </w:r>
      <w:r w:rsidRPr="00AF0888">
        <w:rPr>
          <w:rFonts w:hint="cs"/>
          <w:rtl/>
        </w:rPr>
        <w:t>آید. سپس اشخاصی از او تبعیت نمودند که واقعیت برخی از آنان برای اهل بیت روشن شد و اهل بیت آنان را با نام ذکر کرده</w:t>
      </w:r>
      <w:r w:rsidRPr="00AF0888">
        <w:rPr>
          <w:rFonts w:cs="CTraditional Arabic" w:hint="cs"/>
          <w:cs/>
        </w:rPr>
        <w:t>‎</w:t>
      </w:r>
      <w:r w:rsidRPr="00AF0888">
        <w:rPr>
          <w:rFonts w:hint="cs"/>
          <w:rtl/>
        </w:rPr>
        <w:t>اند.</w:t>
      </w:r>
    </w:p>
    <w:p w:rsidR="00F604E9" w:rsidRPr="00AF0888" w:rsidRDefault="00BC42B7" w:rsidP="007F00C2">
      <w:pPr>
        <w:pStyle w:val="af6"/>
        <w:rPr>
          <w:rFonts w:hint="cs"/>
          <w:rtl/>
        </w:rPr>
      </w:pPr>
      <w:r>
        <w:rPr>
          <w:rFonts w:hint="cs"/>
          <w:rtl/>
        </w:rPr>
        <w:t>سپس جعفر صادق تأکید می</w:t>
      </w:r>
      <w:r>
        <w:rPr>
          <w:rFonts w:cs="B Badr" w:hint="cs"/>
          <w:rtl/>
        </w:rPr>
        <w:t>‏</w:t>
      </w:r>
      <w:r w:rsidR="00F604E9" w:rsidRPr="00AF0888">
        <w:rPr>
          <w:rFonts w:hint="cs"/>
          <w:rtl/>
        </w:rPr>
        <w:t>کند که در اصحاب وی افرادی وجود دارند که از یهودیان و مسیحیان بدتر هستند و این افراد به خاطر مکر و حیله زیاد، در کذب از ابلیس هم پیش افتاده</w:t>
      </w:r>
      <w:r w:rsidR="00F604E9" w:rsidRPr="00AF0888">
        <w:rPr>
          <w:rFonts w:cs="CTraditional Arabic" w:hint="cs"/>
          <w:cs/>
        </w:rPr>
        <w:t>‎</w:t>
      </w:r>
      <w:r w:rsidR="00F604E9" w:rsidRPr="00AF0888">
        <w:rPr>
          <w:rFonts w:hint="cs"/>
          <w:rtl/>
        </w:rPr>
        <w:t>اند، به طوری که حتی ابلیس در دروغگوئی به روش آنان نیازمند است، زیرا روش این افراد مخفی و بسی</w:t>
      </w:r>
      <w:r>
        <w:rPr>
          <w:rFonts w:hint="cs"/>
          <w:rtl/>
        </w:rPr>
        <w:t>ار مکارانه است. وی حتی تأکید می</w:t>
      </w:r>
      <w:r>
        <w:rPr>
          <w:rFonts w:cs="B Badr" w:hint="cs"/>
          <w:rtl/>
        </w:rPr>
        <w:t>‏</w:t>
      </w:r>
      <w:r w:rsidR="00F604E9" w:rsidRPr="00AF0888">
        <w:rPr>
          <w:rFonts w:hint="cs"/>
          <w:rtl/>
        </w:rPr>
        <w:t>کند که آیاتی که در مورد منافقان نازل شده اس</w:t>
      </w:r>
      <w:r>
        <w:rPr>
          <w:rFonts w:hint="cs"/>
          <w:rtl/>
        </w:rPr>
        <w:t>ت در مورد افرادی است که شیعه می</w:t>
      </w:r>
      <w:r>
        <w:rPr>
          <w:rFonts w:cs="B Badr" w:hint="cs"/>
          <w:rtl/>
        </w:rPr>
        <w:t>‏</w:t>
      </w:r>
      <w:r>
        <w:rPr>
          <w:rFonts w:hint="cs"/>
          <w:rtl/>
        </w:rPr>
        <w:t>باشند. همچنین وی تأکید می</w:t>
      </w:r>
      <w:r>
        <w:rPr>
          <w:rFonts w:cs="B Badr" w:hint="cs"/>
          <w:rtl/>
        </w:rPr>
        <w:t>‏</w:t>
      </w:r>
      <w:r w:rsidR="00F604E9" w:rsidRPr="00AF0888">
        <w:rPr>
          <w:rFonts w:hint="cs"/>
          <w:rtl/>
        </w:rPr>
        <w:t>کند که اگر مهدی خروج نم</w:t>
      </w:r>
      <w:r>
        <w:rPr>
          <w:rFonts w:hint="cs"/>
          <w:rtl/>
        </w:rPr>
        <w:t>اید، اولین کاری که می</w:t>
      </w:r>
      <w:r>
        <w:rPr>
          <w:rFonts w:cs="B Badr" w:hint="cs"/>
          <w:rtl/>
        </w:rPr>
        <w:t>‏</w:t>
      </w:r>
      <w:r w:rsidR="00F604E9" w:rsidRPr="00AF0888">
        <w:rPr>
          <w:rFonts w:hint="cs"/>
          <w:rtl/>
        </w:rPr>
        <w:t>کند کشتن کذابان شیعه است.</w:t>
      </w:r>
    </w:p>
    <w:p w:rsidR="00F604E9" w:rsidRPr="00AF0888" w:rsidRDefault="00BC42B7" w:rsidP="007F00C2">
      <w:pPr>
        <w:pStyle w:val="af6"/>
        <w:rPr>
          <w:rFonts w:hint="cs"/>
          <w:rtl/>
        </w:rPr>
      </w:pPr>
      <w:r>
        <w:rPr>
          <w:rFonts w:hint="cs"/>
          <w:rtl/>
        </w:rPr>
        <w:t>وی سبب کذب</w:t>
      </w:r>
      <w:r>
        <w:rPr>
          <w:rFonts w:cs="B Badr" w:hint="cs"/>
          <w:rtl/>
        </w:rPr>
        <w:t>‏</w:t>
      </w:r>
      <w:r>
        <w:rPr>
          <w:rFonts w:hint="cs"/>
          <w:rtl/>
        </w:rPr>
        <w:t>گوئی این کذابان را کشف می</w:t>
      </w:r>
      <w:r>
        <w:rPr>
          <w:rFonts w:cs="B Badr" w:hint="cs"/>
          <w:rtl/>
        </w:rPr>
        <w:t>‏</w:t>
      </w:r>
      <w:r>
        <w:rPr>
          <w:rFonts w:hint="cs"/>
          <w:rtl/>
        </w:rPr>
        <w:t>کند و می</w:t>
      </w:r>
      <w:r>
        <w:rPr>
          <w:rFonts w:cs="B Badr" w:hint="cs"/>
          <w:rtl/>
        </w:rPr>
        <w:t>‏</w:t>
      </w:r>
      <w:r w:rsidR="00F604E9" w:rsidRPr="00AF0888">
        <w:rPr>
          <w:rFonts w:hint="cs"/>
          <w:rtl/>
        </w:rPr>
        <w:t>گوید که آن دنیاخواهی است</w:t>
      </w:r>
      <w:r>
        <w:rPr>
          <w:rFonts w:hint="cs"/>
          <w:rtl/>
        </w:rPr>
        <w:t>،</w:t>
      </w:r>
      <w:r w:rsidR="00F604E9" w:rsidRPr="00AF0888">
        <w:rPr>
          <w:rFonts w:hint="cs"/>
          <w:rtl/>
        </w:rPr>
        <w:t xml:space="preserve"> و حتی آنان حدیث وی را ب</w:t>
      </w:r>
      <w:r>
        <w:rPr>
          <w:rFonts w:hint="cs"/>
          <w:rtl/>
        </w:rPr>
        <w:t>ه غیر معنا و تأویل آن، تأویل می</w:t>
      </w:r>
      <w:r>
        <w:rPr>
          <w:rFonts w:cs="B Badr" w:hint="cs"/>
          <w:rtl/>
        </w:rPr>
        <w:t>‏</w:t>
      </w:r>
      <w:r w:rsidR="00F604E9" w:rsidRPr="00AF0888">
        <w:rPr>
          <w:rFonts w:hint="cs"/>
          <w:rtl/>
        </w:rPr>
        <w:t>کنند و همین عامل، اختلاف میان شیعه را در عصر خود ائمه افزایش داده است. پس وقتی که این در عصر ائمه روی می</w:t>
      </w:r>
      <w:r w:rsidR="00F604E9" w:rsidRPr="00AF0888">
        <w:rPr>
          <w:rFonts w:cs="CTraditional Arabic" w:hint="cs"/>
          <w:cs/>
        </w:rPr>
        <w:t>‎</w:t>
      </w:r>
      <w:r w:rsidR="00F604E9" w:rsidRPr="00AF0888">
        <w:rPr>
          <w:rFonts w:hint="cs"/>
          <w:rtl/>
        </w:rPr>
        <w:t>دهد، در عصرهای بعدی چه وض</w:t>
      </w:r>
      <w:r>
        <w:rPr>
          <w:rFonts w:hint="cs"/>
          <w:rtl/>
        </w:rPr>
        <w:t>عیتی می</w:t>
      </w:r>
      <w:r>
        <w:rPr>
          <w:rFonts w:cs="B Badr" w:hint="cs"/>
          <w:rtl/>
        </w:rPr>
        <w:t>‏</w:t>
      </w:r>
      <w:r w:rsidR="00F604E9" w:rsidRPr="00AF0888">
        <w:rPr>
          <w:rFonts w:hint="cs"/>
          <w:rtl/>
        </w:rPr>
        <w:t>تواند روی دهد؟</w:t>
      </w:r>
    </w:p>
    <w:p w:rsidR="00F604E9" w:rsidRPr="00AF0888" w:rsidRDefault="00F604E9" w:rsidP="007F00C2">
      <w:pPr>
        <w:pStyle w:val="af6"/>
        <w:rPr>
          <w:rFonts w:hint="cs"/>
          <w:rtl/>
        </w:rPr>
      </w:pPr>
      <w:r w:rsidRPr="00AF0888">
        <w:rPr>
          <w:rFonts w:hint="cs"/>
          <w:rtl/>
        </w:rPr>
        <w:t>نکوهش</w:t>
      </w:r>
      <w:r w:rsidRPr="00AF0888">
        <w:rPr>
          <w:rFonts w:cs="CTraditional Arabic" w:hint="cs"/>
          <w:cs/>
        </w:rPr>
        <w:t>‎</w:t>
      </w:r>
      <w:r w:rsidRPr="00AF0888">
        <w:rPr>
          <w:rFonts w:hint="cs"/>
          <w:rtl/>
        </w:rPr>
        <w:t>های زیادی که خود ائمه در مورد اصحاب ائمه بیان کرده</w:t>
      </w:r>
      <w:r w:rsidRPr="00AF0888">
        <w:rPr>
          <w:rFonts w:cs="CTraditional Arabic" w:hint="cs"/>
          <w:cs/>
        </w:rPr>
        <w:t>‎</w:t>
      </w:r>
      <w:r w:rsidRPr="00AF0888">
        <w:rPr>
          <w:rFonts w:hint="cs"/>
          <w:rtl/>
        </w:rPr>
        <w:t>اند اعتماد ب</w:t>
      </w:r>
      <w:r w:rsidR="009D6F1E">
        <w:rPr>
          <w:rFonts w:hint="cs"/>
          <w:rtl/>
        </w:rPr>
        <w:t>ه همه آنان را بر می</w:t>
      </w:r>
      <w:r w:rsidR="009D6F1E">
        <w:rPr>
          <w:rFonts w:cs="B Badr" w:hint="cs"/>
          <w:rtl/>
        </w:rPr>
        <w:t>‏</w:t>
      </w:r>
      <w:r w:rsidRPr="00AF0888">
        <w:rPr>
          <w:rFonts w:hint="cs"/>
          <w:rtl/>
        </w:rPr>
        <w:t>دارد، زیرا تقریباً نمی</w:t>
      </w:r>
      <w:r w:rsidRPr="00AF0888">
        <w:rPr>
          <w:rFonts w:cs="CTraditional Arabic" w:hint="cs"/>
          <w:cs/>
        </w:rPr>
        <w:t>‎</w:t>
      </w:r>
      <w:r w:rsidRPr="00AF0888">
        <w:rPr>
          <w:rFonts w:hint="cs"/>
          <w:rtl/>
        </w:rPr>
        <w:t>توان یکی از راویان آنان را یافت که از سوی ائمه مورد نکوهش و مذمت قرار نگرفته باشند.</w:t>
      </w:r>
    </w:p>
    <w:p w:rsidR="00F604E9" w:rsidRPr="00AF0888" w:rsidRDefault="00F604E9" w:rsidP="007F00C2">
      <w:pPr>
        <w:pStyle w:val="af6"/>
        <w:rPr>
          <w:rFonts w:hint="cs"/>
          <w:rtl/>
        </w:rPr>
      </w:pPr>
      <w:r w:rsidRPr="00AF0888">
        <w:rPr>
          <w:rFonts w:hint="cs"/>
          <w:rtl/>
        </w:rPr>
        <w:t xml:space="preserve">وقتی که ائمه آشکارا این کذابان را مورد مذمت قرار دادند و مردم را از کذب آنان بر حذر داشتند، این کذابان اقدام به وضع و جعل احادیثی کردند که مردم را از قبول کلام ائمه در مورد این کذابان </w:t>
      </w:r>
      <w:r w:rsidR="009D6F1E">
        <w:rPr>
          <w:rFonts w:hint="cs"/>
          <w:rtl/>
        </w:rPr>
        <w:t>و رد احادیث این افراد بر حذر می</w:t>
      </w:r>
      <w:r w:rsidR="009D6F1E">
        <w:rPr>
          <w:rFonts w:cs="B Badr" w:hint="cs"/>
          <w:rtl/>
        </w:rPr>
        <w:t>‏</w:t>
      </w:r>
      <w:r w:rsidRPr="00AF0888">
        <w:rPr>
          <w:rFonts w:hint="cs"/>
          <w:rtl/>
        </w:rPr>
        <w:t>داشتند، گرچه</w:t>
      </w:r>
      <w:r w:rsidR="009D6F1E">
        <w:rPr>
          <w:rFonts w:hint="cs"/>
          <w:rtl/>
        </w:rPr>
        <w:t xml:space="preserve"> این افراد معروف به کذب گوئی می</w:t>
      </w:r>
      <w:r w:rsidR="009D6F1E">
        <w:rPr>
          <w:rFonts w:cs="B Badr" w:hint="cs"/>
          <w:rtl/>
        </w:rPr>
        <w:t>‏</w:t>
      </w:r>
      <w:r w:rsidRPr="00AF0888">
        <w:rPr>
          <w:rFonts w:hint="cs"/>
          <w:rtl/>
        </w:rPr>
        <w:t>بودند.</w:t>
      </w:r>
    </w:p>
    <w:p w:rsidR="00F604E9" w:rsidRPr="00AF0888" w:rsidRDefault="00F604E9" w:rsidP="007F00C2">
      <w:pPr>
        <w:pStyle w:val="af6"/>
        <w:rPr>
          <w:rFonts w:hint="cs"/>
          <w:rtl/>
        </w:rPr>
      </w:pPr>
      <w:r w:rsidRPr="00AF0888">
        <w:rPr>
          <w:rFonts w:hint="cs"/>
          <w:rtl/>
        </w:rPr>
        <w:t>در بصائر الدرجات از سفیان سمط آمده است که گفت: به ابوعبدالله</w:t>
      </w:r>
      <w:r w:rsidR="009D6F1E">
        <w:rPr>
          <w:rFonts w:hint="cs"/>
        </w:rPr>
        <w:sym w:font="AGA Arabesque" w:char="F075"/>
      </w:r>
      <w:r w:rsidRPr="00AF0888">
        <w:rPr>
          <w:rFonts w:hint="cs"/>
          <w:rtl/>
        </w:rPr>
        <w:t xml:space="preserve"> گفتم: </w:t>
      </w:r>
      <w:r w:rsidR="00113A5F">
        <w:rPr>
          <w:rFonts w:ascii="Traditional Arabic" w:hAnsi="Traditional Arabic" w:cs="Traditional Arabic"/>
          <w:rtl/>
        </w:rPr>
        <w:t>«</w:t>
      </w:r>
      <w:r w:rsidRPr="00AF0888">
        <w:rPr>
          <w:rFonts w:hint="cs"/>
          <w:rtl/>
        </w:rPr>
        <w:t>فدایتان شوم، مردی که معروف به کذب است از جانب شما نزد ما می</w:t>
      </w:r>
      <w:r w:rsidRPr="00AF0888">
        <w:rPr>
          <w:rFonts w:cs="CTraditional Arabic" w:hint="cs"/>
          <w:cs/>
        </w:rPr>
        <w:t>‎</w:t>
      </w:r>
      <w:r w:rsidR="008A08D7">
        <w:rPr>
          <w:rFonts w:hint="cs"/>
          <w:rtl/>
        </w:rPr>
        <w:t>آید و احادیثی زشت می</w:t>
      </w:r>
      <w:r w:rsidR="008A08D7">
        <w:rPr>
          <w:rFonts w:cs="B Badr" w:hint="cs"/>
          <w:rtl/>
        </w:rPr>
        <w:t>‏</w:t>
      </w:r>
      <w:r w:rsidRPr="00AF0888">
        <w:rPr>
          <w:rFonts w:hint="cs"/>
          <w:rtl/>
        </w:rPr>
        <w:t>گوید. پس ابوعبدالله گفت: آن فرد به شما می</w:t>
      </w:r>
      <w:r w:rsidRPr="00AF0888">
        <w:rPr>
          <w:rFonts w:cs="CTraditional Arabic" w:hint="cs"/>
          <w:cs/>
        </w:rPr>
        <w:t>‎</w:t>
      </w:r>
      <w:r w:rsidRPr="00AF0888">
        <w:rPr>
          <w:rFonts w:hint="cs"/>
          <w:rtl/>
        </w:rPr>
        <w:t>گوید که من به شب، گفته</w:t>
      </w:r>
      <w:r w:rsidRPr="00AF0888">
        <w:rPr>
          <w:rFonts w:cs="CTraditional Arabic" w:hint="cs"/>
          <w:cs/>
        </w:rPr>
        <w:t>‎</w:t>
      </w:r>
      <w:r w:rsidRPr="00AF0888">
        <w:rPr>
          <w:rFonts w:hint="cs"/>
          <w:rtl/>
        </w:rPr>
        <w:t>ام که روز است و به روز گفته</w:t>
      </w:r>
      <w:r w:rsidRPr="00AF0888">
        <w:rPr>
          <w:rFonts w:cs="CTraditional Arabic" w:hint="cs"/>
          <w:cs/>
        </w:rPr>
        <w:t>‎</w:t>
      </w:r>
      <w:r w:rsidRPr="00AF0888">
        <w:rPr>
          <w:rFonts w:hint="cs"/>
          <w:rtl/>
        </w:rPr>
        <w:t xml:space="preserve">ام که شب است. گفت: خیر. ابوعبدالله گفت: </w:t>
      </w:r>
      <w:r w:rsidRPr="00BA3276">
        <w:rPr>
          <w:rFonts w:hint="cs"/>
          <w:u w:val="single"/>
          <w:rtl/>
        </w:rPr>
        <w:t>اگر چنین هم گفت بدان که من آن را گفته</w:t>
      </w:r>
      <w:r w:rsidRPr="00BA3276">
        <w:rPr>
          <w:rFonts w:cs="CTraditional Arabic" w:hint="cs"/>
          <w:u w:val="single"/>
          <w:cs/>
        </w:rPr>
        <w:t>‎</w:t>
      </w:r>
      <w:r w:rsidRPr="00BA3276">
        <w:rPr>
          <w:rFonts w:hint="cs"/>
          <w:u w:val="single"/>
          <w:rtl/>
        </w:rPr>
        <w:t>ام و او را تکذیب نکن، ز</w:t>
      </w:r>
      <w:r w:rsidR="008A08D7" w:rsidRPr="00BA3276">
        <w:rPr>
          <w:rFonts w:hint="cs"/>
          <w:u w:val="single"/>
          <w:rtl/>
        </w:rPr>
        <w:t>یرا در این صورت تو مرا تکذیب می</w:t>
      </w:r>
      <w:r w:rsidR="008A08D7" w:rsidRPr="00BA3276">
        <w:rPr>
          <w:rFonts w:cs="B Badr" w:hint="cs"/>
          <w:u w:val="single"/>
          <w:rtl/>
        </w:rPr>
        <w:t>‏</w:t>
      </w:r>
      <w:r w:rsidRPr="00BA3276">
        <w:rPr>
          <w:rFonts w:hint="cs"/>
          <w:u w:val="single"/>
          <w:rtl/>
        </w:rPr>
        <w:t>کنی</w:t>
      </w:r>
      <w:r w:rsidR="008A08D7">
        <w:rPr>
          <w:rFonts w:ascii="Traditional Arabic" w:hAnsi="Traditional Arabic" w:cs="Traditional Arabic"/>
          <w:rtl/>
        </w:rPr>
        <w:t>»</w:t>
      </w:r>
      <w:r w:rsidRPr="00AF0888">
        <w:rPr>
          <w:rFonts w:hint="cs"/>
          <w:rtl/>
        </w:rPr>
        <w:t>.</w:t>
      </w:r>
      <w:r w:rsidRPr="00AF0888">
        <w:rPr>
          <w:rStyle w:val="a5"/>
          <w:rFonts w:ascii="mylotus" w:hAnsi="mylotus" w:cs="B Badr"/>
          <w:rtl/>
        </w:rPr>
        <w:t xml:space="preserve"> </w:t>
      </w:r>
    </w:p>
    <w:p w:rsidR="00F604E9" w:rsidRPr="00BA3276" w:rsidRDefault="00F604E9" w:rsidP="007F00C2">
      <w:pPr>
        <w:pStyle w:val="af6"/>
        <w:rPr>
          <w:rFonts w:hint="cs"/>
          <w:u w:val="single"/>
          <w:rtl/>
        </w:rPr>
      </w:pPr>
      <w:r w:rsidRPr="00BA3276">
        <w:rPr>
          <w:rFonts w:hint="cs"/>
          <w:u w:val="single"/>
          <w:rtl/>
        </w:rPr>
        <w:t>آری</w:t>
      </w:r>
      <w:r w:rsidR="008A08D7" w:rsidRPr="00BA3276">
        <w:rPr>
          <w:rFonts w:hint="cs"/>
          <w:u w:val="single"/>
          <w:rtl/>
        </w:rPr>
        <w:t>،</w:t>
      </w:r>
      <w:r w:rsidRPr="00BA3276">
        <w:rPr>
          <w:rFonts w:hint="cs"/>
          <w:u w:val="single"/>
          <w:rtl/>
        </w:rPr>
        <w:t xml:space="preserve"> نص روایت چنین است!</w:t>
      </w:r>
    </w:p>
    <w:p w:rsidR="00F604E9" w:rsidRPr="00AF0888" w:rsidRDefault="00F604E9" w:rsidP="007F00C2">
      <w:pPr>
        <w:pStyle w:val="af6"/>
        <w:rPr>
          <w:rFonts w:hint="cs"/>
          <w:rtl/>
        </w:rPr>
      </w:pPr>
      <w:r w:rsidRPr="00BA3276">
        <w:rPr>
          <w:rFonts w:hint="cs"/>
          <w:u w:val="single"/>
          <w:rtl/>
        </w:rPr>
        <w:t>سفیان سمط، راوی حدیث تأکید می</w:t>
      </w:r>
      <w:r w:rsidRPr="00BA3276">
        <w:rPr>
          <w:rFonts w:cs="CTraditional Arabic" w:hint="cs"/>
          <w:u w:val="single"/>
          <w:cs/>
        </w:rPr>
        <w:t>‎</w:t>
      </w:r>
      <w:r w:rsidRPr="00BA3276">
        <w:rPr>
          <w:rFonts w:hint="cs"/>
          <w:u w:val="single"/>
          <w:rtl/>
        </w:rPr>
        <w:t>کند ک</w:t>
      </w:r>
      <w:r w:rsidR="008A08D7" w:rsidRPr="00BA3276">
        <w:rPr>
          <w:rFonts w:hint="cs"/>
          <w:u w:val="single"/>
          <w:rtl/>
        </w:rPr>
        <w:t>ه فردی که احادیث زشت را بیان می</w:t>
      </w:r>
      <w:r w:rsidR="008A08D7" w:rsidRPr="00BA3276">
        <w:rPr>
          <w:rFonts w:cs="B Badr" w:hint="cs"/>
          <w:u w:val="single"/>
          <w:rtl/>
        </w:rPr>
        <w:t>‏</w:t>
      </w:r>
      <w:r w:rsidRPr="00BA3276">
        <w:rPr>
          <w:rFonts w:hint="cs"/>
          <w:u w:val="single"/>
          <w:rtl/>
        </w:rPr>
        <w:t>کند معروف به</w:t>
      </w:r>
      <w:r w:rsidR="00BA3276" w:rsidRPr="00BA3276">
        <w:rPr>
          <w:rFonts w:hint="cs"/>
          <w:u w:val="single"/>
          <w:rtl/>
        </w:rPr>
        <w:t xml:space="preserve"> کذب است، اما جعفر به وی امر می</w:t>
      </w:r>
      <w:r w:rsidR="00BA3276" w:rsidRPr="00BA3276">
        <w:rPr>
          <w:rFonts w:cs="B Badr" w:hint="cs"/>
          <w:u w:val="single"/>
          <w:rtl/>
        </w:rPr>
        <w:t>‏</w:t>
      </w:r>
      <w:r w:rsidRPr="00BA3276">
        <w:rPr>
          <w:rFonts w:hint="cs"/>
          <w:u w:val="single"/>
          <w:rtl/>
        </w:rPr>
        <w:t>کند که راوی این گونه احادیث را تصدیق نماید و از اسم او هم سوال نکرد</w:t>
      </w:r>
      <w:r w:rsidRPr="00AF0888">
        <w:rPr>
          <w:rFonts w:hint="cs"/>
          <w:rtl/>
        </w:rPr>
        <w:t>.</w:t>
      </w:r>
    </w:p>
    <w:p w:rsidR="00F604E9" w:rsidRPr="00AF0888" w:rsidRDefault="00F604E9" w:rsidP="007F00C2">
      <w:pPr>
        <w:pStyle w:val="af6"/>
        <w:rPr>
          <w:rFonts w:hint="cs"/>
          <w:rtl/>
        </w:rPr>
      </w:pPr>
      <w:r w:rsidRPr="00AF0888">
        <w:rPr>
          <w:rFonts w:hint="cs"/>
          <w:rtl/>
        </w:rPr>
        <w:t>ما از این کذابان که این روایات را جعل کرده</w:t>
      </w:r>
      <w:r w:rsidRPr="00AF0888">
        <w:rPr>
          <w:rFonts w:cs="CTraditional Arabic" w:hint="cs"/>
          <w:cs/>
        </w:rPr>
        <w:t>‎</w:t>
      </w:r>
      <w:r w:rsidR="00D67826">
        <w:rPr>
          <w:rFonts w:hint="cs"/>
          <w:rtl/>
        </w:rPr>
        <w:t>اند تعجب نمی</w:t>
      </w:r>
      <w:r w:rsidR="00D67826">
        <w:rPr>
          <w:rFonts w:cs="B Badr" w:hint="cs"/>
          <w:rtl/>
        </w:rPr>
        <w:t>‏</w:t>
      </w:r>
      <w:r w:rsidRPr="00AF0888">
        <w:rPr>
          <w:rFonts w:hint="cs"/>
          <w:rtl/>
        </w:rPr>
        <w:t>کنیم، بلکه تعجب ما از کسانی از شیعی</w:t>
      </w:r>
      <w:r w:rsidR="00D67826">
        <w:rPr>
          <w:rFonts w:hint="cs"/>
          <w:rtl/>
        </w:rPr>
        <w:t>ان است که این روایات را قبول می</w:t>
      </w:r>
      <w:r w:rsidR="00D67826">
        <w:rPr>
          <w:rFonts w:cs="B Badr" w:hint="cs"/>
          <w:rtl/>
        </w:rPr>
        <w:t>‏</w:t>
      </w:r>
      <w:r w:rsidRPr="00AF0888">
        <w:rPr>
          <w:rFonts w:hint="cs"/>
          <w:rtl/>
        </w:rPr>
        <w:t>کنند، حال آنکه به خدا و پیامبر او اعتقاد و ایمان دارند و اعتقاد دارند که این روایات منسوب به اهل بیت، از طرف آنان</w:t>
      </w:r>
      <w:r w:rsidR="00D67826">
        <w:rPr>
          <w:rFonts w:hint="cs"/>
          <w:rtl/>
        </w:rPr>
        <w:t xml:space="preserve"> صادر شده است و آنها را قبول می</w:t>
      </w:r>
      <w:r w:rsidR="00D67826">
        <w:rPr>
          <w:rFonts w:cs="B Badr" w:hint="cs"/>
          <w:rtl/>
        </w:rPr>
        <w:t>‏</w:t>
      </w:r>
      <w:r w:rsidR="00D67826">
        <w:rPr>
          <w:rFonts w:hint="cs"/>
          <w:rtl/>
        </w:rPr>
        <w:t>کنند و اظهار می</w:t>
      </w:r>
      <w:r w:rsidR="00D67826">
        <w:rPr>
          <w:rFonts w:cs="B Badr" w:hint="cs"/>
          <w:rtl/>
        </w:rPr>
        <w:t>‏</w:t>
      </w:r>
      <w:r w:rsidR="00D67826">
        <w:rPr>
          <w:rFonts w:hint="cs"/>
          <w:rtl/>
        </w:rPr>
        <w:t>دارند که این مذمت</w:t>
      </w:r>
      <w:r w:rsidR="00D67826">
        <w:rPr>
          <w:rFonts w:cs="B Badr" w:hint="cs"/>
          <w:rtl/>
        </w:rPr>
        <w:t>‏</w:t>
      </w:r>
      <w:r w:rsidRPr="00AF0888">
        <w:rPr>
          <w:rFonts w:hint="cs"/>
          <w:rtl/>
        </w:rPr>
        <w:t>ها بر اساس تقیه بیان شده</w:t>
      </w:r>
      <w:r w:rsidRPr="00AF0888">
        <w:rPr>
          <w:rFonts w:cs="CTraditional Arabic" w:hint="cs"/>
          <w:cs/>
        </w:rPr>
        <w:t>‎</w:t>
      </w:r>
      <w:r w:rsidRPr="00AF0888">
        <w:rPr>
          <w:rFonts w:hint="cs"/>
          <w:rtl/>
        </w:rPr>
        <w:t>اند و دلیلی برای آن ندارند!!</w:t>
      </w:r>
    </w:p>
    <w:p w:rsidR="00F604E9" w:rsidRPr="00AF0888" w:rsidRDefault="00F604E9" w:rsidP="007F00C2">
      <w:pPr>
        <w:pStyle w:val="af6"/>
        <w:rPr>
          <w:rFonts w:hint="cs"/>
          <w:rtl/>
        </w:rPr>
      </w:pPr>
      <w:r w:rsidRPr="00AF0888">
        <w:rPr>
          <w:rFonts w:hint="cs"/>
          <w:rtl/>
        </w:rPr>
        <w:t>شگفت است که وقتی علمای شیعه تناقض مذمت ائمه</w:t>
      </w:r>
      <w:r w:rsidR="00D67826">
        <w:rPr>
          <w:rFonts w:hint="cs"/>
          <w:rtl/>
        </w:rPr>
        <w:t xml:space="preserve"> در مورد یکی از اصحاب خود را می</w:t>
      </w:r>
      <w:r w:rsidR="00D67826">
        <w:rPr>
          <w:rFonts w:cs="B Badr" w:hint="cs"/>
          <w:rtl/>
        </w:rPr>
        <w:t>‏</w:t>
      </w:r>
      <w:r w:rsidRPr="00AF0888">
        <w:rPr>
          <w:rFonts w:hint="cs"/>
          <w:rtl/>
        </w:rPr>
        <w:t>بینند، در ردّ</w:t>
      </w:r>
      <w:r w:rsidR="00D67826">
        <w:rPr>
          <w:rFonts w:hint="cs"/>
          <w:rtl/>
        </w:rPr>
        <w:t xml:space="preserve"> کلام ائمه تردید به خود راه نمی</w:t>
      </w:r>
      <w:r w:rsidR="00D67826">
        <w:rPr>
          <w:rFonts w:cs="B Badr" w:hint="cs"/>
          <w:rtl/>
        </w:rPr>
        <w:t>‏</w:t>
      </w:r>
      <w:r w:rsidRPr="00AF0888">
        <w:rPr>
          <w:rFonts w:hint="cs"/>
          <w:rtl/>
        </w:rPr>
        <w:t>دهند، با ادعای اینکه مذهب مبتنی بر این افراد مورد طعن است.</w:t>
      </w:r>
    </w:p>
    <w:p w:rsidR="00F604E9" w:rsidRPr="00AF0888" w:rsidRDefault="00D67826" w:rsidP="007F00C2">
      <w:pPr>
        <w:pStyle w:val="af6"/>
        <w:rPr>
          <w:rFonts w:hint="cs"/>
          <w:rtl/>
        </w:rPr>
      </w:pPr>
      <w:r>
        <w:rPr>
          <w:rFonts w:hint="cs"/>
          <w:rtl/>
        </w:rPr>
        <w:t>مظفر می</w:t>
      </w:r>
      <w:r>
        <w:rPr>
          <w:rFonts w:cs="B Badr" w:hint="cs"/>
          <w:rtl/>
        </w:rPr>
        <w:t>‏</w:t>
      </w:r>
      <w:r w:rsidR="00F604E9" w:rsidRPr="00AF0888">
        <w:rPr>
          <w:rFonts w:hint="cs"/>
          <w:rtl/>
        </w:rPr>
        <w:t xml:space="preserve">گوید: </w:t>
      </w:r>
      <w:r>
        <w:rPr>
          <w:rFonts w:ascii="Traditional Arabic" w:hAnsi="Traditional Arabic" w:cs="Traditional Arabic"/>
          <w:rtl/>
        </w:rPr>
        <w:t>«</w:t>
      </w:r>
      <w:r w:rsidR="00F604E9" w:rsidRPr="00D67826">
        <w:rPr>
          <w:rFonts w:hint="cs"/>
          <w:u w:val="single"/>
          <w:rtl/>
        </w:rPr>
        <w:t>چگونه می</w:t>
      </w:r>
      <w:r w:rsidR="00F604E9" w:rsidRPr="00D67826">
        <w:rPr>
          <w:rFonts w:cs="CTraditional Arabic" w:hint="cs"/>
          <w:u w:val="single"/>
          <w:cs/>
        </w:rPr>
        <w:t>‎</w:t>
      </w:r>
      <w:r w:rsidR="00F604E9" w:rsidRPr="00D67826">
        <w:rPr>
          <w:rFonts w:hint="cs"/>
          <w:u w:val="single"/>
          <w:rtl/>
        </w:rPr>
        <w:t>تواند این قدح و مذمت</w:t>
      </w:r>
      <w:r w:rsidR="00F604E9" w:rsidRPr="00D67826">
        <w:rPr>
          <w:rFonts w:cs="CTraditional Arabic" w:hint="cs"/>
          <w:u w:val="single"/>
          <w:cs/>
        </w:rPr>
        <w:t>‎</w:t>
      </w:r>
      <w:r w:rsidR="00F604E9" w:rsidRPr="00D67826">
        <w:rPr>
          <w:rFonts w:hint="cs"/>
          <w:u w:val="single"/>
          <w:rtl/>
        </w:rPr>
        <w:t>ها در مورد این بزرگان صحیح باشد؟ آیا دین حق و امر اهل بیت جز با استدلال</w:t>
      </w:r>
      <w:r w:rsidR="00F604E9" w:rsidRPr="00D67826">
        <w:rPr>
          <w:rFonts w:cs="CTraditional Arabic" w:hint="cs"/>
          <w:u w:val="single"/>
          <w:cs/>
        </w:rPr>
        <w:t>‎</w:t>
      </w:r>
      <w:r w:rsidR="00F604E9" w:rsidRPr="00D67826">
        <w:rPr>
          <w:rFonts w:hint="cs"/>
          <w:u w:val="single"/>
          <w:rtl/>
        </w:rPr>
        <w:t>های قاطع این افراد برپا شده است؟</w:t>
      </w:r>
      <w:r>
        <w:rPr>
          <w:rFonts w:ascii="Traditional Arabic" w:hAnsi="Traditional Arabic" w:cs="Traditional Arabic"/>
          <w:rtl/>
        </w:rPr>
        <w:t>»</w:t>
      </w:r>
    </w:p>
    <w:p w:rsidR="00F604E9" w:rsidRPr="00AF0888" w:rsidRDefault="00F604E9" w:rsidP="007F00C2">
      <w:pPr>
        <w:pStyle w:val="af6"/>
        <w:rPr>
          <w:rFonts w:hint="cs"/>
          <w:rtl/>
        </w:rPr>
      </w:pPr>
      <w:r w:rsidRPr="00AF0888">
        <w:rPr>
          <w:rFonts w:hint="cs"/>
          <w:rtl/>
        </w:rPr>
        <w:t>آری، مذهب شما مبتنی بر این گونه افراد است و مذهب اهل بیت نیست، زیرا اهل بیت آنان را لعنت کرده</w:t>
      </w:r>
      <w:r w:rsidRPr="00AF0888">
        <w:rPr>
          <w:rFonts w:cs="CTraditional Arabic" w:hint="cs"/>
          <w:cs/>
        </w:rPr>
        <w:t>‎</w:t>
      </w:r>
      <w:r w:rsidRPr="00AF0888">
        <w:rPr>
          <w:rFonts w:hint="cs"/>
          <w:rtl/>
        </w:rPr>
        <w:t>اند و تکذیب نموده</w:t>
      </w:r>
      <w:r w:rsidRPr="00AF0888">
        <w:rPr>
          <w:rFonts w:cs="CTraditional Arabic" w:hint="cs"/>
          <w:cs/>
        </w:rPr>
        <w:t>‎</w:t>
      </w:r>
      <w:r w:rsidRPr="00AF0888">
        <w:rPr>
          <w:rFonts w:hint="cs"/>
          <w:rtl/>
        </w:rPr>
        <w:t>اند و این افراد نزد ائمه بزرگ نبوده</w:t>
      </w:r>
      <w:r w:rsidRPr="00AF0888">
        <w:rPr>
          <w:rFonts w:cs="CTraditional Arabic" w:hint="cs"/>
          <w:cs/>
        </w:rPr>
        <w:t>‎</w:t>
      </w:r>
      <w:r w:rsidRPr="00AF0888">
        <w:rPr>
          <w:rFonts w:hint="cs"/>
          <w:rtl/>
        </w:rPr>
        <w:t>اند، بلکه شما آنان را بزرگ کرده</w:t>
      </w:r>
      <w:r w:rsidRPr="00AF0888">
        <w:rPr>
          <w:rFonts w:cs="CTraditional Arabic" w:hint="cs"/>
          <w:cs/>
        </w:rPr>
        <w:t>‎</w:t>
      </w:r>
      <w:r w:rsidRPr="00AF0888">
        <w:rPr>
          <w:rFonts w:hint="cs"/>
          <w:rtl/>
        </w:rPr>
        <w:t>اید.</w:t>
      </w:r>
    </w:p>
    <w:p w:rsidR="00F604E9" w:rsidRPr="00AF0888" w:rsidRDefault="00F604E9" w:rsidP="007F00C2">
      <w:pPr>
        <w:pStyle w:val="af6"/>
        <w:rPr>
          <w:rFonts w:hint="cs"/>
          <w:rtl/>
        </w:rPr>
      </w:pPr>
      <w:r w:rsidRPr="00AF0888">
        <w:rPr>
          <w:rFonts w:hint="cs"/>
          <w:rtl/>
        </w:rPr>
        <w:t>آن دلایل</w:t>
      </w:r>
      <w:r w:rsidR="00D67826">
        <w:rPr>
          <w:rFonts w:hint="cs"/>
          <w:rtl/>
        </w:rPr>
        <w:t xml:space="preserve"> قاطعی که مذهب مبتنی بر آنها می</w:t>
      </w:r>
      <w:r w:rsidR="00D67826">
        <w:rPr>
          <w:rFonts w:cs="B Badr" w:hint="cs"/>
          <w:rtl/>
        </w:rPr>
        <w:t>‏</w:t>
      </w:r>
      <w:r w:rsidRPr="00AF0888">
        <w:rPr>
          <w:rFonts w:hint="cs"/>
          <w:rtl/>
        </w:rPr>
        <w:t>باشد، همان علتی است که به خاطر آن ائمه آنان را لعنت کرده و مجروح نموده</w:t>
      </w:r>
      <w:r w:rsidRPr="00AF0888">
        <w:rPr>
          <w:rFonts w:cs="CTraditional Arabic" w:hint="cs"/>
          <w:cs/>
        </w:rPr>
        <w:t>‎</w:t>
      </w:r>
      <w:r w:rsidRPr="00AF0888">
        <w:rPr>
          <w:rFonts w:hint="cs"/>
          <w:rtl/>
        </w:rPr>
        <w:t>اند</w:t>
      </w:r>
      <w:r w:rsidR="00D67826">
        <w:rPr>
          <w:rFonts w:hint="cs"/>
          <w:rtl/>
        </w:rPr>
        <w:t>،</w:t>
      </w:r>
      <w:r w:rsidRPr="00AF0888">
        <w:rPr>
          <w:rFonts w:hint="cs"/>
          <w:rtl/>
        </w:rPr>
        <w:t xml:space="preserve"> و این افرادی که ائمه مردم را از آنها بر حذر داشته</w:t>
      </w:r>
      <w:r w:rsidRPr="00AF0888">
        <w:rPr>
          <w:rFonts w:cs="CTraditional Arabic" w:hint="cs"/>
          <w:cs/>
        </w:rPr>
        <w:t>‎</w:t>
      </w:r>
      <w:r w:rsidRPr="00AF0888">
        <w:rPr>
          <w:rFonts w:hint="cs"/>
          <w:rtl/>
        </w:rPr>
        <w:t>اند، همان صاحبان روایت</w:t>
      </w:r>
      <w:r w:rsidRPr="00AF0888">
        <w:rPr>
          <w:rFonts w:cs="CTraditional Arabic" w:hint="cs"/>
          <w:cs/>
        </w:rPr>
        <w:t>‎</w:t>
      </w:r>
      <w:r w:rsidRPr="00AF0888">
        <w:rPr>
          <w:rFonts w:hint="cs"/>
          <w:rtl/>
        </w:rPr>
        <w:t>هایی هستند که امت را دچار تفرقه نموده و مذهب را فاسد کرده است.</w:t>
      </w:r>
    </w:p>
    <w:p w:rsidR="00F604E9" w:rsidRPr="00AF0888" w:rsidRDefault="00F604E9" w:rsidP="007F00C2">
      <w:pPr>
        <w:pStyle w:val="af6"/>
        <w:rPr>
          <w:rFonts w:hint="cs"/>
          <w:rtl/>
        </w:rPr>
      </w:pPr>
      <w:r w:rsidRPr="00AF0888">
        <w:rPr>
          <w:rFonts w:hint="cs"/>
          <w:rtl/>
        </w:rPr>
        <w:t xml:space="preserve">شایسته است که در </w:t>
      </w:r>
      <w:r w:rsidR="00D67826">
        <w:rPr>
          <w:rFonts w:hint="cs"/>
          <w:rtl/>
        </w:rPr>
        <w:t>روایات این افراد تجدید نظر نمایید و با قرآن مقایسه نمایی</w:t>
      </w:r>
      <w:r w:rsidRPr="00AF0888">
        <w:rPr>
          <w:rFonts w:hint="cs"/>
          <w:rtl/>
        </w:rPr>
        <w:t>د تا میزان همخوانی و توافق آنها با قرآن روشن شود و آنچه را</w:t>
      </w:r>
      <w:r w:rsidR="00D67826">
        <w:rPr>
          <w:rFonts w:hint="cs"/>
          <w:rtl/>
        </w:rPr>
        <w:t xml:space="preserve"> که با قرآن موافق است قبول نمایی</w:t>
      </w:r>
      <w:r w:rsidRPr="00AF0888">
        <w:rPr>
          <w:rFonts w:hint="cs"/>
          <w:rtl/>
        </w:rPr>
        <w:t xml:space="preserve">د و </w:t>
      </w:r>
      <w:r w:rsidR="00D67826">
        <w:rPr>
          <w:rFonts w:hint="cs"/>
          <w:rtl/>
        </w:rPr>
        <w:t>آنچه را که مخالف قرآن است رد کنید و قرآن را تابع این روایات نکنی</w:t>
      </w:r>
      <w:r w:rsidRPr="00AF0888">
        <w:rPr>
          <w:rFonts w:hint="cs"/>
          <w:rtl/>
        </w:rPr>
        <w:t>د، زیرا ائمه شما، شما را از آنها برحذر داشته</w:t>
      </w:r>
      <w:r w:rsidRPr="00AF0888">
        <w:rPr>
          <w:rFonts w:cs="CTraditional Arabic" w:hint="cs"/>
          <w:cs/>
        </w:rPr>
        <w:t>‎</w:t>
      </w:r>
      <w:r w:rsidRPr="00AF0888">
        <w:rPr>
          <w:rFonts w:hint="cs"/>
          <w:rtl/>
        </w:rPr>
        <w:t>اند.</w:t>
      </w:r>
    </w:p>
    <w:p w:rsidR="00F604E9" w:rsidRPr="00AF0888" w:rsidRDefault="00F604E9" w:rsidP="00D67826">
      <w:pPr>
        <w:pStyle w:val="af6"/>
        <w:rPr>
          <w:rFonts w:hint="cs"/>
          <w:rtl/>
        </w:rPr>
      </w:pPr>
      <w:r w:rsidRPr="00AF0888">
        <w:rPr>
          <w:rFonts w:hint="cs"/>
          <w:rtl/>
        </w:rPr>
        <w:t>بعداً سخنی از ابوعبدالله</w:t>
      </w:r>
      <w:r w:rsidR="00D67826">
        <w:rPr>
          <w:rFonts w:cs="CTraditional Arabic" w:hint="cs"/>
          <w:rtl/>
        </w:rPr>
        <w:t>/</w:t>
      </w:r>
      <w:r w:rsidRPr="00AF0888">
        <w:rPr>
          <w:rFonts w:hint="cs"/>
          <w:rtl/>
        </w:rPr>
        <w:t xml:space="preserve"> ذکر خواهد شد که در آن از جمله آمده است: </w:t>
      </w:r>
      <w:r w:rsidR="00D67826">
        <w:rPr>
          <w:rFonts w:ascii="Traditional Arabic" w:hAnsi="Traditional Arabic" w:cs="Traditional Arabic"/>
          <w:rtl/>
        </w:rPr>
        <w:t>«</w:t>
      </w:r>
      <w:r w:rsidRPr="00D67826">
        <w:rPr>
          <w:rFonts w:hint="cs"/>
          <w:u w:val="single"/>
          <w:rtl/>
        </w:rPr>
        <w:t>پس از خدا بترسید و آنچه را که مخالف سخن پروردگار ما و سنت پیامبر ما محمد است نپذیرید، زیرا ما وقتی که حدیث می</w:t>
      </w:r>
      <w:r w:rsidRPr="00D67826">
        <w:rPr>
          <w:rFonts w:cs="CTraditional Arabic" w:hint="cs"/>
          <w:u w:val="single"/>
          <w:cs/>
        </w:rPr>
        <w:t>‎</w:t>
      </w:r>
      <w:r w:rsidRPr="00D67826">
        <w:rPr>
          <w:rFonts w:hint="cs"/>
          <w:u w:val="single"/>
          <w:rtl/>
        </w:rPr>
        <w:t>گوییم، می</w:t>
      </w:r>
      <w:r w:rsidRPr="00D67826">
        <w:rPr>
          <w:rFonts w:cs="CTraditional Arabic" w:hint="cs"/>
          <w:u w:val="single"/>
          <w:cs/>
        </w:rPr>
        <w:t>‎</w:t>
      </w:r>
      <w:r w:rsidRPr="00D67826">
        <w:rPr>
          <w:rFonts w:hint="cs"/>
          <w:u w:val="single"/>
          <w:rtl/>
        </w:rPr>
        <w:t>گوییم: قال الله تعالی؛ قال رسول</w:t>
      </w:r>
      <w:r w:rsidRPr="00D67826">
        <w:rPr>
          <w:rFonts w:cs="CTraditional Arabic" w:hint="cs"/>
          <w:u w:val="single"/>
          <w:cs/>
        </w:rPr>
        <w:t>‎</w:t>
      </w:r>
      <w:r w:rsidRPr="00D67826">
        <w:rPr>
          <w:rFonts w:hint="cs"/>
          <w:u w:val="single"/>
          <w:rtl/>
        </w:rPr>
        <w:t>الله</w:t>
      </w:r>
      <w:r w:rsidR="00D67826">
        <w:rPr>
          <w:rFonts w:ascii="Traditional Arabic" w:hAnsi="Traditional Arabic" w:cs="Traditional Arabic"/>
          <w:rtl/>
        </w:rPr>
        <w:t>»</w:t>
      </w:r>
      <w:r w:rsidRPr="00AF0888">
        <w:rPr>
          <w:rStyle w:val="a5"/>
          <w:rFonts w:ascii="mylotus" w:hAnsi="mylotus" w:cs="B Badr"/>
          <w:rtl/>
        </w:rPr>
        <w:footnoteReference w:id="287"/>
      </w:r>
      <w:r w:rsidRPr="00AF0888">
        <w:rPr>
          <w:rFonts w:hint="cs"/>
          <w:rtl/>
        </w:rPr>
        <w:t>.</w:t>
      </w:r>
    </w:p>
    <w:p w:rsidR="00F604E9" w:rsidRPr="00AF0888" w:rsidRDefault="00F604E9" w:rsidP="007F00C2">
      <w:pPr>
        <w:pStyle w:val="af6"/>
        <w:rPr>
          <w:rFonts w:hint="cs"/>
          <w:rtl/>
        </w:rPr>
      </w:pPr>
      <w:r w:rsidRPr="00D67826">
        <w:rPr>
          <w:rFonts w:hint="cs"/>
          <w:b/>
          <w:bCs/>
          <w:rtl/>
        </w:rPr>
        <w:t>نکته نهایی</w:t>
      </w:r>
      <w:r w:rsidRPr="00AF0888">
        <w:rPr>
          <w:rFonts w:hint="cs"/>
          <w:rtl/>
        </w:rPr>
        <w:t xml:space="preserve"> اینکه؛ </w:t>
      </w:r>
      <w:r w:rsidRPr="00D67826">
        <w:rPr>
          <w:rFonts w:hint="cs"/>
          <w:u w:val="single"/>
          <w:rtl/>
        </w:rPr>
        <w:t>آیا بعد از همه این موارد می</w:t>
      </w:r>
      <w:r w:rsidRPr="00D67826">
        <w:rPr>
          <w:rFonts w:cs="CTraditional Arabic" w:hint="cs"/>
          <w:u w:val="single"/>
          <w:cs/>
        </w:rPr>
        <w:t>‎</w:t>
      </w:r>
      <w:r w:rsidRPr="00D67826">
        <w:rPr>
          <w:rFonts w:hint="cs"/>
          <w:u w:val="single"/>
          <w:rtl/>
        </w:rPr>
        <w:t>توان روایات کسی را قبول کرد که ائمه مجروح کرده و مورد لعنت قرار داده و تکذیب نموده</w:t>
      </w:r>
      <w:r w:rsidRPr="00D67826">
        <w:rPr>
          <w:rFonts w:cs="CTraditional Arabic" w:hint="cs"/>
          <w:u w:val="single"/>
          <w:cs/>
        </w:rPr>
        <w:t>‎</w:t>
      </w:r>
      <w:r w:rsidRPr="00D67826">
        <w:rPr>
          <w:rFonts w:hint="cs"/>
          <w:u w:val="single"/>
          <w:rtl/>
        </w:rPr>
        <w:t>اند و مردم را از آنها برحذر داشته</w:t>
      </w:r>
      <w:r w:rsidRPr="00D67826">
        <w:rPr>
          <w:rFonts w:cs="CTraditional Arabic" w:hint="cs"/>
          <w:u w:val="single"/>
          <w:cs/>
        </w:rPr>
        <w:t>‎</w:t>
      </w:r>
      <w:r w:rsidRPr="00D67826">
        <w:rPr>
          <w:rFonts w:hint="cs"/>
          <w:u w:val="single"/>
          <w:rtl/>
        </w:rPr>
        <w:t>اند؟!</w:t>
      </w:r>
    </w:p>
    <w:p w:rsidR="00F604E9" w:rsidRPr="00AF0888" w:rsidRDefault="00F604E9" w:rsidP="007F00C2">
      <w:pPr>
        <w:pStyle w:val="af6"/>
        <w:rPr>
          <w:rFonts w:hint="cs"/>
          <w:rtl/>
        </w:rPr>
      </w:pPr>
      <w:r w:rsidRPr="00A67A4B">
        <w:rPr>
          <w:rFonts w:hint="cs"/>
          <w:u w:val="single"/>
          <w:rtl/>
        </w:rPr>
        <w:t xml:space="preserve">یک نگاه به کتب </w:t>
      </w:r>
      <w:r w:rsidRPr="00A67A4B">
        <w:rPr>
          <w:rFonts w:hint="cs"/>
          <w:b/>
          <w:bCs/>
          <w:u w:val="single"/>
          <w:rtl/>
        </w:rPr>
        <w:t>تراجم اصحاب أئمه و راویان اخبار آنان</w:t>
      </w:r>
      <w:r w:rsidRPr="00A67A4B">
        <w:rPr>
          <w:rFonts w:hint="cs"/>
          <w:u w:val="single"/>
          <w:rtl/>
        </w:rPr>
        <w:t xml:space="preserve"> و تطبیق آن بر منابع قدیمی و چهارگانه شیعه دوازده امامی- یعنی کتابهای</w:t>
      </w:r>
      <w:r w:rsidR="00D67826" w:rsidRPr="00A67A4B">
        <w:rPr>
          <w:rFonts w:hint="cs"/>
          <w:u w:val="single"/>
          <w:rtl/>
        </w:rPr>
        <w:t xml:space="preserve"> الکافی، من لا یحضره الفقیه، الا</w:t>
      </w:r>
      <w:r w:rsidRPr="00A67A4B">
        <w:rPr>
          <w:rFonts w:hint="cs"/>
          <w:u w:val="single"/>
          <w:rtl/>
        </w:rPr>
        <w:t>ستبص</w:t>
      </w:r>
      <w:r w:rsidR="00D67826" w:rsidRPr="00A67A4B">
        <w:rPr>
          <w:rFonts w:hint="cs"/>
          <w:u w:val="single"/>
          <w:rtl/>
        </w:rPr>
        <w:t>ار و تهذیب الأحکام- حقیقتی حیرت</w:t>
      </w:r>
      <w:r w:rsidR="00D67826" w:rsidRPr="00A67A4B">
        <w:rPr>
          <w:rFonts w:cs="B Badr" w:hint="cs"/>
          <w:u w:val="single"/>
          <w:rtl/>
        </w:rPr>
        <w:t>‏</w:t>
      </w:r>
      <w:r w:rsidR="00D67826" w:rsidRPr="00A67A4B">
        <w:rPr>
          <w:rFonts w:hint="cs"/>
          <w:u w:val="single"/>
          <w:rtl/>
        </w:rPr>
        <w:t>آور را برای ما کشف می</w:t>
      </w:r>
      <w:r w:rsidR="00D67826" w:rsidRPr="00A67A4B">
        <w:rPr>
          <w:rFonts w:cs="B Badr" w:hint="cs"/>
          <w:u w:val="single"/>
          <w:rtl/>
        </w:rPr>
        <w:t>‏</w:t>
      </w:r>
      <w:r w:rsidRPr="00A67A4B">
        <w:rPr>
          <w:rFonts w:hint="cs"/>
          <w:u w:val="single"/>
          <w:rtl/>
        </w:rPr>
        <w:t>کند</w:t>
      </w:r>
      <w:r w:rsidRPr="00AF0888">
        <w:rPr>
          <w:rFonts w:hint="cs"/>
          <w:rtl/>
        </w:rPr>
        <w:t>.</w:t>
      </w:r>
    </w:p>
    <w:p w:rsidR="00F604E9" w:rsidRPr="00AF0888" w:rsidRDefault="00A67A4B" w:rsidP="007F00C2">
      <w:pPr>
        <w:pStyle w:val="af6"/>
        <w:rPr>
          <w:rFonts w:hint="cs"/>
          <w:rtl/>
        </w:rPr>
      </w:pPr>
      <w:r w:rsidRPr="00A67A4B">
        <w:rPr>
          <w:rFonts w:hint="cs"/>
          <w:b/>
          <w:bCs/>
          <w:rtl/>
        </w:rPr>
        <w:t>حال آن نتایج بیان می</w:t>
      </w:r>
      <w:r w:rsidRPr="00A67A4B">
        <w:rPr>
          <w:rFonts w:cs="B Badr" w:hint="cs"/>
          <w:b/>
          <w:bCs/>
          <w:rtl/>
        </w:rPr>
        <w:t>‏</w:t>
      </w:r>
      <w:r w:rsidR="00F604E9" w:rsidRPr="00A67A4B">
        <w:rPr>
          <w:rFonts w:hint="cs"/>
          <w:b/>
          <w:bCs/>
          <w:rtl/>
        </w:rPr>
        <w:t>شود</w:t>
      </w:r>
      <w:r w:rsidR="00F604E9" w:rsidRPr="00AF0888">
        <w:rPr>
          <w:rFonts w:hint="cs"/>
          <w:rtl/>
        </w:rPr>
        <w:t>:</w:t>
      </w:r>
    </w:p>
    <w:p w:rsidR="00F604E9" w:rsidRPr="00AF0888" w:rsidRDefault="00A67A4B" w:rsidP="007F00C2">
      <w:pPr>
        <w:pStyle w:val="af6"/>
        <w:rPr>
          <w:rFonts w:hint="cs"/>
          <w:rtl/>
        </w:rPr>
      </w:pPr>
      <w:r>
        <w:rPr>
          <w:rFonts w:hint="cs"/>
          <w:rtl/>
        </w:rPr>
        <w:t xml:space="preserve">* </w:t>
      </w:r>
      <w:r w:rsidR="00F604E9" w:rsidRPr="00AF0888">
        <w:rPr>
          <w:rFonts w:hint="cs"/>
          <w:rtl/>
        </w:rPr>
        <w:t>تعداد راویانی که از جانب ائمه مورد لعنت قرار گرفته اند</w:t>
      </w:r>
      <w:r>
        <w:rPr>
          <w:rFonts w:hint="cs"/>
          <w:rtl/>
        </w:rPr>
        <w:t>: 59 نفر می</w:t>
      </w:r>
      <w:r>
        <w:rPr>
          <w:rFonts w:cs="B Badr" w:hint="cs"/>
          <w:rtl/>
        </w:rPr>
        <w:t>‏</w:t>
      </w:r>
      <w:r w:rsidR="00F604E9" w:rsidRPr="00AF0888">
        <w:rPr>
          <w:rFonts w:hint="cs"/>
          <w:rtl/>
        </w:rPr>
        <w:t>باشند.</w:t>
      </w:r>
    </w:p>
    <w:p w:rsidR="00F604E9" w:rsidRPr="00AF0888" w:rsidRDefault="00A67A4B" w:rsidP="007F00C2">
      <w:pPr>
        <w:pStyle w:val="af6"/>
        <w:rPr>
          <w:rFonts w:hint="cs"/>
          <w:rtl/>
        </w:rPr>
      </w:pPr>
      <w:r>
        <w:rPr>
          <w:rFonts w:hint="cs"/>
          <w:rtl/>
        </w:rPr>
        <w:t xml:space="preserve">* </w:t>
      </w:r>
      <w:r w:rsidR="00F604E9" w:rsidRPr="00A67A4B">
        <w:rPr>
          <w:rFonts w:hint="cs"/>
          <w:u w:val="single"/>
          <w:rtl/>
        </w:rPr>
        <w:t>تعداد روایات این افراد در این چهار کتاب، فقط 5765 روایت است</w:t>
      </w:r>
      <w:r w:rsidR="00F604E9" w:rsidRPr="00AF0888">
        <w:rPr>
          <w:rFonts w:hint="cs"/>
          <w:rtl/>
        </w:rPr>
        <w:t>.</w:t>
      </w:r>
    </w:p>
    <w:p w:rsidR="00F604E9" w:rsidRPr="00AF0888" w:rsidRDefault="00A67A4B" w:rsidP="007F00C2">
      <w:pPr>
        <w:pStyle w:val="af6"/>
        <w:rPr>
          <w:rFonts w:hint="cs"/>
          <w:rtl/>
        </w:rPr>
      </w:pPr>
      <w:r>
        <w:rPr>
          <w:rFonts w:hint="cs"/>
          <w:rtl/>
        </w:rPr>
        <w:t xml:space="preserve">* </w:t>
      </w:r>
      <w:r w:rsidR="00F604E9" w:rsidRPr="00AF0888">
        <w:rPr>
          <w:rFonts w:hint="cs"/>
          <w:rtl/>
        </w:rPr>
        <w:t>تعداد کسانی که تکذیب شده اند</w:t>
      </w:r>
      <w:r>
        <w:rPr>
          <w:rFonts w:hint="cs"/>
          <w:rtl/>
        </w:rPr>
        <w:t xml:space="preserve">: </w:t>
      </w:r>
      <w:r w:rsidR="00F604E9" w:rsidRPr="00AF0888">
        <w:rPr>
          <w:rFonts w:hint="cs"/>
          <w:rtl/>
        </w:rPr>
        <w:t>55 نفر هستند.</w:t>
      </w:r>
    </w:p>
    <w:p w:rsidR="00F604E9" w:rsidRPr="00AF0888" w:rsidRDefault="00A67A4B" w:rsidP="007F00C2">
      <w:pPr>
        <w:pStyle w:val="af6"/>
        <w:rPr>
          <w:rFonts w:hint="cs"/>
          <w:rtl/>
        </w:rPr>
      </w:pPr>
      <w:r>
        <w:rPr>
          <w:rFonts w:hint="cs"/>
          <w:rtl/>
        </w:rPr>
        <w:t xml:space="preserve">* </w:t>
      </w:r>
      <w:r w:rsidR="00F604E9" w:rsidRPr="00A67A4B">
        <w:rPr>
          <w:rFonts w:hint="cs"/>
          <w:u w:val="single"/>
          <w:rtl/>
        </w:rPr>
        <w:t>تعداد روایات این تکذیب شدگان در این چهار کتاب</w:t>
      </w:r>
      <w:r w:rsidRPr="00A67A4B">
        <w:rPr>
          <w:rFonts w:hint="cs"/>
          <w:u w:val="single"/>
          <w:rtl/>
        </w:rPr>
        <w:t xml:space="preserve">: </w:t>
      </w:r>
      <w:r w:rsidR="00F604E9" w:rsidRPr="00A67A4B">
        <w:rPr>
          <w:rFonts w:hint="cs"/>
          <w:u w:val="single"/>
          <w:rtl/>
        </w:rPr>
        <w:t>5645 روایت است</w:t>
      </w:r>
      <w:r w:rsidR="00F604E9" w:rsidRPr="00AF0888">
        <w:rPr>
          <w:rFonts w:hint="cs"/>
          <w:rtl/>
        </w:rPr>
        <w:t>.</w:t>
      </w:r>
    </w:p>
    <w:p w:rsidR="00F604E9" w:rsidRPr="00295125" w:rsidRDefault="00A67A4B" w:rsidP="007F00C2">
      <w:pPr>
        <w:pStyle w:val="af6"/>
        <w:rPr>
          <w:rFonts w:hint="cs"/>
          <w:rtl/>
        </w:rPr>
      </w:pPr>
      <w:r w:rsidRPr="00295125">
        <w:rPr>
          <w:rFonts w:hint="cs"/>
          <w:rtl/>
        </w:rPr>
        <w:t xml:space="preserve">** </w:t>
      </w:r>
      <w:r w:rsidR="00F604E9" w:rsidRPr="00295125">
        <w:rPr>
          <w:rFonts w:hint="cs"/>
          <w:b/>
          <w:bCs/>
          <w:u w:val="single"/>
          <w:rtl/>
        </w:rPr>
        <w:t>مجموع این دو روایت</w:t>
      </w:r>
      <w:r w:rsidRPr="00295125">
        <w:rPr>
          <w:rFonts w:hint="cs"/>
          <w:b/>
          <w:bCs/>
          <w:u w:val="single"/>
          <w:rtl/>
        </w:rPr>
        <w:t xml:space="preserve">: </w:t>
      </w:r>
      <w:r w:rsidR="00F604E9" w:rsidRPr="00295125">
        <w:rPr>
          <w:rFonts w:hint="cs"/>
          <w:b/>
          <w:bCs/>
          <w:u w:val="single"/>
          <w:rtl/>
        </w:rPr>
        <w:t>11419 روایت است</w:t>
      </w:r>
      <w:r w:rsidR="00F604E9" w:rsidRPr="00295125">
        <w:rPr>
          <w:rFonts w:hint="cs"/>
          <w:rtl/>
        </w:rPr>
        <w:t>.</w:t>
      </w:r>
    </w:p>
    <w:p w:rsidR="00F604E9" w:rsidRPr="00295125" w:rsidRDefault="00A67A4B" w:rsidP="00295125">
      <w:pPr>
        <w:widowControl w:val="0"/>
        <w:spacing w:before="120" w:line="228" w:lineRule="auto"/>
        <w:ind w:firstLine="454"/>
        <w:rPr>
          <w:rFonts w:ascii="mylotus" w:hAnsi="mylotus" w:cs="mylotus" w:hint="cs"/>
          <w:rtl/>
        </w:rPr>
      </w:pPr>
      <w:r w:rsidRPr="00295125">
        <w:rPr>
          <w:rFonts w:hint="cs"/>
          <w:rtl/>
        </w:rPr>
        <w:t xml:space="preserve">* </w:t>
      </w:r>
      <w:r w:rsidR="00F604E9" w:rsidRPr="00295125">
        <w:rPr>
          <w:rFonts w:hint="cs"/>
          <w:rtl/>
        </w:rPr>
        <w:t xml:space="preserve">تعداد کسانی که از آنان روایت شده است و </w:t>
      </w:r>
      <w:r w:rsidR="00295125" w:rsidRPr="00295125">
        <w:rPr>
          <w:rFonts w:hint="cs"/>
          <w:rtl/>
        </w:rPr>
        <w:t xml:space="preserve">به </w:t>
      </w:r>
      <w:r w:rsidR="00F604E9" w:rsidRPr="00295125">
        <w:rPr>
          <w:rFonts w:hint="cs"/>
          <w:rtl/>
        </w:rPr>
        <w:t>ائمه اثنی عشری</w:t>
      </w:r>
      <w:r w:rsidR="00295125" w:rsidRPr="00295125">
        <w:rPr>
          <w:rFonts w:hint="cs"/>
          <w:rtl/>
        </w:rPr>
        <w:t xml:space="preserve"> ایمان نداشته</w:t>
      </w:r>
      <w:r w:rsidR="00295125" w:rsidRPr="00295125">
        <w:rPr>
          <w:rFonts w:cs="B Badr" w:hint="cs"/>
          <w:rtl/>
        </w:rPr>
        <w:t>‏</w:t>
      </w:r>
      <w:r w:rsidR="00295125" w:rsidRPr="00295125">
        <w:rPr>
          <w:rFonts w:hint="cs"/>
          <w:rtl/>
        </w:rPr>
        <w:t>اند</w:t>
      </w:r>
      <w:r w:rsidR="00F604E9" w:rsidRPr="00295125">
        <w:rPr>
          <w:rFonts w:hint="cs"/>
          <w:rtl/>
        </w:rPr>
        <w:t>، 107 نفر هستند.</w:t>
      </w:r>
    </w:p>
    <w:p w:rsidR="00F604E9" w:rsidRPr="00AF0888" w:rsidRDefault="00631877" w:rsidP="007F00C2">
      <w:pPr>
        <w:pStyle w:val="af6"/>
        <w:rPr>
          <w:rFonts w:hint="cs"/>
          <w:rtl/>
        </w:rPr>
      </w:pPr>
      <w:r>
        <w:rPr>
          <w:rFonts w:hint="cs"/>
          <w:rtl/>
        </w:rPr>
        <w:t xml:space="preserve">* </w:t>
      </w:r>
      <w:r w:rsidR="00F604E9" w:rsidRPr="00AF0888">
        <w:rPr>
          <w:rFonts w:hint="cs"/>
          <w:rtl/>
        </w:rPr>
        <w:t xml:space="preserve">تعداد متهمان در دین خود به </w:t>
      </w:r>
      <w:r w:rsidR="00295125">
        <w:rPr>
          <w:rFonts w:hint="cs"/>
          <w:rtl/>
        </w:rPr>
        <w:t xml:space="preserve">خاطر </w:t>
      </w:r>
      <w:r w:rsidR="00F604E9" w:rsidRPr="00AF0888">
        <w:rPr>
          <w:rFonts w:hint="cs"/>
          <w:rtl/>
        </w:rPr>
        <w:t>شراب خواری</w:t>
      </w:r>
      <w:r>
        <w:rPr>
          <w:rFonts w:hint="cs"/>
          <w:rtl/>
        </w:rPr>
        <w:t xml:space="preserve">: </w:t>
      </w:r>
      <w:r w:rsidR="00F604E9" w:rsidRPr="00AF0888">
        <w:rPr>
          <w:rFonts w:hint="cs"/>
          <w:rtl/>
        </w:rPr>
        <w:t>398 نفر هستند.</w:t>
      </w:r>
    </w:p>
    <w:p w:rsidR="00F604E9" w:rsidRPr="00AF0888" w:rsidRDefault="00631877" w:rsidP="00295125">
      <w:pPr>
        <w:pStyle w:val="af6"/>
        <w:rPr>
          <w:rFonts w:hint="cs"/>
          <w:rtl/>
        </w:rPr>
      </w:pPr>
      <w:r>
        <w:rPr>
          <w:rFonts w:hint="cs"/>
          <w:rtl/>
        </w:rPr>
        <w:t xml:space="preserve">* </w:t>
      </w:r>
      <w:r w:rsidR="00F604E9" w:rsidRPr="00631877">
        <w:rPr>
          <w:rFonts w:hint="cs"/>
          <w:u w:val="single"/>
          <w:rtl/>
        </w:rPr>
        <w:t xml:space="preserve">تعداد روایات وارد شده </w:t>
      </w:r>
      <w:r w:rsidR="00F604E9" w:rsidRPr="00295125">
        <w:rPr>
          <w:rFonts w:hint="cs"/>
          <w:u w:val="single"/>
          <w:rtl/>
        </w:rPr>
        <w:t xml:space="preserve">از این دو گروه </w:t>
      </w:r>
      <w:r w:rsidR="00295125" w:rsidRPr="00295125">
        <w:rPr>
          <w:rFonts w:hint="cs"/>
          <w:u w:val="single"/>
          <w:rtl/>
        </w:rPr>
        <w:t>که</w:t>
      </w:r>
      <w:r w:rsidR="00295125">
        <w:rPr>
          <w:rFonts w:hint="cs"/>
          <w:u w:val="single"/>
          <w:rtl/>
        </w:rPr>
        <w:t xml:space="preserve"> در زمینه اعتقادشان به شرب خمر متهم می</w:t>
      </w:r>
      <w:r w:rsidR="00295125">
        <w:rPr>
          <w:rFonts w:cs="B Badr" w:hint="cs"/>
          <w:u w:val="single"/>
          <w:rtl/>
        </w:rPr>
        <w:t>‏</w:t>
      </w:r>
      <w:r w:rsidR="00295125">
        <w:rPr>
          <w:rFonts w:hint="cs"/>
          <w:u w:val="single"/>
          <w:rtl/>
        </w:rPr>
        <w:t>باشند</w:t>
      </w:r>
      <w:r w:rsidRPr="00631877">
        <w:rPr>
          <w:rFonts w:hint="cs"/>
          <w:u w:val="single"/>
          <w:rtl/>
        </w:rPr>
        <w:t xml:space="preserve">: </w:t>
      </w:r>
      <w:r w:rsidR="00F604E9" w:rsidRPr="00631877">
        <w:rPr>
          <w:rFonts w:hint="cs"/>
          <w:u w:val="single"/>
          <w:rtl/>
        </w:rPr>
        <w:t>5568 روایت است</w:t>
      </w:r>
      <w:r w:rsidR="00F604E9" w:rsidRPr="00AF0888">
        <w:rPr>
          <w:rFonts w:hint="cs"/>
          <w:rtl/>
        </w:rPr>
        <w:t>.</w:t>
      </w:r>
      <w:r>
        <w:rPr>
          <w:rFonts w:hint="cs"/>
          <w:rtl/>
        </w:rPr>
        <w:t xml:space="preserve"> </w:t>
      </w:r>
    </w:p>
    <w:p w:rsidR="00F604E9" w:rsidRPr="00AF0888" w:rsidRDefault="00631877" w:rsidP="007F00C2">
      <w:pPr>
        <w:pStyle w:val="af6"/>
        <w:rPr>
          <w:rFonts w:hint="cs"/>
          <w:rtl/>
        </w:rPr>
      </w:pPr>
      <w:r>
        <w:rPr>
          <w:rFonts w:hint="cs"/>
          <w:rtl/>
        </w:rPr>
        <w:t xml:space="preserve">* </w:t>
      </w:r>
      <w:r w:rsidR="00F604E9" w:rsidRPr="00631877">
        <w:rPr>
          <w:rFonts w:hint="cs"/>
          <w:u w:val="single"/>
          <w:rtl/>
        </w:rPr>
        <w:t>مجموع این راویان</w:t>
      </w:r>
      <w:r>
        <w:rPr>
          <w:rFonts w:hint="cs"/>
          <w:rtl/>
        </w:rPr>
        <w:t>: 619 راوی می</w:t>
      </w:r>
      <w:r>
        <w:rPr>
          <w:rFonts w:cs="B Badr" w:hint="cs"/>
          <w:rtl/>
        </w:rPr>
        <w:t>‏</w:t>
      </w:r>
      <w:r w:rsidR="00F604E9" w:rsidRPr="00AF0888">
        <w:rPr>
          <w:rFonts w:hint="cs"/>
          <w:rtl/>
        </w:rPr>
        <w:t>شود، یعنی مجموع:</w:t>
      </w:r>
      <w:r>
        <w:rPr>
          <w:rFonts w:hint="cs"/>
          <w:rtl/>
        </w:rPr>
        <w:t xml:space="preserve"> </w:t>
      </w:r>
      <w:r w:rsidR="00F604E9" w:rsidRPr="00AF0888">
        <w:rPr>
          <w:rFonts w:hint="cs"/>
          <w:rtl/>
        </w:rPr>
        <w:t>59+</w:t>
      </w:r>
      <w:r>
        <w:rPr>
          <w:rFonts w:hint="cs"/>
          <w:rtl/>
        </w:rPr>
        <w:t xml:space="preserve"> </w:t>
      </w:r>
      <w:r w:rsidR="00F604E9" w:rsidRPr="00AF0888">
        <w:rPr>
          <w:rFonts w:hint="cs"/>
          <w:rtl/>
        </w:rPr>
        <w:t>55+</w:t>
      </w:r>
      <w:r>
        <w:rPr>
          <w:rFonts w:hint="cs"/>
          <w:rtl/>
        </w:rPr>
        <w:t xml:space="preserve"> </w:t>
      </w:r>
      <w:r w:rsidR="00F604E9" w:rsidRPr="00AF0888">
        <w:rPr>
          <w:rFonts w:hint="cs"/>
          <w:rtl/>
        </w:rPr>
        <w:t>107+</w:t>
      </w:r>
      <w:r>
        <w:rPr>
          <w:rFonts w:hint="cs"/>
          <w:rtl/>
        </w:rPr>
        <w:t xml:space="preserve"> </w:t>
      </w:r>
      <w:r w:rsidR="00F604E9" w:rsidRPr="00AF0888">
        <w:rPr>
          <w:rFonts w:hint="cs"/>
          <w:rtl/>
        </w:rPr>
        <w:t>398</w:t>
      </w:r>
      <w:r>
        <w:rPr>
          <w:rFonts w:hint="cs"/>
          <w:rtl/>
        </w:rPr>
        <w:t>.</w:t>
      </w:r>
    </w:p>
    <w:p w:rsidR="00F604E9" w:rsidRDefault="00631877" w:rsidP="007F00C2">
      <w:pPr>
        <w:pStyle w:val="af6"/>
        <w:rPr>
          <w:rFonts w:hint="cs"/>
          <w:rtl/>
        </w:rPr>
      </w:pPr>
      <w:r>
        <w:rPr>
          <w:rFonts w:hint="cs"/>
          <w:rtl/>
        </w:rPr>
        <w:t xml:space="preserve">** </w:t>
      </w:r>
      <w:r w:rsidR="00F604E9" w:rsidRPr="00631877">
        <w:rPr>
          <w:rFonts w:hint="cs"/>
          <w:b/>
          <w:bCs/>
          <w:u w:val="single"/>
          <w:rtl/>
        </w:rPr>
        <w:t>مجموع روایات وارد شده از همه این افراد</w:t>
      </w:r>
      <w:r w:rsidRPr="00631877">
        <w:rPr>
          <w:rFonts w:hint="cs"/>
          <w:b/>
          <w:bCs/>
          <w:u w:val="single"/>
          <w:rtl/>
        </w:rPr>
        <w:t>:</w:t>
      </w:r>
      <w:r>
        <w:rPr>
          <w:rFonts w:hint="cs"/>
          <w:rtl/>
        </w:rPr>
        <w:t xml:space="preserve"> </w:t>
      </w:r>
      <w:r w:rsidR="00F604E9" w:rsidRPr="00AF0888">
        <w:rPr>
          <w:rFonts w:hint="cs"/>
          <w:rtl/>
        </w:rPr>
        <w:t>19987 است، یعنی مجموع</w:t>
      </w:r>
      <w:r>
        <w:rPr>
          <w:rFonts w:hint="cs"/>
          <w:rtl/>
        </w:rPr>
        <w:t xml:space="preserve"> </w:t>
      </w:r>
      <w:r w:rsidR="00F604E9" w:rsidRPr="00AF0888">
        <w:rPr>
          <w:rFonts w:hint="cs"/>
          <w:rtl/>
        </w:rPr>
        <w:t>11419+5568</w:t>
      </w:r>
      <w:r w:rsidR="00F604E9" w:rsidRPr="00AF0888">
        <w:rPr>
          <w:rStyle w:val="a5"/>
          <w:rFonts w:ascii="mylotus" w:hAnsi="mylotus" w:cs="B Badr"/>
          <w:rtl/>
        </w:rPr>
        <w:footnoteReference w:id="288"/>
      </w:r>
      <w:r w:rsidR="00F604E9" w:rsidRPr="00AF0888">
        <w:rPr>
          <w:rFonts w:hint="cs"/>
          <w:rtl/>
        </w:rPr>
        <w:t>.</w:t>
      </w:r>
    </w:p>
    <w:p w:rsidR="00E46F50" w:rsidRDefault="005F7DE5" w:rsidP="00E46F50">
      <w:pPr>
        <w:pStyle w:val="af6"/>
        <w:rPr>
          <w:rFonts w:ascii="mylotus" w:hAnsi="mylotus" w:cs="mylotus" w:hint="cs"/>
          <w:rtl/>
        </w:rPr>
      </w:pPr>
      <w:r>
        <w:rPr>
          <w:rFonts w:ascii="mylotus" w:hAnsi="mylotus" w:cs="mylotus" w:hint="cs"/>
          <w:rtl/>
        </w:rPr>
        <w:t>شرح حال راویان شیعه که در کتابهای شیعه مورد جرح و تعدیل قرار گرفته</w:t>
      </w:r>
      <w:r>
        <w:rPr>
          <w:rFonts w:ascii="mylotus" w:hAnsi="mylotus" w:cs="B Badr" w:hint="cs"/>
          <w:highlight w:val="yellow"/>
          <w:rtl/>
        </w:rPr>
        <w:t>‏</w:t>
      </w:r>
      <w:r>
        <w:rPr>
          <w:rFonts w:ascii="mylotus" w:hAnsi="mylotus" w:cs="mylotus" w:hint="cs"/>
          <w:rtl/>
        </w:rPr>
        <w:t>اند</w:t>
      </w:r>
    </w:p>
    <w:tbl>
      <w:tblPr>
        <w:tblpPr w:leftFromText="181" w:rightFromText="181" w:vertAnchor="text" w:horzAnchor="margin"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0"/>
        <w:gridCol w:w="1890"/>
        <w:gridCol w:w="1890"/>
        <w:gridCol w:w="23"/>
        <w:gridCol w:w="1558"/>
      </w:tblGrid>
      <w:tr w:rsidR="00951A36" w:rsidRPr="00F62088">
        <w:trPr>
          <w:trHeight w:val="581"/>
        </w:trPr>
        <w:tc>
          <w:tcPr>
            <w:tcW w:w="1890" w:type="dxa"/>
          </w:tcPr>
          <w:p w:rsidR="00951A36" w:rsidRPr="00951A36" w:rsidRDefault="00951A36" w:rsidP="0038168E">
            <w:pPr>
              <w:spacing w:line="228" w:lineRule="auto"/>
              <w:jc w:val="center"/>
              <w:rPr>
                <w:rFonts w:ascii="mylotus" w:hAnsi="mylotus" w:cs="mylotus" w:hint="cs"/>
                <w:rtl/>
              </w:rPr>
            </w:pPr>
            <w:r w:rsidRPr="00951A36">
              <w:rPr>
                <w:rFonts w:ascii="mylotus" w:hAnsi="mylotus" w:cs="mylotus" w:hint="cs"/>
                <w:rtl/>
              </w:rPr>
              <w:t>تعداد راویان</w:t>
            </w:r>
          </w:p>
        </w:tc>
        <w:tc>
          <w:tcPr>
            <w:tcW w:w="1890" w:type="dxa"/>
          </w:tcPr>
          <w:p w:rsidR="00951A36" w:rsidRPr="00951A36" w:rsidRDefault="00951A36" w:rsidP="0038168E">
            <w:pPr>
              <w:spacing w:line="228" w:lineRule="auto"/>
              <w:jc w:val="center"/>
              <w:rPr>
                <w:rFonts w:ascii="mylotus" w:hAnsi="mylotus" w:cs="mylotus" w:hint="cs"/>
                <w:rtl/>
              </w:rPr>
            </w:pPr>
            <w:r w:rsidRPr="00951A36">
              <w:rPr>
                <w:rFonts w:ascii="mylotus" w:hAnsi="mylotus" w:cs="mylotus" w:hint="cs"/>
                <w:rtl/>
              </w:rPr>
              <w:t>شرح حالشان</w:t>
            </w:r>
          </w:p>
        </w:tc>
        <w:tc>
          <w:tcPr>
            <w:tcW w:w="1890" w:type="dxa"/>
          </w:tcPr>
          <w:p w:rsidR="00951A36" w:rsidRPr="00951A36" w:rsidRDefault="00951A36" w:rsidP="0038168E">
            <w:pPr>
              <w:spacing w:line="228" w:lineRule="auto"/>
              <w:jc w:val="center"/>
              <w:rPr>
                <w:rFonts w:ascii="mylotus" w:hAnsi="mylotus" w:cs="mylotus" w:hint="cs"/>
                <w:rtl/>
              </w:rPr>
            </w:pPr>
            <w:r w:rsidRPr="00951A36">
              <w:rPr>
                <w:rFonts w:ascii="mylotus" w:hAnsi="mylotus" w:cs="mylotus" w:hint="cs"/>
                <w:rtl/>
              </w:rPr>
              <w:t>تعداد روایتها</w:t>
            </w:r>
          </w:p>
        </w:tc>
        <w:tc>
          <w:tcPr>
            <w:tcW w:w="1581" w:type="dxa"/>
            <w:gridSpan w:val="2"/>
          </w:tcPr>
          <w:p w:rsidR="00951A36" w:rsidRPr="00951A36" w:rsidRDefault="00951A36" w:rsidP="0038168E">
            <w:pPr>
              <w:spacing w:line="228" w:lineRule="auto"/>
              <w:jc w:val="center"/>
              <w:rPr>
                <w:rFonts w:ascii="mylotus" w:hAnsi="mylotus" w:cs="mylotus" w:hint="cs"/>
                <w:rtl/>
              </w:rPr>
            </w:pPr>
          </w:p>
        </w:tc>
      </w:tr>
      <w:tr w:rsidR="00951A36" w:rsidRPr="00F62088">
        <w:trPr>
          <w:trHeight w:val="1877"/>
        </w:trPr>
        <w:tc>
          <w:tcPr>
            <w:tcW w:w="1890" w:type="dxa"/>
          </w:tcPr>
          <w:p w:rsidR="00951A36" w:rsidRPr="00951A36" w:rsidRDefault="00951A36" w:rsidP="0038168E">
            <w:pPr>
              <w:spacing w:line="228" w:lineRule="auto"/>
              <w:jc w:val="center"/>
              <w:rPr>
                <w:rFonts w:ascii="mylotus" w:hAnsi="mylotus" w:cs="mylotus" w:hint="cs"/>
                <w:rtl/>
              </w:rPr>
            </w:pPr>
            <w:r w:rsidRPr="00951A36">
              <w:rPr>
                <w:rFonts w:ascii="mylotus" w:hAnsi="mylotus" w:cs="mylotus"/>
                <w:rtl/>
              </w:rPr>
              <w:t>059</w:t>
            </w:r>
          </w:p>
          <w:p w:rsidR="00951A36" w:rsidRPr="00951A36" w:rsidRDefault="00951A36" w:rsidP="0038168E">
            <w:pPr>
              <w:spacing w:line="228" w:lineRule="auto"/>
              <w:jc w:val="center"/>
              <w:rPr>
                <w:rFonts w:ascii="mylotus" w:hAnsi="mylotus" w:cs="mylotus"/>
                <w:rtl/>
              </w:rPr>
            </w:pPr>
            <w:r w:rsidRPr="00951A36">
              <w:rPr>
                <w:rFonts w:ascii="mylotus" w:hAnsi="mylotus" w:cs="mylotus"/>
                <w:rtl/>
              </w:rPr>
              <w:t>055</w:t>
            </w:r>
          </w:p>
          <w:p w:rsidR="00951A36" w:rsidRPr="00951A36" w:rsidRDefault="00951A36" w:rsidP="0038168E">
            <w:pPr>
              <w:spacing w:line="228" w:lineRule="auto"/>
              <w:jc w:val="center"/>
              <w:rPr>
                <w:rFonts w:ascii="mylotus" w:hAnsi="mylotus" w:cs="mylotus"/>
                <w:rtl/>
              </w:rPr>
            </w:pPr>
            <w:r w:rsidRPr="00951A36">
              <w:rPr>
                <w:rFonts w:ascii="mylotus" w:hAnsi="mylotus" w:cs="mylotus"/>
                <w:rtl/>
              </w:rPr>
              <w:t>107</w:t>
            </w:r>
          </w:p>
          <w:p w:rsidR="00951A36" w:rsidRPr="00951A36" w:rsidRDefault="00951A36" w:rsidP="0038168E">
            <w:pPr>
              <w:spacing w:line="228" w:lineRule="auto"/>
              <w:jc w:val="center"/>
              <w:rPr>
                <w:rFonts w:ascii="mylotus" w:hAnsi="mylotus" w:cs="mylotus"/>
                <w:rtl/>
              </w:rPr>
            </w:pPr>
            <w:r w:rsidRPr="00951A36">
              <w:rPr>
                <w:rFonts w:ascii="mylotus" w:hAnsi="mylotus" w:cs="mylotus"/>
                <w:rtl/>
              </w:rPr>
              <w:t>398</w:t>
            </w:r>
          </w:p>
        </w:tc>
        <w:tc>
          <w:tcPr>
            <w:tcW w:w="1890" w:type="dxa"/>
          </w:tcPr>
          <w:p w:rsidR="00951A36" w:rsidRPr="00951A36" w:rsidRDefault="00951A36" w:rsidP="0038168E">
            <w:pPr>
              <w:spacing w:line="228" w:lineRule="auto"/>
              <w:jc w:val="center"/>
              <w:rPr>
                <w:rFonts w:ascii="mylotus" w:hAnsi="mylotus" w:cs="mylotus" w:hint="cs"/>
                <w:rtl/>
              </w:rPr>
            </w:pPr>
            <w:r w:rsidRPr="00951A36">
              <w:rPr>
                <w:rFonts w:ascii="mylotus" w:hAnsi="mylotus" w:cs="mylotus" w:hint="cs"/>
                <w:rtl/>
              </w:rPr>
              <w:t>نفرین شده</w:t>
            </w:r>
            <w:r w:rsidRPr="00951A36">
              <w:rPr>
                <w:rFonts w:ascii="mylotus" w:hAnsi="mylotus" w:cs="B Badr" w:hint="cs"/>
                <w:rtl/>
              </w:rPr>
              <w:t>‏</w:t>
            </w:r>
            <w:r w:rsidRPr="00951A36">
              <w:rPr>
                <w:rFonts w:ascii="mylotus" w:hAnsi="mylotus" w:cs="mylotus" w:hint="cs"/>
                <w:rtl/>
              </w:rPr>
              <w:t>ها</w:t>
            </w:r>
          </w:p>
          <w:p w:rsidR="00951A36" w:rsidRPr="00951A36" w:rsidRDefault="00951A36" w:rsidP="0038168E">
            <w:pPr>
              <w:spacing w:line="228" w:lineRule="auto"/>
              <w:jc w:val="center"/>
              <w:rPr>
                <w:rFonts w:ascii="mylotus" w:hAnsi="mylotus" w:cs="mylotus" w:hint="cs"/>
                <w:rtl/>
              </w:rPr>
            </w:pPr>
            <w:r w:rsidRPr="00951A36">
              <w:rPr>
                <w:rFonts w:ascii="mylotus" w:hAnsi="mylotus" w:cs="mylotus" w:hint="cs"/>
                <w:rtl/>
              </w:rPr>
              <w:t>دروغگوها</w:t>
            </w:r>
          </w:p>
          <w:p w:rsidR="00951A36" w:rsidRPr="00951A36" w:rsidRDefault="00951A36" w:rsidP="0038168E">
            <w:pPr>
              <w:spacing w:line="228" w:lineRule="auto"/>
              <w:jc w:val="center"/>
              <w:rPr>
                <w:rFonts w:ascii="mylotus" w:hAnsi="mylotus" w:cs="mylotus" w:hint="cs"/>
                <w:rtl/>
              </w:rPr>
            </w:pPr>
            <w:r w:rsidRPr="00951A36">
              <w:rPr>
                <w:rFonts w:ascii="mylotus" w:hAnsi="mylotus" w:cs="mylotus" w:hint="cs"/>
                <w:rtl/>
              </w:rPr>
              <w:t>معتقد به ائمه نبودند و شرابخوار بودند</w:t>
            </w:r>
          </w:p>
        </w:tc>
        <w:tc>
          <w:tcPr>
            <w:tcW w:w="1890" w:type="dxa"/>
            <w:tcBorders>
              <w:right w:val="single" w:sz="4" w:space="0" w:color="auto"/>
            </w:tcBorders>
          </w:tcPr>
          <w:p w:rsidR="00951A36" w:rsidRPr="00951A36" w:rsidRDefault="00951A36" w:rsidP="0038168E">
            <w:pPr>
              <w:spacing w:line="228" w:lineRule="auto"/>
              <w:jc w:val="center"/>
              <w:rPr>
                <w:rFonts w:ascii="mylotus" w:hAnsi="mylotus" w:cs="mylotus" w:hint="cs"/>
                <w:rtl/>
              </w:rPr>
            </w:pPr>
            <w:r w:rsidRPr="00951A36">
              <w:rPr>
                <w:rFonts w:ascii="mylotus" w:hAnsi="mylotus" w:cs="mylotus"/>
                <w:rtl/>
              </w:rPr>
              <w:t>5765</w:t>
            </w:r>
          </w:p>
          <w:p w:rsidR="00951A36" w:rsidRPr="00951A36" w:rsidRDefault="00951A36" w:rsidP="0038168E">
            <w:pPr>
              <w:spacing w:line="228" w:lineRule="auto"/>
              <w:jc w:val="center"/>
              <w:rPr>
                <w:rFonts w:ascii="mylotus" w:hAnsi="mylotus" w:cs="mylotus"/>
                <w:rtl/>
              </w:rPr>
            </w:pPr>
            <w:r w:rsidRPr="00951A36">
              <w:rPr>
                <w:rFonts w:ascii="mylotus" w:hAnsi="mylotus" w:cs="mylotus"/>
                <w:rtl/>
              </w:rPr>
              <w:t>5645</w:t>
            </w:r>
          </w:p>
          <w:p w:rsidR="00951A36" w:rsidRPr="00951A36" w:rsidRDefault="00951A36" w:rsidP="0038168E">
            <w:pPr>
              <w:spacing w:line="228" w:lineRule="auto"/>
              <w:jc w:val="center"/>
              <w:rPr>
                <w:rFonts w:ascii="mylotus" w:hAnsi="mylotus" w:cs="mylotus" w:hint="cs"/>
                <w:rtl/>
              </w:rPr>
            </w:pPr>
            <w:r w:rsidRPr="00951A36">
              <w:rPr>
                <w:rFonts w:ascii="mylotus" w:hAnsi="mylotus" w:cs="mylotus"/>
                <w:rtl/>
              </w:rPr>
              <w:t>5568</w:t>
            </w:r>
          </w:p>
          <w:p w:rsidR="00951A36" w:rsidRPr="00951A36" w:rsidRDefault="00951A36" w:rsidP="0038168E">
            <w:pPr>
              <w:spacing w:line="228" w:lineRule="auto"/>
              <w:jc w:val="center"/>
              <w:rPr>
                <w:rFonts w:ascii="mylotus" w:hAnsi="mylotus" w:cs="mylotus"/>
                <w:rtl/>
              </w:rPr>
            </w:pPr>
          </w:p>
        </w:tc>
        <w:tc>
          <w:tcPr>
            <w:tcW w:w="1581" w:type="dxa"/>
            <w:gridSpan w:val="2"/>
            <w:tcBorders>
              <w:left w:val="single" w:sz="4" w:space="0" w:color="auto"/>
            </w:tcBorders>
          </w:tcPr>
          <w:p w:rsidR="00951A36" w:rsidRPr="00951A36" w:rsidRDefault="00951A36" w:rsidP="0038168E">
            <w:pPr>
              <w:spacing w:line="228" w:lineRule="auto"/>
              <w:jc w:val="center"/>
              <w:rPr>
                <w:rFonts w:ascii="mylotus" w:hAnsi="mylotus" w:cs="mylotus"/>
                <w:rtl/>
              </w:rPr>
            </w:pPr>
          </w:p>
        </w:tc>
      </w:tr>
      <w:tr w:rsidR="00951A36" w:rsidRPr="00F62088">
        <w:trPr>
          <w:trHeight w:val="595"/>
        </w:trPr>
        <w:tc>
          <w:tcPr>
            <w:tcW w:w="1890" w:type="dxa"/>
          </w:tcPr>
          <w:p w:rsidR="00951A36" w:rsidRPr="00951A36" w:rsidRDefault="00951A36" w:rsidP="0038168E">
            <w:pPr>
              <w:spacing w:line="228" w:lineRule="auto"/>
              <w:jc w:val="center"/>
              <w:rPr>
                <w:rFonts w:ascii="mylotus" w:hAnsi="mylotus" w:cs="mylotus" w:hint="cs"/>
                <w:rtl/>
              </w:rPr>
            </w:pPr>
            <w:r w:rsidRPr="00951A36">
              <w:rPr>
                <w:rFonts w:ascii="mylotus" w:hAnsi="mylotus" w:cs="mylotus"/>
                <w:rtl/>
              </w:rPr>
              <w:t>619</w:t>
            </w:r>
          </w:p>
        </w:tc>
        <w:tc>
          <w:tcPr>
            <w:tcW w:w="1890" w:type="dxa"/>
          </w:tcPr>
          <w:p w:rsidR="00951A36" w:rsidRPr="00951A36" w:rsidRDefault="00951A36" w:rsidP="0038168E">
            <w:pPr>
              <w:spacing w:line="228" w:lineRule="auto"/>
              <w:jc w:val="center"/>
              <w:rPr>
                <w:rFonts w:ascii="mylotus" w:hAnsi="mylotus" w:cs="mylotus" w:hint="cs"/>
                <w:rtl/>
              </w:rPr>
            </w:pPr>
          </w:p>
        </w:tc>
        <w:tc>
          <w:tcPr>
            <w:tcW w:w="1913" w:type="dxa"/>
            <w:gridSpan w:val="2"/>
            <w:tcBorders>
              <w:right w:val="single" w:sz="4" w:space="0" w:color="auto"/>
            </w:tcBorders>
          </w:tcPr>
          <w:p w:rsidR="00951A36" w:rsidRPr="00951A36" w:rsidRDefault="00951A36" w:rsidP="0038168E">
            <w:pPr>
              <w:spacing w:line="228" w:lineRule="auto"/>
              <w:jc w:val="center"/>
              <w:rPr>
                <w:rFonts w:ascii="mylotus" w:hAnsi="mylotus" w:cs="mylotus"/>
                <w:rtl/>
              </w:rPr>
            </w:pPr>
            <w:r w:rsidRPr="00951A36">
              <w:rPr>
                <w:rFonts w:ascii="mylotus" w:hAnsi="mylotus" w:cs="mylotus"/>
                <w:rtl/>
              </w:rPr>
              <w:t>16978</w:t>
            </w:r>
          </w:p>
        </w:tc>
        <w:tc>
          <w:tcPr>
            <w:tcW w:w="1558" w:type="dxa"/>
            <w:tcBorders>
              <w:left w:val="single" w:sz="4" w:space="0" w:color="auto"/>
            </w:tcBorders>
          </w:tcPr>
          <w:p w:rsidR="00951A36" w:rsidRPr="00951A36" w:rsidRDefault="00951A36" w:rsidP="0038168E">
            <w:pPr>
              <w:spacing w:line="228" w:lineRule="auto"/>
              <w:jc w:val="center"/>
              <w:rPr>
                <w:rFonts w:ascii="mylotus" w:hAnsi="mylotus" w:cs="mylotus" w:hint="cs"/>
                <w:rtl/>
              </w:rPr>
            </w:pPr>
            <w:r w:rsidRPr="00951A36">
              <w:rPr>
                <w:rFonts w:ascii="mylotus" w:hAnsi="mylotus" w:cs="mylotus" w:hint="cs"/>
                <w:rtl/>
              </w:rPr>
              <w:t>جمع کل</w:t>
            </w:r>
          </w:p>
        </w:tc>
      </w:tr>
    </w:tbl>
    <w:p w:rsidR="00F604E9" w:rsidRPr="00AF0888" w:rsidRDefault="00F604E9" w:rsidP="0038168E">
      <w:pPr>
        <w:pStyle w:val="af6"/>
        <w:ind w:firstLine="0"/>
        <w:rPr>
          <w:rFonts w:hint="cs"/>
          <w:rtl/>
        </w:rPr>
      </w:pPr>
      <w:r w:rsidRPr="00AF0888">
        <w:rPr>
          <w:rFonts w:hint="cs"/>
          <w:rtl/>
        </w:rPr>
        <w:t>پس اگر این مقدار از این چهار کتاب کم شود چه مقدار باقی می</w:t>
      </w:r>
      <w:r w:rsidRPr="00AF0888">
        <w:rPr>
          <w:rFonts w:cs="CTraditional Arabic" w:hint="cs"/>
          <w:cs/>
        </w:rPr>
        <w:t>‎</w:t>
      </w:r>
      <w:r w:rsidRPr="00AF0888">
        <w:rPr>
          <w:rFonts w:hint="cs"/>
          <w:rtl/>
        </w:rPr>
        <w:t>ماند؟!</w:t>
      </w:r>
    </w:p>
    <w:p w:rsidR="00F604E9" w:rsidRDefault="00F604E9" w:rsidP="007F00C2">
      <w:pPr>
        <w:pStyle w:val="af6"/>
        <w:rPr>
          <w:rFonts w:hint="cs"/>
          <w:rtl/>
        </w:rPr>
      </w:pPr>
      <w:r w:rsidRPr="00AF0888">
        <w:rPr>
          <w:rFonts w:hint="cs"/>
          <w:rtl/>
        </w:rPr>
        <w:t>این موارد ک</w:t>
      </w:r>
      <w:r w:rsidR="00631877">
        <w:rPr>
          <w:rFonts w:hint="cs"/>
          <w:rtl/>
        </w:rPr>
        <w:t>ه بیان شد بر اساس قواعد شیعه می</w:t>
      </w:r>
      <w:r w:rsidR="00631877">
        <w:rPr>
          <w:rFonts w:cs="B Badr" w:hint="cs"/>
          <w:rtl/>
        </w:rPr>
        <w:t>‏</w:t>
      </w:r>
      <w:r w:rsidRPr="00AF0888">
        <w:rPr>
          <w:rFonts w:hint="cs"/>
          <w:rtl/>
        </w:rPr>
        <w:t>باشد، و الا اگر قواعد اهل سنت بر آن اعمال شود ا</w:t>
      </w:r>
      <w:r w:rsidR="00631877">
        <w:rPr>
          <w:rFonts w:hint="cs"/>
          <w:rtl/>
        </w:rPr>
        <w:t>ین کتابها از صحنه روزگار محو می</w:t>
      </w:r>
      <w:r w:rsidR="00631877">
        <w:rPr>
          <w:rFonts w:cs="B Badr" w:hint="cs"/>
          <w:rtl/>
        </w:rPr>
        <w:t>‏</w:t>
      </w:r>
      <w:r w:rsidRPr="00AF0888">
        <w:rPr>
          <w:rFonts w:hint="cs"/>
          <w:rtl/>
        </w:rPr>
        <w:t>شوند.</w:t>
      </w:r>
    </w:p>
    <w:p w:rsidR="00005C6F" w:rsidRDefault="00005C6F" w:rsidP="007F00C2">
      <w:pPr>
        <w:pStyle w:val="af6"/>
        <w:rPr>
          <w:rFonts w:hint="cs"/>
          <w:rtl/>
        </w:rPr>
      </w:pPr>
      <w:r>
        <w:rPr>
          <w:rFonts w:hint="cs"/>
          <w:rtl/>
        </w:rPr>
        <w:t>این تعداد راویانی است که مورد جرح واقع شده</w:t>
      </w:r>
      <w:r>
        <w:rPr>
          <w:rFonts w:cs="B Badr" w:hint="cs"/>
          <w:rtl/>
        </w:rPr>
        <w:t>‏</w:t>
      </w:r>
      <w:r>
        <w:rPr>
          <w:rFonts w:hint="cs"/>
          <w:rtl/>
        </w:rPr>
        <w:t>اند، اما تعداد راویانی که مجهول الحال می</w:t>
      </w:r>
      <w:r>
        <w:rPr>
          <w:rFonts w:cs="B Badr" w:hint="cs"/>
          <w:rtl/>
        </w:rPr>
        <w:t>‏</w:t>
      </w:r>
      <w:r>
        <w:rPr>
          <w:rFonts w:hint="cs"/>
          <w:rtl/>
        </w:rPr>
        <w:t>باشند بیشتر از این تعداد است.</w:t>
      </w:r>
    </w:p>
    <w:p w:rsidR="00F604E9" w:rsidRPr="00AF0888" w:rsidRDefault="00F604E9" w:rsidP="007F00C2">
      <w:pPr>
        <w:pStyle w:val="af6"/>
        <w:rPr>
          <w:rFonts w:hint="cs"/>
          <w:rtl/>
        </w:rPr>
      </w:pPr>
      <w:r w:rsidRPr="00AF0888">
        <w:rPr>
          <w:rFonts w:hint="cs"/>
          <w:rtl/>
        </w:rPr>
        <w:t>پس آیا بعد از این ر</w:t>
      </w:r>
      <w:r w:rsidR="00631877">
        <w:rPr>
          <w:rFonts w:hint="cs"/>
          <w:rtl/>
        </w:rPr>
        <w:t>وایات این کتابها مورد اعتماد می</w:t>
      </w:r>
      <w:r w:rsidR="00631877">
        <w:rPr>
          <w:rFonts w:cs="B Badr" w:hint="cs"/>
          <w:rtl/>
        </w:rPr>
        <w:t>‏</w:t>
      </w:r>
      <w:r w:rsidRPr="00AF0888">
        <w:rPr>
          <w:rFonts w:hint="cs"/>
          <w:rtl/>
        </w:rPr>
        <w:t>باشند؟!</w:t>
      </w:r>
    </w:p>
    <w:p w:rsidR="00F604E9" w:rsidRPr="00AF0888" w:rsidRDefault="00F604E9" w:rsidP="005617C1">
      <w:pPr>
        <w:pStyle w:val="af6"/>
        <w:rPr>
          <w:rFonts w:hint="cs"/>
          <w:rtl/>
        </w:rPr>
      </w:pPr>
      <w:bookmarkStart w:id="436" w:name="_Toc193336617"/>
      <w:bookmarkStart w:id="437" w:name="_Toc193336727"/>
      <w:bookmarkStart w:id="438" w:name="_Toc193338919"/>
      <w:bookmarkStart w:id="439" w:name="_Toc194814535"/>
      <w:bookmarkStart w:id="440" w:name="_Toc194814670"/>
      <w:bookmarkStart w:id="441" w:name="_Toc194894845"/>
      <w:bookmarkStart w:id="442" w:name="_Toc194895092"/>
      <w:bookmarkEnd w:id="425"/>
      <w:bookmarkEnd w:id="426"/>
    </w:p>
    <w:p w:rsidR="00702088" w:rsidRDefault="00702088" w:rsidP="00D20AA3">
      <w:pPr>
        <w:pStyle w:val="af2"/>
        <w:rPr>
          <w:rFonts w:hint="cs"/>
          <w:rtl/>
        </w:rPr>
        <w:sectPr w:rsidR="00702088" w:rsidSect="00AC0773">
          <w:footnotePr>
            <w:numRestart w:val="eachPage"/>
          </w:footnotePr>
          <w:pgSz w:w="11906" w:h="16838" w:code="9"/>
          <w:pgMar w:top="2268" w:right="2211" w:bottom="2268" w:left="2211" w:header="2268" w:footer="2268" w:gutter="284"/>
          <w:cols w:space="708"/>
          <w:titlePg/>
          <w:bidi/>
          <w:rtlGutter/>
          <w:docGrid w:linePitch="360"/>
        </w:sectPr>
      </w:pPr>
      <w:bookmarkStart w:id="443" w:name="_Toc189110642"/>
      <w:bookmarkStart w:id="444" w:name="_Toc194895094"/>
      <w:bookmarkEnd w:id="436"/>
      <w:bookmarkEnd w:id="437"/>
      <w:bookmarkEnd w:id="438"/>
      <w:bookmarkEnd w:id="439"/>
      <w:bookmarkEnd w:id="440"/>
      <w:bookmarkEnd w:id="441"/>
      <w:bookmarkEnd w:id="442"/>
    </w:p>
    <w:p w:rsidR="00B74551" w:rsidRDefault="00B74551" w:rsidP="00B74551">
      <w:pPr>
        <w:pStyle w:val="af2"/>
        <w:rPr>
          <w:rFonts w:hint="cs"/>
          <w:color w:val="auto"/>
          <w:rtl/>
        </w:rPr>
      </w:pPr>
    </w:p>
    <w:p w:rsidR="005A0322" w:rsidRDefault="005A0322" w:rsidP="00D20AA3">
      <w:pPr>
        <w:pStyle w:val="af2"/>
        <w:rPr>
          <w:rFonts w:hint="cs"/>
          <w:rtl/>
        </w:rPr>
      </w:pPr>
      <w:bookmarkStart w:id="445" w:name="_Toc231414859"/>
      <w:bookmarkStart w:id="446" w:name="_Toc231414095"/>
      <w:bookmarkStart w:id="447" w:name="_Toc231413957"/>
      <w:bookmarkStart w:id="448" w:name="_Toc234930034"/>
      <w:bookmarkStart w:id="449" w:name="_Toc252932577"/>
      <w:r>
        <w:rPr>
          <w:rFonts w:hint="cs"/>
          <w:b w:val="0"/>
          <w:bCs w:val="0"/>
          <w:rtl/>
        </w:rPr>
        <w:pict>
          <v:shape id="_x0000_s1194" type="#_x0000_t176" style="position:absolute;left:0;text-align:left;margin-left:-14.2pt;margin-top:1.05pt;width:383.4pt;height:439.8pt;z-index:251656704">
            <v:fill opacity="0"/>
            <w10:wrap anchorx="page"/>
          </v:shape>
        </w:pict>
      </w:r>
    </w:p>
    <w:p w:rsidR="00B74551" w:rsidRDefault="00B74551" w:rsidP="00D20AA3">
      <w:pPr>
        <w:pStyle w:val="af2"/>
        <w:rPr>
          <w:rFonts w:hint="cs"/>
          <w:rtl/>
        </w:rPr>
      </w:pPr>
      <w:bookmarkStart w:id="450" w:name="_Toc254520648"/>
      <w:r>
        <w:rPr>
          <w:rFonts w:hint="cs"/>
          <w:rtl/>
        </w:rPr>
        <w:t>مبحث دهم</w:t>
      </w:r>
      <w:bookmarkStart w:id="451" w:name="_Toc231415092"/>
      <w:bookmarkStart w:id="452" w:name="_Toc231414860"/>
      <w:bookmarkStart w:id="453" w:name="_Toc231414096"/>
      <w:bookmarkStart w:id="454" w:name="_Toc231413958"/>
      <w:bookmarkEnd w:id="445"/>
      <w:bookmarkEnd w:id="446"/>
      <w:bookmarkEnd w:id="447"/>
      <w:r>
        <w:rPr>
          <w:rtl/>
        </w:rPr>
        <w:br/>
      </w:r>
      <w:r>
        <w:rPr>
          <w:rFonts w:hint="cs"/>
          <w:rtl/>
        </w:rPr>
        <w:t>اهل بیت اصحاب خود را متهم به</w:t>
      </w:r>
      <w:bookmarkStart w:id="455" w:name="_Toc231415093"/>
      <w:bookmarkStart w:id="456" w:name="_Toc231414861"/>
      <w:bookmarkStart w:id="457" w:name="_Toc231414097"/>
      <w:bookmarkStart w:id="458" w:name="_Toc231413959"/>
      <w:bookmarkEnd w:id="451"/>
      <w:bookmarkEnd w:id="452"/>
      <w:bookmarkEnd w:id="453"/>
      <w:bookmarkEnd w:id="454"/>
      <w:r>
        <w:rPr>
          <w:rFonts w:hint="cs"/>
          <w:rtl/>
        </w:rPr>
        <w:t xml:space="preserve"> </w:t>
      </w:r>
      <w:r w:rsidRPr="00005C6F">
        <w:rPr>
          <w:rFonts w:hint="cs"/>
          <w:rtl/>
        </w:rPr>
        <w:t>تحریف</w:t>
      </w:r>
      <w:r>
        <w:rPr>
          <w:rFonts w:hint="cs"/>
          <w:rtl/>
        </w:rPr>
        <w:t xml:space="preserve"> در روایتها و کتب می کنند</w:t>
      </w:r>
      <w:bookmarkEnd w:id="448"/>
      <w:bookmarkEnd w:id="449"/>
      <w:bookmarkEnd w:id="450"/>
      <w:bookmarkEnd w:id="455"/>
      <w:bookmarkEnd w:id="456"/>
      <w:bookmarkEnd w:id="457"/>
      <w:bookmarkEnd w:id="458"/>
    </w:p>
    <w:p w:rsidR="00B74551" w:rsidRPr="00B74551" w:rsidRDefault="00B74551" w:rsidP="00B74551">
      <w:pPr>
        <w:rPr>
          <w:rFonts w:hint="cs"/>
          <w:rtl/>
          <w:lang w:bidi="fa-IR"/>
        </w:rPr>
      </w:pPr>
    </w:p>
    <w:p w:rsidR="00B74551" w:rsidRPr="00865743" w:rsidRDefault="00B74551" w:rsidP="00B74551">
      <w:pPr>
        <w:pStyle w:val="af6"/>
        <w:rPr>
          <w:rFonts w:hint="cs"/>
          <w:sz w:val="10"/>
          <w:szCs w:val="10"/>
          <w:rtl/>
        </w:rPr>
      </w:pPr>
    </w:p>
    <w:p w:rsidR="00B74551" w:rsidRPr="006A6DEB" w:rsidRDefault="00B74551" w:rsidP="005A0322">
      <w:pPr>
        <w:pStyle w:val="af6"/>
        <w:ind w:left="454" w:firstLine="0"/>
        <w:jc w:val="left"/>
        <w:rPr>
          <w:rFonts w:hint="cs"/>
          <w:b/>
          <w:bCs/>
          <w:rtl/>
        </w:rPr>
      </w:pPr>
      <w:r w:rsidRPr="006A6DEB">
        <w:rPr>
          <w:rFonts w:hint="cs"/>
          <w:b/>
          <w:bCs/>
          <w:rtl/>
        </w:rPr>
        <w:t>مطلب اول:</w:t>
      </w:r>
    </w:p>
    <w:p w:rsidR="00B74551" w:rsidRPr="006A6DEB" w:rsidRDefault="00B74551" w:rsidP="005A0322">
      <w:pPr>
        <w:pStyle w:val="af6"/>
        <w:ind w:left="454" w:firstLine="0"/>
        <w:jc w:val="left"/>
        <w:rPr>
          <w:rFonts w:ascii="IranNastaliq" w:hAnsi="IranNastaliq" w:hint="cs"/>
          <w:b/>
          <w:bCs/>
          <w:rtl/>
        </w:rPr>
      </w:pPr>
      <w:r w:rsidRPr="006A6DEB">
        <w:rPr>
          <w:rFonts w:hint="cs"/>
          <w:b/>
          <w:bCs/>
          <w:rtl/>
        </w:rPr>
        <w:t>بیان موضوع:</w:t>
      </w:r>
      <w:r w:rsidRPr="006A6DEB">
        <w:rPr>
          <w:rFonts w:ascii="IranNastaliq" w:hAnsi="IranNastaliq" w:hint="cs"/>
          <w:b/>
          <w:bCs/>
          <w:rtl/>
        </w:rPr>
        <w:t xml:space="preserve"> اهل بیت، اصحاب خود را متهم به </w:t>
      </w:r>
      <w:r>
        <w:rPr>
          <w:rFonts w:ascii="IranNastaliq" w:hAnsi="IranNastaliq" w:hint="cs"/>
          <w:b/>
          <w:bCs/>
          <w:rtl/>
        </w:rPr>
        <w:t>تحریف در روایتها و کتب می</w:t>
      </w:r>
      <w:r>
        <w:rPr>
          <w:rFonts w:ascii="IranNastaliq" w:hAnsi="IranNastaliq" w:cs="B Badr" w:hint="cs"/>
          <w:b/>
          <w:bCs/>
          <w:rtl/>
        </w:rPr>
        <w:t>‏</w:t>
      </w:r>
      <w:r w:rsidRPr="006A6DEB">
        <w:rPr>
          <w:rFonts w:ascii="IranNastaliq" w:hAnsi="IranNastaliq" w:hint="cs"/>
          <w:b/>
          <w:bCs/>
          <w:rtl/>
        </w:rPr>
        <w:t>کنند</w:t>
      </w:r>
      <w:r>
        <w:rPr>
          <w:rFonts w:ascii="IranNastaliq" w:hAnsi="IranNastaliq" w:hint="cs"/>
          <w:b/>
          <w:bCs/>
          <w:rtl/>
        </w:rPr>
        <w:t>.</w:t>
      </w:r>
    </w:p>
    <w:p w:rsidR="00B74551" w:rsidRDefault="00B74551" w:rsidP="005A0322">
      <w:pPr>
        <w:pStyle w:val="af6"/>
        <w:ind w:left="454" w:firstLine="0"/>
        <w:jc w:val="left"/>
        <w:rPr>
          <w:rFonts w:hint="cs"/>
          <w:b/>
          <w:bCs/>
          <w:rtl/>
        </w:rPr>
      </w:pPr>
    </w:p>
    <w:p w:rsidR="00B74551" w:rsidRDefault="00B74551" w:rsidP="005A0322">
      <w:pPr>
        <w:pStyle w:val="af6"/>
        <w:ind w:left="454" w:firstLine="0"/>
        <w:jc w:val="left"/>
        <w:rPr>
          <w:rFonts w:hint="cs"/>
          <w:b/>
          <w:bCs/>
          <w:rtl/>
        </w:rPr>
      </w:pPr>
    </w:p>
    <w:p w:rsidR="00B74551" w:rsidRPr="006A6DEB" w:rsidRDefault="00B74551" w:rsidP="005A0322">
      <w:pPr>
        <w:pStyle w:val="af6"/>
        <w:ind w:left="454" w:firstLine="0"/>
        <w:jc w:val="left"/>
        <w:rPr>
          <w:rFonts w:hint="cs"/>
          <w:b/>
          <w:bCs/>
          <w:rtl/>
        </w:rPr>
      </w:pPr>
      <w:r w:rsidRPr="006A6DEB">
        <w:rPr>
          <w:rFonts w:hint="cs"/>
          <w:b/>
          <w:bCs/>
          <w:rtl/>
        </w:rPr>
        <w:t>مطلب دوم:</w:t>
      </w:r>
    </w:p>
    <w:p w:rsidR="00B74551" w:rsidRPr="00005C6F" w:rsidRDefault="00B74551" w:rsidP="005A0322">
      <w:pPr>
        <w:pStyle w:val="af6"/>
        <w:ind w:left="454" w:firstLine="0"/>
        <w:jc w:val="left"/>
        <w:rPr>
          <w:rFonts w:ascii="IranNastaliq" w:hAnsi="IranNastaliq" w:hint="cs"/>
          <w:b/>
          <w:bCs/>
        </w:rPr>
      </w:pPr>
      <w:r w:rsidRPr="006A6DEB">
        <w:rPr>
          <w:rFonts w:hint="cs"/>
          <w:b/>
          <w:bCs/>
          <w:rtl/>
        </w:rPr>
        <w:t>نگاهی به موضوع</w:t>
      </w:r>
      <w:r w:rsidRPr="006A6DEB">
        <w:rPr>
          <w:rFonts w:ascii="IranNastaliq" w:hAnsi="IranNastaliq" w:hint="cs"/>
          <w:b/>
          <w:bCs/>
          <w:rtl/>
        </w:rPr>
        <w:t xml:space="preserve"> اهل بیت، اصحاب خود را متهم به </w:t>
      </w:r>
      <w:r>
        <w:rPr>
          <w:rFonts w:ascii="IranNastaliq" w:hAnsi="IranNastaliq" w:hint="cs"/>
          <w:b/>
          <w:bCs/>
          <w:rtl/>
        </w:rPr>
        <w:t>تحریف</w:t>
      </w:r>
      <w:r w:rsidRPr="006A6DEB">
        <w:rPr>
          <w:rFonts w:ascii="IranNastaliq" w:hAnsi="IranNastaliq" w:hint="cs"/>
          <w:b/>
          <w:bCs/>
          <w:rtl/>
        </w:rPr>
        <w:t xml:space="preserve"> در روایتها و کتب می</w:t>
      </w:r>
      <w:r w:rsidRPr="006A6DEB">
        <w:rPr>
          <w:rFonts w:ascii="IranNastaliq" w:hAnsi="IranNastaliq" w:cs="IranNastaliq" w:hint="cs"/>
          <w:b/>
          <w:bCs/>
          <w:cs/>
        </w:rPr>
        <w:t>‎</w:t>
      </w:r>
      <w:r w:rsidRPr="00005C6F">
        <w:rPr>
          <w:rFonts w:ascii="IranNastaliq" w:hAnsi="IranNastaliq" w:hint="cs"/>
          <w:b/>
          <w:bCs/>
          <w:rtl/>
        </w:rPr>
        <w:t>کنند.</w:t>
      </w:r>
    </w:p>
    <w:p w:rsidR="005D1DB6" w:rsidRPr="00B74551" w:rsidRDefault="005D1DB6" w:rsidP="00D20AA3">
      <w:pPr>
        <w:pStyle w:val="af2"/>
        <w:rPr>
          <w:rFonts w:hint="cs"/>
          <w:rtl/>
        </w:rPr>
      </w:pPr>
    </w:p>
    <w:p w:rsidR="00702088" w:rsidRDefault="00702088" w:rsidP="00D20AA3">
      <w:pPr>
        <w:pStyle w:val="af2"/>
        <w:rPr>
          <w:rFonts w:hint="cs"/>
          <w:rtl/>
        </w:rPr>
      </w:pPr>
    </w:p>
    <w:p w:rsidR="00702088" w:rsidRDefault="00702088" w:rsidP="00D20AA3">
      <w:pPr>
        <w:pStyle w:val="af2"/>
        <w:rPr>
          <w:rFonts w:hint="cs"/>
          <w:rtl/>
        </w:rPr>
      </w:pPr>
    </w:p>
    <w:p w:rsidR="00702088" w:rsidRDefault="00702088" w:rsidP="00D20AA3">
      <w:pPr>
        <w:pStyle w:val="af2"/>
        <w:rPr>
          <w:rFonts w:hint="cs"/>
          <w:rtl/>
        </w:rPr>
      </w:pPr>
    </w:p>
    <w:p w:rsidR="006A6DEB" w:rsidRDefault="006A6DEB" w:rsidP="00D20AA3">
      <w:pPr>
        <w:pStyle w:val="af2"/>
        <w:rPr>
          <w:rtl/>
        </w:rPr>
        <w:sectPr w:rsidR="006A6DEB" w:rsidSect="00AC0773">
          <w:footnotePr>
            <w:numRestart w:val="eachPage"/>
          </w:footnotePr>
          <w:pgSz w:w="11906" w:h="16838" w:code="9"/>
          <w:pgMar w:top="2268" w:right="2211" w:bottom="2268" w:left="2211" w:header="2268" w:footer="2268" w:gutter="284"/>
          <w:cols w:space="708"/>
          <w:titlePg/>
          <w:bidi/>
          <w:rtlGutter/>
          <w:docGrid w:linePitch="360"/>
        </w:sectPr>
      </w:pPr>
    </w:p>
    <w:p w:rsidR="006A6DEB" w:rsidRDefault="006A6DEB" w:rsidP="00D20AA3">
      <w:pPr>
        <w:pStyle w:val="af2"/>
        <w:rPr>
          <w:rtl/>
        </w:rPr>
        <w:sectPr w:rsidR="006A6DEB" w:rsidSect="00AC0773">
          <w:footnotePr>
            <w:numRestart w:val="eachPage"/>
          </w:footnotePr>
          <w:pgSz w:w="11906" w:h="16838" w:code="9"/>
          <w:pgMar w:top="2268" w:right="2211" w:bottom="2268" w:left="2211" w:header="2268" w:footer="2268" w:gutter="284"/>
          <w:cols w:space="708"/>
          <w:titlePg/>
          <w:bidi/>
          <w:rtlGutter/>
          <w:docGrid w:linePitch="360"/>
        </w:sectPr>
      </w:pPr>
    </w:p>
    <w:p w:rsidR="00F604E9" w:rsidRPr="00AF0888" w:rsidRDefault="00F604E9" w:rsidP="00D20AA3">
      <w:pPr>
        <w:pStyle w:val="af5"/>
        <w:rPr>
          <w:rFonts w:hint="cs"/>
          <w:rtl/>
        </w:rPr>
      </w:pPr>
      <w:bookmarkStart w:id="459" w:name="_Toc194895096"/>
      <w:bookmarkStart w:id="460" w:name="_Toc231413960"/>
      <w:bookmarkStart w:id="461" w:name="_Toc231414098"/>
      <w:bookmarkStart w:id="462" w:name="_Toc231414862"/>
      <w:bookmarkStart w:id="463" w:name="_Toc252932578"/>
      <w:bookmarkStart w:id="464" w:name="_Toc254520649"/>
      <w:bookmarkEnd w:id="443"/>
      <w:bookmarkEnd w:id="444"/>
      <w:r w:rsidRPr="00AF0888">
        <w:rPr>
          <w:rFonts w:hint="cs"/>
          <w:rtl/>
        </w:rPr>
        <w:t>مطلب اول</w:t>
      </w:r>
      <w:bookmarkStart w:id="465" w:name="_Toc231413961"/>
      <w:bookmarkStart w:id="466" w:name="_Toc231414099"/>
      <w:bookmarkStart w:id="467" w:name="_Toc231414863"/>
      <w:bookmarkStart w:id="468" w:name="_Toc231415095"/>
      <w:bookmarkEnd w:id="460"/>
      <w:bookmarkEnd w:id="461"/>
      <w:bookmarkEnd w:id="462"/>
      <w:r w:rsidR="006A6DEB">
        <w:rPr>
          <w:rtl/>
        </w:rPr>
        <w:br/>
      </w:r>
      <w:r w:rsidRPr="00AF0888">
        <w:rPr>
          <w:rFonts w:hint="cs"/>
          <w:rtl/>
        </w:rPr>
        <w:t>بیان موضوع</w:t>
      </w:r>
      <w:r w:rsidR="00005C6F">
        <w:rPr>
          <w:rFonts w:hint="cs"/>
          <w:rtl/>
        </w:rPr>
        <w:t>:</w:t>
      </w:r>
      <w:r w:rsidRPr="00AF0888">
        <w:rPr>
          <w:rFonts w:hint="cs"/>
          <w:rtl/>
        </w:rPr>
        <w:t xml:space="preserve"> اه</w:t>
      </w:r>
      <w:r w:rsidRPr="00AF0888">
        <w:rPr>
          <w:rtl/>
        </w:rPr>
        <w:t>ل بیت</w:t>
      </w:r>
      <w:r w:rsidRPr="00AF0888">
        <w:rPr>
          <w:rFonts w:hint="cs"/>
          <w:rtl/>
        </w:rPr>
        <w:t xml:space="preserve">، </w:t>
      </w:r>
      <w:r w:rsidRPr="00AF0888">
        <w:rPr>
          <w:rtl/>
        </w:rPr>
        <w:t>اصحاب خود را متهم به</w:t>
      </w:r>
      <w:r w:rsidRPr="00865743">
        <w:rPr>
          <w:rFonts w:hint="cs"/>
          <w:color w:val="FF0000"/>
          <w:rtl/>
        </w:rPr>
        <w:t xml:space="preserve"> </w:t>
      </w:r>
      <w:r w:rsidR="00005C6F">
        <w:rPr>
          <w:rFonts w:hint="cs"/>
          <w:rtl/>
        </w:rPr>
        <w:t>تحریف</w:t>
      </w:r>
      <w:r w:rsidR="00F51F89" w:rsidRPr="00865743">
        <w:rPr>
          <w:color w:val="FF0000"/>
          <w:rtl/>
        </w:rPr>
        <w:t xml:space="preserve"> </w:t>
      </w:r>
      <w:r w:rsidR="00F51F89">
        <w:rPr>
          <w:rtl/>
        </w:rPr>
        <w:t>در روایتها و کتب می</w:t>
      </w:r>
      <w:r w:rsidR="00F51F89">
        <w:rPr>
          <w:rFonts w:cs="B Badr" w:hint="cs"/>
          <w:rtl/>
        </w:rPr>
        <w:t>‏</w:t>
      </w:r>
      <w:r w:rsidRPr="00AF0888">
        <w:rPr>
          <w:rtl/>
        </w:rPr>
        <w:t>کنند</w:t>
      </w:r>
      <w:bookmarkEnd w:id="463"/>
      <w:bookmarkEnd w:id="464"/>
      <w:bookmarkEnd w:id="465"/>
      <w:bookmarkEnd w:id="466"/>
      <w:bookmarkEnd w:id="467"/>
      <w:bookmarkEnd w:id="468"/>
    </w:p>
    <w:bookmarkEnd w:id="459"/>
    <w:p w:rsidR="00F604E9" w:rsidRPr="00586435" w:rsidRDefault="00F604E9" w:rsidP="00005C6F">
      <w:pPr>
        <w:pStyle w:val="af6"/>
        <w:ind w:firstLine="0"/>
        <w:rPr>
          <w:rFonts w:hint="cs"/>
          <w:rtl/>
        </w:rPr>
      </w:pPr>
      <w:r w:rsidRPr="00586435">
        <w:rPr>
          <w:rFonts w:hint="cs"/>
          <w:rtl/>
        </w:rPr>
        <w:t>اهل بیت که شیعیان دوازده امامی آنان را ائمه خود کرده</w:t>
      </w:r>
      <w:r w:rsidRPr="00586435">
        <w:rPr>
          <w:rFonts w:cs="CTraditional Arabic" w:hint="cs"/>
          <w:cs/>
        </w:rPr>
        <w:t>‎</w:t>
      </w:r>
      <w:r w:rsidRPr="00586435">
        <w:rPr>
          <w:rFonts w:hint="cs"/>
          <w:rtl/>
        </w:rPr>
        <w:t>اند تأکید نموده</w:t>
      </w:r>
      <w:r w:rsidRPr="00586435">
        <w:rPr>
          <w:rFonts w:cs="CTraditional Arabic" w:hint="cs"/>
          <w:cs/>
        </w:rPr>
        <w:t>‎</w:t>
      </w:r>
      <w:r w:rsidRPr="00586435">
        <w:rPr>
          <w:rFonts w:hint="cs"/>
          <w:rtl/>
        </w:rPr>
        <w:t>اند</w:t>
      </w:r>
      <w:r w:rsidR="00673D5B">
        <w:rPr>
          <w:rFonts w:hint="cs"/>
          <w:rtl/>
        </w:rPr>
        <w:t xml:space="preserve"> که</w:t>
      </w:r>
      <w:r w:rsidRPr="00586435">
        <w:rPr>
          <w:rFonts w:hint="cs"/>
          <w:rtl/>
        </w:rPr>
        <w:t xml:space="preserve"> در روایتها و کتابهایی که اصحابشان به نقل از آنان نوشته</w:t>
      </w:r>
      <w:r w:rsidRPr="00586435">
        <w:rPr>
          <w:rFonts w:cs="CTraditional Arabic" w:hint="cs"/>
          <w:cs/>
        </w:rPr>
        <w:t>‎</w:t>
      </w:r>
      <w:r w:rsidRPr="00586435">
        <w:rPr>
          <w:rFonts w:hint="cs"/>
          <w:rtl/>
        </w:rPr>
        <w:t>اند</w:t>
      </w:r>
      <w:r w:rsidRPr="00005C6F">
        <w:rPr>
          <w:rFonts w:hint="cs"/>
          <w:rtl/>
        </w:rPr>
        <w:t xml:space="preserve"> </w:t>
      </w:r>
      <w:r w:rsidR="00005C6F" w:rsidRPr="00005C6F">
        <w:rPr>
          <w:rFonts w:hint="cs"/>
          <w:rtl/>
        </w:rPr>
        <w:t>تحریف</w:t>
      </w:r>
      <w:r w:rsidR="00005C6F">
        <w:rPr>
          <w:rFonts w:hint="cs"/>
          <w:rtl/>
        </w:rPr>
        <w:t xml:space="preserve"> وارد</w:t>
      </w:r>
      <w:r w:rsidRPr="00005C6F">
        <w:rPr>
          <w:rFonts w:hint="cs"/>
          <w:rtl/>
        </w:rPr>
        <w:t xml:space="preserve"> شده است</w:t>
      </w:r>
      <w:r w:rsidRPr="00586435">
        <w:rPr>
          <w:rFonts w:hint="cs"/>
          <w:rtl/>
        </w:rPr>
        <w:t xml:space="preserve">، اما حد و مرز این </w:t>
      </w:r>
      <w:r w:rsidR="00005C6F" w:rsidRPr="00005C6F">
        <w:rPr>
          <w:rFonts w:hint="cs"/>
          <w:rtl/>
        </w:rPr>
        <w:t>تحریف</w:t>
      </w:r>
      <w:r w:rsidRPr="00586435">
        <w:rPr>
          <w:rFonts w:hint="cs"/>
          <w:rtl/>
        </w:rPr>
        <w:t xml:space="preserve"> را مشخص نکرده</w:t>
      </w:r>
      <w:r w:rsidRPr="00586435">
        <w:rPr>
          <w:rFonts w:cs="CTraditional Arabic" w:hint="cs"/>
          <w:cs/>
        </w:rPr>
        <w:t>‎</w:t>
      </w:r>
      <w:r w:rsidRPr="00586435">
        <w:rPr>
          <w:rFonts w:hint="cs"/>
          <w:rtl/>
        </w:rPr>
        <w:t>اند.</w:t>
      </w:r>
    </w:p>
    <w:p w:rsidR="00F604E9" w:rsidRPr="00586435" w:rsidRDefault="00F604E9" w:rsidP="005617C1">
      <w:pPr>
        <w:pStyle w:val="af6"/>
        <w:rPr>
          <w:rFonts w:hint="cs"/>
          <w:b/>
          <w:bCs/>
          <w:rtl/>
        </w:rPr>
      </w:pPr>
      <w:r w:rsidRPr="00586435">
        <w:rPr>
          <w:rFonts w:hint="cs"/>
          <w:b/>
          <w:bCs/>
          <w:rtl/>
        </w:rPr>
        <w:t>حال در زیر نمونه</w:t>
      </w:r>
      <w:r w:rsidRPr="00586435">
        <w:rPr>
          <w:rFonts w:cs="CTraditional Arabic" w:hint="cs"/>
          <w:b/>
          <w:bCs/>
          <w:cs/>
        </w:rPr>
        <w:t>‎</w:t>
      </w:r>
      <w:r w:rsidRPr="00586435">
        <w:rPr>
          <w:rFonts w:hint="cs"/>
          <w:b/>
          <w:bCs/>
          <w:rtl/>
        </w:rPr>
        <w:t>هایی از این روایات ب</w:t>
      </w:r>
      <w:r w:rsidR="00586435">
        <w:rPr>
          <w:rFonts w:hint="cs"/>
          <w:b/>
          <w:bCs/>
          <w:rtl/>
        </w:rPr>
        <w:t>یان می</w:t>
      </w:r>
      <w:r w:rsidR="00586435">
        <w:rPr>
          <w:rFonts w:cs="B Badr" w:hint="cs"/>
          <w:b/>
          <w:bCs/>
          <w:rtl/>
        </w:rPr>
        <w:t>‏</w:t>
      </w:r>
      <w:r w:rsidRPr="00586435">
        <w:rPr>
          <w:rFonts w:hint="cs"/>
          <w:b/>
          <w:bCs/>
          <w:rtl/>
        </w:rPr>
        <w:t>شود:</w:t>
      </w:r>
    </w:p>
    <w:p w:rsidR="00F604E9" w:rsidRPr="00AF0888" w:rsidRDefault="00674C2B" w:rsidP="005617C1">
      <w:pPr>
        <w:pStyle w:val="af6"/>
        <w:rPr>
          <w:rFonts w:hint="cs"/>
          <w:rtl/>
        </w:rPr>
      </w:pPr>
      <w:r>
        <w:rPr>
          <w:rFonts w:hint="cs"/>
          <w:rtl/>
        </w:rPr>
        <w:t xml:space="preserve">* </w:t>
      </w:r>
      <w:r w:rsidR="00F604E9" w:rsidRPr="00AF0888">
        <w:rPr>
          <w:rFonts w:hint="cs"/>
          <w:rtl/>
        </w:rPr>
        <w:t xml:space="preserve">از ابوعبدالله روایت است که گفت: </w:t>
      </w:r>
      <w:r w:rsidR="00403148">
        <w:rPr>
          <w:rFonts w:ascii="Traditional Arabic" w:hAnsi="Traditional Arabic" w:cs="Traditional Arabic"/>
          <w:rtl/>
        </w:rPr>
        <w:t>«</w:t>
      </w:r>
      <w:r w:rsidR="00F604E9" w:rsidRPr="00AF0888">
        <w:rPr>
          <w:rFonts w:hint="cs"/>
          <w:rtl/>
        </w:rPr>
        <w:t>مغیرة بن سعید عمداً به پدرم دروغ نسبت می</w:t>
      </w:r>
      <w:r w:rsidR="00F604E9" w:rsidRPr="00AF0888">
        <w:rPr>
          <w:rFonts w:cs="CTraditional Arabic" w:hint="cs"/>
          <w:cs/>
        </w:rPr>
        <w:t>‎</w:t>
      </w:r>
      <w:r w:rsidR="00F604E9" w:rsidRPr="00AF0888">
        <w:rPr>
          <w:rFonts w:hint="cs"/>
          <w:rtl/>
        </w:rPr>
        <w:t>داد</w:t>
      </w:r>
      <w:r w:rsidR="00DF7641">
        <w:rPr>
          <w:rFonts w:hint="cs"/>
          <w:rtl/>
        </w:rPr>
        <w:t>،</w:t>
      </w:r>
      <w:r w:rsidR="00F604E9" w:rsidRPr="00AF0888">
        <w:rPr>
          <w:rFonts w:hint="cs"/>
          <w:rtl/>
        </w:rPr>
        <w:t xml:space="preserve"> و </w:t>
      </w:r>
      <w:r w:rsidR="00F604E9" w:rsidRPr="00A96450">
        <w:rPr>
          <w:rFonts w:hint="cs"/>
          <w:u w:val="single"/>
          <w:rtl/>
        </w:rPr>
        <w:t>کتاب</w:t>
      </w:r>
      <w:r w:rsidR="00F604E9" w:rsidRPr="00A96450">
        <w:rPr>
          <w:rFonts w:cs="CTraditional Arabic" w:hint="cs"/>
          <w:u w:val="single"/>
          <w:cs/>
        </w:rPr>
        <w:t>‎</w:t>
      </w:r>
      <w:r w:rsidR="00DF7641" w:rsidRPr="00A96450">
        <w:rPr>
          <w:rFonts w:hint="cs"/>
          <w:u w:val="single"/>
          <w:rtl/>
        </w:rPr>
        <w:t>های اصحاب پدرم را می</w:t>
      </w:r>
      <w:r w:rsidR="00DF7641" w:rsidRPr="00A96450">
        <w:rPr>
          <w:rFonts w:cs="B Badr" w:hint="cs"/>
          <w:u w:val="single"/>
          <w:rtl/>
        </w:rPr>
        <w:t>‏</w:t>
      </w:r>
      <w:r w:rsidR="00F604E9" w:rsidRPr="00A96450">
        <w:rPr>
          <w:rFonts w:hint="cs"/>
          <w:u w:val="single"/>
          <w:rtl/>
        </w:rPr>
        <w:t>گرفت و اصحاب مغیره به اسم اصحاب پدرم استتار کرده بود</w:t>
      </w:r>
      <w:r w:rsidR="00DF7641" w:rsidRPr="00A96450">
        <w:rPr>
          <w:rFonts w:hint="cs"/>
          <w:u w:val="single"/>
          <w:rtl/>
        </w:rPr>
        <w:t>ند و کتابها را از اصحاب پدرم می</w:t>
      </w:r>
      <w:r w:rsidR="00DF7641" w:rsidRPr="00A96450">
        <w:rPr>
          <w:rFonts w:cs="B Badr" w:hint="cs"/>
          <w:u w:val="single"/>
          <w:rtl/>
        </w:rPr>
        <w:t>‏</w:t>
      </w:r>
      <w:r w:rsidR="00DF7641" w:rsidRPr="00A96450">
        <w:rPr>
          <w:rFonts w:hint="cs"/>
          <w:u w:val="single"/>
          <w:rtl/>
        </w:rPr>
        <w:t>گرفتند و به مغیره می</w:t>
      </w:r>
      <w:r w:rsidR="00DF7641" w:rsidRPr="00A96450">
        <w:rPr>
          <w:rFonts w:cs="B Badr" w:hint="cs"/>
          <w:u w:val="single"/>
          <w:rtl/>
        </w:rPr>
        <w:t>‏</w:t>
      </w:r>
      <w:r w:rsidR="00F604E9" w:rsidRPr="00A96450">
        <w:rPr>
          <w:rFonts w:hint="cs"/>
          <w:u w:val="single"/>
          <w:rtl/>
        </w:rPr>
        <w:t>دادند و مغیره آنها را پر از کفر</w:t>
      </w:r>
      <w:r w:rsidR="00DF7641" w:rsidRPr="00A96450">
        <w:rPr>
          <w:rFonts w:hint="cs"/>
          <w:u w:val="single"/>
          <w:rtl/>
        </w:rPr>
        <w:t xml:space="preserve"> و زندقه می</w:t>
      </w:r>
      <w:r w:rsidR="00DF7641" w:rsidRPr="00A96450">
        <w:rPr>
          <w:rFonts w:cs="B Badr" w:hint="cs"/>
          <w:u w:val="single"/>
          <w:rtl/>
        </w:rPr>
        <w:t>‏</w:t>
      </w:r>
      <w:r w:rsidR="00DF7641" w:rsidRPr="00A96450">
        <w:rPr>
          <w:rFonts w:hint="cs"/>
          <w:u w:val="single"/>
          <w:rtl/>
        </w:rPr>
        <w:t>کرد و به پدرم منسوب می</w:t>
      </w:r>
      <w:r w:rsidR="00DF7641" w:rsidRPr="00A96450">
        <w:rPr>
          <w:rFonts w:cs="B Badr" w:hint="cs"/>
          <w:u w:val="single"/>
          <w:rtl/>
        </w:rPr>
        <w:t>‏</w:t>
      </w:r>
      <w:r w:rsidR="00DF7641" w:rsidRPr="00A96450">
        <w:rPr>
          <w:rFonts w:hint="cs"/>
          <w:u w:val="single"/>
          <w:rtl/>
        </w:rPr>
        <w:t>ساخت و سپس به اصحاب خود می</w:t>
      </w:r>
      <w:r w:rsidR="00DF7641" w:rsidRPr="00A96450">
        <w:rPr>
          <w:rFonts w:cs="B Badr" w:hint="cs"/>
          <w:u w:val="single"/>
          <w:rtl/>
        </w:rPr>
        <w:t>‏</w:t>
      </w:r>
      <w:r w:rsidR="00DF7641" w:rsidRPr="00A96450">
        <w:rPr>
          <w:rFonts w:hint="cs"/>
          <w:u w:val="single"/>
          <w:rtl/>
        </w:rPr>
        <w:t>داد و به آنان امر می</w:t>
      </w:r>
      <w:r w:rsidR="00DF7641" w:rsidRPr="00A96450">
        <w:rPr>
          <w:rFonts w:cs="B Badr" w:hint="cs"/>
          <w:u w:val="single"/>
          <w:rtl/>
        </w:rPr>
        <w:t>‏</w:t>
      </w:r>
      <w:r w:rsidR="00F604E9" w:rsidRPr="00A96450">
        <w:rPr>
          <w:rFonts w:hint="cs"/>
          <w:u w:val="single"/>
          <w:rtl/>
        </w:rPr>
        <w:t>کرد که آنها را میان شیعیان منتشر سازند.</w:t>
      </w:r>
      <w:r w:rsidR="00F604E9" w:rsidRPr="00AF0888">
        <w:rPr>
          <w:rFonts w:hint="cs"/>
          <w:rtl/>
        </w:rPr>
        <w:t xml:space="preserve"> بنابراین</w:t>
      </w:r>
      <w:r w:rsidR="00DF7641">
        <w:rPr>
          <w:rFonts w:hint="cs"/>
          <w:rtl/>
        </w:rPr>
        <w:t>،</w:t>
      </w:r>
      <w:r w:rsidR="00F604E9" w:rsidRPr="00AF0888">
        <w:rPr>
          <w:rFonts w:hint="cs"/>
          <w:rtl/>
        </w:rPr>
        <w:t xml:space="preserve"> </w:t>
      </w:r>
      <w:r w:rsidR="00F604E9" w:rsidRPr="00A96450">
        <w:rPr>
          <w:rFonts w:hint="cs"/>
          <w:u w:val="single"/>
          <w:rtl/>
        </w:rPr>
        <w:t xml:space="preserve">همه موارد غلو که در مورد اصحاب پدرم آمده است </w:t>
      </w:r>
      <w:r w:rsidR="00F604E9" w:rsidRPr="00005C6F">
        <w:rPr>
          <w:rFonts w:hint="cs"/>
          <w:u w:val="single"/>
          <w:rtl/>
        </w:rPr>
        <w:t xml:space="preserve">از </w:t>
      </w:r>
      <w:r w:rsidR="00005C6F">
        <w:rPr>
          <w:rFonts w:hint="cs"/>
          <w:u w:val="single"/>
          <w:rtl/>
        </w:rPr>
        <w:t>تحریفهای</w:t>
      </w:r>
      <w:r w:rsidR="00F604E9" w:rsidRPr="00A96450">
        <w:rPr>
          <w:rFonts w:hint="cs"/>
          <w:u w:val="single"/>
          <w:rtl/>
        </w:rPr>
        <w:t xml:space="preserve"> مغیرة بن سعید در کتاب</w:t>
      </w:r>
      <w:r w:rsidR="00F604E9" w:rsidRPr="00A96450">
        <w:rPr>
          <w:rFonts w:cs="CTraditional Arabic" w:hint="cs"/>
          <w:u w:val="single"/>
          <w:cs/>
        </w:rPr>
        <w:t>‎</w:t>
      </w:r>
      <w:r w:rsidR="00F604E9" w:rsidRPr="00A96450">
        <w:rPr>
          <w:rFonts w:hint="cs"/>
          <w:u w:val="single"/>
          <w:rtl/>
        </w:rPr>
        <w:t>های آنان است</w:t>
      </w:r>
      <w:r w:rsidR="00DF7641">
        <w:rPr>
          <w:rFonts w:ascii="Traditional Arabic" w:hAnsi="Traditional Arabic" w:cs="Traditional Arabic"/>
          <w:rtl/>
        </w:rPr>
        <w:t>»</w:t>
      </w:r>
      <w:r w:rsidR="00F604E9" w:rsidRPr="00AF0888">
        <w:rPr>
          <w:rStyle w:val="a5"/>
          <w:rFonts w:cs="B Badr"/>
          <w:rtl/>
        </w:rPr>
        <w:footnoteReference w:id="289"/>
      </w:r>
      <w:r w:rsidR="00F604E9" w:rsidRPr="00AF0888">
        <w:rPr>
          <w:rFonts w:hint="cs"/>
          <w:rtl/>
        </w:rPr>
        <w:t>.</w:t>
      </w:r>
    </w:p>
    <w:p w:rsidR="00F604E9" w:rsidRPr="00AF0888" w:rsidRDefault="00A96450" w:rsidP="005617C1">
      <w:pPr>
        <w:pStyle w:val="af6"/>
        <w:rPr>
          <w:rFonts w:hint="cs"/>
          <w:rtl/>
        </w:rPr>
      </w:pPr>
      <w:r>
        <w:rPr>
          <w:rFonts w:hint="cs"/>
          <w:rtl/>
        </w:rPr>
        <w:t xml:space="preserve">* </w:t>
      </w:r>
      <w:r w:rsidR="00F604E9" w:rsidRPr="00AF0888">
        <w:rPr>
          <w:rFonts w:hint="cs"/>
          <w:rtl/>
        </w:rPr>
        <w:t>در لفظی دیگر از ابوعبدالله</w:t>
      </w:r>
      <w:r>
        <w:rPr>
          <w:rFonts w:cs="CTraditional Arabic" w:hint="cs"/>
          <w:rtl/>
        </w:rPr>
        <w:t>/</w:t>
      </w:r>
      <w:r w:rsidR="00F604E9" w:rsidRPr="00AF0888">
        <w:rPr>
          <w:rFonts w:hint="cs"/>
          <w:rtl/>
        </w:rPr>
        <w:t xml:space="preserve"> آمده است: </w:t>
      </w:r>
      <w:r w:rsidR="002A4927">
        <w:rPr>
          <w:rFonts w:ascii="Traditional Arabic" w:hAnsi="Traditional Arabic" w:cs="Traditional Arabic"/>
          <w:rtl/>
        </w:rPr>
        <w:t>«</w:t>
      </w:r>
      <w:r w:rsidR="00F604E9" w:rsidRPr="00AF0888">
        <w:rPr>
          <w:rFonts w:hint="cs"/>
          <w:rtl/>
        </w:rPr>
        <w:t>مغیرة بن سعید که لعنت خدا بر او باد در کتاب</w:t>
      </w:r>
      <w:r w:rsidR="00F604E9" w:rsidRPr="00AF0888">
        <w:rPr>
          <w:rFonts w:cs="CTraditional Arabic" w:hint="cs"/>
          <w:cs/>
        </w:rPr>
        <w:t>‎</w:t>
      </w:r>
      <w:r w:rsidR="00F604E9" w:rsidRPr="00AF0888">
        <w:rPr>
          <w:rFonts w:hint="cs"/>
          <w:rtl/>
        </w:rPr>
        <w:t xml:space="preserve">های اصحاب پدرم- محمد </w:t>
      </w:r>
      <w:r w:rsidR="002A4927">
        <w:rPr>
          <w:rFonts w:hint="cs"/>
          <w:rtl/>
        </w:rPr>
        <w:t xml:space="preserve">بن علی باقر- </w:t>
      </w:r>
      <w:r w:rsidR="002A4927" w:rsidRPr="003A3509">
        <w:rPr>
          <w:rFonts w:hint="cs"/>
          <w:u w:val="single"/>
          <w:rtl/>
        </w:rPr>
        <w:t>احادیثی را وارد می</w:t>
      </w:r>
      <w:r w:rsidR="002A4927" w:rsidRPr="003A3509">
        <w:rPr>
          <w:rFonts w:cs="B Badr" w:hint="cs"/>
          <w:u w:val="single"/>
          <w:rtl/>
        </w:rPr>
        <w:t>‏</w:t>
      </w:r>
      <w:r w:rsidR="00F604E9" w:rsidRPr="003A3509">
        <w:rPr>
          <w:rFonts w:hint="cs"/>
          <w:u w:val="single"/>
          <w:rtl/>
        </w:rPr>
        <w:t>کرد که پدرم آنها را نگفته بود. پس از خدا بترسید و چیزهائی را که با قول خدای متعال و سنت پیامبر ما محمد</w:t>
      </w:r>
      <w:r w:rsidR="00F604E9" w:rsidRPr="003A3509">
        <w:rPr>
          <w:rFonts w:cs="CTraditional Arabic" w:hint="cs"/>
          <w:u w:val="single"/>
          <w:rtl/>
        </w:rPr>
        <w:t>ص</w:t>
      </w:r>
      <w:r w:rsidR="00F604E9" w:rsidRPr="003A3509">
        <w:rPr>
          <w:rFonts w:hint="cs"/>
          <w:u w:val="single"/>
          <w:rtl/>
        </w:rPr>
        <w:t xml:space="preserve"> مخالفت دارد به عنوان احادیث ما قبول نکنی</w:t>
      </w:r>
      <w:r w:rsidR="003A3509" w:rsidRPr="003A3509">
        <w:rPr>
          <w:rFonts w:hint="cs"/>
          <w:u w:val="single"/>
          <w:rtl/>
        </w:rPr>
        <w:t>د، زیرا ما هرگاه حدیثی می</w:t>
      </w:r>
      <w:r w:rsidR="003A3509" w:rsidRPr="003A3509">
        <w:rPr>
          <w:rFonts w:cs="B Badr" w:hint="cs"/>
          <w:u w:val="single"/>
          <w:rtl/>
        </w:rPr>
        <w:t>‏</w:t>
      </w:r>
      <w:r w:rsidR="003A3509" w:rsidRPr="003A3509">
        <w:rPr>
          <w:rFonts w:hint="cs"/>
          <w:u w:val="single"/>
          <w:rtl/>
        </w:rPr>
        <w:t>گوئیم، چنین می</w:t>
      </w:r>
      <w:r w:rsidR="003A3509" w:rsidRPr="003A3509">
        <w:rPr>
          <w:rFonts w:cs="B Badr" w:hint="cs"/>
          <w:u w:val="single"/>
          <w:rtl/>
        </w:rPr>
        <w:t>‏</w:t>
      </w:r>
      <w:r w:rsidR="00F604E9" w:rsidRPr="003A3509">
        <w:rPr>
          <w:rFonts w:hint="cs"/>
          <w:u w:val="single"/>
          <w:rtl/>
        </w:rPr>
        <w:t>گوئیم: قال الله تعالی؛ قال رسول الله</w:t>
      </w:r>
      <w:r w:rsidR="003A3509">
        <w:rPr>
          <w:rFonts w:ascii="Traditional Arabic" w:hAnsi="Traditional Arabic" w:cs="Traditional Arabic"/>
          <w:rtl/>
        </w:rPr>
        <w:t>»</w:t>
      </w:r>
      <w:r w:rsidR="00F604E9" w:rsidRPr="00AF0888">
        <w:rPr>
          <w:rStyle w:val="a5"/>
          <w:rFonts w:cs="B Badr"/>
          <w:rtl/>
        </w:rPr>
        <w:footnoteReference w:id="290"/>
      </w:r>
      <w:r w:rsidR="00F604E9" w:rsidRPr="00AF0888">
        <w:rPr>
          <w:rFonts w:hint="cs"/>
          <w:rtl/>
        </w:rPr>
        <w:t>.</w:t>
      </w:r>
    </w:p>
    <w:p w:rsidR="00F604E9" w:rsidRPr="00AF0888" w:rsidRDefault="003A3509" w:rsidP="00005C6F">
      <w:pPr>
        <w:pStyle w:val="af6"/>
        <w:rPr>
          <w:rFonts w:hint="cs"/>
          <w:rtl/>
        </w:rPr>
      </w:pPr>
      <w:r>
        <w:rPr>
          <w:rFonts w:hint="cs"/>
          <w:rtl/>
        </w:rPr>
        <w:t xml:space="preserve">* </w:t>
      </w:r>
      <w:r w:rsidR="00F604E9" w:rsidRPr="00AF0888">
        <w:rPr>
          <w:rFonts w:hint="cs"/>
          <w:rtl/>
        </w:rPr>
        <w:t>از یونس بن عبدالرحمان، یکی از اصحاب ابوالحسن رضا</w:t>
      </w:r>
      <w:r>
        <w:rPr>
          <w:rFonts w:hint="cs"/>
          <w:rtl/>
        </w:rPr>
        <w:t>،</w:t>
      </w:r>
      <w:r w:rsidR="00F604E9" w:rsidRPr="00AF0888">
        <w:rPr>
          <w:rFonts w:hint="cs"/>
          <w:rtl/>
        </w:rPr>
        <w:t xml:space="preserve"> روایت است که گفت: به عراق آمدم و بخشی از اصحاب ابوجعفر و ابوعبدالله</w:t>
      </w:r>
      <w:r>
        <w:rPr>
          <w:rFonts w:cs="CTraditional Arabic" w:hint="cs"/>
          <w:rtl/>
        </w:rPr>
        <w:t>إ</w:t>
      </w:r>
      <w:r w:rsidR="00F604E9" w:rsidRPr="00AF0888">
        <w:rPr>
          <w:rFonts w:hint="cs"/>
          <w:rtl/>
        </w:rPr>
        <w:t xml:space="preserve"> را در آنجا دیدم که زیاد  هم بودند. من احادیثی را از آنان شنیدم و کتابهایشان را گرفتم و بعدها آنها را بر علی بن حسن رضا عرضه کردم، اما وی احادیث زیادی از آنها را مورد انکار قرار داد و گفت: </w:t>
      </w:r>
      <w:r>
        <w:rPr>
          <w:rFonts w:ascii="Traditional Arabic" w:hAnsi="Traditional Arabic" w:cs="Traditional Arabic"/>
          <w:rtl/>
        </w:rPr>
        <w:t>«</w:t>
      </w:r>
      <w:r w:rsidR="00F604E9" w:rsidRPr="00AF0888">
        <w:rPr>
          <w:rFonts w:hint="cs"/>
          <w:rtl/>
        </w:rPr>
        <w:t xml:space="preserve">ابوالخطاب احادیثی را به دروغ به ابوعبدالله منسوب کرده است، خداوند ابوالخطاب را لعنت کند. </w:t>
      </w:r>
      <w:r w:rsidR="00F604E9" w:rsidRPr="003A3509">
        <w:rPr>
          <w:rFonts w:hint="cs"/>
          <w:u w:val="single"/>
          <w:rtl/>
        </w:rPr>
        <w:t>اصحاب ابوالخطاب نیز تا به امروز این گونه احادیث را در کتب اصحاب ابوعبدالله جای می</w:t>
      </w:r>
      <w:r w:rsidR="00F604E9" w:rsidRPr="003A3509">
        <w:rPr>
          <w:rFonts w:cs="CTraditional Arabic" w:hint="cs"/>
          <w:u w:val="single"/>
          <w:cs/>
        </w:rPr>
        <w:t>‎</w:t>
      </w:r>
      <w:r w:rsidRPr="00005C6F">
        <w:rPr>
          <w:rFonts w:hint="cs"/>
          <w:u w:val="single"/>
          <w:rtl/>
        </w:rPr>
        <w:t xml:space="preserve">دهند و </w:t>
      </w:r>
      <w:r w:rsidR="00005C6F">
        <w:rPr>
          <w:rFonts w:hint="cs"/>
          <w:u w:val="single"/>
          <w:rtl/>
        </w:rPr>
        <w:t>تحریف</w:t>
      </w:r>
      <w:r>
        <w:rPr>
          <w:rFonts w:hint="cs"/>
          <w:u w:val="single"/>
          <w:rtl/>
        </w:rPr>
        <w:t xml:space="preserve"> می</w:t>
      </w:r>
      <w:r>
        <w:rPr>
          <w:rFonts w:cs="B Badr" w:hint="cs"/>
          <w:u w:val="single"/>
          <w:rtl/>
        </w:rPr>
        <w:t>‏</w:t>
      </w:r>
      <w:r w:rsidR="00F604E9" w:rsidRPr="003A3509">
        <w:rPr>
          <w:rFonts w:hint="cs"/>
          <w:u w:val="single"/>
          <w:rtl/>
        </w:rPr>
        <w:t>کنند</w:t>
      </w:r>
      <w:r w:rsidR="00F604E9" w:rsidRPr="00AF0888">
        <w:rPr>
          <w:rFonts w:hint="cs"/>
          <w:rtl/>
        </w:rPr>
        <w:t>. پس آن دسته از احادیث که مخالف قرآن است ن</w:t>
      </w:r>
      <w:r w:rsidR="00071CB7">
        <w:rPr>
          <w:rFonts w:hint="cs"/>
          <w:rtl/>
        </w:rPr>
        <w:t>پذیرید، زیرا وقتی که ما حدیث می</w:t>
      </w:r>
      <w:r w:rsidR="00071CB7">
        <w:rPr>
          <w:rFonts w:cs="B Badr" w:hint="cs"/>
          <w:rtl/>
        </w:rPr>
        <w:t>‏</w:t>
      </w:r>
      <w:r w:rsidR="00F604E9" w:rsidRPr="00AF0888">
        <w:rPr>
          <w:rFonts w:hint="cs"/>
          <w:rtl/>
        </w:rPr>
        <w:t>گوئیم، م</w:t>
      </w:r>
      <w:r w:rsidR="00071CB7">
        <w:rPr>
          <w:rFonts w:hint="cs"/>
          <w:rtl/>
        </w:rPr>
        <w:t>وافق با قرآن و سنت نبوی حدیث می</w:t>
      </w:r>
      <w:r w:rsidR="00071CB7">
        <w:rPr>
          <w:rFonts w:cs="B Badr" w:hint="cs"/>
          <w:rtl/>
        </w:rPr>
        <w:t>‏</w:t>
      </w:r>
      <w:r w:rsidR="00F604E9" w:rsidRPr="00AF0888">
        <w:rPr>
          <w:rFonts w:hint="cs"/>
          <w:rtl/>
        </w:rPr>
        <w:t>گوئیم، م</w:t>
      </w:r>
      <w:r w:rsidR="00782557">
        <w:rPr>
          <w:rFonts w:hint="cs"/>
          <w:rtl/>
        </w:rPr>
        <w:t>ا از جانب خدا و رسول او حدیث می</w:t>
      </w:r>
      <w:r w:rsidR="00782557">
        <w:rPr>
          <w:rFonts w:cs="B Badr" w:hint="cs"/>
          <w:rtl/>
        </w:rPr>
        <w:t>‏</w:t>
      </w:r>
      <w:r w:rsidR="00F604E9" w:rsidRPr="00AF0888">
        <w:rPr>
          <w:rFonts w:hint="cs"/>
          <w:rtl/>
        </w:rPr>
        <w:t>گوئیم</w:t>
      </w:r>
      <w:r w:rsidR="00782557">
        <w:rPr>
          <w:rFonts w:ascii="Traditional Arabic" w:hAnsi="Traditional Arabic" w:cs="Traditional Arabic"/>
          <w:rtl/>
        </w:rPr>
        <w:t>»</w:t>
      </w:r>
      <w:r w:rsidR="00F604E9" w:rsidRPr="00AF0888">
        <w:rPr>
          <w:rStyle w:val="a5"/>
          <w:rFonts w:cs="B Badr"/>
          <w:rtl/>
        </w:rPr>
        <w:footnoteReference w:id="291"/>
      </w:r>
      <w:r w:rsidR="00F604E9" w:rsidRPr="00AF0888">
        <w:rPr>
          <w:rFonts w:hint="cs"/>
          <w:rtl/>
        </w:rPr>
        <w:t>.</w:t>
      </w:r>
    </w:p>
    <w:p w:rsidR="00F604E9" w:rsidRPr="005E7614" w:rsidRDefault="00F604E9" w:rsidP="005617C1">
      <w:pPr>
        <w:pStyle w:val="af6"/>
        <w:rPr>
          <w:rFonts w:hint="cs"/>
          <w:rtl/>
        </w:rPr>
      </w:pPr>
      <w:r w:rsidRPr="00AF0888">
        <w:rPr>
          <w:rFonts w:hint="cs"/>
          <w:rtl/>
        </w:rPr>
        <w:t>تعدادی از علمای دوازده امامی به وجود توطئه</w:t>
      </w:r>
      <w:r w:rsidRPr="00AF0888">
        <w:rPr>
          <w:rFonts w:cs="CTraditional Arabic" w:hint="cs"/>
          <w:cs/>
        </w:rPr>
        <w:t>‎</w:t>
      </w:r>
      <w:r w:rsidRPr="00AF0888">
        <w:rPr>
          <w:rFonts w:hint="cs"/>
          <w:rtl/>
        </w:rPr>
        <w:t xml:space="preserve">ای سری برای </w:t>
      </w:r>
      <w:r w:rsidR="00005C6F">
        <w:rPr>
          <w:rFonts w:hint="cs"/>
          <w:rtl/>
        </w:rPr>
        <w:t>تحریف</w:t>
      </w:r>
      <w:r w:rsidRPr="00005C6F">
        <w:rPr>
          <w:rFonts w:hint="cs"/>
          <w:rtl/>
        </w:rPr>
        <w:t xml:space="preserve"> کردن </w:t>
      </w:r>
      <w:r w:rsidRPr="00AF0888">
        <w:rPr>
          <w:rFonts w:hint="cs"/>
          <w:rtl/>
        </w:rPr>
        <w:t>در روایات و فاسد کردن کتب اعتراف کرده</w:t>
      </w:r>
      <w:r w:rsidRPr="00AF0888">
        <w:rPr>
          <w:rFonts w:cs="CTraditional Arabic" w:hint="cs"/>
          <w:cs/>
        </w:rPr>
        <w:t>‎</w:t>
      </w:r>
      <w:r w:rsidRPr="00AF0888">
        <w:rPr>
          <w:rFonts w:hint="cs"/>
          <w:rtl/>
        </w:rPr>
        <w:t>اند. حال در زیر نمونه</w:t>
      </w:r>
      <w:r w:rsidRPr="00AF0888">
        <w:rPr>
          <w:rFonts w:cs="CTraditional Arabic" w:hint="cs"/>
          <w:cs/>
        </w:rPr>
        <w:t>‎</w:t>
      </w:r>
      <w:r w:rsidRPr="00AF0888">
        <w:rPr>
          <w:rFonts w:hint="cs"/>
          <w:rtl/>
        </w:rPr>
        <w:t xml:space="preserve">هایی از این اعترافات </w:t>
      </w:r>
      <w:r w:rsidRPr="005E7614">
        <w:rPr>
          <w:rFonts w:hint="cs"/>
          <w:rtl/>
        </w:rPr>
        <w:t>بیان می شود:</w:t>
      </w:r>
    </w:p>
    <w:p w:rsidR="00F604E9" w:rsidRPr="00005C6F" w:rsidRDefault="00165933" w:rsidP="005617C1">
      <w:pPr>
        <w:pStyle w:val="af6"/>
        <w:rPr>
          <w:rFonts w:hint="cs"/>
          <w:rtl/>
        </w:rPr>
      </w:pPr>
      <w:r w:rsidRPr="00005C6F">
        <w:rPr>
          <w:rFonts w:hint="cs"/>
          <w:rtl/>
        </w:rPr>
        <w:t xml:space="preserve">* </w:t>
      </w:r>
      <w:r w:rsidR="00F604E9" w:rsidRPr="00005C6F">
        <w:rPr>
          <w:rFonts w:hint="cs"/>
          <w:rtl/>
        </w:rPr>
        <w:t>محمد باقر صدر می</w:t>
      </w:r>
      <w:r w:rsidR="00F604E9" w:rsidRPr="00005C6F">
        <w:rPr>
          <w:rFonts w:cs="CTraditional Arabic" w:hint="cs"/>
          <w:cs/>
        </w:rPr>
        <w:t>‎</w:t>
      </w:r>
      <w:r w:rsidR="00F604E9" w:rsidRPr="00005C6F">
        <w:rPr>
          <w:rFonts w:hint="cs"/>
          <w:rtl/>
        </w:rPr>
        <w:t xml:space="preserve">گوید: </w:t>
      </w:r>
      <w:r w:rsidR="005E7614" w:rsidRPr="00005C6F">
        <w:rPr>
          <w:rFonts w:ascii="Traditional Arabic" w:hAnsi="Traditional Arabic" w:cs="Traditional Arabic"/>
          <w:rtl/>
        </w:rPr>
        <w:t>«</w:t>
      </w:r>
      <w:r w:rsidR="00F604E9" w:rsidRPr="00005C6F">
        <w:rPr>
          <w:rFonts w:hint="cs"/>
          <w:rtl/>
        </w:rPr>
        <w:t xml:space="preserve">از جمله اسباب ایجاد اختلاف و تعارض در میان احادیث، </w:t>
      </w:r>
      <w:r w:rsidR="00005C6F" w:rsidRPr="00005C6F">
        <w:rPr>
          <w:rFonts w:hint="cs"/>
          <w:rtl/>
        </w:rPr>
        <w:t>تحریفهایی</w:t>
      </w:r>
      <w:r w:rsidR="00F604E9" w:rsidRPr="00005C6F">
        <w:rPr>
          <w:rFonts w:hint="cs"/>
          <w:rtl/>
        </w:rPr>
        <w:t xml:space="preserve"> است که برخی از افراد مغرض و دشمن اهل بیت انجام داده</w:t>
      </w:r>
      <w:r w:rsidR="00F604E9" w:rsidRPr="00005C6F">
        <w:rPr>
          <w:rFonts w:cs="CTraditional Arabic" w:hint="cs"/>
          <w:cs/>
        </w:rPr>
        <w:t>‎</w:t>
      </w:r>
      <w:r w:rsidR="00F604E9" w:rsidRPr="00005C6F">
        <w:rPr>
          <w:rFonts w:hint="cs"/>
          <w:rtl/>
        </w:rPr>
        <w:t>اند و تاریخ و کتب تراجم و سیر برای ما بیان کرده</w:t>
      </w:r>
      <w:r w:rsidR="00F604E9" w:rsidRPr="00005C6F">
        <w:rPr>
          <w:rFonts w:cs="CTraditional Arabic" w:hint="cs"/>
          <w:cs/>
        </w:rPr>
        <w:t>‎</w:t>
      </w:r>
      <w:r w:rsidR="00F604E9" w:rsidRPr="00005C6F">
        <w:rPr>
          <w:rFonts w:hint="cs"/>
          <w:rtl/>
        </w:rPr>
        <w:t xml:space="preserve">اند. </w:t>
      </w:r>
      <w:r w:rsidR="00F604E9" w:rsidRPr="00005C6F">
        <w:rPr>
          <w:rFonts w:hint="cs"/>
          <w:u w:val="single"/>
          <w:rtl/>
        </w:rPr>
        <w:t xml:space="preserve">بسیاری از این </w:t>
      </w:r>
      <w:r w:rsidR="00005C6F" w:rsidRPr="00005C6F">
        <w:rPr>
          <w:rFonts w:hint="cs"/>
          <w:u w:val="single"/>
          <w:rtl/>
        </w:rPr>
        <w:t>تحریفها</w:t>
      </w:r>
      <w:r w:rsidR="00F604E9" w:rsidRPr="00005C6F">
        <w:rPr>
          <w:rFonts w:hint="cs"/>
          <w:u w:val="single"/>
          <w:rtl/>
        </w:rPr>
        <w:t xml:space="preserve"> در عصر ائمه روی داده است</w:t>
      </w:r>
      <w:r w:rsidR="005E7614" w:rsidRPr="00005C6F">
        <w:rPr>
          <w:rFonts w:hint="cs"/>
          <w:u w:val="single"/>
          <w:rtl/>
        </w:rPr>
        <w:t>،</w:t>
      </w:r>
      <w:r w:rsidR="00F604E9" w:rsidRPr="00005C6F">
        <w:rPr>
          <w:rFonts w:hint="cs"/>
          <w:u w:val="single"/>
          <w:rtl/>
        </w:rPr>
        <w:t xml:space="preserve"> و از جمله احادیثی که روایت شده است اصحاب این احادیث اعلام کرده</w:t>
      </w:r>
      <w:r w:rsidR="00F604E9" w:rsidRPr="00005C6F">
        <w:rPr>
          <w:rFonts w:cs="CTraditional Arabic" w:hint="cs"/>
          <w:u w:val="single"/>
          <w:cs/>
        </w:rPr>
        <w:t>‎</w:t>
      </w:r>
      <w:r w:rsidR="00F604E9" w:rsidRPr="00005C6F">
        <w:rPr>
          <w:rFonts w:hint="cs"/>
          <w:u w:val="single"/>
          <w:rtl/>
        </w:rPr>
        <w:t xml:space="preserve">اند که دست یک حرکت </w:t>
      </w:r>
      <w:r w:rsidR="00005C6F" w:rsidRPr="00005C6F">
        <w:rPr>
          <w:rFonts w:hint="cs"/>
          <w:u w:val="single"/>
          <w:rtl/>
        </w:rPr>
        <w:t>تحریف</w:t>
      </w:r>
      <w:r w:rsidR="00005C6F" w:rsidRPr="00005C6F">
        <w:rPr>
          <w:rFonts w:cs="B Badr" w:hint="cs"/>
          <w:u w:val="single"/>
          <w:rtl/>
        </w:rPr>
        <w:t>‏</w:t>
      </w:r>
      <w:r w:rsidR="00005C6F" w:rsidRPr="00005C6F">
        <w:rPr>
          <w:rFonts w:hint="cs"/>
          <w:u w:val="single"/>
          <w:rtl/>
        </w:rPr>
        <w:t>گر</w:t>
      </w:r>
      <w:r w:rsidR="005E7614" w:rsidRPr="00005C6F">
        <w:rPr>
          <w:rFonts w:hint="cs"/>
          <w:u w:val="single"/>
          <w:rtl/>
        </w:rPr>
        <w:t xml:space="preserve"> و مزور در احادیثی که روایت می</w:t>
      </w:r>
      <w:r w:rsidR="005E7614" w:rsidRPr="00005C6F">
        <w:rPr>
          <w:rFonts w:cs="B Badr" w:hint="cs"/>
          <w:u w:val="single"/>
          <w:rtl/>
        </w:rPr>
        <w:t>‏</w:t>
      </w:r>
      <w:r w:rsidR="00F604E9" w:rsidRPr="00005C6F">
        <w:rPr>
          <w:rFonts w:hint="cs"/>
          <w:u w:val="single"/>
          <w:rtl/>
        </w:rPr>
        <w:t>کنند در کار است</w:t>
      </w:r>
      <w:r w:rsidR="005E7614" w:rsidRPr="00005C6F">
        <w:rPr>
          <w:rFonts w:hint="cs"/>
          <w:u w:val="single"/>
          <w:rtl/>
        </w:rPr>
        <w:t>،</w:t>
      </w:r>
      <w:r w:rsidR="00F604E9" w:rsidRPr="00005C6F">
        <w:rPr>
          <w:rFonts w:hint="cs"/>
          <w:u w:val="single"/>
          <w:rtl/>
        </w:rPr>
        <w:t xml:space="preserve"> و این عملیات بیدارگر در مورد وجود حرکت </w:t>
      </w:r>
      <w:r w:rsidR="00005C6F" w:rsidRPr="00005C6F">
        <w:rPr>
          <w:rFonts w:hint="cs"/>
          <w:u w:val="single"/>
          <w:rtl/>
        </w:rPr>
        <w:t>تحریف</w:t>
      </w:r>
      <w:r w:rsidR="005E7614" w:rsidRPr="00005C6F">
        <w:rPr>
          <w:rFonts w:hint="cs"/>
          <w:u w:val="single"/>
          <w:rtl/>
        </w:rPr>
        <w:t>، مورد تأکید ائمه می</w:t>
      </w:r>
      <w:r w:rsidR="005E7614" w:rsidRPr="00005C6F">
        <w:rPr>
          <w:rFonts w:cs="B Badr" w:hint="cs"/>
          <w:u w:val="single"/>
          <w:rtl/>
        </w:rPr>
        <w:t>‏</w:t>
      </w:r>
      <w:r w:rsidR="00F604E9" w:rsidRPr="00005C6F">
        <w:rPr>
          <w:rFonts w:hint="cs"/>
          <w:u w:val="single"/>
          <w:rtl/>
        </w:rPr>
        <w:t>باشد</w:t>
      </w:r>
      <w:r w:rsidR="005E7614" w:rsidRPr="00005C6F">
        <w:rPr>
          <w:rFonts w:ascii="Traditional Arabic" w:hAnsi="Traditional Arabic" w:cs="Traditional Arabic"/>
          <w:rtl/>
        </w:rPr>
        <w:t>»</w:t>
      </w:r>
      <w:r w:rsidR="00F604E9" w:rsidRPr="00005C6F">
        <w:rPr>
          <w:vertAlign w:val="superscript"/>
          <w:rtl/>
        </w:rPr>
        <w:footnoteReference w:id="292"/>
      </w:r>
      <w:r w:rsidR="00F604E9" w:rsidRPr="00005C6F">
        <w:rPr>
          <w:rFonts w:hint="cs"/>
          <w:rtl/>
        </w:rPr>
        <w:t>.</w:t>
      </w:r>
    </w:p>
    <w:p w:rsidR="00F604E9" w:rsidRPr="00AF0888" w:rsidRDefault="00776260" w:rsidP="005617C1">
      <w:pPr>
        <w:pStyle w:val="af6"/>
        <w:rPr>
          <w:rFonts w:hint="cs"/>
          <w:rtl/>
        </w:rPr>
      </w:pPr>
      <w:r>
        <w:rPr>
          <w:rFonts w:hint="cs"/>
          <w:rtl/>
        </w:rPr>
        <w:t xml:space="preserve">* </w:t>
      </w:r>
      <w:r w:rsidR="00F604E9" w:rsidRPr="00AF0888">
        <w:rPr>
          <w:rFonts w:hint="cs"/>
          <w:rtl/>
        </w:rPr>
        <w:t>هاشم معروف حسنی از محدثین دوازده امامی می</w:t>
      </w:r>
      <w:r w:rsidR="00F604E9" w:rsidRPr="00AF0888">
        <w:rPr>
          <w:rFonts w:cs="CTraditional Arabic" w:hint="cs"/>
          <w:cs/>
        </w:rPr>
        <w:t>‎</w:t>
      </w:r>
      <w:r w:rsidR="00F604E9" w:rsidRPr="00AF0888">
        <w:rPr>
          <w:rFonts w:hint="cs"/>
          <w:rtl/>
        </w:rPr>
        <w:t xml:space="preserve">گوید: </w:t>
      </w:r>
      <w:r w:rsidR="005E7614">
        <w:rPr>
          <w:rFonts w:ascii="Traditional Arabic" w:hAnsi="Traditional Arabic" w:cs="Traditional Arabic"/>
          <w:rtl/>
        </w:rPr>
        <w:t>«</w:t>
      </w:r>
      <w:r w:rsidR="00F604E9" w:rsidRPr="00AF0888">
        <w:rPr>
          <w:rFonts w:hint="cs"/>
          <w:rtl/>
        </w:rPr>
        <w:t xml:space="preserve">از خطرناکترین چیزهایی که در تشیع داخل شد، </w:t>
      </w:r>
      <w:r w:rsidR="00F604E9" w:rsidRPr="005E7614">
        <w:rPr>
          <w:rFonts w:hint="cs"/>
          <w:u w:val="single"/>
          <w:rtl/>
        </w:rPr>
        <w:t>گروهی بودند که تظاهر به تولای اهل بیت می</w:t>
      </w:r>
      <w:r w:rsidR="00F604E9" w:rsidRPr="005E7614">
        <w:rPr>
          <w:rFonts w:cs="CTraditional Arabic" w:hint="cs"/>
          <w:u w:val="single"/>
          <w:cs/>
        </w:rPr>
        <w:t>‎</w:t>
      </w:r>
      <w:r w:rsidR="00F604E9" w:rsidRPr="005E7614">
        <w:rPr>
          <w:rFonts w:hint="cs"/>
          <w:u w:val="single"/>
          <w:rtl/>
        </w:rPr>
        <w:t>کردند و مدتی طولانی میان راویان و اصحاب ائمه نفوذ کردند</w:t>
      </w:r>
      <w:r w:rsidR="005E7614" w:rsidRPr="005E7614">
        <w:rPr>
          <w:rFonts w:hint="cs"/>
          <w:u w:val="single"/>
          <w:rtl/>
        </w:rPr>
        <w:t>،</w:t>
      </w:r>
      <w:r w:rsidR="00F604E9" w:rsidRPr="005E7614">
        <w:rPr>
          <w:rFonts w:hint="cs"/>
          <w:u w:val="single"/>
          <w:rtl/>
        </w:rPr>
        <w:t xml:space="preserve"> و در طول این مدت توانستند به امام باقر و امام صادق نزدیک شوند و همه راویان به آنان اطمینان یافتند و این جماعت مجموعه زیادی از احادیث را جعل کردند و چنان که برخی از روایات اشاره دارند، آنها را در میان احادیث ائمه و در اصول کتب حدیث داخل نمودند</w:t>
      </w:r>
      <w:r w:rsidR="005E7614">
        <w:rPr>
          <w:rFonts w:ascii="Traditional Arabic" w:hAnsi="Traditional Arabic" w:cs="Traditional Arabic"/>
          <w:rtl/>
        </w:rPr>
        <w:t>»</w:t>
      </w:r>
      <w:r w:rsidR="00F604E9" w:rsidRPr="00AF0888">
        <w:rPr>
          <w:rStyle w:val="a5"/>
          <w:rFonts w:cs="B Badr"/>
          <w:rtl/>
        </w:rPr>
        <w:footnoteReference w:id="293"/>
      </w:r>
      <w:r w:rsidR="00F604E9" w:rsidRPr="00AF0888">
        <w:rPr>
          <w:rFonts w:hint="cs"/>
          <w:rtl/>
        </w:rPr>
        <w:t>.</w:t>
      </w:r>
    </w:p>
    <w:p w:rsidR="00F604E9" w:rsidRPr="00AF0888" w:rsidRDefault="00F604E9" w:rsidP="005617C1">
      <w:pPr>
        <w:pStyle w:val="af6"/>
        <w:rPr>
          <w:rFonts w:hint="cs"/>
          <w:rtl/>
        </w:rPr>
      </w:pPr>
      <w:r w:rsidRPr="00AF0888">
        <w:rPr>
          <w:rFonts w:hint="cs"/>
          <w:rtl/>
        </w:rPr>
        <w:t>وی نمونه</w:t>
      </w:r>
      <w:r w:rsidRPr="00AF0888">
        <w:rPr>
          <w:rFonts w:cs="CTraditional Arabic" w:hint="cs"/>
          <w:cs/>
        </w:rPr>
        <w:t>‎</w:t>
      </w:r>
      <w:r w:rsidRPr="00AF0888">
        <w:rPr>
          <w:rFonts w:hint="cs"/>
          <w:rtl/>
        </w:rPr>
        <w:t xml:space="preserve">ای را برای </w:t>
      </w:r>
      <w:r w:rsidRPr="00005C6F">
        <w:rPr>
          <w:rFonts w:hint="cs"/>
          <w:rtl/>
        </w:rPr>
        <w:t xml:space="preserve">آن </w:t>
      </w:r>
      <w:r w:rsidR="00005C6F" w:rsidRPr="00005C6F">
        <w:rPr>
          <w:rFonts w:hint="cs"/>
          <w:rtl/>
        </w:rPr>
        <w:t>تحریف</w:t>
      </w:r>
      <w:r w:rsidRPr="00005C6F">
        <w:rPr>
          <w:rFonts w:hint="cs"/>
          <w:rtl/>
        </w:rPr>
        <w:t xml:space="preserve"> بیان</w:t>
      </w:r>
      <w:r w:rsidRPr="00AF0888">
        <w:rPr>
          <w:rFonts w:hint="cs"/>
          <w:rtl/>
        </w:rPr>
        <w:t xml:space="preserve"> داشته است که در مورد عمر بن جوشن است که راوی از جابر جعفی ا</w:t>
      </w:r>
      <w:r w:rsidR="005E7614">
        <w:rPr>
          <w:rFonts w:hint="cs"/>
          <w:rtl/>
        </w:rPr>
        <w:t>ست. وی در ترجمه- شرح حال- او می</w:t>
      </w:r>
      <w:r w:rsidR="005E7614">
        <w:rPr>
          <w:rFonts w:cs="B Badr" w:hint="cs"/>
          <w:rtl/>
        </w:rPr>
        <w:t>‏</w:t>
      </w:r>
      <w:r w:rsidRPr="00AF0888">
        <w:rPr>
          <w:rFonts w:hint="cs"/>
          <w:rtl/>
        </w:rPr>
        <w:t xml:space="preserve">گوید: </w:t>
      </w:r>
      <w:r w:rsidR="005E7614">
        <w:rPr>
          <w:rFonts w:ascii="Traditional Arabic" w:hAnsi="Traditional Arabic" w:cs="Traditional Arabic"/>
          <w:rtl/>
        </w:rPr>
        <w:t>«</w:t>
      </w:r>
      <w:r w:rsidRPr="00AF0888">
        <w:rPr>
          <w:rFonts w:hint="cs"/>
          <w:rtl/>
        </w:rPr>
        <w:t>مؤلفین در علم رجال وی را ضعیف دانسته</w:t>
      </w:r>
      <w:r w:rsidRPr="00AF0888">
        <w:rPr>
          <w:rFonts w:cs="CTraditional Arabic" w:hint="cs"/>
          <w:cs/>
        </w:rPr>
        <w:t>‎</w:t>
      </w:r>
      <w:r w:rsidRPr="00AF0888">
        <w:rPr>
          <w:rFonts w:hint="cs"/>
          <w:rtl/>
        </w:rPr>
        <w:t xml:space="preserve">اند </w:t>
      </w:r>
      <w:r w:rsidRPr="005E7614">
        <w:rPr>
          <w:rFonts w:hint="cs"/>
          <w:u w:val="single"/>
          <w:rtl/>
        </w:rPr>
        <w:t>و به وی منسوب کرده</w:t>
      </w:r>
      <w:r w:rsidRPr="005E7614">
        <w:rPr>
          <w:rFonts w:cs="CTraditional Arabic" w:hint="cs"/>
          <w:u w:val="single"/>
          <w:cs/>
        </w:rPr>
        <w:t>‎</w:t>
      </w:r>
      <w:r w:rsidRPr="005E7614">
        <w:rPr>
          <w:rFonts w:hint="cs"/>
          <w:u w:val="single"/>
          <w:rtl/>
        </w:rPr>
        <w:t>اند که احادیثی را در کتب جابر جعفی داخل کرده است</w:t>
      </w:r>
      <w:r w:rsidR="005E7614">
        <w:rPr>
          <w:rFonts w:ascii="Traditional Arabic" w:hAnsi="Traditional Arabic" w:cs="Traditional Arabic"/>
          <w:rtl/>
        </w:rPr>
        <w:t>»</w:t>
      </w:r>
      <w:r w:rsidRPr="00AF0888">
        <w:rPr>
          <w:rStyle w:val="a5"/>
          <w:rFonts w:cs="B Badr"/>
          <w:rtl/>
        </w:rPr>
        <w:footnoteReference w:id="294"/>
      </w:r>
      <w:r w:rsidRPr="00AF0888">
        <w:rPr>
          <w:rFonts w:hint="cs"/>
          <w:rtl/>
        </w:rPr>
        <w:t>. همچنین می</w:t>
      </w:r>
      <w:r w:rsidRPr="00AF0888">
        <w:rPr>
          <w:rFonts w:cs="CTraditional Arabic" w:hint="cs"/>
          <w:cs/>
        </w:rPr>
        <w:t>‎</w:t>
      </w:r>
      <w:r w:rsidRPr="00AF0888">
        <w:rPr>
          <w:rFonts w:hint="cs"/>
          <w:rtl/>
        </w:rPr>
        <w:t xml:space="preserve">گوید: </w:t>
      </w:r>
      <w:r w:rsidR="005E7614">
        <w:rPr>
          <w:rFonts w:ascii="Traditional Arabic" w:hAnsi="Traditional Arabic" w:cs="Traditional Arabic"/>
          <w:rtl/>
        </w:rPr>
        <w:t>«</w:t>
      </w:r>
      <w:r w:rsidRPr="00AF0888">
        <w:rPr>
          <w:rFonts w:hint="cs"/>
          <w:rtl/>
        </w:rPr>
        <w:t>او ا</w:t>
      </w:r>
      <w:r w:rsidR="005E7614">
        <w:rPr>
          <w:rFonts w:hint="cs"/>
          <w:rtl/>
        </w:rPr>
        <w:t>حادیثی را جعل می</w:t>
      </w:r>
      <w:r w:rsidR="005E7614">
        <w:rPr>
          <w:rFonts w:cs="B Badr" w:hint="cs"/>
          <w:rtl/>
        </w:rPr>
        <w:t>‏</w:t>
      </w:r>
      <w:r w:rsidRPr="00AF0888">
        <w:rPr>
          <w:rFonts w:hint="cs"/>
          <w:rtl/>
        </w:rPr>
        <w:t>کرد و در کتب جابر جعفی داخل می</w:t>
      </w:r>
      <w:r w:rsidRPr="00AF0888">
        <w:rPr>
          <w:rFonts w:cs="CTraditional Arabic" w:hint="cs"/>
          <w:cs/>
        </w:rPr>
        <w:t>‎</w:t>
      </w:r>
      <w:r w:rsidR="005E7614">
        <w:rPr>
          <w:rFonts w:hint="cs"/>
          <w:rtl/>
        </w:rPr>
        <w:t>نمود و سپس به جابر منسوب می</w:t>
      </w:r>
      <w:r w:rsidR="005E7614">
        <w:rPr>
          <w:rFonts w:cs="B Badr" w:hint="cs"/>
          <w:rtl/>
        </w:rPr>
        <w:t>‏</w:t>
      </w:r>
      <w:r w:rsidRPr="00AF0888">
        <w:rPr>
          <w:rFonts w:hint="cs"/>
          <w:rtl/>
        </w:rPr>
        <w:t>ساخت</w:t>
      </w:r>
      <w:r w:rsidR="005E7614">
        <w:rPr>
          <w:rFonts w:ascii="Traditional Arabic" w:hAnsi="Traditional Arabic" w:cs="Traditional Arabic"/>
          <w:rtl/>
        </w:rPr>
        <w:t>»</w:t>
      </w:r>
      <w:r w:rsidRPr="00AF0888">
        <w:rPr>
          <w:rStyle w:val="a5"/>
          <w:rFonts w:cs="B Badr"/>
          <w:rtl/>
        </w:rPr>
        <w:footnoteReference w:id="295"/>
      </w:r>
      <w:r w:rsidRPr="00AF0888">
        <w:rPr>
          <w:rFonts w:hint="cs"/>
          <w:rtl/>
        </w:rPr>
        <w:t>.</w:t>
      </w:r>
    </w:p>
    <w:p w:rsidR="00F604E9" w:rsidRPr="00AF0888" w:rsidRDefault="00F604E9" w:rsidP="005617C1">
      <w:pPr>
        <w:pStyle w:val="af6"/>
        <w:rPr>
          <w:rFonts w:hint="cs"/>
          <w:rtl/>
        </w:rPr>
      </w:pPr>
      <w:r w:rsidRPr="00AF0888">
        <w:rPr>
          <w:rFonts w:hint="cs"/>
          <w:rtl/>
        </w:rPr>
        <w:t>هاشم معروف همچنین می</w:t>
      </w:r>
      <w:r w:rsidRPr="00AF0888">
        <w:rPr>
          <w:rFonts w:cs="CTraditional Arabic" w:hint="cs"/>
          <w:cs/>
        </w:rPr>
        <w:t>‎</w:t>
      </w:r>
      <w:r w:rsidRPr="00AF0888">
        <w:rPr>
          <w:rFonts w:hint="cs"/>
          <w:rtl/>
        </w:rPr>
        <w:t xml:space="preserve">گوید: </w:t>
      </w:r>
      <w:r w:rsidR="005E7614">
        <w:rPr>
          <w:rFonts w:ascii="Traditional Arabic" w:hAnsi="Traditional Arabic" w:cs="Traditional Arabic"/>
          <w:rtl/>
        </w:rPr>
        <w:t>«</w:t>
      </w:r>
      <w:r w:rsidRPr="00AF0888">
        <w:rPr>
          <w:rFonts w:hint="cs"/>
          <w:rtl/>
        </w:rPr>
        <w:t>روایات صحیح از امام صادق</w:t>
      </w:r>
      <w:r w:rsidR="005E7614">
        <w:rPr>
          <w:rFonts w:hint="cs"/>
        </w:rPr>
        <w:sym w:font="AGA Arabesque" w:char="F075"/>
      </w:r>
      <w:r w:rsidRPr="00AF0888">
        <w:rPr>
          <w:rFonts w:hint="cs"/>
          <w:rtl/>
        </w:rPr>
        <w:t xml:space="preserve"> و دیگر ائمه بر این نکته تأکید دارند که مغیرة بن سعید و بیان و صائد و عمر نبطی و مفضل و دیگر منحرفان از تشیع </w:t>
      </w:r>
      <w:r w:rsidR="00776260">
        <w:rPr>
          <w:rFonts w:hint="cs"/>
          <w:rtl/>
        </w:rPr>
        <w:t>و دسیسه</w:t>
      </w:r>
      <w:r w:rsidR="00776260">
        <w:rPr>
          <w:rFonts w:cs="B Badr" w:hint="cs"/>
          <w:rtl/>
        </w:rPr>
        <w:t>‏</w:t>
      </w:r>
      <w:r w:rsidRPr="00AF0888">
        <w:rPr>
          <w:rFonts w:hint="cs"/>
          <w:rtl/>
        </w:rPr>
        <w:t>گران در صفوف شیعیان تعداد زیادی حدیث جعلی از موضوعات مختلف را داخل روایات نقل شده از ائمه کرده</w:t>
      </w:r>
      <w:r w:rsidRPr="00AF0888">
        <w:rPr>
          <w:rFonts w:cs="CTraditional Arabic" w:hint="cs"/>
          <w:cs/>
        </w:rPr>
        <w:t>‎</w:t>
      </w:r>
      <w:r w:rsidR="00776260">
        <w:rPr>
          <w:rFonts w:hint="cs"/>
          <w:rtl/>
        </w:rPr>
        <w:t>اند.....</w:t>
      </w:r>
      <w:r w:rsidRPr="00AF0888">
        <w:rPr>
          <w:rFonts w:hint="cs"/>
          <w:rtl/>
        </w:rPr>
        <w:t xml:space="preserve"> و از مغیرة بن سعید نقل است که گفته است: من دوازده هزار حدیث جعلی را در اخبار جعفر بن محمد قرار داده</w:t>
      </w:r>
      <w:r w:rsidRPr="00AF0888">
        <w:rPr>
          <w:rFonts w:cs="CTraditional Arabic" w:hint="cs"/>
          <w:cs/>
        </w:rPr>
        <w:t>‎</w:t>
      </w:r>
      <w:r w:rsidRPr="00AF0888">
        <w:rPr>
          <w:rFonts w:hint="cs"/>
          <w:rtl/>
        </w:rPr>
        <w:t>ام. مغیره و اتباع وی زمانی طولانی در میان صفوف شیعیان باقی ماندند و</w:t>
      </w:r>
      <w:r w:rsidR="00776260">
        <w:rPr>
          <w:rFonts w:hint="cs"/>
          <w:rtl/>
        </w:rPr>
        <w:t xml:space="preserve"> همراه با آنان به مجالس ائمه می</w:t>
      </w:r>
      <w:r w:rsidR="00776260">
        <w:rPr>
          <w:rFonts w:cs="B Badr" w:hint="cs"/>
          <w:rtl/>
        </w:rPr>
        <w:t>‏</w:t>
      </w:r>
      <w:r w:rsidRPr="00AF0888">
        <w:rPr>
          <w:rFonts w:hint="cs"/>
          <w:rtl/>
        </w:rPr>
        <w:t>رفتند و راز آنان وقتی برملا شد که اولین کتابهای اصولی حدیث پر از روایات آنان شده بود</w:t>
      </w:r>
      <w:r w:rsidR="00776260">
        <w:rPr>
          <w:rFonts w:ascii="Traditional Arabic" w:hAnsi="Traditional Arabic" w:cs="Traditional Arabic"/>
          <w:rtl/>
        </w:rPr>
        <w:t>»</w:t>
      </w:r>
      <w:r w:rsidRPr="00AF0888">
        <w:rPr>
          <w:rFonts w:hint="cs"/>
          <w:rtl/>
        </w:rPr>
        <w:t>.</w:t>
      </w:r>
    </w:p>
    <w:p w:rsidR="00F604E9" w:rsidRPr="00AF0888" w:rsidRDefault="00776260" w:rsidP="00005C6F">
      <w:pPr>
        <w:pStyle w:val="af6"/>
        <w:rPr>
          <w:rFonts w:hint="cs"/>
          <w:rtl/>
        </w:rPr>
      </w:pPr>
      <w:r>
        <w:rPr>
          <w:rFonts w:hint="cs"/>
          <w:rtl/>
        </w:rPr>
        <w:t xml:space="preserve">* </w:t>
      </w:r>
      <w:r w:rsidR="00F604E9" w:rsidRPr="00AF0888">
        <w:rPr>
          <w:rFonts w:hint="cs"/>
          <w:rtl/>
        </w:rPr>
        <w:t>ابن بابویه قمی که در نزد شیعیان معروف به شیخ صدوق است</w:t>
      </w:r>
      <w:r>
        <w:rPr>
          <w:rFonts w:hint="cs"/>
          <w:rtl/>
        </w:rPr>
        <w:t>،</w:t>
      </w:r>
      <w:r w:rsidR="00F604E9" w:rsidRPr="00AF0888">
        <w:rPr>
          <w:rFonts w:hint="cs"/>
          <w:rtl/>
        </w:rPr>
        <w:t xml:space="preserve"> و صاحب یکی </w:t>
      </w:r>
      <w:r>
        <w:rPr>
          <w:rFonts w:hint="cs"/>
          <w:rtl/>
        </w:rPr>
        <w:t>از چهارکتاب مورد اعتماد شیعه می</w:t>
      </w:r>
      <w:r>
        <w:rPr>
          <w:rFonts w:cs="B Badr" w:hint="cs"/>
          <w:rtl/>
        </w:rPr>
        <w:t>‏</w:t>
      </w:r>
      <w:r>
        <w:rPr>
          <w:rFonts w:hint="cs"/>
          <w:rtl/>
        </w:rPr>
        <w:t>باشد، نمونه</w:t>
      </w:r>
      <w:r>
        <w:rPr>
          <w:rFonts w:cs="B Badr" w:hint="cs"/>
          <w:rtl/>
        </w:rPr>
        <w:t>‏</w:t>
      </w:r>
      <w:r w:rsidR="00F604E9" w:rsidRPr="00005C6F">
        <w:rPr>
          <w:rFonts w:hint="cs"/>
          <w:rtl/>
        </w:rPr>
        <w:t xml:space="preserve">هایی از وجود </w:t>
      </w:r>
      <w:r w:rsidR="00005C6F" w:rsidRPr="00005C6F">
        <w:rPr>
          <w:rFonts w:hint="cs"/>
          <w:rtl/>
        </w:rPr>
        <w:t>تحریف</w:t>
      </w:r>
      <w:r w:rsidR="00F604E9" w:rsidRPr="00005C6F">
        <w:rPr>
          <w:rFonts w:hint="cs"/>
          <w:rtl/>
        </w:rPr>
        <w:t xml:space="preserve"> در روایت را ذکر کرده است و می گوید: </w:t>
      </w:r>
      <w:r w:rsidRPr="00005C6F">
        <w:rPr>
          <w:rFonts w:ascii="Traditional Arabic" w:hAnsi="Traditional Arabic" w:cs="Traditional Arabic"/>
          <w:rtl/>
        </w:rPr>
        <w:t>«</w:t>
      </w:r>
      <w:r w:rsidR="00F604E9" w:rsidRPr="00005C6F">
        <w:rPr>
          <w:rFonts w:hint="cs"/>
          <w:rtl/>
        </w:rPr>
        <w:t>این است اذان صحیح که اضافه و</w:t>
      </w:r>
      <w:r w:rsidR="00F604E9" w:rsidRPr="00AF0888">
        <w:rPr>
          <w:rFonts w:hint="cs"/>
          <w:rtl/>
        </w:rPr>
        <w:t xml:space="preserve"> نقصی در آن نیست. اما </w:t>
      </w:r>
      <w:r w:rsidR="00F604E9" w:rsidRPr="00776260">
        <w:rPr>
          <w:rFonts w:hint="cs"/>
          <w:u w:val="single"/>
          <w:rtl/>
        </w:rPr>
        <w:t>مفوضه که خداوند لعنتشان کند اخباری را وضع کرده</w:t>
      </w:r>
      <w:r w:rsidR="00F604E9" w:rsidRPr="00776260">
        <w:rPr>
          <w:rFonts w:cs="CTraditional Arabic" w:hint="cs"/>
          <w:u w:val="single"/>
          <w:cs/>
        </w:rPr>
        <w:t>‎</w:t>
      </w:r>
      <w:r w:rsidR="00F604E9" w:rsidRPr="00776260">
        <w:rPr>
          <w:rFonts w:hint="cs"/>
          <w:u w:val="single"/>
          <w:rtl/>
        </w:rPr>
        <w:t>اند و چیزهایی را به اذان اضافه کرده</w:t>
      </w:r>
      <w:r w:rsidR="00F604E9" w:rsidRPr="00776260">
        <w:rPr>
          <w:rFonts w:cs="CTraditional Arabic" w:hint="cs"/>
          <w:u w:val="single"/>
          <w:cs/>
        </w:rPr>
        <w:t>‎</w:t>
      </w:r>
      <w:r w:rsidR="00F604E9" w:rsidRPr="00776260">
        <w:rPr>
          <w:rFonts w:hint="cs"/>
          <w:u w:val="single"/>
          <w:rtl/>
        </w:rPr>
        <w:t xml:space="preserve">اند که عبارتند از: دو بار «محمد و آل محمد خیر </w:t>
      </w:r>
      <w:r w:rsidR="00F604E9" w:rsidRPr="00776260">
        <w:rPr>
          <w:rFonts w:cs="B Badr" w:hint="cs"/>
          <w:u w:val="single"/>
          <w:rtl/>
        </w:rPr>
        <w:t>البریة</w:t>
      </w:r>
      <w:r w:rsidR="00F604E9" w:rsidRPr="00776260">
        <w:rPr>
          <w:rFonts w:hint="cs"/>
          <w:u w:val="single"/>
          <w:rtl/>
        </w:rPr>
        <w:t>». در برخی از روایات بعد از «أشهد أن محمداً رسول الله» دو بار «أشهد أن علیاً ولی الله» را اضافه کرده</w:t>
      </w:r>
      <w:r w:rsidR="00F604E9" w:rsidRPr="00776260">
        <w:rPr>
          <w:rFonts w:cs="CTraditional Arabic" w:hint="cs"/>
          <w:u w:val="single"/>
          <w:cs/>
        </w:rPr>
        <w:t>‎</w:t>
      </w:r>
      <w:r w:rsidR="00F604E9" w:rsidRPr="00776260">
        <w:rPr>
          <w:rFonts w:hint="cs"/>
          <w:u w:val="single"/>
          <w:rtl/>
        </w:rPr>
        <w:t>اند. برخی دیگر از آنان به جای این جمله، دو بار «أشهد أن علیاً أمیرالمؤمنین حقاً» را اضافه کرده</w:t>
      </w:r>
      <w:r w:rsidR="00F604E9" w:rsidRPr="00776260">
        <w:rPr>
          <w:rFonts w:cs="CTraditional Arabic" w:hint="cs"/>
          <w:u w:val="single"/>
          <w:cs/>
        </w:rPr>
        <w:t>‎</w:t>
      </w:r>
      <w:r w:rsidR="00F604E9" w:rsidRPr="00776260">
        <w:rPr>
          <w:rFonts w:hint="cs"/>
          <w:u w:val="single"/>
          <w:rtl/>
        </w:rPr>
        <w:t>اند</w:t>
      </w:r>
      <w:r w:rsidR="00F604E9" w:rsidRPr="00AF0888">
        <w:rPr>
          <w:rFonts w:hint="cs"/>
          <w:rtl/>
        </w:rPr>
        <w:t>.</w:t>
      </w:r>
    </w:p>
    <w:p w:rsidR="00F604E9" w:rsidRPr="00AF0888" w:rsidRDefault="00F604E9" w:rsidP="005617C1">
      <w:pPr>
        <w:pStyle w:val="af6"/>
        <w:rPr>
          <w:rFonts w:hint="cs"/>
          <w:rtl/>
        </w:rPr>
      </w:pPr>
      <w:r w:rsidRPr="00AF0888">
        <w:rPr>
          <w:rFonts w:hint="cs"/>
          <w:rtl/>
        </w:rPr>
        <w:t>شکی نیست که علی ولی خداست و به حقیقت امیر مؤمنان است</w:t>
      </w:r>
      <w:r w:rsidR="00776260">
        <w:rPr>
          <w:rFonts w:hint="cs"/>
          <w:rtl/>
        </w:rPr>
        <w:t>،</w:t>
      </w:r>
      <w:r w:rsidRPr="00AF0888">
        <w:rPr>
          <w:rFonts w:hint="cs"/>
          <w:rtl/>
        </w:rPr>
        <w:t xml:space="preserve"> و شکی نیست که محمد و آل محمد بهترین انسانها هستند، لکن </w:t>
      </w:r>
      <w:r w:rsidRPr="00776260">
        <w:rPr>
          <w:rFonts w:hint="cs"/>
          <w:u w:val="single"/>
          <w:rtl/>
        </w:rPr>
        <w:t>این جملات در اصل اذان جای ندارند. این موضوع ذکر شد تا با این موارد اضافه شده، افراد متهم به تفویض و افرادی که از روی فریب و خدعه خود را در میان ما جای داده</w:t>
      </w:r>
      <w:r w:rsidRPr="00776260">
        <w:rPr>
          <w:rFonts w:cs="CTraditional Arabic" w:hint="cs"/>
          <w:u w:val="single"/>
          <w:cs/>
        </w:rPr>
        <w:t>‎</w:t>
      </w:r>
      <w:r w:rsidRPr="00776260">
        <w:rPr>
          <w:rFonts w:hint="cs"/>
          <w:u w:val="single"/>
          <w:rtl/>
        </w:rPr>
        <w:t>اند، شناسائی شوند</w:t>
      </w:r>
      <w:r w:rsidR="00776260">
        <w:rPr>
          <w:rFonts w:ascii="Traditional Arabic" w:hAnsi="Traditional Arabic" w:cs="Traditional Arabic"/>
          <w:u w:val="single"/>
          <w:rtl/>
        </w:rPr>
        <w:t>»</w:t>
      </w:r>
      <w:r w:rsidRPr="00AF0888">
        <w:rPr>
          <w:rStyle w:val="a5"/>
          <w:rFonts w:cs="B Badr"/>
          <w:rtl/>
        </w:rPr>
        <w:footnoteReference w:id="296"/>
      </w:r>
      <w:r w:rsidRPr="00AF0888">
        <w:rPr>
          <w:rFonts w:hint="cs"/>
          <w:rtl/>
        </w:rPr>
        <w:t>.</w:t>
      </w:r>
    </w:p>
    <w:p w:rsidR="00F604E9" w:rsidRPr="00AF0888" w:rsidRDefault="00F604E9" w:rsidP="000C1A2E">
      <w:pPr>
        <w:pStyle w:val="af6"/>
        <w:rPr>
          <w:rFonts w:hint="cs"/>
          <w:rtl/>
        </w:rPr>
      </w:pPr>
      <w:r w:rsidRPr="00AF0888">
        <w:rPr>
          <w:rFonts w:hint="cs"/>
          <w:rtl/>
        </w:rPr>
        <w:t xml:space="preserve">ابن أبی الحدید می گوید: </w:t>
      </w:r>
      <w:r w:rsidR="00E96235">
        <w:rPr>
          <w:rFonts w:ascii="Traditional Arabic" w:hAnsi="Traditional Arabic" w:cs="Traditional Arabic"/>
          <w:rtl/>
        </w:rPr>
        <w:t>«</w:t>
      </w:r>
      <w:r w:rsidRPr="00AF0888">
        <w:rPr>
          <w:rFonts w:hint="cs"/>
          <w:rtl/>
        </w:rPr>
        <w:t xml:space="preserve">بدانید که اصل کذب در احادیث وارده در مورد فضائل، از جهت شیعیان بوده است، زیرا این </w:t>
      </w:r>
      <w:r w:rsidRPr="001D2D2E">
        <w:rPr>
          <w:rFonts w:hint="cs"/>
          <w:u w:val="single"/>
          <w:rtl/>
        </w:rPr>
        <w:t>آنان بودند که در ابتدا احادیثی جعلی را در مورد صاحب خود جعل نمودند. چیزی که آنان را بر این امر واداشت، عداوت و دشمنی با مخالفانشان بود</w:t>
      </w:r>
      <w:r w:rsidRPr="00AF0888">
        <w:rPr>
          <w:rFonts w:hint="cs"/>
          <w:rtl/>
        </w:rPr>
        <w:t>، مانند حدیث سطل و حدیث رمان</w:t>
      </w:r>
      <w:r w:rsidR="000C1A2E">
        <w:rPr>
          <w:rFonts w:hint="cs"/>
          <w:rtl/>
        </w:rPr>
        <w:t>ه</w:t>
      </w:r>
      <w:r w:rsidR="00993537">
        <w:rPr>
          <w:rFonts w:hint="cs"/>
          <w:rtl/>
        </w:rPr>
        <w:t>.....</w:t>
      </w:r>
      <w:r w:rsidRPr="00AF0888">
        <w:rPr>
          <w:rFonts w:hint="cs"/>
          <w:rtl/>
        </w:rPr>
        <w:t xml:space="preserve"> </w:t>
      </w:r>
      <w:r w:rsidRPr="001D2D2E">
        <w:rPr>
          <w:rFonts w:hint="cs"/>
          <w:u w:val="single"/>
          <w:rtl/>
        </w:rPr>
        <w:t>احادیث کذب زیادی  هستند که مقتضی نفاق گروهی از بزرگان صحابه و ت</w:t>
      </w:r>
      <w:r w:rsidR="004E02F2">
        <w:rPr>
          <w:rFonts w:hint="cs"/>
          <w:u w:val="single"/>
          <w:rtl/>
        </w:rPr>
        <w:t>ابعین اولیه و کافر بودن آنان می</w:t>
      </w:r>
      <w:r w:rsidR="004E02F2">
        <w:rPr>
          <w:rFonts w:cs="B Badr" w:hint="cs"/>
          <w:u w:val="single"/>
          <w:rtl/>
        </w:rPr>
        <w:t>‏</w:t>
      </w:r>
      <w:r w:rsidRPr="001D2D2E">
        <w:rPr>
          <w:rFonts w:hint="cs"/>
          <w:u w:val="single"/>
          <w:rtl/>
        </w:rPr>
        <w:t>باشد</w:t>
      </w:r>
      <w:r w:rsidR="001D2D2E">
        <w:rPr>
          <w:rFonts w:ascii="Traditional Arabic" w:hAnsi="Traditional Arabic" w:cs="Traditional Arabic"/>
          <w:u w:val="single"/>
          <w:rtl/>
        </w:rPr>
        <w:t>»</w:t>
      </w:r>
      <w:r w:rsidRPr="00AF0888">
        <w:rPr>
          <w:rStyle w:val="a5"/>
          <w:rFonts w:cs="B Badr"/>
          <w:rtl/>
        </w:rPr>
        <w:footnoteReference w:id="297"/>
      </w:r>
      <w:r w:rsidRPr="00AF0888">
        <w:rPr>
          <w:rFonts w:hint="cs"/>
          <w:rtl/>
        </w:rPr>
        <w:t>.</w:t>
      </w:r>
    </w:p>
    <w:p w:rsidR="00F604E9" w:rsidRPr="00AF0888" w:rsidRDefault="00F604E9" w:rsidP="005617C1">
      <w:pPr>
        <w:pStyle w:val="af6"/>
        <w:rPr>
          <w:rFonts w:hint="cs"/>
          <w:rtl/>
        </w:rPr>
      </w:pPr>
      <w:r w:rsidRPr="00AF0888">
        <w:rPr>
          <w:rFonts w:hint="cs"/>
          <w:rtl/>
        </w:rPr>
        <w:t xml:space="preserve">اینها </w:t>
      </w:r>
      <w:r w:rsidRPr="00005C6F">
        <w:rPr>
          <w:rFonts w:hint="cs"/>
          <w:rtl/>
        </w:rPr>
        <w:t xml:space="preserve">مختصری از </w:t>
      </w:r>
      <w:r w:rsidR="00005C6F" w:rsidRPr="00005C6F">
        <w:rPr>
          <w:rFonts w:hint="cs"/>
          <w:rtl/>
        </w:rPr>
        <w:t>تحریفها</w:t>
      </w:r>
      <w:r w:rsidRPr="00005C6F">
        <w:rPr>
          <w:rFonts w:hint="cs"/>
          <w:rtl/>
        </w:rPr>
        <w:t xml:space="preserve"> و</w:t>
      </w:r>
      <w:r w:rsidRPr="00AF0888">
        <w:rPr>
          <w:rFonts w:hint="cs"/>
          <w:rtl/>
        </w:rPr>
        <w:t xml:space="preserve"> تزویرهائی </w:t>
      </w:r>
      <w:r w:rsidR="00F55B02">
        <w:rPr>
          <w:rFonts w:hint="cs"/>
          <w:rtl/>
        </w:rPr>
        <w:t>بود که عارض روایات نقل شده از ا</w:t>
      </w:r>
      <w:r w:rsidRPr="00AF0888">
        <w:rPr>
          <w:rFonts w:hint="cs"/>
          <w:rtl/>
        </w:rPr>
        <w:t>هل بیت و کتاب</w:t>
      </w:r>
      <w:r w:rsidRPr="00AF0888">
        <w:rPr>
          <w:rFonts w:cs="CTraditional Arabic" w:hint="cs"/>
          <w:cs/>
        </w:rPr>
        <w:t>‎</w:t>
      </w:r>
      <w:r w:rsidRPr="00AF0888">
        <w:rPr>
          <w:rFonts w:hint="cs"/>
          <w:rtl/>
        </w:rPr>
        <w:t>های تدوین شده از سوی اطرافیان ائمه شده است.</w:t>
      </w:r>
    </w:p>
    <w:p w:rsidR="00F604E9" w:rsidRPr="00AF0888" w:rsidRDefault="006A6DEB" w:rsidP="00D20AA3">
      <w:pPr>
        <w:pStyle w:val="af5"/>
        <w:rPr>
          <w:rFonts w:hint="cs"/>
          <w:rtl/>
        </w:rPr>
      </w:pPr>
      <w:r>
        <w:rPr>
          <w:rtl/>
        </w:rPr>
        <w:br w:type="page"/>
      </w:r>
      <w:bookmarkStart w:id="469" w:name="_Toc231413962"/>
      <w:bookmarkStart w:id="470" w:name="_Toc231414100"/>
      <w:bookmarkStart w:id="471" w:name="_Toc231414864"/>
      <w:bookmarkStart w:id="472" w:name="_Toc252932579"/>
      <w:bookmarkStart w:id="473" w:name="_Toc254520650"/>
      <w:r w:rsidR="00F604E9" w:rsidRPr="00AF0888">
        <w:rPr>
          <w:rFonts w:hint="cs"/>
          <w:rtl/>
        </w:rPr>
        <w:t>مطلب دوم</w:t>
      </w:r>
      <w:bookmarkStart w:id="474" w:name="_Toc231413963"/>
      <w:bookmarkStart w:id="475" w:name="_Toc231414101"/>
      <w:bookmarkStart w:id="476" w:name="_Toc231414865"/>
      <w:bookmarkStart w:id="477" w:name="_Toc231415097"/>
      <w:bookmarkEnd w:id="469"/>
      <w:bookmarkEnd w:id="470"/>
      <w:bookmarkEnd w:id="471"/>
      <w:r>
        <w:rPr>
          <w:rtl/>
        </w:rPr>
        <w:br/>
      </w:r>
      <w:r w:rsidR="00F604E9" w:rsidRPr="00AF0888">
        <w:rPr>
          <w:rFonts w:hint="cs"/>
          <w:rtl/>
        </w:rPr>
        <w:t>نگاهی به موضوع</w:t>
      </w:r>
      <w:r w:rsidR="00005C6F">
        <w:rPr>
          <w:rFonts w:cs="Times New Roman" w:hint="cs"/>
          <w:rtl/>
        </w:rPr>
        <w:t>،</w:t>
      </w:r>
      <w:r w:rsidR="00F604E9" w:rsidRPr="00AF0888">
        <w:rPr>
          <w:rFonts w:hint="cs"/>
          <w:rtl/>
        </w:rPr>
        <w:t xml:space="preserve"> اه</w:t>
      </w:r>
      <w:r w:rsidR="00F604E9" w:rsidRPr="00AF0888">
        <w:rPr>
          <w:rtl/>
        </w:rPr>
        <w:t>ل بیت</w:t>
      </w:r>
      <w:r w:rsidR="00F604E9" w:rsidRPr="00AF0888">
        <w:rPr>
          <w:rFonts w:hint="cs"/>
          <w:rtl/>
        </w:rPr>
        <w:t xml:space="preserve"> </w:t>
      </w:r>
      <w:r w:rsidR="00F604E9" w:rsidRPr="00005C6F">
        <w:rPr>
          <w:rtl/>
        </w:rPr>
        <w:t>اصحاب خود را متهم به</w:t>
      </w:r>
      <w:r w:rsidR="00F604E9" w:rsidRPr="00005C6F">
        <w:rPr>
          <w:rFonts w:hint="cs"/>
          <w:rtl/>
        </w:rPr>
        <w:t xml:space="preserve"> </w:t>
      </w:r>
      <w:r w:rsidR="00005C6F" w:rsidRPr="00005C6F">
        <w:rPr>
          <w:rFonts w:hint="cs"/>
          <w:rtl/>
        </w:rPr>
        <w:t>تحریف</w:t>
      </w:r>
      <w:r w:rsidR="00F604E9" w:rsidRPr="00005C6F">
        <w:rPr>
          <w:rtl/>
        </w:rPr>
        <w:t xml:space="preserve"> در روایت</w:t>
      </w:r>
      <w:r w:rsidR="00F604E9" w:rsidRPr="00005C6F">
        <w:rPr>
          <w:rFonts w:cs="CTraditional Arabic" w:hint="cs"/>
          <w:cs/>
        </w:rPr>
        <w:t>‎</w:t>
      </w:r>
      <w:r w:rsidR="00F604E9" w:rsidRPr="00005C6F">
        <w:rPr>
          <w:rtl/>
        </w:rPr>
        <w:t>ها و کتب می</w:t>
      </w:r>
      <w:r w:rsidR="00F604E9" w:rsidRPr="00005C6F">
        <w:rPr>
          <w:rFonts w:cs="CTraditional Arabic" w:hint="cs"/>
          <w:cs/>
        </w:rPr>
        <w:t>‎</w:t>
      </w:r>
      <w:r w:rsidR="00F604E9" w:rsidRPr="00005C6F">
        <w:rPr>
          <w:rtl/>
        </w:rPr>
        <w:t>کنند</w:t>
      </w:r>
      <w:bookmarkEnd w:id="472"/>
      <w:bookmarkEnd w:id="473"/>
      <w:bookmarkEnd w:id="474"/>
      <w:bookmarkEnd w:id="475"/>
      <w:bookmarkEnd w:id="476"/>
      <w:bookmarkEnd w:id="477"/>
    </w:p>
    <w:p w:rsidR="006D246E" w:rsidRDefault="00F604E9" w:rsidP="006A6DEB">
      <w:pPr>
        <w:pStyle w:val="af6"/>
        <w:ind w:firstLine="0"/>
        <w:rPr>
          <w:rFonts w:hint="cs"/>
          <w:rtl/>
        </w:rPr>
      </w:pPr>
      <w:r w:rsidRPr="00AF0888">
        <w:rPr>
          <w:rFonts w:hint="cs"/>
          <w:rtl/>
        </w:rPr>
        <w:t>در مبحث قبلی بیان شد که ائمه برخی از اصحاب خود را با نام ذکر کرده</w:t>
      </w:r>
      <w:r w:rsidRPr="00AF0888">
        <w:rPr>
          <w:rFonts w:cs="CTraditional Arabic" w:hint="cs"/>
          <w:cs/>
        </w:rPr>
        <w:t>‎</w:t>
      </w:r>
      <w:r w:rsidRPr="00AF0888">
        <w:rPr>
          <w:rFonts w:hint="cs"/>
          <w:rtl/>
        </w:rPr>
        <w:t>اند و لعنت و تکذیب نموده</w:t>
      </w:r>
      <w:r w:rsidRPr="00AF0888">
        <w:rPr>
          <w:rFonts w:cs="CTraditional Arabic" w:hint="cs"/>
          <w:cs/>
        </w:rPr>
        <w:t>‎</w:t>
      </w:r>
      <w:r w:rsidRPr="00AF0888">
        <w:rPr>
          <w:rFonts w:hint="cs"/>
          <w:rtl/>
        </w:rPr>
        <w:t xml:space="preserve">اند. </w:t>
      </w:r>
    </w:p>
    <w:p w:rsidR="00F604E9" w:rsidRPr="00AF0888" w:rsidRDefault="00F604E9" w:rsidP="006A6DEB">
      <w:pPr>
        <w:pStyle w:val="af6"/>
        <w:ind w:firstLine="0"/>
        <w:rPr>
          <w:rFonts w:hint="cs"/>
          <w:rtl/>
        </w:rPr>
      </w:pPr>
      <w:r w:rsidRPr="00AF0888">
        <w:rPr>
          <w:rFonts w:hint="cs"/>
          <w:rtl/>
        </w:rPr>
        <w:t xml:space="preserve">این رنگ و نوع جدیدی از اتهامات وارد شده از سوی ائمه به اتباع خود است، زیرا </w:t>
      </w:r>
      <w:r w:rsidRPr="006D246E">
        <w:rPr>
          <w:rFonts w:hint="cs"/>
          <w:u w:val="single"/>
          <w:rtl/>
        </w:rPr>
        <w:t>ائمه آنان را متهم کرده</w:t>
      </w:r>
      <w:r w:rsidRPr="006D246E">
        <w:rPr>
          <w:rFonts w:cs="CTraditional Arabic" w:hint="cs"/>
          <w:u w:val="single"/>
          <w:cs/>
        </w:rPr>
        <w:t>‎</w:t>
      </w:r>
      <w:r w:rsidRPr="006D246E">
        <w:rPr>
          <w:rFonts w:hint="cs"/>
          <w:u w:val="single"/>
          <w:rtl/>
        </w:rPr>
        <w:t>اند که احادیثی جعلی را در احادی</w:t>
      </w:r>
      <w:r w:rsidR="006D246E" w:rsidRPr="006D246E">
        <w:rPr>
          <w:rFonts w:hint="cs"/>
          <w:u w:val="single"/>
          <w:rtl/>
        </w:rPr>
        <w:t>ث ائمه و کتب اصحاب ائمه داخل می</w:t>
      </w:r>
      <w:r w:rsidR="006D246E" w:rsidRPr="006D246E">
        <w:rPr>
          <w:rFonts w:cs="B Badr" w:hint="cs"/>
          <w:u w:val="single"/>
          <w:rtl/>
        </w:rPr>
        <w:t>‏</w:t>
      </w:r>
      <w:r w:rsidRPr="006D246E">
        <w:rPr>
          <w:rFonts w:hint="cs"/>
          <w:u w:val="single"/>
          <w:rtl/>
        </w:rPr>
        <w:t>کنند، از جمله جعفر صادق بیان کرده که مغیره عمداً احادیثی ر</w:t>
      </w:r>
      <w:r w:rsidR="00AB7839">
        <w:rPr>
          <w:rFonts w:hint="cs"/>
          <w:u w:val="single"/>
          <w:rtl/>
        </w:rPr>
        <w:t>ا به دروغ به باقر نسبت می</w:t>
      </w:r>
      <w:r w:rsidR="00AB7839">
        <w:rPr>
          <w:rFonts w:cs="B Badr" w:hint="cs"/>
          <w:u w:val="single"/>
          <w:rtl/>
        </w:rPr>
        <w:t>‏</w:t>
      </w:r>
      <w:r w:rsidRPr="006D246E">
        <w:rPr>
          <w:rFonts w:hint="cs"/>
          <w:u w:val="single"/>
          <w:rtl/>
        </w:rPr>
        <w:t>داد و گروهی از اصحاب مغیره ب</w:t>
      </w:r>
      <w:r w:rsidR="00AB7839">
        <w:rPr>
          <w:rFonts w:hint="cs"/>
          <w:u w:val="single"/>
          <w:rtl/>
        </w:rPr>
        <w:t>ودند که با اصحاب باقر اختلاط می</w:t>
      </w:r>
      <w:r w:rsidR="00AB7839">
        <w:rPr>
          <w:rFonts w:cs="B Badr" w:hint="cs"/>
          <w:u w:val="single"/>
          <w:rtl/>
        </w:rPr>
        <w:t>‏</w:t>
      </w:r>
      <w:r w:rsidR="005B1633">
        <w:rPr>
          <w:rFonts w:hint="cs"/>
          <w:u w:val="single"/>
          <w:rtl/>
        </w:rPr>
        <w:t>یافتند و کتب اصحاب باقر را می</w:t>
      </w:r>
      <w:r w:rsidR="005B1633">
        <w:rPr>
          <w:rFonts w:cs="B Badr" w:hint="cs"/>
          <w:u w:val="single"/>
          <w:rtl/>
        </w:rPr>
        <w:t>‏</w:t>
      </w:r>
      <w:r w:rsidRPr="006D246E">
        <w:rPr>
          <w:rFonts w:hint="cs"/>
          <w:u w:val="single"/>
          <w:rtl/>
        </w:rPr>
        <w:t>گرفتند و به مغیره می</w:t>
      </w:r>
      <w:r w:rsidRPr="006D246E">
        <w:rPr>
          <w:rFonts w:cs="CTraditional Arabic" w:hint="cs"/>
          <w:u w:val="single"/>
          <w:cs/>
        </w:rPr>
        <w:t>‎</w:t>
      </w:r>
      <w:r w:rsidRPr="006D246E">
        <w:rPr>
          <w:rFonts w:hint="cs"/>
          <w:u w:val="single"/>
          <w:rtl/>
        </w:rPr>
        <w:t>دادند و مغیره کفر و زندقه را داخل آن می</w:t>
      </w:r>
      <w:r w:rsidRPr="006D246E">
        <w:rPr>
          <w:rFonts w:cs="CTraditional Arabic" w:hint="cs"/>
          <w:u w:val="single"/>
          <w:cs/>
        </w:rPr>
        <w:t>‎</w:t>
      </w:r>
      <w:r w:rsidRPr="006D246E">
        <w:rPr>
          <w:rFonts w:hint="cs"/>
          <w:u w:val="single"/>
          <w:rtl/>
        </w:rPr>
        <w:t>نمود- یعنی احادیث دال ب</w:t>
      </w:r>
      <w:r w:rsidR="000510DB">
        <w:rPr>
          <w:rFonts w:hint="cs"/>
          <w:u w:val="single"/>
          <w:rtl/>
        </w:rPr>
        <w:t>ر کفر و زندقه- به جعفر منسوب می</w:t>
      </w:r>
      <w:r w:rsidR="000510DB">
        <w:rPr>
          <w:rFonts w:cs="B Badr" w:hint="cs"/>
          <w:u w:val="single"/>
          <w:rtl/>
        </w:rPr>
        <w:t>‏</w:t>
      </w:r>
      <w:r w:rsidRPr="006D246E">
        <w:rPr>
          <w:rFonts w:hint="cs"/>
          <w:u w:val="single"/>
          <w:rtl/>
        </w:rPr>
        <w:t>ساخت</w:t>
      </w:r>
      <w:r w:rsidR="000510DB">
        <w:rPr>
          <w:rFonts w:hint="cs"/>
          <w:u w:val="single"/>
          <w:rtl/>
        </w:rPr>
        <w:t xml:space="preserve"> و سپس آن را به اصحاب جعفر برمی</w:t>
      </w:r>
      <w:r w:rsidR="000510DB">
        <w:rPr>
          <w:rFonts w:cs="B Badr" w:hint="cs"/>
          <w:u w:val="single"/>
          <w:rtl/>
        </w:rPr>
        <w:t>‏</w:t>
      </w:r>
      <w:r w:rsidR="000510DB">
        <w:rPr>
          <w:rFonts w:hint="cs"/>
          <w:u w:val="single"/>
          <w:rtl/>
        </w:rPr>
        <w:t>گرداند و اصحاب جعفر آن را می</w:t>
      </w:r>
      <w:r w:rsidR="000510DB">
        <w:rPr>
          <w:rFonts w:cs="B Badr" w:hint="cs"/>
          <w:u w:val="single"/>
          <w:rtl/>
        </w:rPr>
        <w:t>‏</w:t>
      </w:r>
      <w:r w:rsidRPr="006D246E">
        <w:rPr>
          <w:rFonts w:hint="cs"/>
          <w:u w:val="single"/>
          <w:rtl/>
        </w:rPr>
        <w:t>گرفتند و در میان شیعیان منتشر می</w:t>
      </w:r>
      <w:r w:rsidRPr="006D246E">
        <w:rPr>
          <w:rFonts w:cs="CTraditional Arabic" w:hint="cs"/>
          <w:u w:val="single"/>
          <w:cs/>
        </w:rPr>
        <w:t>‎</w:t>
      </w:r>
      <w:r w:rsidR="000510DB">
        <w:rPr>
          <w:rFonts w:hint="cs"/>
          <w:u w:val="single"/>
          <w:rtl/>
        </w:rPr>
        <w:t>کردند و شیعیان آنها را قبول می</w:t>
      </w:r>
      <w:r w:rsidR="000510DB">
        <w:rPr>
          <w:rFonts w:cs="B Badr" w:hint="cs"/>
          <w:u w:val="single"/>
          <w:rtl/>
        </w:rPr>
        <w:t>‏</w:t>
      </w:r>
      <w:r w:rsidRPr="006D246E">
        <w:rPr>
          <w:rFonts w:hint="cs"/>
          <w:u w:val="single"/>
          <w:rtl/>
        </w:rPr>
        <w:t>کردند</w:t>
      </w:r>
      <w:r w:rsidRPr="00AF0888">
        <w:rPr>
          <w:rFonts w:hint="cs"/>
          <w:rtl/>
        </w:rPr>
        <w:t>.</w:t>
      </w:r>
    </w:p>
    <w:p w:rsidR="00F604E9" w:rsidRPr="00AF0888" w:rsidRDefault="000510DB" w:rsidP="005617C1">
      <w:pPr>
        <w:pStyle w:val="af6"/>
        <w:rPr>
          <w:rFonts w:hint="cs"/>
          <w:rtl/>
        </w:rPr>
      </w:pPr>
      <w:r>
        <w:rPr>
          <w:rFonts w:hint="cs"/>
          <w:rtl/>
        </w:rPr>
        <w:t>پس این کار منظم و سازمان</w:t>
      </w:r>
      <w:r>
        <w:rPr>
          <w:rFonts w:cs="B Badr" w:hint="cs"/>
          <w:rtl/>
        </w:rPr>
        <w:t>‏</w:t>
      </w:r>
      <w:r w:rsidR="00F604E9" w:rsidRPr="00AF0888">
        <w:rPr>
          <w:rFonts w:hint="cs"/>
          <w:rtl/>
        </w:rPr>
        <w:t>یافته است</w:t>
      </w:r>
      <w:r w:rsidR="00CE5AFD">
        <w:rPr>
          <w:rFonts w:hint="cs"/>
          <w:rtl/>
        </w:rPr>
        <w:t>،</w:t>
      </w:r>
      <w:r w:rsidR="00F604E9" w:rsidRPr="00AF0888">
        <w:rPr>
          <w:rFonts w:hint="cs"/>
          <w:rtl/>
        </w:rPr>
        <w:t xml:space="preserve"> و این شهادتی از جانب یکی از ائمه تشیع است مبنی بر اینکه شیعیان در زمان امام باقر دچار شکاف شده و کتابهای آنان </w:t>
      </w:r>
      <w:r w:rsidR="00005C6F" w:rsidRPr="00005C6F">
        <w:rPr>
          <w:rFonts w:hint="cs"/>
          <w:rtl/>
        </w:rPr>
        <w:t>دچار تحریف</w:t>
      </w:r>
      <w:r w:rsidR="00F604E9" w:rsidRPr="00005C6F">
        <w:rPr>
          <w:rFonts w:hint="cs"/>
          <w:rtl/>
        </w:rPr>
        <w:t xml:space="preserve"> گشته است.</w:t>
      </w:r>
    </w:p>
    <w:p w:rsidR="00F604E9" w:rsidRPr="00AF0888" w:rsidRDefault="00F604E9" w:rsidP="00005C6F">
      <w:pPr>
        <w:pStyle w:val="af6"/>
        <w:rPr>
          <w:rFonts w:hint="cs"/>
          <w:rtl/>
        </w:rPr>
      </w:pPr>
      <w:r w:rsidRPr="00CE5AFD">
        <w:rPr>
          <w:rFonts w:hint="cs"/>
          <w:b/>
          <w:bCs/>
          <w:u w:val="single"/>
          <w:rtl/>
        </w:rPr>
        <w:t>بنابراین</w:t>
      </w:r>
      <w:r w:rsidR="00CE5AFD" w:rsidRPr="00CE5AFD">
        <w:rPr>
          <w:rFonts w:hint="cs"/>
          <w:b/>
          <w:bCs/>
          <w:u w:val="single"/>
          <w:rtl/>
        </w:rPr>
        <w:t>،</w:t>
      </w:r>
      <w:r w:rsidRPr="00CE5AFD">
        <w:rPr>
          <w:rFonts w:hint="cs"/>
          <w:b/>
          <w:bCs/>
          <w:u w:val="single"/>
          <w:rtl/>
        </w:rPr>
        <w:t xml:space="preserve"> بر اساس شهادت خود باقر، اصل در کتابهای همه اصحاب باقر این </w:t>
      </w:r>
      <w:r w:rsidRPr="00005C6F">
        <w:rPr>
          <w:rFonts w:hint="cs"/>
          <w:b/>
          <w:bCs/>
          <w:u w:val="single"/>
          <w:rtl/>
        </w:rPr>
        <w:t xml:space="preserve">است که دچار </w:t>
      </w:r>
      <w:r w:rsidR="00005C6F" w:rsidRPr="00005C6F">
        <w:rPr>
          <w:rFonts w:hint="cs"/>
          <w:b/>
          <w:bCs/>
          <w:u w:val="single"/>
          <w:rtl/>
        </w:rPr>
        <w:t>تحریف</w:t>
      </w:r>
      <w:r w:rsidRPr="00005C6F">
        <w:rPr>
          <w:rFonts w:hint="cs"/>
          <w:b/>
          <w:bCs/>
          <w:u w:val="single"/>
          <w:rtl/>
        </w:rPr>
        <w:t xml:space="preserve"> شده</w:t>
      </w:r>
      <w:r w:rsidRPr="00005C6F">
        <w:rPr>
          <w:rFonts w:cs="CTraditional Arabic" w:hint="cs"/>
          <w:b/>
          <w:bCs/>
          <w:u w:val="single"/>
          <w:cs/>
        </w:rPr>
        <w:t>‎</w:t>
      </w:r>
      <w:r w:rsidRPr="00005C6F">
        <w:rPr>
          <w:rFonts w:hint="cs"/>
          <w:b/>
          <w:bCs/>
          <w:u w:val="single"/>
          <w:rtl/>
        </w:rPr>
        <w:t>اند</w:t>
      </w:r>
      <w:r w:rsidR="00CE5AFD" w:rsidRPr="00005C6F">
        <w:rPr>
          <w:rFonts w:hint="cs"/>
          <w:rtl/>
        </w:rPr>
        <w:t>،</w:t>
      </w:r>
      <w:r w:rsidRPr="00005C6F">
        <w:rPr>
          <w:rFonts w:hint="cs"/>
          <w:rtl/>
        </w:rPr>
        <w:t xml:space="preserve"> و دلیلی از جانب باقر و ائمه بعد از او نیامده که آن روایات را که دچار </w:t>
      </w:r>
      <w:r w:rsidR="00005C6F" w:rsidRPr="00005C6F">
        <w:rPr>
          <w:rFonts w:hint="cs"/>
          <w:rtl/>
        </w:rPr>
        <w:t>تحریف</w:t>
      </w:r>
      <w:r w:rsidRPr="00005C6F">
        <w:rPr>
          <w:rFonts w:hint="cs"/>
          <w:rtl/>
        </w:rPr>
        <w:t xml:space="preserve"> شده</w:t>
      </w:r>
      <w:r w:rsidRPr="00005C6F">
        <w:rPr>
          <w:rFonts w:cs="CTraditional Arabic" w:hint="cs"/>
          <w:cs/>
        </w:rPr>
        <w:t>‎</w:t>
      </w:r>
      <w:r w:rsidRPr="00005C6F">
        <w:rPr>
          <w:rFonts w:hint="cs"/>
          <w:rtl/>
        </w:rPr>
        <w:t xml:space="preserve">اند مشخص سازد. این امر همه </w:t>
      </w:r>
      <w:r w:rsidR="00FE74D7" w:rsidRPr="00005C6F">
        <w:rPr>
          <w:rFonts w:hint="cs"/>
          <w:rtl/>
        </w:rPr>
        <w:t>روایات را در مظان اتهام قرار می</w:t>
      </w:r>
      <w:r w:rsidR="00FE74D7" w:rsidRPr="00005C6F">
        <w:rPr>
          <w:rFonts w:cs="B Badr" w:hint="cs"/>
          <w:rtl/>
        </w:rPr>
        <w:t>‏</w:t>
      </w:r>
      <w:r w:rsidRPr="00005C6F">
        <w:rPr>
          <w:rFonts w:hint="cs"/>
          <w:rtl/>
        </w:rPr>
        <w:t>دهد، تا اینکه روایاتی دیگر از ائمه</w:t>
      </w:r>
      <w:r w:rsidRPr="00005C6F">
        <w:rPr>
          <w:rFonts w:cs="CTraditional Arabic" w:hint="cs"/>
          <w:cs/>
        </w:rPr>
        <w:t>‎</w:t>
      </w:r>
      <w:r w:rsidRPr="00005C6F">
        <w:rPr>
          <w:rFonts w:hint="cs"/>
          <w:rtl/>
        </w:rPr>
        <w:t xml:space="preserve">ای که قائل به ایجاد </w:t>
      </w:r>
      <w:r w:rsidR="00005C6F" w:rsidRPr="00005C6F">
        <w:rPr>
          <w:rFonts w:hint="cs"/>
          <w:rtl/>
        </w:rPr>
        <w:t>تحریف</w:t>
      </w:r>
      <w:r w:rsidRPr="00005C6F">
        <w:rPr>
          <w:rFonts w:hint="cs"/>
          <w:rtl/>
        </w:rPr>
        <w:t xml:space="preserve"> در روایات شده</w:t>
      </w:r>
      <w:r w:rsidRPr="00005C6F">
        <w:rPr>
          <w:rFonts w:cs="CTraditional Arabic" w:hint="cs"/>
          <w:cs/>
        </w:rPr>
        <w:t>‎</w:t>
      </w:r>
      <w:r w:rsidRPr="00005C6F">
        <w:rPr>
          <w:rFonts w:hint="cs"/>
          <w:rtl/>
        </w:rPr>
        <w:t xml:space="preserve">اند یا از ائمه بعد از آنان، بیاید و روایاتی را که دچار </w:t>
      </w:r>
      <w:r w:rsidR="00005C6F" w:rsidRPr="00005C6F">
        <w:rPr>
          <w:rFonts w:hint="cs"/>
          <w:rtl/>
        </w:rPr>
        <w:t>تحریف</w:t>
      </w:r>
      <w:r w:rsidRPr="00005C6F">
        <w:rPr>
          <w:rFonts w:hint="cs"/>
          <w:rtl/>
        </w:rPr>
        <w:t xml:space="preserve"> شده</w:t>
      </w:r>
      <w:r w:rsidRPr="00005C6F">
        <w:rPr>
          <w:rFonts w:cs="CTraditional Arabic" w:hint="cs"/>
          <w:cs/>
        </w:rPr>
        <w:t>‎</w:t>
      </w:r>
      <w:r w:rsidRPr="00005C6F">
        <w:rPr>
          <w:rFonts w:hint="cs"/>
          <w:rtl/>
        </w:rPr>
        <w:t>اند از</w:t>
      </w:r>
      <w:r w:rsidRPr="00AF0888">
        <w:rPr>
          <w:rFonts w:hint="cs"/>
          <w:rtl/>
        </w:rPr>
        <w:t xml:space="preserve"> دیگر روایات مشخص گرداند.</w:t>
      </w:r>
    </w:p>
    <w:p w:rsidR="00F604E9" w:rsidRPr="00AF0888" w:rsidRDefault="00F604E9" w:rsidP="005617C1">
      <w:pPr>
        <w:pStyle w:val="af6"/>
        <w:rPr>
          <w:rFonts w:hint="cs"/>
          <w:rtl/>
        </w:rPr>
      </w:pPr>
      <w:r w:rsidRPr="00AF0888">
        <w:rPr>
          <w:rFonts w:hint="cs"/>
          <w:rtl/>
        </w:rPr>
        <w:t xml:space="preserve">حال </w:t>
      </w:r>
      <w:r w:rsidR="00FE74D7">
        <w:rPr>
          <w:rFonts w:hint="cs"/>
          <w:rtl/>
        </w:rPr>
        <w:t>برای این مورد مثالی فقهی ذکر می</w:t>
      </w:r>
      <w:r w:rsidR="00FE74D7">
        <w:rPr>
          <w:rFonts w:cs="B Badr" w:hint="cs"/>
          <w:rtl/>
        </w:rPr>
        <w:t>‏</w:t>
      </w:r>
      <w:r w:rsidRPr="00AF0888">
        <w:rPr>
          <w:rFonts w:hint="cs"/>
          <w:rtl/>
        </w:rPr>
        <w:t xml:space="preserve">کنیم: اگر جماعتی از زنان باشند که یکی از آنان خواهر شخصی باشد و این شخص بخواهد با یکی از این زنان ازدواج نماید و خواهر وی برای آن شخص معلوم نباشد، در این صورت ازدواج با همه آن زنان برای این شخص حرام است تا اینکه </w:t>
      </w:r>
      <w:r w:rsidR="00FE74D7">
        <w:rPr>
          <w:rFonts w:hint="cs"/>
          <w:rtl/>
        </w:rPr>
        <w:t>روشن شود که کدام یک خواهر وی می</w:t>
      </w:r>
      <w:r w:rsidR="00FE74D7">
        <w:rPr>
          <w:rFonts w:cs="B Badr" w:hint="cs"/>
          <w:rtl/>
        </w:rPr>
        <w:t>‏</w:t>
      </w:r>
      <w:r w:rsidRPr="00AF0888">
        <w:rPr>
          <w:rFonts w:hint="cs"/>
          <w:rtl/>
        </w:rPr>
        <w:t>باشد. همچنین اگر یک آب پاک وجود داشته باشد که با چند آب نجس مخلوط شده باشد، بر فرد واجب است که از همه این آبها اجتناب نماید تا اینکه آب پاک و نجس از هم معلوم شوند.</w:t>
      </w:r>
    </w:p>
    <w:p w:rsidR="00617872" w:rsidRDefault="00F604E9" w:rsidP="005617C1">
      <w:pPr>
        <w:pStyle w:val="af6"/>
        <w:rPr>
          <w:rFonts w:hint="cs"/>
          <w:rtl/>
        </w:rPr>
      </w:pPr>
      <w:r w:rsidRPr="00AF0888">
        <w:rPr>
          <w:rFonts w:hint="cs"/>
          <w:rtl/>
        </w:rPr>
        <w:t>ابواسحاق شیرازی از علمای اهل سنت می</w:t>
      </w:r>
      <w:r w:rsidRPr="00AF0888">
        <w:rPr>
          <w:rFonts w:cs="CTraditional Arabic" w:hint="cs"/>
          <w:cs/>
        </w:rPr>
        <w:t>‎</w:t>
      </w:r>
      <w:r w:rsidRPr="00AF0888">
        <w:rPr>
          <w:rFonts w:hint="cs"/>
          <w:rtl/>
        </w:rPr>
        <w:t xml:space="preserve">گوید: </w:t>
      </w:r>
      <w:r w:rsidR="00617872">
        <w:rPr>
          <w:rFonts w:ascii="Traditional Arabic" w:hAnsi="Traditional Arabic" w:cs="Traditional Arabic"/>
          <w:rtl/>
        </w:rPr>
        <w:t>«</w:t>
      </w:r>
      <w:r w:rsidRPr="00AF0888">
        <w:rPr>
          <w:rFonts w:hint="cs"/>
          <w:rtl/>
        </w:rPr>
        <w:t>خواهر اگر با یک زن اجنبی اختلاط یافت، و آب اگر با ادرار مشتبه شد، اجتناب از  همه واجب است</w:t>
      </w:r>
      <w:r w:rsidR="00617872">
        <w:rPr>
          <w:rFonts w:ascii="Traditional Arabic" w:hAnsi="Traditional Arabic" w:cs="Traditional Arabic"/>
          <w:rtl/>
        </w:rPr>
        <w:t>»</w:t>
      </w:r>
      <w:r w:rsidRPr="00AF0888">
        <w:rPr>
          <w:rStyle w:val="a5"/>
          <w:rFonts w:cs="B Badr"/>
          <w:rtl/>
        </w:rPr>
        <w:footnoteReference w:id="298"/>
      </w:r>
      <w:r w:rsidRPr="00AF0888">
        <w:rPr>
          <w:rFonts w:hint="cs"/>
          <w:rtl/>
        </w:rPr>
        <w:t xml:space="preserve">. </w:t>
      </w:r>
    </w:p>
    <w:p w:rsidR="00F604E9" w:rsidRPr="00AF0888" w:rsidRDefault="00F604E9" w:rsidP="005617C1">
      <w:pPr>
        <w:pStyle w:val="af6"/>
        <w:rPr>
          <w:rFonts w:hint="cs"/>
          <w:rtl/>
        </w:rPr>
      </w:pPr>
      <w:r w:rsidRPr="00AF0888">
        <w:rPr>
          <w:rFonts w:hint="cs"/>
          <w:rtl/>
        </w:rPr>
        <w:t>عز بن عبدالسلام از دیگر علمای اهل سنت می</w:t>
      </w:r>
      <w:r w:rsidRPr="00AF0888">
        <w:rPr>
          <w:rFonts w:cs="CTraditional Arabic" w:hint="cs"/>
          <w:cs/>
        </w:rPr>
        <w:t>‎</w:t>
      </w:r>
      <w:r w:rsidRPr="00AF0888">
        <w:rPr>
          <w:rFonts w:hint="cs"/>
          <w:rtl/>
        </w:rPr>
        <w:t xml:space="preserve">گوید: </w:t>
      </w:r>
      <w:r w:rsidR="00617872">
        <w:rPr>
          <w:rFonts w:ascii="Traditional Arabic" w:hAnsi="Traditional Arabic" w:cs="Traditional Arabic"/>
          <w:rtl/>
        </w:rPr>
        <w:t>«</w:t>
      </w:r>
      <w:r w:rsidRPr="00AF0888">
        <w:rPr>
          <w:rFonts w:hint="cs"/>
          <w:rtl/>
        </w:rPr>
        <w:t>برای قاعده احتیاط جهت دفع مفسده حرام، مثال هائی وجود دارد، از جمله: اگر ظرفی طاهر با ظرف</w:t>
      </w:r>
      <w:r w:rsidRPr="00AF0888">
        <w:rPr>
          <w:rFonts w:cs="CTraditional Arabic" w:hint="cs"/>
          <w:cs/>
        </w:rPr>
        <w:t>‎</w:t>
      </w:r>
      <w:r w:rsidRPr="00AF0888">
        <w:rPr>
          <w:rFonts w:hint="cs"/>
          <w:rtl/>
        </w:rPr>
        <w:t>هائی نجس یا لباسی طاهر با لباسی نجس اختلاط یافتند و شناخت لباس طاهر ممکن نبود یا دشوار بود، اجتناب از همه جهت دفع مفسده مورد نجس واجب است</w:t>
      </w:r>
      <w:r w:rsidR="00617872">
        <w:rPr>
          <w:rFonts w:ascii="Traditional Arabic" w:hAnsi="Traditional Arabic" w:cs="Traditional Arabic"/>
          <w:rtl/>
        </w:rPr>
        <w:t>»</w:t>
      </w:r>
      <w:r w:rsidRPr="00AF0888">
        <w:rPr>
          <w:rStyle w:val="a5"/>
          <w:rFonts w:cs="B Badr"/>
          <w:rtl/>
        </w:rPr>
        <w:footnoteReference w:id="299"/>
      </w:r>
      <w:r w:rsidRPr="00AF0888">
        <w:rPr>
          <w:rFonts w:hint="cs"/>
          <w:rtl/>
        </w:rPr>
        <w:t>.</w:t>
      </w:r>
    </w:p>
    <w:p w:rsidR="00F604E9" w:rsidRPr="00AF0888" w:rsidRDefault="00F604E9" w:rsidP="005617C1">
      <w:pPr>
        <w:pStyle w:val="af6"/>
        <w:rPr>
          <w:rFonts w:hint="cs"/>
          <w:rtl/>
        </w:rPr>
      </w:pPr>
      <w:r w:rsidRPr="00AF0888">
        <w:rPr>
          <w:rFonts w:hint="cs"/>
          <w:rtl/>
        </w:rPr>
        <w:t>بنابراین در صورت وجود اشتباه در امور احکام، واجب است که از همه اجتناب شود. پس اگر در امور تشریع ب</w:t>
      </w:r>
      <w:r w:rsidR="00617872">
        <w:rPr>
          <w:rFonts w:hint="cs"/>
          <w:rtl/>
        </w:rPr>
        <w:t>اشد به طریق اولی اجتناب واجب می</w:t>
      </w:r>
      <w:r w:rsidR="00617872">
        <w:rPr>
          <w:rFonts w:cs="B Badr" w:hint="cs"/>
          <w:rtl/>
        </w:rPr>
        <w:t>‏</w:t>
      </w:r>
      <w:r w:rsidRPr="00AF0888">
        <w:rPr>
          <w:rFonts w:hint="cs"/>
          <w:rtl/>
        </w:rPr>
        <w:t>شود.</w:t>
      </w:r>
    </w:p>
    <w:p w:rsidR="00F604E9" w:rsidRPr="00AF0888" w:rsidRDefault="00F604E9" w:rsidP="00005C6F">
      <w:pPr>
        <w:pStyle w:val="af6"/>
        <w:rPr>
          <w:rFonts w:hint="cs"/>
          <w:rtl/>
        </w:rPr>
      </w:pPr>
      <w:r w:rsidRPr="00AF0888">
        <w:rPr>
          <w:rFonts w:hint="cs"/>
          <w:rtl/>
        </w:rPr>
        <w:t xml:space="preserve">شهادت امام در اینجا مؤید این امر است که در روایات نقل شده از </w:t>
      </w:r>
      <w:r w:rsidRPr="00005C6F">
        <w:rPr>
          <w:rFonts w:hint="cs"/>
          <w:rtl/>
        </w:rPr>
        <w:t xml:space="preserve">باقر، </w:t>
      </w:r>
      <w:r w:rsidR="00005C6F" w:rsidRPr="00005C6F">
        <w:rPr>
          <w:rFonts w:hint="cs"/>
          <w:rtl/>
        </w:rPr>
        <w:t>تحریفی</w:t>
      </w:r>
      <w:r w:rsidRPr="00D273CD">
        <w:rPr>
          <w:rFonts w:hint="cs"/>
          <w:color w:val="FF0000"/>
          <w:rtl/>
        </w:rPr>
        <w:t xml:space="preserve"> </w:t>
      </w:r>
      <w:r w:rsidRPr="00005C6F">
        <w:rPr>
          <w:rFonts w:hint="cs"/>
          <w:rtl/>
        </w:rPr>
        <w:t>سازمان</w:t>
      </w:r>
      <w:r w:rsidR="00D273CD" w:rsidRPr="00005C6F">
        <w:rPr>
          <w:rFonts w:cs="B Badr" w:hint="cs"/>
          <w:rtl/>
        </w:rPr>
        <w:t>‏</w:t>
      </w:r>
      <w:r w:rsidRPr="00005C6F">
        <w:rPr>
          <w:rFonts w:hint="cs"/>
          <w:rtl/>
        </w:rPr>
        <w:t>یافت</w:t>
      </w:r>
      <w:r w:rsidR="00D273CD" w:rsidRPr="00005C6F">
        <w:rPr>
          <w:rFonts w:hint="cs"/>
          <w:rtl/>
        </w:rPr>
        <w:t>ه روی داده است. این امر موجب می</w:t>
      </w:r>
      <w:r w:rsidR="00D273CD" w:rsidRPr="00005C6F">
        <w:rPr>
          <w:rFonts w:cs="B Badr" w:hint="cs"/>
          <w:rtl/>
        </w:rPr>
        <w:t>‏</w:t>
      </w:r>
      <w:r w:rsidRPr="00005C6F">
        <w:rPr>
          <w:rFonts w:hint="cs"/>
          <w:rtl/>
        </w:rPr>
        <w:t xml:space="preserve">شود که در بررسی این روایات، وجود </w:t>
      </w:r>
      <w:r w:rsidR="00005C6F" w:rsidRPr="00005C6F">
        <w:rPr>
          <w:rFonts w:hint="cs"/>
          <w:rtl/>
        </w:rPr>
        <w:t>تحریف</w:t>
      </w:r>
      <w:r w:rsidRPr="00AF0888">
        <w:rPr>
          <w:rFonts w:hint="cs"/>
          <w:rtl/>
        </w:rPr>
        <w:t xml:space="preserve"> به عنوان یک اصل قرار دا</w:t>
      </w:r>
      <w:r w:rsidR="00D273CD">
        <w:rPr>
          <w:rFonts w:hint="cs"/>
          <w:rtl/>
        </w:rPr>
        <w:t>ده شود و جز با وجود یک دلیل نمی</w:t>
      </w:r>
      <w:r w:rsidR="00D273CD">
        <w:rPr>
          <w:rFonts w:cs="B Badr" w:hint="cs"/>
          <w:rtl/>
        </w:rPr>
        <w:t>‏</w:t>
      </w:r>
      <w:r w:rsidRPr="00AF0888">
        <w:rPr>
          <w:rFonts w:hint="cs"/>
          <w:rtl/>
        </w:rPr>
        <w:t>توان اصل را کنار گذاشت و دلیلی ه</w:t>
      </w:r>
      <w:r w:rsidR="003B0043">
        <w:rPr>
          <w:rFonts w:hint="cs"/>
          <w:rtl/>
        </w:rPr>
        <w:t>م وارد نشده که روایات دچار تحریف</w:t>
      </w:r>
      <w:r w:rsidRPr="00AF0888">
        <w:rPr>
          <w:rFonts w:hint="cs"/>
          <w:rtl/>
        </w:rPr>
        <w:t xml:space="preserve"> شده از دیگر موارد متمایز شود. به همین دلیل و بر اساس این قاعده، تصدیق چیزی از این روایات جایز نیست.</w:t>
      </w:r>
    </w:p>
    <w:p w:rsidR="00F604E9" w:rsidRPr="00AF0888" w:rsidRDefault="00F604E9" w:rsidP="005617C1">
      <w:pPr>
        <w:pStyle w:val="af6"/>
        <w:rPr>
          <w:rFonts w:hint="cs"/>
          <w:rtl/>
        </w:rPr>
      </w:pPr>
      <w:r w:rsidRPr="00AF0888">
        <w:rPr>
          <w:rFonts w:hint="cs"/>
          <w:rtl/>
        </w:rPr>
        <w:t>امام صادق میزان و معیار خوبی را برای این کار گذاشته است که به حق بهترین معیار است. وی می</w:t>
      </w:r>
      <w:r w:rsidRPr="00AF0888">
        <w:rPr>
          <w:rFonts w:cs="CTraditional Arabic" w:hint="cs"/>
          <w:cs/>
        </w:rPr>
        <w:t>‎</w:t>
      </w:r>
      <w:r w:rsidRPr="00AF0888">
        <w:rPr>
          <w:rFonts w:hint="cs"/>
          <w:rtl/>
        </w:rPr>
        <w:t xml:space="preserve">گوید: </w:t>
      </w:r>
      <w:r w:rsidR="00D273CD">
        <w:rPr>
          <w:rFonts w:ascii="Traditional Arabic" w:hAnsi="Traditional Arabic" w:cs="Traditional Arabic"/>
          <w:rtl/>
        </w:rPr>
        <w:t>«</w:t>
      </w:r>
      <w:r w:rsidRPr="00AF0888">
        <w:rPr>
          <w:rFonts w:hint="cs"/>
          <w:rtl/>
        </w:rPr>
        <w:t>روایاتی را که از ما نقل شده و مخالف کلام خدا و سنت پیامبرمان محمد</w:t>
      </w:r>
      <w:r w:rsidRPr="00AF0888">
        <w:rPr>
          <w:rFonts w:cs="CTraditional Arabic" w:hint="cs"/>
          <w:rtl/>
        </w:rPr>
        <w:t>ص</w:t>
      </w:r>
      <w:r w:rsidRPr="00AF0888">
        <w:rPr>
          <w:rFonts w:hint="cs"/>
          <w:rtl/>
        </w:rPr>
        <w:t xml:space="preserve"> است، به عنوان سخن و حدیث ما نپذیرید</w:t>
      </w:r>
      <w:r w:rsidR="00D273CD">
        <w:rPr>
          <w:rFonts w:ascii="Traditional Arabic" w:hAnsi="Traditional Arabic" w:cs="Traditional Arabic"/>
          <w:rtl/>
        </w:rPr>
        <w:t>»</w:t>
      </w:r>
      <w:r w:rsidRPr="00AF0888">
        <w:rPr>
          <w:rFonts w:hint="cs"/>
          <w:rtl/>
        </w:rPr>
        <w:t>. وی نگفته است: و سنت یکی از ائمه، بلکه گفته است: قرآن و سنت صحیح نبوی.</w:t>
      </w:r>
    </w:p>
    <w:p w:rsidR="00F604E9" w:rsidRPr="00005C6F" w:rsidRDefault="00F604E9" w:rsidP="00005C6F">
      <w:pPr>
        <w:pStyle w:val="af6"/>
        <w:rPr>
          <w:rFonts w:hint="cs"/>
          <w:rtl/>
        </w:rPr>
      </w:pPr>
      <w:r w:rsidRPr="00005C6F">
        <w:rPr>
          <w:rFonts w:hint="cs"/>
          <w:rtl/>
        </w:rPr>
        <w:t xml:space="preserve">نکته دیگر اینکه </w:t>
      </w:r>
      <w:r w:rsidR="00005C6F" w:rsidRPr="00005C6F">
        <w:rPr>
          <w:rFonts w:hint="cs"/>
          <w:rtl/>
        </w:rPr>
        <w:t>تحریف</w:t>
      </w:r>
      <w:r w:rsidRPr="00005C6F">
        <w:rPr>
          <w:rFonts w:hint="cs"/>
          <w:rtl/>
        </w:rPr>
        <w:t xml:space="preserve"> تنها محدود به باقر نیست، بلکه به خود صادق نیز سرایت یافته است. شخص دیگری به نام «ابوالخطاب» وجود دارد که همراه با اصحاب خود همین روش را به اعتراف خود رضا تا زمان ابوالحسن رضا انجام می</w:t>
      </w:r>
      <w:r w:rsidRPr="00005C6F">
        <w:rPr>
          <w:rFonts w:cs="CTraditional Arabic" w:hint="cs"/>
          <w:cs/>
        </w:rPr>
        <w:t>‎</w:t>
      </w:r>
      <w:r w:rsidRPr="00005C6F">
        <w:rPr>
          <w:rFonts w:hint="cs"/>
          <w:rtl/>
        </w:rPr>
        <w:t>دهند</w:t>
      </w:r>
      <w:r w:rsidR="00D273CD" w:rsidRPr="00005C6F">
        <w:rPr>
          <w:rFonts w:hint="cs"/>
          <w:rtl/>
        </w:rPr>
        <w:t>،</w:t>
      </w:r>
      <w:r w:rsidRPr="00005C6F">
        <w:rPr>
          <w:rFonts w:hint="cs"/>
          <w:rtl/>
        </w:rPr>
        <w:t xml:space="preserve"> و </w:t>
      </w:r>
      <w:r w:rsidRPr="00005C6F">
        <w:rPr>
          <w:rFonts w:hint="cs"/>
          <w:u w:val="single"/>
          <w:rtl/>
        </w:rPr>
        <w:t xml:space="preserve">نه رضا و نه ائمه بعد از او بعد از مشاهده وجود روایات </w:t>
      </w:r>
      <w:r w:rsidR="00005C6F" w:rsidRPr="00005C6F">
        <w:rPr>
          <w:rFonts w:hint="cs"/>
          <w:u w:val="single"/>
          <w:rtl/>
        </w:rPr>
        <w:t>تحریف شده</w:t>
      </w:r>
      <w:r w:rsidRPr="00005C6F">
        <w:rPr>
          <w:rFonts w:hint="cs"/>
          <w:u w:val="single"/>
          <w:rtl/>
        </w:rPr>
        <w:t xml:space="preserve">، این روایات </w:t>
      </w:r>
      <w:r w:rsidR="00005C6F" w:rsidRPr="00005C6F">
        <w:rPr>
          <w:rFonts w:hint="cs"/>
          <w:u w:val="single"/>
          <w:rtl/>
        </w:rPr>
        <w:t>تقلبی و تحریف شده</w:t>
      </w:r>
      <w:r w:rsidRPr="00005C6F">
        <w:rPr>
          <w:rFonts w:hint="cs"/>
          <w:u w:val="single"/>
          <w:rtl/>
        </w:rPr>
        <w:t xml:space="preserve"> را مشخص نکرده</w:t>
      </w:r>
      <w:r w:rsidRPr="00005C6F">
        <w:rPr>
          <w:rFonts w:cs="CTraditional Arabic" w:hint="cs"/>
          <w:u w:val="single"/>
          <w:cs/>
        </w:rPr>
        <w:t>‎</w:t>
      </w:r>
      <w:r w:rsidRPr="00005C6F">
        <w:rPr>
          <w:rFonts w:hint="cs"/>
          <w:u w:val="single"/>
          <w:rtl/>
        </w:rPr>
        <w:t>اند. این موضوع سبب می</w:t>
      </w:r>
      <w:r w:rsidRPr="00005C6F">
        <w:rPr>
          <w:rFonts w:cs="CTraditional Arabic" w:hint="cs"/>
          <w:u w:val="single"/>
          <w:cs/>
        </w:rPr>
        <w:t>‎</w:t>
      </w:r>
      <w:r w:rsidRPr="00005C6F">
        <w:rPr>
          <w:rFonts w:hint="cs"/>
          <w:u w:val="single"/>
          <w:rtl/>
        </w:rPr>
        <w:t xml:space="preserve">شود که همه روایات وارد شده از صادق و فرزندش موسی و فرزندش علی بن موسی الرضا در مظان اتهام باشند، زیرا این ائمه، روایات </w:t>
      </w:r>
      <w:r w:rsidR="00005C6F" w:rsidRPr="00005C6F">
        <w:rPr>
          <w:rFonts w:hint="cs"/>
          <w:u w:val="single"/>
          <w:rtl/>
        </w:rPr>
        <w:t>تحریف شده</w:t>
      </w:r>
      <w:r w:rsidRPr="00005C6F">
        <w:rPr>
          <w:rFonts w:hint="cs"/>
          <w:u w:val="single"/>
          <w:rtl/>
        </w:rPr>
        <w:t xml:space="preserve"> را از دیگر روایات مشخص نکرده</w:t>
      </w:r>
      <w:r w:rsidRPr="00005C6F">
        <w:rPr>
          <w:rFonts w:cs="CTraditional Arabic" w:hint="cs"/>
          <w:u w:val="single"/>
          <w:cs/>
        </w:rPr>
        <w:t>‎</w:t>
      </w:r>
      <w:r w:rsidRPr="00005C6F">
        <w:rPr>
          <w:rFonts w:hint="cs"/>
          <w:u w:val="single"/>
          <w:rtl/>
        </w:rPr>
        <w:t>اند</w:t>
      </w:r>
      <w:r w:rsidRPr="00005C6F">
        <w:rPr>
          <w:rFonts w:hint="cs"/>
          <w:rtl/>
        </w:rPr>
        <w:t>.</w:t>
      </w:r>
    </w:p>
    <w:p w:rsidR="00F604E9" w:rsidRPr="00AF0888" w:rsidRDefault="00F604E9" w:rsidP="005617C1">
      <w:pPr>
        <w:pStyle w:val="af6"/>
        <w:rPr>
          <w:rFonts w:hint="cs"/>
          <w:rtl/>
        </w:rPr>
      </w:pPr>
      <w:r w:rsidRPr="00AF0888">
        <w:rPr>
          <w:rFonts w:hint="cs"/>
          <w:rtl/>
        </w:rPr>
        <w:t>سپس علی بن موسی الرضا</w:t>
      </w:r>
      <w:r w:rsidR="00D273CD">
        <w:rPr>
          <w:rFonts w:cs="CTraditional Arabic" w:hint="cs"/>
          <w:rtl/>
        </w:rPr>
        <w:t>/</w:t>
      </w:r>
      <w:r w:rsidR="00D273CD">
        <w:rPr>
          <w:rFonts w:hint="cs"/>
          <w:rtl/>
        </w:rPr>
        <w:t xml:space="preserve"> همان معیار پدرش را ذکر می</w:t>
      </w:r>
      <w:r w:rsidR="00D273CD">
        <w:rPr>
          <w:rFonts w:cs="B Badr" w:hint="cs"/>
          <w:rtl/>
        </w:rPr>
        <w:t>‏</w:t>
      </w:r>
      <w:r w:rsidRPr="00AF0888">
        <w:rPr>
          <w:rFonts w:hint="cs"/>
          <w:rtl/>
        </w:rPr>
        <w:t>کند و می</w:t>
      </w:r>
      <w:r w:rsidRPr="00AF0888">
        <w:rPr>
          <w:rFonts w:cs="CTraditional Arabic" w:hint="cs"/>
          <w:cs/>
        </w:rPr>
        <w:t>‎</w:t>
      </w:r>
      <w:r w:rsidRPr="00AF0888">
        <w:rPr>
          <w:rFonts w:hint="cs"/>
          <w:rtl/>
        </w:rPr>
        <w:t xml:space="preserve">گوید: </w:t>
      </w:r>
      <w:r w:rsidR="00D273CD">
        <w:rPr>
          <w:rFonts w:ascii="Traditional Arabic" w:hAnsi="Traditional Arabic" w:cs="Traditional Arabic"/>
          <w:rtl/>
        </w:rPr>
        <w:t>«</w:t>
      </w:r>
      <w:r w:rsidRPr="00D273CD">
        <w:rPr>
          <w:rFonts w:hint="cs"/>
          <w:u w:val="single"/>
          <w:rtl/>
        </w:rPr>
        <w:t>سخنان و احادیث خلاف قرآن را به عنوان کلام و حدیث ما نپذیرید</w:t>
      </w:r>
      <w:r w:rsidR="00D273CD">
        <w:rPr>
          <w:rFonts w:ascii="Traditional Arabic" w:hAnsi="Traditional Arabic" w:cs="Traditional Arabic"/>
          <w:rtl/>
        </w:rPr>
        <w:t>»</w:t>
      </w:r>
      <w:r w:rsidRPr="00AF0888">
        <w:rPr>
          <w:rFonts w:hint="cs"/>
          <w:rtl/>
        </w:rPr>
        <w:t>.</w:t>
      </w:r>
    </w:p>
    <w:p w:rsidR="00F604E9" w:rsidRPr="00AF0888" w:rsidRDefault="00F604E9" w:rsidP="005617C1">
      <w:pPr>
        <w:pStyle w:val="af6"/>
        <w:rPr>
          <w:rFonts w:hint="cs"/>
          <w:rtl/>
        </w:rPr>
      </w:pPr>
      <w:r w:rsidRPr="00AF0888">
        <w:rPr>
          <w:rFonts w:hint="cs"/>
          <w:rtl/>
        </w:rPr>
        <w:t>آری، این قرآن است که مقیاس</w:t>
      </w:r>
      <w:r w:rsidR="00D273CD">
        <w:rPr>
          <w:rFonts w:hint="cs"/>
          <w:rtl/>
        </w:rPr>
        <w:t xml:space="preserve"> و معیار بیان صحت روایات می</w:t>
      </w:r>
      <w:r w:rsidR="00D273CD">
        <w:rPr>
          <w:rFonts w:cs="B Badr" w:hint="cs"/>
          <w:rtl/>
        </w:rPr>
        <w:t>‏</w:t>
      </w:r>
      <w:r w:rsidRPr="00AF0888">
        <w:rPr>
          <w:rFonts w:hint="cs"/>
          <w:rtl/>
        </w:rPr>
        <w:t>باشد و روایات معیار داوری در مورد قرآن نیستند، اما شیعه روایات را در مورد قرآن حکَم و داور ساخته</w:t>
      </w:r>
      <w:r w:rsidRPr="00AF0888">
        <w:rPr>
          <w:rFonts w:cs="CTraditional Arabic" w:hint="cs"/>
          <w:cs/>
        </w:rPr>
        <w:t>‎</w:t>
      </w:r>
      <w:r w:rsidRPr="00AF0888">
        <w:rPr>
          <w:rFonts w:hint="cs"/>
          <w:rtl/>
        </w:rPr>
        <w:t>اند و تقریباً آیه</w:t>
      </w:r>
      <w:r w:rsidRPr="00AF0888">
        <w:rPr>
          <w:rFonts w:cs="CTraditional Arabic" w:hint="cs"/>
          <w:cs/>
        </w:rPr>
        <w:t>‎</w:t>
      </w:r>
      <w:r w:rsidR="00D273CD">
        <w:rPr>
          <w:rFonts w:hint="cs"/>
          <w:rtl/>
        </w:rPr>
        <w:t>ای را نمی</w:t>
      </w:r>
      <w:r w:rsidR="00D273CD">
        <w:rPr>
          <w:rFonts w:cs="B Badr" w:hint="cs"/>
          <w:rtl/>
        </w:rPr>
        <w:t>‏</w:t>
      </w:r>
      <w:r w:rsidRPr="00AF0888">
        <w:rPr>
          <w:rFonts w:hint="cs"/>
          <w:rtl/>
        </w:rPr>
        <w:t>توان یافت مگر اینکه شیعیان برای آن روایاتی جعل کرده</w:t>
      </w:r>
      <w:r w:rsidRPr="00AF0888">
        <w:rPr>
          <w:rFonts w:cs="CTraditional Arabic" w:hint="cs"/>
          <w:cs/>
        </w:rPr>
        <w:t>‎</w:t>
      </w:r>
      <w:r w:rsidRPr="00AF0888">
        <w:rPr>
          <w:rFonts w:hint="cs"/>
          <w:rtl/>
        </w:rPr>
        <w:t xml:space="preserve">اند که معنای </w:t>
      </w:r>
      <w:r w:rsidR="00D273CD">
        <w:rPr>
          <w:rFonts w:hint="cs"/>
          <w:rtl/>
        </w:rPr>
        <w:t>آیه را به معنائی برده که خود می</w:t>
      </w:r>
      <w:r w:rsidR="00D273CD">
        <w:rPr>
          <w:rFonts w:cs="B Badr" w:hint="cs"/>
          <w:rtl/>
        </w:rPr>
        <w:t>‏</w:t>
      </w:r>
      <w:r w:rsidRPr="00AF0888">
        <w:rPr>
          <w:rFonts w:hint="cs"/>
          <w:rtl/>
        </w:rPr>
        <w:t>خواهند و با روایات در مورد قرآن دست به داوری زده</w:t>
      </w:r>
      <w:r w:rsidRPr="00AF0888">
        <w:rPr>
          <w:rFonts w:cs="CTraditional Arabic" w:hint="cs"/>
          <w:cs/>
        </w:rPr>
        <w:t>‎</w:t>
      </w:r>
      <w:r w:rsidRPr="00AF0888">
        <w:rPr>
          <w:rFonts w:hint="cs"/>
          <w:rtl/>
        </w:rPr>
        <w:t>اند و ارشاد ائمه خود را تغییر داده</w:t>
      </w:r>
      <w:r w:rsidRPr="00AF0888">
        <w:rPr>
          <w:rFonts w:cs="CTraditional Arabic" w:hint="cs"/>
          <w:cs/>
        </w:rPr>
        <w:t>‎</w:t>
      </w:r>
      <w:r w:rsidRPr="00AF0888">
        <w:rPr>
          <w:rFonts w:hint="cs"/>
          <w:rtl/>
        </w:rPr>
        <w:t xml:space="preserve">اند و در نتیجه غلو و گمراهی در عقائد آنان داخل شده است، زیرا بیشتر این روایات به شهادت ائمه خودشان، </w:t>
      </w:r>
      <w:r w:rsidR="003178BC" w:rsidRPr="003178BC">
        <w:rPr>
          <w:rFonts w:hint="cs"/>
          <w:rtl/>
        </w:rPr>
        <w:t>تحریف شده</w:t>
      </w:r>
      <w:r w:rsidR="003178BC">
        <w:rPr>
          <w:rFonts w:hint="cs"/>
          <w:rtl/>
        </w:rPr>
        <w:t xml:space="preserve"> و جع</w:t>
      </w:r>
      <w:r w:rsidRPr="003178BC">
        <w:rPr>
          <w:rFonts w:hint="cs"/>
          <w:rtl/>
        </w:rPr>
        <w:t>ل</w:t>
      </w:r>
      <w:r w:rsidR="003178BC">
        <w:rPr>
          <w:rFonts w:hint="cs"/>
          <w:rtl/>
        </w:rPr>
        <w:t>ی</w:t>
      </w:r>
      <w:r w:rsidRPr="00AF0888">
        <w:rPr>
          <w:rFonts w:hint="cs"/>
          <w:rtl/>
        </w:rPr>
        <w:t xml:space="preserve"> هستند.</w:t>
      </w:r>
    </w:p>
    <w:p w:rsidR="00D273CD" w:rsidRDefault="003178BC" w:rsidP="005617C1">
      <w:pPr>
        <w:pStyle w:val="af6"/>
        <w:rPr>
          <w:rFonts w:hint="cs"/>
          <w:rtl/>
        </w:rPr>
      </w:pPr>
      <w:r w:rsidRPr="003178BC">
        <w:rPr>
          <w:rFonts w:hint="cs"/>
          <w:u w:val="single"/>
          <w:rtl/>
        </w:rPr>
        <w:t>تحریف</w:t>
      </w:r>
      <w:r w:rsidR="00F604E9" w:rsidRPr="003178BC">
        <w:rPr>
          <w:rFonts w:hint="cs"/>
          <w:u w:val="single"/>
          <w:rtl/>
        </w:rPr>
        <w:t xml:space="preserve"> این افراد </w:t>
      </w:r>
      <w:r w:rsidRPr="003178BC">
        <w:rPr>
          <w:rFonts w:hint="cs"/>
          <w:u w:val="single"/>
          <w:rtl/>
        </w:rPr>
        <w:t>متقلب</w:t>
      </w:r>
      <w:r w:rsidR="00F604E9" w:rsidRPr="003178BC">
        <w:rPr>
          <w:rFonts w:hint="cs"/>
          <w:u w:val="single"/>
          <w:rtl/>
        </w:rPr>
        <w:t xml:space="preserve"> در</w:t>
      </w:r>
      <w:r w:rsidR="00F604E9" w:rsidRPr="00D273CD">
        <w:rPr>
          <w:rFonts w:hint="cs"/>
          <w:u w:val="single"/>
          <w:rtl/>
        </w:rPr>
        <w:t xml:space="preserve"> روایات شیعه، چنان که ع</w:t>
      </w:r>
      <w:r w:rsidR="00D273CD" w:rsidRPr="00D273CD">
        <w:rPr>
          <w:rFonts w:hint="cs"/>
          <w:u w:val="single"/>
          <w:rtl/>
        </w:rPr>
        <w:t>لمای شیعه تأکید می</w:t>
      </w:r>
      <w:r w:rsidR="00D273CD" w:rsidRPr="00D273CD">
        <w:rPr>
          <w:rFonts w:cs="B Badr" w:hint="cs"/>
          <w:u w:val="single"/>
          <w:rtl/>
        </w:rPr>
        <w:t>‏</w:t>
      </w:r>
      <w:r w:rsidR="00F604E9" w:rsidRPr="00D273CD">
        <w:rPr>
          <w:rFonts w:hint="cs"/>
          <w:u w:val="single"/>
          <w:rtl/>
        </w:rPr>
        <w:t>کنند در نزد متأخران شیعه و به سبب قبول آن روایات تبدیل به یک دین و باور شده اس</w:t>
      </w:r>
      <w:r w:rsidR="00F604E9" w:rsidRPr="00AF0888">
        <w:rPr>
          <w:rFonts w:hint="cs"/>
          <w:rtl/>
        </w:rPr>
        <w:t xml:space="preserve">ت. </w:t>
      </w:r>
    </w:p>
    <w:p w:rsidR="00F604E9" w:rsidRPr="00AF0888" w:rsidRDefault="00F604E9" w:rsidP="005617C1">
      <w:pPr>
        <w:pStyle w:val="af6"/>
        <w:rPr>
          <w:rFonts w:hint="cs"/>
          <w:rtl/>
        </w:rPr>
      </w:pPr>
      <w:r w:rsidRPr="00AF0888">
        <w:rPr>
          <w:rFonts w:hint="cs"/>
          <w:rtl/>
        </w:rPr>
        <w:t>یکی از بزرگان علمای شیعه در عصر خود، یعنی اب</w:t>
      </w:r>
      <w:r w:rsidR="0040032E">
        <w:rPr>
          <w:rFonts w:hint="cs"/>
          <w:rtl/>
        </w:rPr>
        <w:t xml:space="preserve">ن بابویه، که آنان وی را </w:t>
      </w:r>
      <w:r w:rsidR="0040032E">
        <w:rPr>
          <w:rFonts w:ascii="Traditional Arabic" w:hAnsi="Traditional Arabic" w:cs="Traditional Arabic"/>
          <w:rtl/>
        </w:rPr>
        <w:t>«</w:t>
      </w:r>
      <w:r w:rsidR="0040032E">
        <w:rPr>
          <w:rFonts w:hint="cs"/>
          <w:rtl/>
        </w:rPr>
        <w:t>صدوق</w:t>
      </w:r>
      <w:r w:rsidR="0040032E">
        <w:rPr>
          <w:rFonts w:ascii="Traditional Arabic" w:hAnsi="Traditional Arabic" w:cs="Traditional Arabic"/>
          <w:rtl/>
        </w:rPr>
        <w:t>»</w:t>
      </w:r>
      <w:r w:rsidR="0040032E">
        <w:rPr>
          <w:rFonts w:hint="cs"/>
          <w:rtl/>
        </w:rPr>
        <w:t xml:space="preserve"> می</w:t>
      </w:r>
      <w:r w:rsidR="0040032E">
        <w:rPr>
          <w:rFonts w:cs="B Badr" w:hint="cs"/>
          <w:rtl/>
        </w:rPr>
        <w:t>‏</w:t>
      </w:r>
      <w:r w:rsidRPr="00AF0888">
        <w:rPr>
          <w:rFonts w:hint="cs"/>
          <w:rtl/>
        </w:rPr>
        <w:t>نامند</w:t>
      </w:r>
      <w:r w:rsidR="0040032E">
        <w:rPr>
          <w:rFonts w:hint="cs"/>
          <w:rtl/>
        </w:rPr>
        <w:t>،</w:t>
      </w:r>
      <w:r w:rsidRPr="00AF0888">
        <w:rPr>
          <w:rFonts w:hint="cs"/>
          <w:rtl/>
        </w:rPr>
        <w:t xml:space="preserve"> و صاحب یکی از منابع چهارگانه و معتبر در نزد شیعیان است بیان کرده که مفوضه در اذان که یکی از شعائر دینی است چیزهائی را اضافه کرده</w:t>
      </w:r>
      <w:r w:rsidRPr="00AF0888">
        <w:rPr>
          <w:rFonts w:cs="CTraditional Arabic" w:hint="cs"/>
          <w:cs/>
        </w:rPr>
        <w:t>‎</w:t>
      </w:r>
      <w:r w:rsidRPr="00AF0888">
        <w:rPr>
          <w:rFonts w:hint="cs"/>
          <w:rtl/>
        </w:rPr>
        <w:t>اند</w:t>
      </w:r>
      <w:r w:rsidR="0040032E">
        <w:rPr>
          <w:rFonts w:hint="cs"/>
          <w:rtl/>
        </w:rPr>
        <w:t>،</w:t>
      </w:r>
      <w:r w:rsidRPr="00AF0888">
        <w:rPr>
          <w:rFonts w:hint="cs"/>
          <w:rtl/>
        </w:rPr>
        <w:t xml:space="preserve"> و این اضافات برغم هشدار این دانشمند شی</w:t>
      </w:r>
      <w:r w:rsidR="0040032E">
        <w:rPr>
          <w:rFonts w:hint="cs"/>
          <w:rtl/>
        </w:rPr>
        <w:t>عی تا به امروز مورد عمل قرار می</w:t>
      </w:r>
      <w:r w:rsidR="0040032E">
        <w:rPr>
          <w:rFonts w:cs="B Badr" w:hint="cs"/>
          <w:rtl/>
        </w:rPr>
        <w:t>‏</w:t>
      </w:r>
      <w:r w:rsidR="0040032E">
        <w:rPr>
          <w:rFonts w:hint="cs"/>
          <w:rtl/>
        </w:rPr>
        <w:t>گیرد. ابن بابویه می</w:t>
      </w:r>
      <w:r w:rsidR="0040032E">
        <w:rPr>
          <w:rFonts w:cs="B Badr" w:hint="cs"/>
          <w:rtl/>
        </w:rPr>
        <w:t>‏</w:t>
      </w:r>
      <w:r w:rsidRPr="00AF0888">
        <w:rPr>
          <w:rFonts w:hint="cs"/>
          <w:rtl/>
        </w:rPr>
        <w:t xml:space="preserve">گوید: </w:t>
      </w:r>
      <w:r w:rsidR="0040032E">
        <w:rPr>
          <w:rFonts w:ascii="Traditional Arabic" w:hAnsi="Traditional Arabic" w:cs="Traditional Arabic"/>
          <w:rtl/>
        </w:rPr>
        <w:t>«</w:t>
      </w:r>
      <w:r w:rsidRPr="0040032E">
        <w:rPr>
          <w:rFonts w:hint="cs"/>
          <w:u w:val="single"/>
          <w:rtl/>
        </w:rPr>
        <w:t>مفوضه که خداوند لعنتشان کند اخباری را وضع کرده</w:t>
      </w:r>
      <w:r w:rsidRPr="0040032E">
        <w:rPr>
          <w:rFonts w:cs="CTraditional Arabic" w:hint="cs"/>
          <w:u w:val="single"/>
          <w:cs/>
        </w:rPr>
        <w:t>‎</w:t>
      </w:r>
      <w:r w:rsidRPr="0040032E">
        <w:rPr>
          <w:rFonts w:hint="cs"/>
          <w:u w:val="single"/>
          <w:rtl/>
        </w:rPr>
        <w:t>اند و چیزهائی را به اذان اضافه کرده</w:t>
      </w:r>
      <w:r w:rsidRPr="0040032E">
        <w:rPr>
          <w:rFonts w:cs="CTraditional Arabic" w:hint="cs"/>
          <w:u w:val="single"/>
          <w:cs/>
        </w:rPr>
        <w:t>‎</w:t>
      </w:r>
      <w:r w:rsidRPr="0040032E">
        <w:rPr>
          <w:rFonts w:hint="cs"/>
          <w:u w:val="single"/>
          <w:rtl/>
        </w:rPr>
        <w:t xml:space="preserve">اند که عبارتند از: دو بار «محمد و آل محمد خیر </w:t>
      </w:r>
      <w:r w:rsidRPr="0040032E">
        <w:rPr>
          <w:rFonts w:cs="B Badr" w:hint="cs"/>
          <w:u w:val="single"/>
          <w:rtl/>
        </w:rPr>
        <w:t>البریة</w:t>
      </w:r>
      <w:r w:rsidRPr="0040032E">
        <w:rPr>
          <w:rFonts w:hint="cs"/>
          <w:u w:val="single"/>
          <w:rtl/>
        </w:rPr>
        <w:t>». در برخی از روایات بعد از «أشهد أن محمداً رسول الله» دو بار «أشهد أن علیاً ولی الله» را اضافه کرده</w:t>
      </w:r>
      <w:r w:rsidRPr="0040032E">
        <w:rPr>
          <w:rFonts w:cs="CTraditional Arabic" w:hint="cs"/>
          <w:u w:val="single"/>
          <w:cs/>
        </w:rPr>
        <w:t>‎</w:t>
      </w:r>
      <w:r w:rsidRPr="0040032E">
        <w:rPr>
          <w:rFonts w:hint="cs"/>
          <w:u w:val="single"/>
          <w:rtl/>
        </w:rPr>
        <w:t>اند. برخی دیگر از آنان به جای این جمله، دو بار «أشهد أن علیاً أمیرالمؤمنین حقاً» را اضافه کرده</w:t>
      </w:r>
      <w:r w:rsidRPr="0040032E">
        <w:rPr>
          <w:rFonts w:cs="CTraditional Arabic" w:hint="cs"/>
          <w:u w:val="single"/>
          <w:cs/>
        </w:rPr>
        <w:t>‎</w:t>
      </w:r>
      <w:r w:rsidRPr="0040032E">
        <w:rPr>
          <w:rFonts w:hint="cs"/>
          <w:u w:val="single"/>
          <w:rtl/>
        </w:rPr>
        <w:t>اند</w:t>
      </w:r>
      <w:r w:rsidR="0040032E">
        <w:rPr>
          <w:rFonts w:ascii="Traditional Arabic" w:hAnsi="Traditional Arabic" w:cs="Traditional Arabic"/>
          <w:rtl/>
        </w:rPr>
        <w:t>»</w:t>
      </w:r>
      <w:r w:rsidRPr="00AF0888">
        <w:rPr>
          <w:rFonts w:hint="cs"/>
          <w:rtl/>
        </w:rPr>
        <w:t>.</w:t>
      </w:r>
    </w:p>
    <w:p w:rsidR="00F604E9" w:rsidRPr="003178BC" w:rsidRDefault="00F604E9" w:rsidP="005617C1">
      <w:pPr>
        <w:pStyle w:val="af6"/>
        <w:rPr>
          <w:rFonts w:hint="cs"/>
          <w:rtl/>
        </w:rPr>
      </w:pPr>
      <w:r w:rsidRPr="003178BC">
        <w:rPr>
          <w:rFonts w:hint="cs"/>
          <w:rtl/>
        </w:rPr>
        <w:t>اما با وجود اعتراف صدوق به اینکه این اضافات را مفوضه ایجاد کرده</w:t>
      </w:r>
      <w:r w:rsidRPr="003178BC">
        <w:rPr>
          <w:rFonts w:cs="CTraditional Arabic" w:hint="cs"/>
          <w:cs/>
        </w:rPr>
        <w:t>‎</w:t>
      </w:r>
      <w:r w:rsidRPr="003178BC">
        <w:rPr>
          <w:rFonts w:hint="cs"/>
          <w:rtl/>
        </w:rPr>
        <w:t>اند امروزه گلدسته</w:t>
      </w:r>
      <w:r w:rsidRPr="003178BC">
        <w:rPr>
          <w:rFonts w:cs="CTraditional Arabic" w:hint="cs"/>
          <w:cs/>
        </w:rPr>
        <w:t>‎</w:t>
      </w:r>
      <w:r w:rsidRPr="003178BC">
        <w:rPr>
          <w:rFonts w:hint="cs"/>
          <w:rtl/>
        </w:rPr>
        <w:t>ها و حسینیه</w:t>
      </w:r>
      <w:r w:rsidRPr="003178BC">
        <w:rPr>
          <w:rFonts w:cs="CTraditional Arabic" w:hint="cs"/>
          <w:cs/>
        </w:rPr>
        <w:t>‎</w:t>
      </w:r>
      <w:r w:rsidRPr="003178BC">
        <w:rPr>
          <w:rFonts w:hint="cs"/>
          <w:rtl/>
        </w:rPr>
        <w:t>ها</w:t>
      </w:r>
      <w:r w:rsidR="0040032E" w:rsidRPr="003178BC">
        <w:rPr>
          <w:rFonts w:hint="cs"/>
          <w:rtl/>
        </w:rPr>
        <w:t>ی شیعه در اذان این اضافات را می</w:t>
      </w:r>
      <w:r w:rsidR="0040032E" w:rsidRPr="003178BC">
        <w:rPr>
          <w:rFonts w:cs="B Badr" w:hint="cs"/>
          <w:rtl/>
        </w:rPr>
        <w:t>‏</w:t>
      </w:r>
      <w:r w:rsidRPr="003178BC">
        <w:rPr>
          <w:rFonts w:hint="cs"/>
          <w:rtl/>
        </w:rPr>
        <w:t xml:space="preserve">خوانند </w:t>
      </w:r>
      <w:r w:rsidR="003178BC" w:rsidRPr="003178BC">
        <w:rPr>
          <w:rFonts w:hint="cs"/>
          <w:u w:val="single"/>
          <w:rtl/>
        </w:rPr>
        <w:t>و موضوعی که حتی یک حدیث</w:t>
      </w:r>
      <w:r w:rsidRPr="003178BC">
        <w:rPr>
          <w:rFonts w:hint="cs"/>
          <w:u w:val="single"/>
          <w:rtl/>
        </w:rPr>
        <w:t xml:space="preserve"> واحد از ائمه شیعه چه صحیح و چه ضعیف</w:t>
      </w:r>
      <w:r w:rsidR="003178BC" w:rsidRPr="003178BC">
        <w:rPr>
          <w:rFonts w:hint="cs"/>
          <w:u w:val="single"/>
          <w:rtl/>
        </w:rPr>
        <w:t xml:space="preserve"> در باره</w:t>
      </w:r>
      <w:r w:rsidR="003178BC" w:rsidRPr="003178BC">
        <w:rPr>
          <w:rFonts w:cs="B Badr" w:hint="cs"/>
          <w:u w:val="single"/>
          <w:rtl/>
        </w:rPr>
        <w:t>‏</w:t>
      </w:r>
      <w:r w:rsidR="003178BC" w:rsidRPr="003178BC">
        <w:rPr>
          <w:rFonts w:hint="cs"/>
          <w:u w:val="single"/>
          <w:rtl/>
        </w:rPr>
        <w:t>اش وجود ندارد، پس این از کجا آم</w:t>
      </w:r>
      <w:r w:rsidRPr="003178BC">
        <w:rPr>
          <w:rFonts w:hint="cs"/>
          <w:u w:val="single"/>
          <w:rtl/>
        </w:rPr>
        <w:t>ده است</w:t>
      </w:r>
      <w:r w:rsidRPr="003178BC">
        <w:rPr>
          <w:rFonts w:hint="cs"/>
          <w:rtl/>
        </w:rPr>
        <w:t>؟!</w:t>
      </w:r>
    </w:p>
    <w:p w:rsidR="00F604E9" w:rsidRPr="00AF0888" w:rsidRDefault="00F71384" w:rsidP="005617C1">
      <w:pPr>
        <w:pStyle w:val="af6"/>
        <w:rPr>
          <w:rFonts w:hint="cs"/>
          <w:rtl/>
        </w:rPr>
      </w:pPr>
      <w:r w:rsidRPr="000A047F">
        <w:rPr>
          <w:rFonts w:hint="cs"/>
          <w:b/>
          <w:bCs/>
          <w:rtl/>
        </w:rPr>
        <w:t>مفوضه</w:t>
      </w:r>
      <w:r>
        <w:rPr>
          <w:rFonts w:hint="cs"/>
          <w:rtl/>
        </w:rPr>
        <w:t xml:space="preserve"> چنان که کتب شیعه اظهار می</w:t>
      </w:r>
      <w:r>
        <w:rPr>
          <w:rFonts w:cs="B Badr" w:hint="cs"/>
          <w:rtl/>
        </w:rPr>
        <w:t>‏</w:t>
      </w:r>
      <w:r w:rsidR="00F604E9" w:rsidRPr="00AF0888">
        <w:rPr>
          <w:rFonts w:hint="cs"/>
          <w:rtl/>
        </w:rPr>
        <w:t>دارند غالیان شیعه هستند که اظهار می</w:t>
      </w:r>
      <w:r w:rsidR="00F604E9" w:rsidRPr="00AF0888">
        <w:rPr>
          <w:rFonts w:cs="CTraditional Arabic" w:hint="cs"/>
          <w:cs/>
        </w:rPr>
        <w:t>‎</w:t>
      </w:r>
      <w:r w:rsidR="00F604E9" w:rsidRPr="00AF0888">
        <w:rPr>
          <w:rFonts w:hint="cs"/>
          <w:rtl/>
        </w:rPr>
        <w:t>دارند</w:t>
      </w:r>
      <w:r>
        <w:rPr>
          <w:rFonts w:hint="cs"/>
          <w:rtl/>
        </w:rPr>
        <w:t>:</w:t>
      </w:r>
      <w:r w:rsidR="00F604E9" w:rsidRPr="00AF0888">
        <w:rPr>
          <w:rFonts w:hint="cs"/>
          <w:rtl/>
        </w:rPr>
        <w:t xml:space="preserve"> خداوند محمد را خلق کرد و سپس خلق و تدبیر جهان را به او تفویض نمود و سپس محمد تدبیر عالم را به علی تفویض کرد و علی مدبر و تدبیرگر دوم است</w:t>
      </w:r>
      <w:r w:rsidR="00F604E9" w:rsidRPr="00AF0888">
        <w:rPr>
          <w:rStyle w:val="a5"/>
          <w:rFonts w:cs="B Badr"/>
          <w:rtl/>
        </w:rPr>
        <w:footnoteReference w:id="300"/>
      </w:r>
      <w:r w:rsidR="00F604E9" w:rsidRPr="00AF0888">
        <w:rPr>
          <w:rFonts w:hint="cs"/>
          <w:rtl/>
        </w:rPr>
        <w:t>.</w:t>
      </w:r>
    </w:p>
    <w:p w:rsidR="00F604E9" w:rsidRPr="003178BC" w:rsidRDefault="00F604E9" w:rsidP="005617C1">
      <w:pPr>
        <w:pStyle w:val="af6"/>
        <w:rPr>
          <w:rFonts w:hint="cs"/>
          <w:rtl/>
        </w:rPr>
      </w:pPr>
      <w:r w:rsidRPr="00AF0888">
        <w:rPr>
          <w:rFonts w:hint="cs"/>
          <w:rtl/>
        </w:rPr>
        <w:t>این افراد همان کسانی هستند که این شهادت را در اذان اضافه کرده</w:t>
      </w:r>
      <w:r w:rsidRPr="00AF0888">
        <w:rPr>
          <w:rFonts w:cs="CTraditional Arabic" w:hint="cs"/>
          <w:cs/>
        </w:rPr>
        <w:t>‎</w:t>
      </w:r>
      <w:r w:rsidRPr="00AF0888">
        <w:rPr>
          <w:rFonts w:hint="cs"/>
          <w:rtl/>
        </w:rPr>
        <w:t>اند و شیعه آن را پذیرفته و به آن عمل کرده</w:t>
      </w:r>
      <w:r w:rsidRPr="00AF0888">
        <w:rPr>
          <w:rFonts w:cs="CTraditional Arabic" w:hint="cs"/>
          <w:cs/>
        </w:rPr>
        <w:t>‎</w:t>
      </w:r>
      <w:r w:rsidRPr="00AF0888">
        <w:rPr>
          <w:rFonts w:hint="cs"/>
          <w:rtl/>
        </w:rPr>
        <w:t xml:space="preserve">اند و تنها یک دلیل صحیح یا ضعیف از ائمه بر </w:t>
      </w:r>
      <w:r w:rsidRPr="003178BC">
        <w:rPr>
          <w:rFonts w:hint="cs"/>
          <w:rtl/>
        </w:rPr>
        <w:t>صحت آن وجود ندارد. پس این تشریع از کجا آمده است؟!</w:t>
      </w:r>
    </w:p>
    <w:p w:rsidR="00F604E9" w:rsidRPr="00AF0888" w:rsidRDefault="00F604E9" w:rsidP="003178BC">
      <w:pPr>
        <w:pStyle w:val="af6"/>
        <w:rPr>
          <w:rFonts w:hint="cs"/>
          <w:rtl/>
        </w:rPr>
      </w:pPr>
      <w:r w:rsidRPr="003178BC">
        <w:rPr>
          <w:rFonts w:hint="cs"/>
          <w:rtl/>
        </w:rPr>
        <w:t xml:space="preserve">اعتراف ابن بابویه به حدوث و ایجاد </w:t>
      </w:r>
      <w:r w:rsidR="003178BC" w:rsidRPr="003178BC">
        <w:rPr>
          <w:rFonts w:hint="cs"/>
          <w:rtl/>
        </w:rPr>
        <w:t>تحریف</w:t>
      </w:r>
      <w:r w:rsidRPr="003178BC">
        <w:rPr>
          <w:rFonts w:hint="cs"/>
          <w:rtl/>
        </w:rPr>
        <w:t xml:space="preserve"> در مذهب، ادامه اعتراف امام وی به این موضوع است. همچنین وی آخرین کسی نیست که این </w:t>
      </w:r>
      <w:r w:rsidR="003178BC" w:rsidRPr="003178BC">
        <w:rPr>
          <w:rFonts w:hint="cs"/>
          <w:rtl/>
        </w:rPr>
        <w:t>تحریف</w:t>
      </w:r>
      <w:r w:rsidRPr="003178BC">
        <w:rPr>
          <w:rFonts w:hint="cs"/>
          <w:rtl/>
        </w:rPr>
        <w:t xml:space="preserve"> را اعلان کرده است، بلکه محققان متأخر نیز آن را بیان کرده</w:t>
      </w:r>
      <w:r w:rsidRPr="003178BC">
        <w:rPr>
          <w:rFonts w:cs="CTraditional Arabic" w:hint="cs"/>
          <w:cs/>
        </w:rPr>
        <w:t>‎</w:t>
      </w:r>
      <w:r w:rsidRPr="003178BC">
        <w:rPr>
          <w:rFonts w:hint="cs"/>
          <w:rtl/>
        </w:rPr>
        <w:t xml:space="preserve">اند، از جمله </w:t>
      </w:r>
      <w:r w:rsidRPr="003178BC">
        <w:rPr>
          <w:rFonts w:hint="cs"/>
          <w:b/>
          <w:bCs/>
          <w:rtl/>
        </w:rPr>
        <w:t>سید محمد صدر</w:t>
      </w:r>
      <w:r w:rsidRPr="003178BC">
        <w:rPr>
          <w:rFonts w:hint="cs"/>
          <w:rtl/>
        </w:rPr>
        <w:t xml:space="preserve"> اعتراف نموده که سبب این تناقض در روایات شیعه، وجود </w:t>
      </w:r>
      <w:r w:rsidR="003178BC" w:rsidRPr="003178BC">
        <w:rPr>
          <w:rFonts w:hint="cs"/>
          <w:rtl/>
        </w:rPr>
        <w:t>تحریف</w:t>
      </w:r>
      <w:r w:rsidRPr="003178BC">
        <w:rPr>
          <w:rFonts w:hint="cs"/>
          <w:rtl/>
        </w:rPr>
        <w:t xml:space="preserve"> در روایات منقول از آنان است</w:t>
      </w:r>
      <w:r w:rsidR="000A047F" w:rsidRPr="003178BC">
        <w:rPr>
          <w:rFonts w:hint="cs"/>
          <w:rtl/>
        </w:rPr>
        <w:t>،</w:t>
      </w:r>
      <w:r w:rsidRPr="003178BC">
        <w:rPr>
          <w:rFonts w:hint="cs"/>
          <w:rtl/>
        </w:rPr>
        <w:t xml:space="preserve"> و این </w:t>
      </w:r>
      <w:r w:rsidR="003178BC" w:rsidRPr="003178BC">
        <w:rPr>
          <w:rFonts w:hint="cs"/>
          <w:rtl/>
        </w:rPr>
        <w:t>تحریف</w:t>
      </w:r>
      <w:r w:rsidRPr="003178BC">
        <w:rPr>
          <w:rFonts w:hint="cs"/>
          <w:rtl/>
        </w:rPr>
        <w:t xml:space="preserve"> در عصر آنان روی داده است</w:t>
      </w:r>
      <w:r w:rsidR="000A047F" w:rsidRPr="003178BC">
        <w:rPr>
          <w:rFonts w:hint="cs"/>
          <w:rtl/>
        </w:rPr>
        <w:t>،</w:t>
      </w:r>
      <w:r w:rsidRPr="003178BC">
        <w:rPr>
          <w:rFonts w:hint="cs"/>
          <w:rtl/>
        </w:rPr>
        <w:t xml:space="preserve"> و ائمه این </w:t>
      </w:r>
      <w:r w:rsidR="003178BC" w:rsidRPr="003178BC">
        <w:rPr>
          <w:rFonts w:hint="cs"/>
          <w:rtl/>
        </w:rPr>
        <w:t>تحریف</w:t>
      </w:r>
      <w:r w:rsidRPr="003178BC">
        <w:rPr>
          <w:rFonts w:hint="cs"/>
          <w:rtl/>
        </w:rPr>
        <w:t xml:space="preserve"> را مشخص نکرده</w:t>
      </w:r>
      <w:r w:rsidRPr="003178BC">
        <w:rPr>
          <w:rFonts w:cs="CTraditional Arabic" w:hint="cs"/>
          <w:cs/>
        </w:rPr>
        <w:t>‎</w:t>
      </w:r>
      <w:r w:rsidR="00BD269B" w:rsidRPr="003178BC">
        <w:rPr>
          <w:rFonts w:hint="cs"/>
          <w:rtl/>
        </w:rPr>
        <w:t>اند و همین عامل موجب این می</w:t>
      </w:r>
      <w:r w:rsidR="00BD269B" w:rsidRPr="003178BC">
        <w:rPr>
          <w:rFonts w:cs="B Badr" w:hint="cs"/>
          <w:rtl/>
        </w:rPr>
        <w:t>‏</w:t>
      </w:r>
      <w:r w:rsidRPr="003178BC">
        <w:rPr>
          <w:rFonts w:hint="cs"/>
          <w:rtl/>
        </w:rPr>
        <w:t xml:space="preserve">شود که احتمال وجود </w:t>
      </w:r>
      <w:r w:rsidR="003178BC" w:rsidRPr="003178BC">
        <w:rPr>
          <w:rFonts w:hint="cs"/>
          <w:rtl/>
        </w:rPr>
        <w:t>تحریف</w:t>
      </w:r>
      <w:r w:rsidRPr="003178BC">
        <w:rPr>
          <w:rFonts w:hint="cs"/>
          <w:rtl/>
        </w:rPr>
        <w:t xml:space="preserve"> در همه روایات موجود باشد. این موضوع در سخن سابق وی روشن است که در آن از جمله آمده بود: </w:t>
      </w:r>
      <w:r w:rsidR="00BD269B" w:rsidRPr="003178BC">
        <w:rPr>
          <w:rFonts w:ascii="Traditional Arabic" w:hAnsi="Traditional Arabic" w:cs="Traditional Arabic"/>
          <w:rtl/>
        </w:rPr>
        <w:t>«</w:t>
      </w:r>
      <w:r w:rsidRPr="003178BC">
        <w:rPr>
          <w:rFonts w:hint="cs"/>
          <w:rtl/>
        </w:rPr>
        <w:t>از جمله اسباب ایجاد اختلا</w:t>
      </w:r>
      <w:r w:rsidR="00BD269B" w:rsidRPr="003178BC">
        <w:rPr>
          <w:rFonts w:hint="cs"/>
          <w:rtl/>
        </w:rPr>
        <w:t xml:space="preserve">ف و تعارض در میان احادیث، </w:t>
      </w:r>
      <w:r w:rsidR="003178BC" w:rsidRPr="003178BC">
        <w:rPr>
          <w:rFonts w:hint="cs"/>
          <w:rtl/>
        </w:rPr>
        <w:t>تحریفاتی</w:t>
      </w:r>
      <w:r w:rsidRPr="003178BC">
        <w:rPr>
          <w:rFonts w:hint="cs"/>
          <w:rtl/>
        </w:rPr>
        <w:t xml:space="preserve"> است</w:t>
      </w:r>
      <w:r w:rsidRPr="00AF0888">
        <w:rPr>
          <w:rFonts w:hint="cs"/>
          <w:rtl/>
        </w:rPr>
        <w:t xml:space="preserve"> که برخی از افراد مغرض و دشمن اهل بیت انجام داده</w:t>
      </w:r>
      <w:r w:rsidRPr="00AF0888">
        <w:rPr>
          <w:rFonts w:cs="CTraditional Arabic" w:hint="cs"/>
          <w:cs/>
        </w:rPr>
        <w:t>‎</w:t>
      </w:r>
      <w:r w:rsidRPr="00AF0888">
        <w:rPr>
          <w:rFonts w:hint="cs"/>
          <w:rtl/>
        </w:rPr>
        <w:t xml:space="preserve">اند و تاریخ و کتب تراجم و سیَر </w:t>
      </w:r>
      <w:r w:rsidRPr="003178BC">
        <w:rPr>
          <w:rFonts w:hint="cs"/>
          <w:rtl/>
        </w:rPr>
        <w:t>برای ما بیان کرده</w:t>
      </w:r>
      <w:r w:rsidRPr="003178BC">
        <w:rPr>
          <w:rFonts w:cs="CTraditional Arabic" w:hint="cs"/>
          <w:cs/>
        </w:rPr>
        <w:t>‎</w:t>
      </w:r>
      <w:r w:rsidRPr="003178BC">
        <w:rPr>
          <w:rFonts w:hint="cs"/>
          <w:rtl/>
        </w:rPr>
        <w:t xml:space="preserve">اند. </w:t>
      </w:r>
      <w:r w:rsidRPr="003178BC">
        <w:rPr>
          <w:rFonts w:hint="cs"/>
          <w:u w:val="single"/>
          <w:rtl/>
        </w:rPr>
        <w:t xml:space="preserve">بسیاری از این </w:t>
      </w:r>
      <w:r w:rsidR="003178BC" w:rsidRPr="003178BC">
        <w:rPr>
          <w:rFonts w:hint="cs"/>
          <w:u w:val="single"/>
          <w:rtl/>
        </w:rPr>
        <w:t>تحریفات</w:t>
      </w:r>
      <w:r w:rsidRPr="003178BC">
        <w:rPr>
          <w:rFonts w:hint="cs"/>
          <w:u w:val="single"/>
          <w:rtl/>
        </w:rPr>
        <w:t xml:space="preserve"> در عصر ائمه روی داده است و از جمله احادیثی که روایت شده است اصحاب این احادیث اعلام کرده</w:t>
      </w:r>
      <w:r w:rsidRPr="003178BC">
        <w:rPr>
          <w:rFonts w:cs="CTraditional Arabic" w:hint="cs"/>
          <w:u w:val="single"/>
          <w:cs/>
        </w:rPr>
        <w:t>‎</w:t>
      </w:r>
      <w:r w:rsidRPr="003178BC">
        <w:rPr>
          <w:rFonts w:hint="cs"/>
          <w:u w:val="single"/>
          <w:rtl/>
        </w:rPr>
        <w:t xml:space="preserve">اند که دست یک حرکت </w:t>
      </w:r>
      <w:r w:rsidR="003178BC" w:rsidRPr="003178BC">
        <w:rPr>
          <w:rFonts w:hint="cs"/>
          <w:u w:val="single"/>
          <w:rtl/>
        </w:rPr>
        <w:t>تحریف</w:t>
      </w:r>
      <w:r w:rsidRPr="003178BC">
        <w:rPr>
          <w:rFonts w:cs="CTraditional Arabic" w:hint="cs"/>
          <w:u w:val="single"/>
          <w:cs/>
        </w:rPr>
        <w:t>‎</w:t>
      </w:r>
      <w:r w:rsidRPr="003178BC">
        <w:rPr>
          <w:rFonts w:hint="cs"/>
          <w:u w:val="single"/>
          <w:rtl/>
        </w:rPr>
        <w:t>گر</w:t>
      </w:r>
      <w:r w:rsidR="00BD269B" w:rsidRPr="003178BC">
        <w:rPr>
          <w:rFonts w:hint="cs"/>
          <w:u w:val="single"/>
          <w:rtl/>
        </w:rPr>
        <w:t xml:space="preserve"> و مزور در احادیثی که روایت می</w:t>
      </w:r>
      <w:r w:rsidR="00BD269B" w:rsidRPr="003178BC">
        <w:rPr>
          <w:rFonts w:cs="B Badr" w:hint="cs"/>
          <w:u w:val="single"/>
          <w:rtl/>
        </w:rPr>
        <w:t>‏</w:t>
      </w:r>
      <w:r w:rsidRPr="003178BC">
        <w:rPr>
          <w:rFonts w:hint="cs"/>
          <w:u w:val="single"/>
          <w:rtl/>
        </w:rPr>
        <w:t xml:space="preserve">کنند در کار است و این عملیات بیدارگر در مورد وجود حرکت </w:t>
      </w:r>
      <w:r w:rsidR="003178BC" w:rsidRPr="003178BC">
        <w:rPr>
          <w:rFonts w:hint="cs"/>
          <w:u w:val="single"/>
          <w:rtl/>
        </w:rPr>
        <w:t>تحریف</w:t>
      </w:r>
      <w:r w:rsidR="00BD269B" w:rsidRPr="003178BC">
        <w:rPr>
          <w:rFonts w:hint="cs"/>
          <w:u w:val="single"/>
          <w:rtl/>
        </w:rPr>
        <w:t>، مورد تأکید ائمه می</w:t>
      </w:r>
      <w:r w:rsidR="00BD269B" w:rsidRPr="003178BC">
        <w:rPr>
          <w:rFonts w:cs="B Badr" w:hint="cs"/>
          <w:u w:val="single"/>
          <w:rtl/>
        </w:rPr>
        <w:t>‏</w:t>
      </w:r>
      <w:r w:rsidRPr="003178BC">
        <w:rPr>
          <w:rFonts w:hint="cs"/>
          <w:u w:val="single"/>
          <w:rtl/>
        </w:rPr>
        <w:t>باشد</w:t>
      </w:r>
      <w:r w:rsidR="00ED1711" w:rsidRPr="003178BC">
        <w:rPr>
          <w:rFonts w:ascii="Traditional Arabic" w:hAnsi="Traditional Arabic" w:cs="Traditional Arabic"/>
          <w:rtl/>
        </w:rPr>
        <w:t>»</w:t>
      </w:r>
      <w:r w:rsidRPr="003178BC">
        <w:rPr>
          <w:rFonts w:hint="cs"/>
          <w:rtl/>
        </w:rPr>
        <w:t>.</w:t>
      </w:r>
    </w:p>
    <w:p w:rsidR="00F604E9" w:rsidRPr="00AF0888" w:rsidRDefault="00F604E9" w:rsidP="005617C1">
      <w:pPr>
        <w:pStyle w:val="af6"/>
        <w:rPr>
          <w:rFonts w:hint="cs"/>
          <w:rtl/>
        </w:rPr>
      </w:pPr>
      <w:r w:rsidRPr="00AF0888">
        <w:rPr>
          <w:rFonts w:hint="cs"/>
          <w:rtl/>
        </w:rPr>
        <w:t xml:space="preserve">عصر ائمه پایان پذیرفت، اما </w:t>
      </w:r>
      <w:r w:rsidRPr="003178BC">
        <w:rPr>
          <w:rFonts w:hint="cs"/>
          <w:rtl/>
        </w:rPr>
        <w:t xml:space="preserve">آنان روایات </w:t>
      </w:r>
      <w:r w:rsidR="003178BC" w:rsidRPr="003178BC">
        <w:rPr>
          <w:rFonts w:hint="cs"/>
          <w:rtl/>
        </w:rPr>
        <w:t>تحریف شده</w:t>
      </w:r>
      <w:r w:rsidRPr="003178BC">
        <w:rPr>
          <w:rFonts w:hint="cs"/>
          <w:rtl/>
        </w:rPr>
        <w:t xml:space="preserve"> را بیان نکردند. پس در این صورت چگونه پیروان بتوانند روایات </w:t>
      </w:r>
      <w:r w:rsidR="003178BC" w:rsidRPr="003178BC">
        <w:rPr>
          <w:rFonts w:hint="cs"/>
          <w:rtl/>
        </w:rPr>
        <w:t>تحریف شده</w:t>
      </w:r>
      <w:r w:rsidRPr="003178BC">
        <w:rPr>
          <w:rFonts w:hint="cs"/>
          <w:rtl/>
        </w:rPr>
        <w:t xml:space="preserve"> را</w:t>
      </w:r>
      <w:r w:rsidRPr="00AF0888">
        <w:rPr>
          <w:rFonts w:hint="cs"/>
          <w:rtl/>
        </w:rPr>
        <w:t xml:space="preserve"> از دیگر روایات تشخیص بدهند؟!</w:t>
      </w:r>
    </w:p>
    <w:p w:rsidR="00F604E9" w:rsidRPr="00AF0888" w:rsidRDefault="00F604E9" w:rsidP="005617C1">
      <w:pPr>
        <w:pStyle w:val="af6"/>
        <w:rPr>
          <w:rFonts w:hint="cs"/>
          <w:rtl/>
        </w:rPr>
      </w:pPr>
      <w:r w:rsidRPr="00AF0888">
        <w:rPr>
          <w:rFonts w:hint="cs"/>
          <w:rtl/>
        </w:rPr>
        <w:t>یکی دیگر از علمای معاصر شیعه، یعنی هاشم معروف بر این حقیقت تأکید کرده است و بیان نموده که جماعتی بوده</w:t>
      </w:r>
      <w:r w:rsidRPr="00AF0888">
        <w:rPr>
          <w:rFonts w:cs="CTraditional Arabic" w:hint="cs"/>
          <w:cs/>
        </w:rPr>
        <w:t>‎</w:t>
      </w:r>
      <w:r w:rsidRPr="00AF0888">
        <w:rPr>
          <w:rFonts w:hint="cs"/>
          <w:rtl/>
        </w:rPr>
        <w:t>ا</w:t>
      </w:r>
      <w:r w:rsidR="00ED1711">
        <w:rPr>
          <w:rFonts w:hint="cs"/>
          <w:rtl/>
        </w:rPr>
        <w:t>ند که تظاهر به تولای اهل بیت می</w:t>
      </w:r>
      <w:r w:rsidR="00ED1711">
        <w:rPr>
          <w:rFonts w:cs="B Badr" w:hint="cs"/>
          <w:rtl/>
        </w:rPr>
        <w:t>‏</w:t>
      </w:r>
      <w:r w:rsidRPr="00AF0888">
        <w:rPr>
          <w:rFonts w:hint="cs"/>
          <w:rtl/>
        </w:rPr>
        <w:t>کرده</w:t>
      </w:r>
      <w:r w:rsidRPr="00AF0888">
        <w:rPr>
          <w:rFonts w:cs="CTraditional Arabic" w:hint="cs"/>
          <w:cs/>
        </w:rPr>
        <w:t>‎</w:t>
      </w:r>
      <w:r w:rsidRPr="00AF0888">
        <w:rPr>
          <w:rFonts w:hint="cs"/>
          <w:rtl/>
        </w:rPr>
        <w:t>اند و احادیث زیادی را در کتب آنان داخل کرده</w:t>
      </w:r>
      <w:r w:rsidRPr="00AF0888">
        <w:rPr>
          <w:rFonts w:cs="CTraditional Arabic" w:hint="cs"/>
          <w:cs/>
        </w:rPr>
        <w:t>‎</w:t>
      </w:r>
      <w:r w:rsidRPr="00AF0888">
        <w:rPr>
          <w:rFonts w:hint="cs"/>
          <w:rtl/>
        </w:rPr>
        <w:t>اند. وی می</w:t>
      </w:r>
      <w:r w:rsidRPr="00AF0888">
        <w:rPr>
          <w:rFonts w:cs="CTraditional Arabic" w:hint="cs"/>
          <w:cs/>
        </w:rPr>
        <w:t>‎</w:t>
      </w:r>
      <w:r w:rsidRPr="00AF0888">
        <w:rPr>
          <w:rFonts w:hint="cs"/>
          <w:rtl/>
        </w:rPr>
        <w:t xml:space="preserve">گوید: </w:t>
      </w:r>
      <w:r w:rsidR="00ED1711">
        <w:rPr>
          <w:rFonts w:ascii="Traditional Arabic" w:hAnsi="Traditional Arabic" w:cs="Traditional Arabic"/>
          <w:rtl/>
        </w:rPr>
        <w:t>«</w:t>
      </w:r>
      <w:r w:rsidRPr="00AF0888">
        <w:rPr>
          <w:rFonts w:hint="cs"/>
          <w:rtl/>
        </w:rPr>
        <w:t>از خطرناک</w:t>
      </w:r>
      <w:r w:rsidRPr="00AF0888">
        <w:rPr>
          <w:rFonts w:cs="CTraditional Arabic" w:hint="cs"/>
          <w:cs/>
        </w:rPr>
        <w:t>‎</w:t>
      </w:r>
      <w:r w:rsidRPr="00AF0888">
        <w:rPr>
          <w:rFonts w:hint="cs"/>
          <w:rtl/>
        </w:rPr>
        <w:t xml:space="preserve">ترین چیزهایی که در تشیع داخل شد، </w:t>
      </w:r>
      <w:r w:rsidRPr="00ED1711">
        <w:rPr>
          <w:rFonts w:hint="cs"/>
          <w:u w:val="single"/>
          <w:rtl/>
        </w:rPr>
        <w:t>گروهی بودند که تظاهر به تولای اهل بیت می</w:t>
      </w:r>
      <w:r w:rsidRPr="00ED1711">
        <w:rPr>
          <w:rFonts w:cs="CTraditional Arabic" w:hint="cs"/>
          <w:u w:val="single"/>
          <w:cs/>
        </w:rPr>
        <w:t>‎</w:t>
      </w:r>
      <w:r w:rsidRPr="00ED1711">
        <w:rPr>
          <w:rFonts w:hint="cs"/>
          <w:u w:val="single"/>
          <w:rtl/>
        </w:rPr>
        <w:t>کردند و مدتی طولانی میان راویان و اصحاب ائمه نفوذ کردند و در طول این مدت توانستند به امام باقر و امام صادق نزدیک شوند و همه راویان به آنان اطمینان یافتند و این جماعت مجموعه زیادی از احادیث را جعل کردند و چنان که برخی از روایات اشاره دارند، آنها را در میان احادیث ائمه و در اصول کتب حدیث داخل کردند</w:t>
      </w:r>
      <w:r w:rsidR="00ED1711">
        <w:rPr>
          <w:rFonts w:ascii="Traditional Arabic" w:hAnsi="Traditional Arabic" w:cs="Traditional Arabic"/>
          <w:rtl/>
        </w:rPr>
        <w:t>»</w:t>
      </w:r>
      <w:r w:rsidRPr="00AF0888">
        <w:rPr>
          <w:rFonts w:hint="cs"/>
          <w:rtl/>
        </w:rPr>
        <w:t>.</w:t>
      </w:r>
    </w:p>
    <w:p w:rsidR="00F604E9" w:rsidRPr="00AF0888" w:rsidRDefault="00F604E9" w:rsidP="003178BC">
      <w:pPr>
        <w:pStyle w:val="af6"/>
        <w:rPr>
          <w:rFonts w:hint="cs"/>
          <w:rtl/>
        </w:rPr>
      </w:pPr>
      <w:r w:rsidRPr="00AF0888">
        <w:rPr>
          <w:rFonts w:hint="cs"/>
          <w:rtl/>
        </w:rPr>
        <w:t xml:space="preserve">وی مثالی را هم </w:t>
      </w:r>
      <w:r w:rsidRPr="003178BC">
        <w:rPr>
          <w:rFonts w:hint="cs"/>
          <w:rtl/>
        </w:rPr>
        <w:t xml:space="preserve">برای این </w:t>
      </w:r>
      <w:r w:rsidR="003178BC" w:rsidRPr="003178BC">
        <w:rPr>
          <w:rFonts w:hint="cs"/>
          <w:rtl/>
        </w:rPr>
        <w:t>تحریف</w:t>
      </w:r>
      <w:r w:rsidRPr="003178BC">
        <w:rPr>
          <w:rFonts w:hint="cs"/>
          <w:rtl/>
        </w:rPr>
        <w:t xml:space="preserve"> بیان</w:t>
      </w:r>
      <w:r w:rsidRPr="00AF0888">
        <w:rPr>
          <w:rFonts w:hint="cs"/>
          <w:rtl/>
        </w:rPr>
        <w:t xml:space="preserve"> کرده است، زیرا از </w:t>
      </w:r>
      <w:r w:rsidRPr="00ED1711">
        <w:rPr>
          <w:rFonts w:hint="cs"/>
          <w:u w:val="single"/>
          <w:rtl/>
        </w:rPr>
        <w:t>یکی از شاگردان جابر جعفی، یعنی عمر بن شمر نقل کرده که</w:t>
      </w:r>
      <w:r w:rsidR="00ED1711" w:rsidRPr="00ED1711">
        <w:rPr>
          <w:rFonts w:hint="cs"/>
          <w:u w:val="single"/>
          <w:rtl/>
        </w:rPr>
        <w:t xml:space="preserve"> وی احادیثی را جعل می</w:t>
      </w:r>
      <w:r w:rsidR="00ED1711" w:rsidRPr="00ED1711">
        <w:rPr>
          <w:rFonts w:cs="B Badr" w:hint="cs"/>
          <w:u w:val="single"/>
          <w:rtl/>
        </w:rPr>
        <w:t>‏</w:t>
      </w:r>
      <w:r w:rsidRPr="00ED1711">
        <w:rPr>
          <w:rFonts w:hint="cs"/>
          <w:u w:val="single"/>
          <w:rtl/>
        </w:rPr>
        <w:t>کرد و داخل کتاب جابر جعفی می</w:t>
      </w:r>
      <w:r w:rsidRPr="00ED1711">
        <w:rPr>
          <w:rFonts w:cs="CTraditional Arabic" w:hint="cs"/>
          <w:u w:val="single"/>
          <w:cs/>
        </w:rPr>
        <w:t>‎</w:t>
      </w:r>
      <w:r w:rsidR="00ED1711" w:rsidRPr="00ED1711">
        <w:rPr>
          <w:rFonts w:hint="cs"/>
          <w:u w:val="single"/>
          <w:rtl/>
        </w:rPr>
        <w:t>کرد و به او منتسب می</w:t>
      </w:r>
      <w:r w:rsidR="00ED1711" w:rsidRPr="00ED1711">
        <w:rPr>
          <w:rFonts w:cs="B Badr" w:hint="cs"/>
          <w:u w:val="single"/>
          <w:rtl/>
        </w:rPr>
        <w:t>‏</w:t>
      </w:r>
      <w:r w:rsidRPr="00ED1711">
        <w:rPr>
          <w:rFonts w:hint="cs"/>
          <w:u w:val="single"/>
          <w:rtl/>
        </w:rPr>
        <w:t>کرد</w:t>
      </w:r>
      <w:r w:rsidRPr="00AF0888">
        <w:rPr>
          <w:rFonts w:hint="cs"/>
          <w:rtl/>
        </w:rPr>
        <w:t>.</w:t>
      </w:r>
    </w:p>
    <w:p w:rsidR="00F604E9" w:rsidRPr="00AF0888" w:rsidRDefault="00F604E9" w:rsidP="005617C1">
      <w:pPr>
        <w:pStyle w:val="af6"/>
        <w:rPr>
          <w:rFonts w:hint="cs"/>
          <w:rtl/>
        </w:rPr>
      </w:pPr>
      <w:r w:rsidRPr="00AF0888">
        <w:rPr>
          <w:rFonts w:hint="cs"/>
          <w:rtl/>
        </w:rPr>
        <w:t>این بیانگر مصداق کلام</w:t>
      </w:r>
      <w:r w:rsidR="00E02259">
        <w:rPr>
          <w:rFonts w:hint="cs"/>
          <w:rtl/>
        </w:rPr>
        <w:t xml:space="preserve"> ابن أبی الحدید است، زیرا وی می</w:t>
      </w:r>
      <w:r w:rsidR="00E02259">
        <w:rPr>
          <w:rFonts w:cs="B Badr" w:hint="cs"/>
          <w:rtl/>
        </w:rPr>
        <w:t>‏</w:t>
      </w:r>
      <w:r w:rsidR="00E02259">
        <w:rPr>
          <w:rFonts w:hint="cs"/>
          <w:rtl/>
        </w:rPr>
        <w:t>گوید:</w:t>
      </w:r>
      <w:r w:rsidRPr="00AF0888">
        <w:rPr>
          <w:rFonts w:hint="cs"/>
          <w:rtl/>
        </w:rPr>
        <w:t xml:space="preserve"> </w:t>
      </w:r>
      <w:r w:rsidR="00E02259">
        <w:rPr>
          <w:rFonts w:ascii="Traditional Arabic" w:hAnsi="Traditional Arabic" w:cs="Traditional Arabic"/>
          <w:rtl/>
        </w:rPr>
        <w:t>«</w:t>
      </w:r>
      <w:r w:rsidRPr="007D058E">
        <w:rPr>
          <w:rFonts w:hint="cs"/>
          <w:u w:val="single"/>
          <w:rtl/>
        </w:rPr>
        <w:t>بدانید که اصل کذب در احادیث وارده در مورد فضائل، از جهت شیعیان بوده است</w:t>
      </w:r>
      <w:r w:rsidR="007D058E">
        <w:rPr>
          <w:rFonts w:ascii="Traditional Arabic" w:hAnsi="Traditional Arabic" w:cs="Traditional Arabic"/>
          <w:rtl/>
        </w:rPr>
        <w:t>»</w:t>
      </w:r>
      <w:r w:rsidRPr="00AF0888">
        <w:rPr>
          <w:rFonts w:hint="cs"/>
          <w:rtl/>
        </w:rPr>
        <w:t>.</w:t>
      </w:r>
    </w:p>
    <w:p w:rsidR="00F604E9" w:rsidRPr="00AF0888" w:rsidRDefault="00F604E9" w:rsidP="003178BC">
      <w:pPr>
        <w:pStyle w:val="af6"/>
        <w:rPr>
          <w:rFonts w:hint="cs"/>
          <w:rtl/>
        </w:rPr>
      </w:pPr>
      <w:r w:rsidRPr="003178BC">
        <w:rPr>
          <w:rFonts w:hint="cs"/>
          <w:rtl/>
        </w:rPr>
        <w:t xml:space="preserve">این شهادتهای ائمه و علمای محقق شیعه، بر این نکته تأکید دارند که در روایتها و کتب </w:t>
      </w:r>
      <w:r w:rsidR="003178BC" w:rsidRPr="003178BC">
        <w:rPr>
          <w:rFonts w:hint="cs"/>
          <w:rtl/>
        </w:rPr>
        <w:t>تحریف</w:t>
      </w:r>
      <w:r w:rsidRPr="003178BC">
        <w:rPr>
          <w:rFonts w:hint="cs"/>
          <w:rtl/>
        </w:rPr>
        <w:t xml:space="preserve"> شده و احادیث مجعولی داخل شده</w:t>
      </w:r>
      <w:r w:rsidRPr="003178BC">
        <w:rPr>
          <w:rFonts w:cs="CTraditional Arabic" w:hint="cs"/>
          <w:cs/>
        </w:rPr>
        <w:t>‎</w:t>
      </w:r>
      <w:r w:rsidRPr="003178BC">
        <w:rPr>
          <w:rFonts w:hint="cs"/>
          <w:rtl/>
        </w:rPr>
        <w:t xml:space="preserve">اند. اما این روایتهای </w:t>
      </w:r>
      <w:r w:rsidR="003178BC" w:rsidRPr="003178BC">
        <w:rPr>
          <w:rFonts w:hint="cs"/>
          <w:rtl/>
        </w:rPr>
        <w:t>تحریف شده</w:t>
      </w:r>
      <w:r w:rsidRPr="003178BC">
        <w:rPr>
          <w:rFonts w:hint="cs"/>
          <w:rtl/>
        </w:rPr>
        <w:t xml:space="preserve"> کدامند؟! به درستی که اعتراف به وجود </w:t>
      </w:r>
      <w:r w:rsidR="003178BC" w:rsidRPr="003178BC">
        <w:rPr>
          <w:rFonts w:hint="cs"/>
          <w:rtl/>
        </w:rPr>
        <w:t>تحریف</w:t>
      </w:r>
      <w:r w:rsidR="00837153" w:rsidRPr="003178BC">
        <w:rPr>
          <w:rFonts w:hint="cs"/>
          <w:rtl/>
        </w:rPr>
        <w:t>، موجب این می</w:t>
      </w:r>
      <w:r w:rsidR="00837153" w:rsidRPr="003178BC">
        <w:rPr>
          <w:rFonts w:cs="B Badr" w:hint="cs"/>
          <w:rtl/>
        </w:rPr>
        <w:t>‏</w:t>
      </w:r>
      <w:r w:rsidRPr="003178BC">
        <w:rPr>
          <w:rFonts w:hint="cs"/>
          <w:rtl/>
        </w:rPr>
        <w:t xml:space="preserve">شود که همه روایات در مظان اتهام باشند، زیرا افراد معصوم از نگاه شیعه، وجود </w:t>
      </w:r>
      <w:r w:rsidR="003178BC" w:rsidRPr="003178BC">
        <w:rPr>
          <w:rFonts w:hint="cs"/>
          <w:rtl/>
        </w:rPr>
        <w:t>تحریف</w:t>
      </w:r>
      <w:r w:rsidRPr="003178BC">
        <w:rPr>
          <w:rFonts w:hint="cs"/>
          <w:rtl/>
        </w:rPr>
        <w:t xml:space="preserve"> را بیان</w:t>
      </w:r>
      <w:r w:rsidRPr="00AF0888">
        <w:rPr>
          <w:rFonts w:hint="cs"/>
          <w:rtl/>
        </w:rPr>
        <w:t xml:space="preserve"> داشته و پیروان معصوم آن را مورد تأکید قرار داده</w:t>
      </w:r>
      <w:r w:rsidRPr="00AF0888">
        <w:rPr>
          <w:rFonts w:cs="CTraditional Arabic" w:hint="cs"/>
          <w:cs/>
        </w:rPr>
        <w:t>‎</w:t>
      </w:r>
      <w:r w:rsidRPr="00AF0888">
        <w:rPr>
          <w:rFonts w:hint="cs"/>
          <w:rtl/>
        </w:rPr>
        <w:t>اند</w:t>
      </w:r>
      <w:r w:rsidR="00837153">
        <w:rPr>
          <w:rFonts w:hint="cs"/>
          <w:rtl/>
        </w:rPr>
        <w:t>،</w:t>
      </w:r>
      <w:r w:rsidRPr="00AF0888">
        <w:rPr>
          <w:rFonts w:hint="cs"/>
          <w:rtl/>
        </w:rPr>
        <w:t xml:space="preserve"> و دلیلی وارد نشده که چیزی از این روایات را </w:t>
      </w:r>
      <w:r w:rsidRPr="003178BC">
        <w:rPr>
          <w:rFonts w:hint="cs"/>
          <w:rtl/>
        </w:rPr>
        <w:t xml:space="preserve">از دائره  </w:t>
      </w:r>
      <w:r w:rsidR="003178BC" w:rsidRPr="003178BC">
        <w:rPr>
          <w:rFonts w:hint="cs"/>
          <w:rtl/>
        </w:rPr>
        <w:t>تحریف</w:t>
      </w:r>
      <w:r w:rsidRPr="003178BC">
        <w:rPr>
          <w:rFonts w:hint="cs"/>
          <w:rtl/>
        </w:rPr>
        <w:t xml:space="preserve"> خارج</w:t>
      </w:r>
      <w:r w:rsidRPr="00AF0888">
        <w:rPr>
          <w:rFonts w:hint="cs"/>
          <w:rtl/>
        </w:rPr>
        <w:t xml:space="preserve"> نماید.</w:t>
      </w:r>
    </w:p>
    <w:p w:rsidR="00F604E9" w:rsidRPr="00AF0888" w:rsidRDefault="00F604E9" w:rsidP="005617C1">
      <w:pPr>
        <w:pStyle w:val="af6"/>
        <w:rPr>
          <w:rFonts w:hint="cs"/>
          <w:rtl/>
        </w:rPr>
      </w:pPr>
      <w:r w:rsidRPr="00AF0888">
        <w:rPr>
          <w:rFonts w:hint="cs"/>
          <w:rtl/>
        </w:rPr>
        <w:t>کلمه «دس» به معنای داخل کردن یک چیز در چیز دیگر، به صورت پنهانی است و امر پنهانی را فقط به وسیله چیز</w:t>
      </w:r>
      <w:r w:rsidR="00837153">
        <w:rPr>
          <w:rFonts w:hint="cs"/>
          <w:rtl/>
        </w:rPr>
        <w:t>ی بزرگتر از بحث و تحقیق عادی می</w:t>
      </w:r>
      <w:r w:rsidR="00837153">
        <w:rPr>
          <w:rFonts w:cs="B Badr" w:hint="cs"/>
          <w:rtl/>
        </w:rPr>
        <w:t>‏</w:t>
      </w:r>
      <w:r w:rsidRPr="00AF0888">
        <w:rPr>
          <w:rFonts w:hint="cs"/>
          <w:rtl/>
        </w:rPr>
        <w:t>توان شناخت.</w:t>
      </w:r>
    </w:p>
    <w:p w:rsidR="00F604E9" w:rsidRPr="00AF0888" w:rsidRDefault="00F604E9" w:rsidP="003178BC">
      <w:pPr>
        <w:pStyle w:val="af6"/>
        <w:rPr>
          <w:rFonts w:hint="cs"/>
          <w:rtl/>
        </w:rPr>
      </w:pPr>
      <w:r w:rsidRPr="00AF0888">
        <w:rPr>
          <w:rFonts w:hint="cs"/>
          <w:rtl/>
        </w:rPr>
        <w:t>بنابراین</w:t>
      </w:r>
      <w:r w:rsidR="007254F1">
        <w:rPr>
          <w:rFonts w:hint="cs"/>
          <w:rtl/>
        </w:rPr>
        <w:t>،</w:t>
      </w:r>
      <w:r w:rsidRPr="00AF0888">
        <w:rPr>
          <w:rFonts w:hint="cs"/>
          <w:rtl/>
        </w:rPr>
        <w:t xml:space="preserve"> اصل در روایات </w:t>
      </w:r>
      <w:r w:rsidRPr="003178BC">
        <w:rPr>
          <w:rFonts w:hint="cs"/>
          <w:rtl/>
        </w:rPr>
        <w:t xml:space="preserve">شیعه، وجود </w:t>
      </w:r>
      <w:r w:rsidR="003178BC" w:rsidRPr="003178BC">
        <w:rPr>
          <w:rFonts w:hint="cs"/>
          <w:rtl/>
        </w:rPr>
        <w:t>تحریف</w:t>
      </w:r>
      <w:r w:rsidRPr="003178BC">
        <w:rPr>
          <w:rFonts w:hint="cs"/>
          <w:rtl/>
        </w:rPr>
        <w:t xml:space="preserve"> در</w:t>
      </w:r>
      <w:r w:rsidRPr="00AF0888">
        <w:rPr>
          <w:rFonts w:hint="cs"/>
          <w:rtl/>
        </w:rPr>
        <w:t xml:space="preserve"> آنها است. بنابراین هیچ </w:t>
      </w:r>
      <w:r w:rsidRPr="003178BC">
        <w:rPr>
          <w:rFonts w:hint="cs"/>
          <w:rtl/>
        </w:rPr>
        <w:t>روایتی را نمی</w:t>
      </w:r>
      <w:r w:rsidRPr="003178BC">
        <w:rPr>
          <w:rFonts w:cs="CTraditional Arabic" w:hint="cs"/>
          <w:cs/>
        </w:rPr>
        <w:t>‎</w:t>
      </w:r>
      <w:r w:rsidRPr="003178BC">
        <w:rPr>
          <w:rFonts w:hint="cs"/>
          <w:rtl/>
        </w:rPr>
        <w:t xml:space="preserve">توان پذیرفت مگر اینکه معصوم شهادت بدهد که این روایت </w:t>
      </w:r>
      <w:r w:rsidR="003178BC" w:rsidRPr="003178BC">
        <w:rPr>
          <w:rFonts w:hint="cs"/>
          <w:rtl/>
        </w:rPr>
        <w:t>تحریف شده</w:t>
      </w:r>
      <w:r w:rsidRPr="003178BC">
        <w:rPr>
          <w:rFonts w:hint="cs"/>
          <w:rtl/>
        </w:rPr>
        <w:t xml:space="preserve"> نیست</w:t>
      </w:r>
      <w:r w:rsidRPr="00AF0888">
        <w:rPr>
          <w:rFonts w:hint="cs"/>
          <w:rtl/>
        </w:rPr>
        <w:t xml:space="preserve"> و چنین شهادتی هم وجود ندارد.</w:t>
      </w:r>
    </w:p>
    <w:p w:rsidR="00F604E9" w:rsidRPr="00AF0888" w:rsidRDefault="00F604E9" w:rsidP="003178BC">
      <w:pPr>
        <w:pStyle w:val="af6"/>
        <w:rPr>
          <w:rFonts w:hint="cs"/>
          <w:rtl/>
        </w:rPr>
      </w:pPr>
      <w:r w:rsidRPr="00AF0888">
        <w:rPr>
          <w:rFonts w:hint="cs"/>
          <w:rtl/>
        </w:rPr>
        <w:t xml:space="preserve">در پایان سخن دانشمند شیعی، </w:t>
      </w:r>
      <w:r w:rsidRPr="00674727">
        <w:rPr>
          <w:rFonts w:hint="cs"/>
          <w:b/>
          <w:bCs/>
          <w:rtl/>
        </w:rPr>
        <w:t>دکتر موسی موسوی</w:t>
      </w:r>
      <w:r w:rsidRPr="00AF0888">
        <w:rPr>
          <w:rFonts w:hint="cs"/>
          <w:rtl/>
        </w:rPr>
        <w:t xml:space="preserve"> را در </w:t>
      </w:r>
      <w:r w:rsidRPr="003178BC">
        <w:rPr>
          <w:rFonts w:hint="cs"/>
          <w:rtl/>
        </w:rPr>
        <w:t xml:space="preserve">مورد وجود </w:t>
      </w:r>
      <w:r w:rsidR="003178BC" w:rsidRPr="003178BC">
        <w:rPr>
          <w:rFonts w:hint="cs"/>
          <w:rtl/>
        </w:rPr>
        <w:t>تحریف</w:t>
      </w:r>
      <w:r w:rsidRPr="00AF0888">
        <w:rPr>
          <w:rFonts w:hint="cs"/>
          <w:rtl/>
        </w:rPr>
        <w:t xml:space="preserve"> در روایات شیعه و هدف از آن را می</w:t>
      </w:r>
      <w:r w:rsidRPr="00AF0888">
        <w:rPr>
          <w:rFonts w:cs="CTraditional Arabic" w:hint="cs"/>
          <w:cs/>
        </w:rPr>
        <w:t>‎</w:t>
      </w:r>
      <w:r w:rsidRPr="00AF0888">
        <w:rPr>
          <w:rFonts w:hint="cs"/>
          <w:rtl/>
        </w:rPr>
        <w:t>آوریم. وی می</w:t>
      </w:r>
      <w:r w:rsidRPr="00AF0888">
        <w:rPr>
          <w:rFonts w:cs="CTraditional Arabic" w:hint="cs"/>
          <w:cs/>
        </w:rPr>
        <w:t>‎</w:t>
      </w:r>
      <w:r w:rsidRPr="00AF0888">
        <w:rPr>
          <w:rFonts w:hint="cs"/>
          <w:rtl/>
        </w:rPr>
        <w:t>گوید:</w:t>
      </w:r>
      <w:r w:rsidR="00674727">
        <w:rPr>
          <w:rFonts w:hint="cs"/>
          <w:rtl/>
        </w:rPr>
        <w:t xml:space="preserve"> </w:t>
      </w:r>
      <w:r w:rsidR="00674727">
        <w:rPr>
          <w:rFonts w:ascii="Traditional Arabic" w:hAnsi="Traditional Arabic" w:cs="Traditional Arabic"/>
          <w:rtl/>
        </w:rPr>
        <w:t>«</w:t>
      </w:r>
      <w:r w:rsidR="00674727" w:rsidRPr="00674727">
        <w:rPr>
          <w:u w:val="single"/>
          <w:rtl/>
        </w:rPr>
        <w:t>اگر رواياتي را كه در فاصله بين قرن چهارم و پنجم هجري راويان شيعه در كتب خود نوشته اند، منصفانه مورد بررسي قرار دهيم، به اين نتيجه اسف</w:t>
      </w:r>
      <w:r w:rsidR="00674727" w:rsidRPr="00674727">
        <w:rPr>
          <w:rFonts w:cs="B Badr" w:hint="cs"/>
          <w:u w:val="single"/>
          <w:rtl/>
        </w:rPr>
        <w:t>‏</w:t>
      </w:r>
      <w:r w:rsidR="00674727" w:rsidRPr="00674727">
        <w:rPr>
          <w:u w:val="single"/>
          <w:rtl/>
        </w:rPr>
        <w:t>بار خواهيم رسيد كه، كوششي را كه بعضي از راويان شيعه جهت اسا</w:t>
      </w:r>
      <w:r w:rsidR="00674727" w:rsidRPr="00674727">
        <w:rPr>
          <w:rFonts w:hint="cs"/>
          <w:u w:val="single"/>
          <w:rtl/>
        </w:rPr>
        <w:t>ئ</w:t>
      </w:r>
      <w:r w:rsidR="00674727" w:rsidRPr="00674727">
        <w:rPr>
          <w:u w:val="single"/>
          <w:rtl/>
        </w:rPr>
        <w:t>ه به اسلام نموده اند، همانا در سنگيني از وزن آسمانها و زمينها برتري ميگيرد، و اينطور بنظر ميايد كه هدف آنان از نقل اينگونه روايات، جاي دادن عقيده شيعه در قلبها نبوده است، بلكه آنان اسا</w:t>
      </w:r>
      <w:r w:rsidR="00674727" w:rsidRPr="00674727">
        <w:rPr>
          <w:rFonts w:hint="cs"/>
          <w:u w:val="single"/>
          <w:rtl/>
        </w:rPr>
        <w:t>ئ</w:t>
      </w:r>
      <w:r w:rsidR="00674727" w:rsidRPr="00674727">
        <w:rPr>
          <w:u w:val="single"/>
          <w:rtl/>
        </w:rPr>
        <w:t>ه به اسلام و همه وابستگي</w:t>
      </w:r>
      <w:r w:rsidR="00674727" w:rsidRPr="00674727">
        <w:rPr>
          <w:rFonts w:cs="B Badr" w:hint="cs"/>
          <w:u w:val="single"/>
          <w:rtl/>
        </w:rPr>
        <w:t>‏</w:t>
      </w:r>
      <w:r w:rsidR="00674727" w:rsidRPr="00674727">
        <w:rPr>
          <w:u w:val="single"/>
          <w:rtl/>
        </w:rPr>
        <w:t>هايش را هدف قرار داده بوده اند</w:t>
      </w:r>
      <w:r w:rsidR="00674727">
        <w:rPr>
          <w:rFonts w:ascii="Traditional Arabic" w:hAnsi="Traditional Arabic" w:cs="Traditional Arabic"/>
          <w:rtl/>
        </w:rPr>
        <w:t>»</w:t>
      </w:r>
      <w:r w:rsidRPr="00AF0888">
        <w:rPr>
          <w:rStyle w:val="a5"/>
          <w:rFonts w:cs="B Badr"/>
          <w:rtl/>
        </w:rPr>
        <w:footnoteReference w:id="301"/>
      </w:r>
      <w:r w:rsidRPr="00AF0888">
        <w:rPr>
          <w:rFonts w:hint="cs"/>
          <w:rtl/>
        </w:rPr>
        <w:t>.</w:t>
      </w:r>
    </w:p>
    <w:p w:rsidR="00F604E9" w:rsidRPr="00AF0888" w:rsidRDefault="00F604E9" w:rsidP="003178BC">
      <w:pPr>
        <w:pStyle w:val="af6"/>
        <w:rPr>
          <w:rFonts w:hint="cs"/>
          <w:rtl/>
        </w:rPr>
      </w:pPr>
      <w:r w:rsidRPr="00AF0888">
        <w:rPr>
          <w:rFonts w:hint="cs"/>
          <w:rtl/>
        </w:rPr>
        <w:t>پس آ</w:t>
      </w:r>
      <w:r w:rsidR="00674727">
        <w:rPr>
          <w:rFonts w:hint="cs"/>
          <w:rtl/>
        </w:rPr>
        <w:t>یا با وجود همه این موارد، می</w:t>
      </w:r>
      <w:r w:rsidR="00674727">
        <w:rPr>
          <w:rFonts w:cs="B Badr" w:hint="cs"/>
          <w:rtl/>
        </w:rPr>
        <w:t>‏</w:t>
      </w:r>
      <w:r w:rsidRPr="00AF0888">
        <w:rPr>
          <w:rFonts w:hint="cs"/>
          <w:rtl/>
        </w:rPr>
        <w:t xml:space="preserve">توان روایات کتب شیعه را قبول کرد در حالی که ائمه </w:t>
      </w:r>
      <w:r w:rsidRPr="003178BC">
        <w:rPr>
          <w:rFonts w:hint="cs"/>
          <w:rtl/>
        </w:rPr>
        <w:t xml:space="preserve">روایات </w:t>
      </w:r>
      <w:r w:rsidR="003178BC" w:rsidRPr="003178BC">
        <w:rPr>
          <w:rFonts w:hint="cs"/>
          <w:rtl/>
        </w:rPr>
        <w:t>تحریف شده</w:t>
      </w:r>
      <w:r w:rsidRPr="003178BC">
        <w:rPr>
          <w:rFonts w:hint="cs"/>
          <w:rtl/>
        </w:rPr>
        <w:t xml:space="preserve"> را</w:t>
      </w:r>
      <w:r w:rsidRPr="00AF0888">
        <w:rPr>
          <w:rFonts w:hint="cs"/>
          <w:rtl/>
        </w:rPr>
        <w:t xml:space="preserve"> مشخص نکرده</w:t>
      </w:r>
      <w:r w:rsidRPr="00AF0888">
        <w:rPr>
          <w:rFonts w:cs="CTraditional Arabic" w:hint="cs"/>
          <w:cs/>
        </w:rPr>
        <w:t>‎</w:t>
      </w:r>
      <w:r w:rsidRPr="00AF0888">
        <w:rPr>
          <w:rFonts w:hint="cs"/>
          <w:rtl/>
        </w:rPr>
        <w:t>اند؟!</w:t>
      </w:r>
    </w:p>
    <w:p w:rsidR="00F604E9" w:rsidRPr="00AF0888" w:rsidRDefault="00F604E9" w:rsidP="005617C1">
      <w:pPr>
        <w:pStyle w:val="af6"/>
        <w:rPr>
          <w:rFonts w:hint="cs"/>
          <w:rtl/>
        </w:rPr>
      </w:pPr>
      <w:r w:rsidRPr="00AF0888">
        <w:rPr>
          <w:rFonts w:hint="cs"/>
          <w:rtl/>
        </w:rPr>
        <w:t>این سوالی است که باید عقلای شیعه جواب آن را بدهند.</w:t>
      </w:r>
    </w:p>
    <w:p w:rsidR="006B0F03" w:rsidRDefault="006B0F03" w:rsidP="005617C1">
      <w:pPr>
        <w:pStyle w:val="af6"/>
        <w:rPr>
          <w:rFonts w:hint="cs"/>
          <w:u w:val="single"/>
          <w:rtl/>
        </w:rPr>
      </w:pPr>
    </w:p>
    <w:p w:rsidR="005A0322" w:rsidRDefault="005A0322" w:rsidP="005617C1">
      <w:pPr>
        <w:pStyle w:val="af6"/>
        <w:rPr>
          <w:u w:val="single"/>
          <w:rtl/>
        </w:rPr>
        <w:sectPr w:rsidR="005A0322" w:rsidSect="00AC0773">
          <w:footnotePr>
            <w:numRestart w:val="eachPage"/>
          </w:footnotePr>
          <w:pgSz w:w="11906" w:h="16838" w:code="9"/>
          <w:pgMar w:top="2268" w:right="2211" w:bottom="2268" w:left="2211" w:header="2268" w:footer="2268" w:gutter="284"/>
          <w:cols w:space="708"/>
          <w:titlePg/>
          <w:bidi/>
          <w:rtlGutter/>
          <w:docGrid w:linePitch="360"/>
        </w:sectPr>
      </w:pPr>
    </w:p>
    <w:p w:rsidR="005A0322" w:rsidRDefault="005A0322" w:rsidP="005617C1">
      <w:pPr>
        <w:pStyle w:val="af6"/>
        <w:rPr>
          <w:u w:val="single"/>
          <w:rtl/>
        </w:rPr>
        <w:sectPr w:rsidR="005A0322" w:rsidSect="00AC0773">
          <w:footnotePr>
            <w:numRestart w:val="eachPage"/>
          </w:footnotePr>
          <w:pgSz w:w="11906" w:h="16838" w:code="9"/>
          <w:pgMar w:top="2268" w:right="2211" w:bottom="2268" w:left="2211" w:header="2268" w:footer="2268" w:gutter="284"/>
          <w:cols w:space="708"/>
          <w:titlePg/>
          <w:bidi/>
          <w:rtlGutter/>
          <w:docGrid w:linePitch="360"/>
        </w:sectPr>
      </w:pPr>
    </w:p>
    <w:p w:rsidR="005A0322" w:rsidRDefault="005A0322" w:rsidP="00D20AA3">
      <w:pPr>
        <w:pStyle w:val="af2"/>
        <w:rPr>
          <w:rFonts w:hint="cs"/>
          <w:rtl/>
        </w:rPr>
      </w:pPr>
      <w:bookmarkStart w:id="478" w:name="_Toc231414867"/>
      <w:bookmarkStart w:id="479" w:name="_Toc231414103"/>
      <w:bookmarkStart w:id="480" w:name="_Toc231413965"/>
      <w:bookmarkStart w:id="481" w:name="_Toc234930037"/>
      <w:bookmarkStart w:id="482" w:name="_Toc252932580"/>
      <w:r>
        <w:rPr>
          <w:rFonts w:hint="cs"/>
          <w:rtl/>
        </w:rPr>
        <w:pict>
          <v:shape id="_x0000_s1197" type="#_x0000_t176" style="position:absolute;left:0;text-align:left;margin-left:-14.2pt;margin-top:33.35pt;width:383.4pt;height:426pt;z-index:251657728">
            <v:fill opacity="0"/>
            <w10:wrap anchorx="page"/>
          </v:shape>
        </w:pict>
      </w:r>
    </w:p>
    <w:p w:rsidR="005A0322" w:rsidRDefault="005A0322" w:rsidP="00D20AA3">
      <w:pPr>
        <w:pStyle w:val="af2"/>
        <w:rPr>
          <w:rFonts w:hint="cs"/>
          <w:rtl/>
        </w:rPr>
      </w:pPr>
    </w:p>
    <w:p w:rsidR="00B74551" w:rsidRDefault="00B74551" w:rsidP="00D20AA3">
      <w:pPr>
        <w:pStyle w:val="af2"/>
        <w:rPr>
          <w:rFonts w:hint="cs"/>
          <w:rtl/>
        </w:rPr>
      </w:pPr>
      <w:bookmarkStart w:id="483" w:name="_Toc254520651"/>
      <w:r>
        <w:rPr>
          <w:rFonts w:hint="cs"/>
          <w:rtl/>
        </w:rPr>
        <w:t>مبحث یازدهم</w:t>
      </w:r>
      <w:bookmarkStart w:id="484" w:name="_Toc231415100"/>
      <w:bookmarkStart w:id="485" w:name="_Toc231414868"/>
      <w:bookmarkStart w:id="486" w:name="_Toc231414104"/>
      <w:bookmarkStart w:id="487" w:name="_Toc231413966"/>
      <w:bookmarkEnd w:id="478"/>
      <w:bookmarkEnd w:id="479"/>
      <w:bookmarkEnd w:id="480"/>
      <w:r>
        <w:rPr>
          <w:rtl/>
        </w:rPr>
        <w:br/>
      </w:r>
      <w:r>
        <w:rPr>
          <w:rFonts w:hint="cs"/>
          <w:rtl/>
        </w:rPr>
        <w:t>اعتقاد شیعیان اولیه</w:t>
      </w:r>
      <w:bookmarkStart w:id="488" w:name="_Toc231415101"/>
      <w:bookmarkStart w:id="489" w:name="_Toc231414869"/>
      <w:bookmarkStart w:id="490" w:name="_Toc231414105"/>
      <w:bookmarkStart w:id="491" w:name="_Toc231413967"/>
      <w:bookmarkEnd w:id="484"/>
      <w:bookmarkEnd w:id="485"/>
      <w:bookmarkEnd w:id="486"/>
      <w:bookmarkEnd w:id="487"/>
      <w:r>
        <w:rPr>
          <w:rFonts w:hint="cs"/>
          <w:rtl/>
        </w:rPr>
        <w:t xml:space="preserve"> در مورد استمرار امامت آشکار</w:t>
      </w:r>
      <w:bookmarkEnd w:id="481"/>
      <w:bookmarkEnd w:id="482"/>
      <w:bookmarkEnd w:id="483"/>
      <w:bookmarkEnd w:id="488"/>
      <w:bookmarkEnd w:id="489"/>
      <w:bookmarkEnd w:id="490"/>
      <w:bookmarkEnd w:id="491"/>
    </w:p>
    <w:p w:rsidR="00B74551" w:rsidRDefault="00B74551" w:rsidP="005A0322">
      <w:pPr>
        <w:ind w:firstLine="454"/>
        <w:jc w:val="left"/>
        <w:rPr>
          <w:rFonts w:ascii="IranNastaliq" w:hAnsi="IranNastaliq" w:cs="IranNastaliq" w:hint="cs"/>
          <w:rtl/>
          <w:lang w:bidi="fa-IR"/>
        </w:rPr>
      </w:pPr>
    </w:p>
    <w:p w:rsidR="00B74551" w:rsidRPr="00CB69D5" w:rsidRDefault="00B74551" w:rsidP="005A0322">
      <w:pPr>
        <w:pStyle w:val="af6"/>
        <w:ind w:left="454" w:firstLine="0"/>
        <w:jc w:val="left"/>
        <w:rPr>
          <w:rFonts w:hint="cs"/>
          <w:b/>
          <w:bCs/>
          <w:rtl/>
        </w:rPr>
      </w:pPr>
      <w:r w:rsidRPr="00CB69D5">
        <w:rPr>
          <w:rFonts w:hint="cs"/>
          <w:b/>
          <w:bCs/>
          <w:rtl/>
        </w:rPr>
        <w:t>مطلب اول:</w:t>
      </w:r>
    </w:p>
    <w:p w:rsidR="00B74551" w:rsidRPr="00CB69D5" w:rsidRDefault="00B74551" w:rsidP="005A0322">
      <w:pPr>
        <w:pStyle w:val="af6"/>
        <w:ind w:left="454" w:firstLine="0"/>
        <w:jc w:val="left"/>
        <w:rPr>
          <w:rFonts w:hint="cs"/>
          <w:b/>
          <w:bCs/>
          <w:rtl/>
        </w:rPr>
      </w:pPr>
      <w:r w:rsidRPr="00CB69D5">
        <w:rPr>
          <w:rFonts w:hint="cs"/>
          <w:b/>
          <w:bCs/>
          <w:rtl/>
        </w:rPr>
        <w:t>بیان موضوع: اعتقاد شیعیان اولیه در مورد استمرار امامت آشکار</w:t>
      </w:r>
    </w:p>
    <w:p w:rsidR="00B74551" w:rsidRDefault="00B74551" w:rsidP="005A0322">
      <w:pPr>
        <w:pStyle w:val="af6"/>
        <w:ind w:left="454" w:firstLine="0"/>
        <w:jc w:val="left"/>
        <w:rPr>
          <w:rFonts w:hint="cs"/>
          <w:b/>
          <w:bCs/>
          <w:rtl/>
          <w:lang w:bidi="ar-SA"/>
        </w:rPr>
      </w:pPr>
    </w:p>
    <w:p w:rsidR="00B74551" w:rsidRPr="00CB69D5" w:rsidRDefault="00B74551" w:rsidP="005A0322">
      <w:pPr>
        <w:pStyle w:val="af6"/>
        <w:ind w:left="454" w:firstLine="0"/>
        <w:jc w:val="left"/>
        <w:rPr>
          <w:rFonts w:hint="cs"/>
          <w:b/>
          <w:bCs/>
          <w:rtl/>
          <w:lang w:bidi="ar-SA"/>
        </w:rPr>
      </w:pPr>
    </w:p>
    <w:p w:rsidR="00B74551" w:rsidRPr="00CB69D5" w:rsidRDefault="00B74551" w:rsidP="005A0322">
      <w:pPr>
        <w:pStyle w:val="af6"/>
        <w:ind w:left="454" w:firstLine="0"/>
        <w:jc w:val="left"/>
        <w:rPr>
          <w:rFonts w:hint="cs"/>
          <w:b/>
          <w:bCs/>
          <w:rtl/>
        </w:rPr>
      </w:pPr>
      <w:r w:rsidRPr="00CB69D5">
        <w:rPr>
          <w:rFonts w:hint="cs"/>
          <w:b/>
          <w:bCs/>
          <w:rtl/>
        </w:rPr>
        <w:t>مطلب دوم:</w:t>
      </w:r>
    </w:p>
    <w:p w:rsidR="00B74551" w:rsidRPr="00CB69D5" w:rsidRDefault="00B74551" w:rsidP="005A0322">
      <w:pPr>
        <w:pStyle w:val="af6"/>
        <w:ind w:left="454" w:firstLine="0"/>
        <w:jc w:val="left"/>
        <w:rPr>
          <w:b/>
          <w:bCs/>
        </w:rPr>
      </w:pPr>
      <w:r w:rsidRPr="00CB69D5">
        <w:rPr>
          <w:rFonts w:hint="cs"/>
          <w:b/>
          <w:bCs/>
          <w:rtl/>
        </w:rPr>
        <w:t>نگاهی به موضوع اعتقاد شیعیان اولیه در مورد استمرار امامت آشکار</w:t>
      </w:r>
    </w:p>
    <w:p w:rsidR="005D1DB6" w:rsidRPr="00B74551" w:rsidRDefault="005D1DB6" w:rsidP="00D20AA3">
      <w:pPr>
        <w:pStyle w:val="af2"/>
        <w:rPr>
          <w:rFonts w:hint="cs"/>
          <w:rtl/>
        </w:rPr>
      </w:pPr>
    </w:p>
    <w:p w:rsidR="006B0F03" w:rsidRDefault="006B0F03" w:rsidP="005D1DB6">
      <w:pPr>
        <w:pStyle w:val="af6"/>
        <w:jc w:val="center"/>
        <w:rPr>
          <w:rFonts w:hint="cs"/>
          <w:u w:val="single"/>
          <w:rtl/>
        </w:rPr>
      </w:pPr>
    </w:p>
    <w:p w:rsidR="006B0F03" w:rsidRDefault="006B0F03" w:rsidP="005617C1">
      <w:pPr>
        <w:pStyle w:val="af6"/>
        <w:rPr>
          <w:rFonts w:hint="cs"/>
          <w:u w:val="single"/>
          <w:rtl/>
        </w:rPr>
      </w:pPr>
    </w:p>
    <w:p w:rsidR="006B0F03" w:rsidRDefault="006B0F03" w:rsidP="005617C1">
      <w:pPr>
        <w:pStyle w:val="af6"/>
        <w:rPr>
          <w:rFonts w:hint="cs"/>
          <w:u w:val="single"/>
          <w:rtl/>
        </w:rPr>
      </w:pPr>
    </w:p>
    <w:p w:rsidR="006B0F03" w:rsidRDefault="006B0F03" w:rsidP="005617C1">
      <w:pPr>
        <w:pStyle w:val="af6"/>
        <w:rPr>
          <w:rFonts w:hint="cs"/>
          <w:u w:val="single"/>
          <w:rtl/>
        </w:rPr>
      </w:pPr>
    </w:p>
    <w:p w:rsidR="006B0F03" w:rsidRDefault="006B0F03" w:rsidP="005617C1">
      <w:pPr>
        <w:pStyle w:val="af6"/>
        <w:rPr>
          <w:rFonts w:hint="cs"/>
          <w:u w:val="single"/>
          <w:rtl/>
        </w:rPr>
      </w:pPr>
    </w:p>
    <w:p w:rsidR="005A0322" w:rsidRDefault="005A0322" w:rsidP="005617C1">
      <w:pPr>
        <w:pStyle w:val="af6"/>
        <w:rPr>
          <w:u w:val="single"/>
          <w:rtl/>
        </w:rPr>
        <w:sectPr w:rsidR="005A0322" w:rsidSect="00AC0773">
          <w:footnotePr>
            <w:numRestart w:val="eachPage"/>
          </w:footnotePr>
          <w:pgSz w:w="11906" w:h="16838" w:code="9"/>
          <w:pgMar w:top="2268" w:right="2211" w:bottom="2268" w:left="2211" w:header="2268" w:footer="2268" w:gutter="284"/>
          <w:cols w:space="708"/>
          <w:titlePg/>
          <w:bidi/>
          <w:rtlGutter/>
          <w:docGrid w:linePitch="360"/>
        </w:sectPr>
      </w:pPr>
    </w:p>
    <w:p w:rsidR="00CB69D5" w:rsidRDefault="00CB69D5" w:rsidP="005617C1">
      <w:pPr>
        <w:pStyle w:val="af6"/>
        <w:rPr>
          <w:rFonts w:hint="cs"/>
          <w:u w:val="single"/>
          <w:rtl/>
        </w:rPr>
      </w:pPr>
    </w:p>
    <w:p w:rsidR="00CB69D5" w:rsidRDefault="00CB69D5" w:rsidP="005617C1">
      <w:pPr>
        <w:pStyle w:val="af6"/>
        <w:rPr>
          <w:rFonts w:hint="cs"/>
          <w:u w:val="single"/>
          <w:rtl/>
        </w:rPr>
      </w:pPr>
    </w:p>
    <w:p w:rsidR="00CB69D5" w:rsidRDefault="00CB69D5" w:rsidP="005617C1">
      <w:pPr>
        <w:pStyle w:val="af6"/>
        <w:rPr>
          <w:rFonts w:hint="cs"/>
          <w:u w:val="single"/>
          <w:rtl/>
        </w:rPr>
      </w:pPr>
    </w:p>
    <w:p w:rsidR="00CB69D5" w:rsidRDefault="00CB69D5" w:rsidP="005617C1">
      <w:pPr>
        <w:pStyle w:val="af6"/>
        <w:rPr>
          <w:rFonts w:hint="cs"/>
          <w:u w:val="single"/>
          <w:rtl/>
        </w:rPr>
      </w:pPr>
    </w:p>
    <w:p w:rsidR="00CB69D5" w:rsidRDefault="00CB69D5" w:rsidP="005617C1">
      <w:pPr>
        <w:pStyle w:val="af6"/>
        <w:rPr>
          <w:rFonts w:hint="cs"/>
          <w:u w:val="single"/>
          <w:rtl/>
        </w:rPr>
      </w:pPr>
    </w:p>
    <w:p w:rsidR="00CB69D5" w:rsidRDefault="00CB69D5" w:rsidP="005617C1">
      <w:pPr>
        <w:pStyle w:val="af6"/>
        <w:rPr>
          <w:rFonts w:hint="cs"/>
          <w:u w:val="single"/>
          <w:rtl/>
        </w:rPr>
      </w:pPr>
    </w:p>
    <w:p w:rsidR="00CB69D5" w:rsidRDefault="00CB69D5" w:rsidP="00B74551">
      <w:pPr>
        <w:pStyle w:val="af6"/>
        <w:ind w:firstLine="0"/>
        <w:rPr>
          <w:rFonts w:hint="cs"/>
          <w:u w:val="single"/>
          <w:rtl/>
        </w:rPr>
        <w:sectPr w:rsidR="00CB69D5" w:rsidSect="00AC0773">
          <w:footnotePr>
            <w:numRestart w:val="eachPage"/>
          </w:footnotePr>
          <w:pgSz w:w="11906" w:h="16838" w:code="9"/>
          <w:pgMar w:top="2268" w:right="2211" w:bottom="2268" w:left="2211" w:header="2268" w:footer="2268" w:gutter="284"/>
          <w:cols w:space="708"/>
          <w:titlePg/>
          <w:bidi/>
          <w:rtlGutter/>
          <w:docGrid w:linePitch="360"/>
        </w:sectPr>
      </w:pPr>
    </w:p>
    <w:p w:rsidR="00F604E9" w:rsidRPr="00AF0888" w:rsidRDefault="00F604E9" w:rsidP="00D20AA3">
      <w:pPr>
        <w:pStyle w:val="af5"/>
        <w:rPr>
          <w:rFonts w:hint="cs"/>
          <w:rtl/>
        </w:rPr>
      </w:pPr>
      <w:bookmarkStart w:id="492" w:name="_Toc189110645"/>
      <w:bookmarkStart w:id="493" w:name="_Toc193336624"/>
      <w:bookmarkStart w:id="494" w:name="_Toc193336735"/>
      <w:bookmarkStart w:id="495" w:name="_Toc193338927"/>
      <w:bookmarkStart w:id="496" w:name="_Toc194814543"/>
      <w:bookmarkStart w:id="497" w:name="_Toc194814678"/>
      <w:bookmarkStart w:id="498" w:name="_Toc194894853"/>
      <w:bookmarkStart w:id="499" w:name="_Toc194895100"/>
      <w:bookmarkStart w:id="500" w:name="_Toc252932581"/>
      <w:r w:rsidRPr="00AF0888">
        <w:rPr>
          <w:rFonts w:hint="cs"/>
          <w:rtl/>
        </w:rPr>
        <w:pict>
          <v:rect id="_x0000_s1113" style="position:absolute;left:0;text-align:left;margin-left:-27pt;margin-top:-79.4pt;width:435.55pt;height:67.55pt;z-index:251646464" stroked="f">
            <w10:wrap anchorx="page"/>
          </v:rect>
        </w:pict>
      </w:r>
      <w:bookmarkStart w:id="501" w:name="_Toc231413968"/>
      <w:bookmarkStart w:id="502" w:name="_Toc231414106"/>
      <w:bookmarkStart w:id="503" w:name="_Toc231414870"/>
      <w:bookmarkStart w:id="504" w:name="_Toc254520652"/>
      <w:bookmarkEnd w:id="493"/>
      <w:bookmarkEnd w:id="494"/>
      <w:bookmarkEnd w:id="495"/>
      <w:bookmarkEnd w:id="496"/>
      <w:bookmarkEnd w:id="497"/>
      <w:bookmarkEnd w:id="498"/>
      <w:bookmarkEnd w:id="499"/>
      <w:r w:rsidRPr="00AF0888">
        <w:rPr>
          <w:rFonts w:hint="cs"/>
          <w:rtl/>
        </w:rPr>
        <w:t>مطلب اول</w:t>
      </w:r>
      <w:bookmarkStart w:id="505" w:name="_Toc231413969"/>
      <w:bookmarkStart w:id="506" w:name="_Toc231414107"/>
      <w:bookmarkStart w:id="507" w:name="_Toc231414871"/>
      <w:bookmarkStart w:id="508" w:name="_Toc231415103"/>
      <w:bookmarkEnd w:id="501"/>
      <w:bookmarkEnd w:id="502"/>
      <w:bookmarkEnd w:id="503"/>
      <w:r w:rsidR="00CB69D5">
        <w:rPr>
          <w:rtl/>
        </w:rPr>
        <w:br/>
      </w:r>
      <w:r w:rsidRPr="00AF0888">
        <w:rPr>
          <w:rFonts w:hint="cs"/>
          <w:rtl/>
        </w:rPr>
        <w:t>بیان موضوع اعتقاد شیعیان اولیه در مورد استمرار امامت آشکار</w:t>
      </w:r>
      <w:bookmarkEnd w:id="500"/>
      <w:bookmarkEnd w:id="504"/>
      <w:bookmarkEnd w:id="505"/>
      <w:bookmarkEnd w:id="506"/>
      <w:bookmarkEnd w:id="507"/>
      <w:bookmarkEnd w:id="508"/>
    </w:p>
    <w:p w:rsidR="00F604E9" w:rsidRPr="00BB7646" w:rsidRDefault="00F604E9" w:rsidP="00CB69D5">
      <w:pPr>
        <w:pStyle w:val="af6"/>
        <w:ind w:firstLine="0"/>
        <w:rPr>
          <w:rFonts w:hint="cs"/>
          <w:rtl/>
        </w:rPr>
      </w:pPr>
      <w:r w:rsidRPr="00BB7646">
        <w:rPr>
          <w:rFonts w:hint="cs"/>
          <w:rtl/>
        </w:rPr>
        <w:t>برخی از  علمای محقق معاصر شیعه دوازده امامی، بر این نکته تأکید دارند که شیعیان اولیه به این اعتقاد نداشتند که ت</w:t>
      </w:r>
      <w:r w:rsidR="00BB7646">
        <w:rPr>
          <w:rFonts w:hint="cs"/>
          <w:rtl/>
        </w:rPr>
        <w:t>عداد ائمه محصور در عدد معینی می</w:t>
      </w:r>
      <w:r w:rsidR="00BB7646">
        <w:rPr>
          <w:rFonts w:cs="B Badr" w:hint="cs"/>
          <w:rtl/>
        </w:rPr>
        <w:t>‏</w:t>
      </w:r>
      <w:r w:rsidRPr="00BB7646">
        <w:rPr>
          <w:rFonts w:hint="cs"/>
          <w:rtl/>
        </w:rPr>
        <w:t>باشد، بلکه بر این باور بودند که تعداد آنان محصور نیست</w:t>
      </w:r>
      <w:r w:rsidR="00BB7646">
        <w:rPr>
          <w:rFonts w:hint="cs"/>
          <w:rtl/>
        </w:rPr>
        <w:t>.</w:t>
      </w:r>
      <w:r w:rsidRPr="00BB7646">
        <w:rPr>
          <w:rFonts w:hint="cs"/>
          <w:rtl/>
        </w:rPr>
        <w:t xml:space="preserve"> و در هر عصری</w:t>
      </w:r>
      <w:r w:rsidR="00BB7646">
        <w:rPr>
          <w:rFonts w:hint="cs"/>
          <w:rtl/>
        </w:rPr>
        <w:t>،</w:t>
      </w:r>
      <w:r w:rsidRPr="00BB7646">
        <w:rPr>
          <w:rFonts w:hint="cs"/>
          <w:rtl/>
        </w:rPr>
        <w:t xml:space="preserve"> مردم یک امام خواهند داشت که در میان آنان ظاهر است و دین را به مردم می</w:t>
      </w:r>
      <w:r w:rsidRPr="00BB7646">
        <w:rPr>
          <w:rFonts w:cs="CTraditional Arabic" w:hint="cs"/>
          <w:cs/>
        </w:rPr>
        <w:t>‎</w:t>
      </w:r>
      <w:r w:rsidRPr="00BB7646">
        <w:rPr>
          <w:rFonts w:hint="cs"/>
          <w:rtl/>
        </w:rPr>
        <w:t>آموزد و در حراست و پاسداری از دین و رهبری امت، نائب پیامبر</w:t>
      </w:r>
      <w:r w:rsidRPr="00BB7646">
        <w:rPr>
          <w:rFonts w:cs="CTraditional Arabic" w:hint="cs"/>
          <w:rtl/>
        </w:rPr>
        <w:t>ص</w:t>
      </w:r>
      <w:r w:rsidRPr="00BB7646">
        <w:rPr>
          <w:rFonts w:hint="cs"/>
          <w:rtl/>
        </w:rPr>
        <w:t xml:space="preserve"> است.</w:t>
      </w:r>
    </w:p>
    <w:p w:rsidR="00523498" w:rsidRDefault="00F604E9" w:rsidP="00A95D0F">
      <w:pPr>
        <w:pStyle w:val="af6"/>
        <w:rPr>
          <w:rFonts w:hint="cs"/>
          <w:rtl/>
        </w:rPr>
      </w:pPr>
      <w:r w:rsidRPr="00AF0888">
        <w:rPr>
          <w:rFonts w:hint="cs"/>
          <w:rtl/>
        </w:rPr>
        <w:t xml:space="preserve">اما انقطاع عملی سلسله امامت، پریشانی و آشفتگی زیادی را برای آنان به وجود آورد و همین امر سبب شد که </w:t>
      </w:r>
      <w:r w:rsidR="00BB7646">
        <w:rPr>
          <w:rFonts w:hint="cs"/>
          <w:rtl/>
        </w:rPr>
        <w:t>آنان بعد از ائمه به بیشتر از چهارده</w:t>
      </w:r>
      <w:r w:rsidRPr="00AF0888">
        <w:rPr>
          <w:rFonts w:hint="cs"/>
          <w:rtl/>
        </w:rPr>
        <w:t xml:space="preserve"> فرقه متفرق شوند- چنان که خود شیعه اعتراف دارند-  و هر فرقه ادعایی غیر از ادعای دیگران دارد. </w:t>
      </w:r>
    </w:p>
    <w:p w:rsidR="00F604E9" w:rsidRPr="00AF0888" w:rsidRDefault="00F604E9" w:rsidP="00A95D0F">
      <w:pPr>
        <w:pStyle w:val="af6"/>
        <w:rPr>
          <w:rFonts w:hint="cs"/>
          <w:rtl/>
        </w:rPr>
      </w:pPr>
      <w:r w:rsidRPr="00AF0888">
        <w:rPr>
          <w:rFonts w:hint="cs"/>
          <w:rtl/>
        </w:rPr>
        <w:t>قبل از این تاریخ</w:t>
      </w:r>
      <w:r w:rsidR="00523498">
        <w:rPr>
          <w:rFonts w:hint="cs"/>
          <w:rtl/>
        </w:rPr>
        <w:t>،</w:t>
      </w:r>
      <w:r w:rsidRPr="00AF0888">
        <w:rPr>
          <w:rFonts w:hint="cs"/>
          <w:rtl/>
        </w:rPr>
        <w:t xml:space="preserve"> هیچ گروهی این اعتقاد را نداشت که</w:t>
      </w:r>
      <w:r w:rsidR="00523498">
        <w:rPr>
          <w:rFonts w:hint="cs"/>
          <w:rtl/>
        </w:rPr>
        <w:t xml:space="preserve"> تعداد ائمه شیعه، دوازده نفر می</w:t>
      </w:r>
      <w:r w:rsidR="00523498">
        <w:rPr>
          <w:rFonts w:cs="B Badr" w:hint="cs"/>
          <w:rtl/>
        </w:rPr>
        <w:t>‏</w:t>
      </w:r>
      <w:r w:rsidRPr="00AF0888">
        <w:rPr>
          <w:rFonts w:hint="cs"/>
          <w:rtl/>
        </w:rPr>
        <w:t>باشد.</w:t>
      </w:r>
    </w:p>
    <w:p w:rsidR="00F604E9" w:rsidRPr="00AF0888" w:rsidRDefault="00F604E9" w:rsidP="00A95D0F">
      <w:pPr>
        <w:pStyle w:val="af6"/>
        <w:rPr>
          <w:rFonts w:hint="cs"/>
          <w:rtl/>
        </w:rPr>
      </w:pPr>
      <w:r w:rsidRPr="00AF0888">
        <w:rPr>
          <w:rFonts w:hint="cs"/>
          <w:rtl/>
        </w:rPr>
        <w:t>در غلیان این غافلگیری، این عدد برای آنان ابداع شد، اما چون تعداد ائمه عملاً به این میزان نرسید، لازم آمد که با ادعای فردی به دنیا نیامده، این عدد کامل شود تا تعداد ائمه دوازده نفر شود.</w:t>
      </w:r>
    </w:p>
    <w:p w:rsidR="00F604E9" w:rsidRPr="00AF0888" w:rsidRDefault="00F604E9" w:rsidP="00A95D0F">
      <w:pPr>
        <w:pStyle w:val="af6"/>
        <w:rPr>
          <w:rFonts w:hint="cs"/>
          <w:rtl/>
        </w:rPr>
      </w:pPr>
      <w:r w:rsidRPr="00AF0888">
        <w:rPr>
          <w:rFonts w:hint="cs"/>
          <w:rtl/>
        </w:rPr>
        <w:t>حسن بن موسی نوبختی، مورخ دوازده امامی مذهب، این واقعه تاری</w:t>
      </w:r>
      <w:r w:rsidR="00523498">
        <w:rPr>
          <w:rFonts w:hint="cs"/>
          <w:rtl/>
        </w:rPr>
        <w:t>خی را رصد کرده و تعداد این فرقه</w:t>
      </w:r>
      <w:r w:rsidR="00523498">
        <w:rPr>
          <w:rFonts w:cs="B Badr" w:hint="cs"/>
          <w:rtl/>
        </w:rPr>
        <w:t>‏</w:t>
      </w:r>
      <w:r w:rsidRPr="00AF0888">
        <w:rPr>
          <w:rFonts w:hint="cs"/>
          <w:rtl/>
        </w:rPr>
        <w:t>ها و عقیده هر یک را بیان کرده است، ام</w:t>
      </w:r>
      <w:r w:rsidR="00523498">
        <w:rPr>
          <w:rFonts w:hint="cs"/>
          <w:rtl/>
        </w:rPr>
        <w:t>ا بیان نکرده که یکی از این فرقه</w:t>
      </w:r>
      <w:r w:rsidR="00523498">
        <w:rPr>
          <w:rFonts w:cs="B Badr" w:hint="cs"/>
          <w:rtl/>
        </w:rPr>
        <w:t>‏</w:t>
      </w:r>
      <w:r w:rsidRPr="00AF0888">
        <w:rPr>
          <w:rFonts w:hint="cs"/>
          <w:rtl/>
        </w:rPr>
        <w:t>ها این اعتقاد را دا</w:t>
      </w:r>
      <w:r w:rsidR="00523498">
        <w:rPr>
          <w:rFonts w:hint="cs"/>
          <w:rtl/>
        </w:rPr>
        <w:t>شته که تعداد ائمه، عدد معینی می</w:t>
      </w:r>
      <w:r w:rsidR="00523498">
        <w:rPr>
          <w:rFonts w:cs="B Badr" w:hint="cs"/>
          <w:rtl/>
        </w:rPr>
        <w:t>‏</w:t>
      </w:r>
      <w:r w:rsidRPr="00AF0888">
        <w:rPr>
          <w:rFonts w:hint="cs"/>
          <w:rtl/>
        </w:rPr>
        <w:t>باشد. وی در بیان ماجرای وفات ح</w:t>
      </w:r>
      <w:r w:rsidR="00523498">
        <w:rPr>
          <w:rFonts w:hint="cs"/>
          <w:rtl/>
        </w:rPr>
        <w:t>سن  عسکری، امام یازدهم شیعه، می</w:t>
      </w:r>
      <w:r w:rsidR="00523498">
        <w:rPr>
          <w:rFonts w:cs="B Badr" w:hint="cs"/>
          <w:rtl/>
        </w:rPr>
        <w:t>‏</w:t>
      </w:r>
      <w:r w:rsidRPr="00AF0888">
        <w:rPr>
          <w:rFonts w:hint="cs"/>
          <w:rtl/>
        </w:rPr>
        <w:t xml:space="preserve">گوید: </w:t>
      </w:r>
      <w:r w:rsidR="00523498">
        <w:rPr>
          <w:rFonts w:ascii="Traditional Arabic" w:hAnsi="Traditional Arabic" w:cs="Traditional Arabic"/>
          <w:rtl/>
        </w:rPr>
        <w:t>«</w:t>
      </w:r>
      <w:r w:rsidRPr="00523498">
        <w:rPr>
          <w:rFonts w:hint="cs"/>
          <w:u w:val="single"/>
          <w:rtl/>
        </w:rPr>
        <w:t>وی در حالی وفات یافت که فرزندی آشکار برای او شناخته نشد و میراث او را جعفر و ما</w:t>
      </w:r>
      <w:r w:rsidR="00523498">
        <w:rPr>
          <w:rFonts w:hint="cs"/>
          <w:u w:val="single"/>
          <w:rtl/>
        </w:rPr>
        <w:t>درش میان خود تقسیم کردند....</w:t>
      </w:r>
      <w:r w:rsidRPr="00523498">
        <w:rPr>
          <w:rFonts w:hint="cs"/>
          <w:u w:val="single"/>
          <w:rtl/>
        </w:rPr>
        <w:t xml:space="preserve"> و اصحابش بعد از وی چندین فرقه شدند</w:t>
      </w:r>
      <w:r w:rsidR="00523498">
        <w:rPr>
          <w:rFonts w:ascii="Traditional Arabic" w:hAnsi="Traditional Arabic" w:cs="Traditional Arabic"/>
          <w:rtl/>
        </w:rPr>
        <w:t>»</w:t>
      </w:r>
      <w:r w:rsidRPr="00AF0888">
        <w:rPr>
          <w:rFonts w:hint="cs"/>
          <w:rtl/>
        </w:rPr>
        <w:t>.</w:t>
      </w:r>
    </w:p>
    <w:p w:rsidR="00F604E9" w:rsidRPr="00AF0888" w:rsidRDefault="00F604E9" w:rsidP="00F604E9">
      <w:pPr>
        <w:pStyle w:val="af6"/>
        <w:rPr>
          <w:rFonts w:hint="cs"/>
          <w:rtl/>
        </w:rPr>
      </w:pPr>
      <w:r w:rsidRPr="00AF0888">
        <w:rPr>
          <w:rFonts w:hint="cs"/>
          <w:rtl/>
        </w:rPr>
        <w:t>سپس وی این فرقه</w:t>
      </w:r>
      <w:r w:rsidRPr="00AF0888">
        <w:rPr>
          <w:rFonts w:cs="CTraditional Arabic" w:hint="cs"/>
          <w:cs/>
        </w:rPr>
        <w:t>‎</w:t>
      </w:r>
      <w:r w:rsidRPr="00AF0888">
        <w:rPr>
          <w:rFonts w:hint="cs"/>
          <w:rtl/>
        </w:rPr>
        <w:t>ها را نام برده و یکی از این فرق</w:t>
      </w:r>
      <w:r w:rsidRPr="00AF0888">
        <w:rPr>
          <w:rFonts w:hint="cs"/>
          <w:rtl/>
          <w:lang w:bidi="ar-SA"/>
        </w:rPr>
        <w:t xml:space="preserve">، </w:t>
      </w:r>
      <w:r w:rsidRPr="00AF0888">
        <w:rPr>
          <w:rFonts w:hint="cs"/>
          <w:rtl/>
        </w:rPr>
        <w:t xml:space="preserve">دوازده امامیه است و وی آن را </w:t>
      </w:r>
      <w:r w:rsidR="00523498">
        <w:rPr>
          <w:rFonts w:ascii="Traditional Arabic" w:hAnsi="Traditional Arabic" w:cs="Traditional Arabic"/>
          <w:rtl/>
        </w:rPr>
        <w:t>«</w:t>
      </w:r>
      <w:r w:rsidRPr="00AF0888">
        <w:rPr>
          <w:rFonts w:hint="cs"/>
          <w:rtl/>
        </w:rPr>
        <w:t>امامیه</w:t>
      </w:r>
      <w:r w:rsidR="00523498">
        <w:rPr>
          <w:rFonts w:ascii="Traditional Arabic" w:hAnsi="Traditional Arabic" w:cs="Traditional Arabic"/>
          <w:rtl/>
        </w:rPr>
        <w:t>»</w:t>
      </w:r>
      <w:r w:rsidR="00523498">
        <w:rPr>
          <w:rFonts w:hint="cs"/>
          <w:rtl/>
        </w:rPr>
        <w:t xml:space="preserve"> نامیده</w:t>
      </w:r>
      <w:r w:rsidRPr="00AF0888">
        <w:rPr>
          <w:rFonts w:hint="cs"/>
          <w:rtl/>
        </w:rPr>
        <w:t xml:space="preserve"> و لفظ اثنی </w:t>
      </w:r>
      <w:r w:rsidR="00523498">
        <w:rPr>
          <w:rFonts w:hint="cs"/>
          <w:rtl/>
        </w:rPr>
        <w:t>عشریه را به آن نیفزوده است و می</w:t>
      </w:r>
      <w:r w:rsidR="00523498">
        <w:rPr>
          <w:rFonts w:cs="B Badr" w:hint="cs"/>
          <w:rtl/>
        </w:rPr>
        <w:t>‏</w:t>
      </w:r>
      <w:r w:rsidRPr="00AF0888">
        <w:rPr>
          <w:rFonts w:hint="cs"/>
          <w:rtl/>
        </w:rPr>
        <w:t>گوید: «</w:t>
      </w:r>
      <w:r w:rsidRPr="00AF0888">
        <w:rPr>
          <w:rFonts w:ascii="Traditional Arabic" w:hAnsi="Traditional Arabic" w:cs="Traditional Arabic"/>
          <w:sz w:val="30"/>
          <w:szCs w:val="30"/>
          <w:rtl/>
        </w:rPr>
        <w:t>وقالت الفرقة الثانية عشرة منهم وهم الإمامية</w:t>
      </w:r>
      <w:r w:rsidR="00523498">
        <w:rPr>
          <w:rFonts w:ascii="Traditional Arabic" w:hAnsi="Traditional Arabic" w:cs="Traditional Arabic"/>
          <w:sz w:val="30"/>
          <w:szCs w:val="30"/>
          <w:rtl/>
        </w:rPr>
        <w:t>: ليس القول كما قال هؤلاء...</w:t>
      </w:r>
      <w:r w:rsidRPr="00AF0888">
        <w:rPr>
          <w:rFonts w:ascii="Traditional Arabic" w:hAnsi="Traditional Arabic" w:cs="Traditional Arabic"/>
          <w:sz w:val="30"/>
          <w:szCs w:val="30"/>
          <w:rtl/>
        </w:rPr>
        <w:t>»</w:t>
      </w:r>
      <w:r w:rsidRPr="00AF0888">
        <w:rPr>
          <w:rFonts w:ascii="Lotus Linotype" w:hAnsi="Lotus Linotype" w:cs="Lotus Linotype"/>
          <w:b/>
          <w:bCs/>
          <w:vertAlign w:val="superscript"/>
          <w:rtl/>
        </w:rPr>
        <w:t xml:space="preserve"> </w:t>
      </w:r>
      <w:r w:rsidRPr="00523498">
        <w:rPr>
          <w:vertAlign w:val="superscript"/>
          <w:rtl/>
        </w:rPr>
        <w:footnoteReference w:id="302"/>
      </w:r>
      <w:r w:rsidRPr="00AF0888">
        <w:rPr>
          <w:rFonts w:hint="cs"/>
          <w:rtl/>
        </w:rPr>
        <w:t xml:space="preserve"> «فرقه دوازدهم از آنان</w:t>
      </w:r>
      <w:r w:rsidRPr="00AF0888">
        <w:rPr>
          <w:rFonts w:hint="cs"/>
          <w:rtl/>
          <w:lang w:bidi="ar-SA"/>
        </w:rPr>
        <w:t xml:space="preserve">، </w:t>
      </w:r>
      <w:r w:rsidR="00523498">
        <w:rPr>
          <w:rFonts w:hint="cs"/>
          <w:rtl/>
        </w:rPr>
        <w:t>یعنی فرقه امامیه، می</w:t>
      </w:r>
      <w:r w:rsidR="00523498">
        <w:rPr>
          <w:rFonts w:cs="B Badr" w:hint="cs"/>
          <w:rtl/>
        </w:rPr>
        <w:t>‏</w:t>
      </w:r>
      <w:r w:rsidRPr="00AF0888">
        <w:rPr>
          <w:rFonts w:hint="cs"/>
          <w:rtl/>
        </w:rPr>
        <w:t>گویند: چنان نیست که اینان می</w:t>
      </w:r>
      <w:r w:rsidR="00523498">
        <w:rPr>
          <w:rFonts w:cs="B Badr" w:hint="cs"/>
          <w:rtl/>
        </w:rPr>
        <w:t>‏</w:t>
      </w:r>
      <w:r w:rsidRPr="00AF0888">
        <w:rPr>
          <w:rFonts w:hint="cs"/>
          <w:rtl/>
        </w:rPr>
        <w:t>گویند....»</w:t>
      </w:r>
      <w:r w:rsidR="00523498">
        <w:rPr>
          <w:rFonts w:hint="cs"/>
          <w:rtl/>
        </w:rPr>
        <w:t>.</w:t>
      </w:r>
    </w:p>
    <w:p w:rsidR="00F604E9" w:rsidRDefault="00F604E9" w:rsidP="0074252B">
      <w:pPr>
        <w:pStyle w:val="af6"/>
        <w:rPr>
          <w:rFonts w:hint="cs"/>
          <w:rtl/>
        </w:rPr>
      </w:pPr>
      <w:r w:rsidRPr="0074252B">
        <w:rPr>
          <w:rFonts w:hint="cs"/>
          <w:rtl/>
        </w:rPr>
        <w:t xml:space="preserve">وی اعتقاد </w:t>
      </w:r>
      <w:r w:rsidR="0074252B" w:rsidRPr="0074252B">
        <w:rPr>
          <w:rFonts w:hint="cs"/>
          <w:rtl/>
        </w:rPr>
        <w:t>این گروه</w:t>
      </w:r>
      <w:r w:rsidR="00523498" w:rsidRPr="0074252B">
        <w:rPr>
          <w:rFonts w:hint="cs"/>
          <w:rtl/>
        </w:rPr>
        <w:t xml:space="preserve"> در مورد امامت را ذکر می</w:t>
      </w:r>
      <w:r w:rsidR="004C75B1" w:rsidRPr="0074252B">
        <w:rPr>
          <w:rFonts w:cs="B Badr" w:hint="cs"/>
          <w:rtl/>
        </w:rPr>
        <w:t>‏</w:t>
      </w:r>
      <w:r w:rsidRPr="0074252B">
        <w:rPr>
          <w:rFonts w:hint="cs"/>
          <w:rtl/>
        </w:rPr>
        <w:t xml:space="preserve">کند، اما مطلقاً </w:t>
      </w:r>
      <w:r w:rsidR="0074252B" w:rsidRPr="0074252B">
        <w:rPr>
          <w:rFonts w:hint="cs"/>
          <w:rtl/>
        </w:rPr>
        <w:t>به عقیده دوازده امامی اشاره نمی</w:t>
      </w:r>
      <w:r w:rsidR="0074252B" w:rsidRPr="0074252B">
        <w:rPr>
          <w:rFonts w:cs="B Badr" w:hint="cs"/>
          <w:rtl/>
        </w:rPr>
        <w:t>‏</w:t>
      </w:r>
      <w:r w:rsidRPr="0074252B">
        <w:rPr>
          <w:rFonts w:hint="cs"/>
          <w:rtl/>
        </w:rPr>
        <w:t>کند،</w:t>
      </w:r>
      <w:r w:rsidR="004C75B1">
        <w:rPr>
          <w:rFonts w:hint="cs"/>
          <w:rtl/>
        </w:rPr>
        <w:t xml:space="preserve"> حال آنکه وی اعتقاد فرقه دوازده</w:t>
      </w:r>
      <w:r w:rsidR="0074252B">
        <w:rPr>
          <w:rFonts w:hint="cs"/>
          <w:rtl/>
        </w:rPr>
        <w:t xml:space="preserve"> </w:t>
      </w:r>
      <w:r w:rsidR="004C75B1">
        <w:rPr>
          <w:rFonts w:cs="B Badr" w:hint="cs"/>
          <w:rtl/>
        </w:rPr>
        <w:t>‏</w:t>
      </w:r>
      <w:r w:rsidRPr="00AF0888">
        <w:rPr>
          <w:rFonts w:hint="cs"/>
          <w:rtl/>
        </w:rPr>
        <w:t>امامی را بر اعتقاد دیگر فرق ترجیح داده است و عقیده آنان و ردّیه</w:t>
      </w:r>
      <w:r w:rsidRPr="00AF0888">
        <w:rPr>
          <w:rFonts w:cs="CTraditional Arabic" w:hint="cs"/>
          <w:cs/>
        </w:rPr>
        <w:t>‎</w:t>
      </w:r>
      <w:r w:rsidRPr="00AF0888">
        <w:rPr>
          <w:rFonts w:hint="cs"/>
          <w:rtl/>
        </w:rPr>
        <w:t>های آ</w:t>
      </w:r>
      <w:r w:rsidR="004C75B1">
        <w:rPr>
          <w:rFonts w:hint="cs"/>
          <w:rtl/>
        </w:rPr>
        <w:t>نان بر باور دیگر فرق را بیان می</w:t>
      </w:r>
      <w:r w:rsidR="004C75B1">
        <w:rPr>
          <w:rFonts w:cs="B Badr" w:hint="cs"/>
          <w:rtl/>
        </w:rPr>
        <w:t>‏</w:t>
      </w:r>
      <w:r w:rsidRPr="00AF0888">
        <w:rPr>
          <w:rFonts w:hint="cs"/>
          <w:rtl/>
        </w:rPr>
        <w:t>کند.</w:t>
      </w:r>
    </w:p>
    <w:p w:rsidR="00F604E9" w:rsidRPr="00AF0888" w:rsidRDefault="00F604E9" w:rsidP="00A95D0F">
      <w:pPr>
        <w:pStyle w:val="af6"/>
        <w:rPr>
          <w:rFonts w:hint="cs"/>
          <w:rtl/>
        </w:rPr>
      </w:pPr>
      <w:r w:rsidRPr="00AF0888">
        <w:rPr>
          <w:rFonts w:hint="cs"/>
          <w:rtl/>
        </w:rPr>
        <w:t>در مباحث آتی، نحوه اختراع این اعتقاد از خلال کلام  علمای آنان بیان خواهد شد.</w:t>
      </w:r>
    </w:p>
    <w:p w:rsidR="00F604E9" w:rsidRPr="00CB69D5" w:rsidRDefault="007A3322" w:rsidP="00A95D0F">
      <w:pPr>
        <w:pStyle w:val="af6"/>
        <w:rPr>
          <w:rFonts w:hint="cs"/>
          <w:b/>
          <w:bCs/>
          <w:rtl/>
        </w:rPr>
      </w:pPr>
      <w:r>
        <w:rPr>
          <w:rFonts w:hint="cs"/>
          <w:b/>
          <w:bCs/>
          <w:rtl/>
        </w:rPr>
        <w:t>در زیر نمونه</w:t>
      </w:r>
      <w:r>
        <w:rPr>
          <w:rFonts w:cs="B Badr" w:hint="cs"/>
          <w:b/>
          <w:bCs/>
          <w:rtl/>
        </w:rPr>
        <w:t>‏</w:t>
      </w:r>
      <w:r w:rsidR="00F604E9" w:rsidRPr="00CB69D5">
        <w:rPr>
          <w:rFonts w:hint="cs"/>
          <w:b/>
          <w:bCs/>
          <w:rtl/>
        </w:rPr>
        <w:t>هایی از اقوال آنان بیان</w:t>
      </w:r>
      <w:r>
        <w:rPr>
          <w:rFonts w:hint="cs"/>
          <w:b/>
          <w:bCs/>
          <w:rtl/>
        </w:rPr>
        <w:t xml:space="preserve"> می</w:t>
      </w:r>
      <w:r>
        <w:rPr>
          <w:rFonts w:cs="B Badr" w:hint="cs"/>
          <w:b/>
          <w:bCs/>
          <w:rtl/>
        </w:rPr>
        <w:t>‏</w:t>
      </w:r>
      <w:r w:rsidR="00F604E9" w:rsidRPr="00CB69D5">
        <w:rPr>
          <w:rFonts w:hint="cs"/>
          <w:b/>
          <w:bCs/>
          <w:rtl/>
        </w:rPr>
        <w:t>شود:</w:t>
      </w:r>
    </w:p>
    <w:p w:rsidR="00CF699D" w:rsidRDefault="007A3322" w:rsidP="00F604E9">
      <w:pPr>
        <w:pStyle w:val="af6"/>
        <w:rPr>
          <w:rFonts w:hint="cs"/>
          <w:rtl/>
        </w:rPr>
      </w:pPr>
      <w:r>
        <w:rPr>
          <w:rFonts w:hint="cs"/>
          <w:rtl/>
        </w:rPr>
        <w:t xml:space="preserve">* </w:t>
      </w:r>
      <w:r w:rsidR="00F604E9" w:rsidRPr="00AF0888">
        <w:rPr>
          <w:rFonts w:hint="cs"/>
          <w:rtl/>
        </w:rPr>
        <w:t>شیخ حسین مدرسی طباطبائی، حدیث خلفای دوازده</w:t>
      </w:r>
      <w:r w:rsidR="00F604E9" w:rsidRPr="00AF0888">
        <w:rPr>
          <w:rFonts w:cs="CTraditional Arabic" w:hint="cs"/>
          <w:cs/>
        </w:rPr>
        <w:t>‎</w:t>
      </w:r>
      <w:r w:rsidR="00F604E9" w:rsidRPr="00AF0888">
        <w:rPr>
          <w:rFonts w:hint="cs"/>
          <w:rtl/>
        </w:rPr>
        <w:t>گانه را ذکر کرده و در این مورد سخنی طولانی بیان کرده است</w:t>
      </w:r>
      <w:r w:rsidR="00D3602C">
        <w:rPr>
          <w:rFonts w:hint="cs"/>
          <w:rtl/>
        </w:rPr>
        <w:t>،</w:t>
      </w:r>
      <w:r w:rsidR="00F604E9" w:rsidRPr="00AF0888">
        <w:rPr>
          <w:rFonts w:hint="cs"/>
          <w:rtl/>
        </w:rPr>
        <w:t xml:space="preserve"> و در خلال آن بیان داشته که شیعیان اولیه به آن اهتمامی نداشتند، زیرا بر این باور بودند که امامت تا قیامت استمرار خواهد داشت. </w:t>
      </w:r>
    </w:p>
    <w:p w:rsidR="00F604E9" w:rsidRPr="00AF0888" w:rsidRDefault="00F604E9" w:rsidP="00F604E9">
      <w:pPr>
        <w:pStyle w:val="af6"/>
        <w:rPr>
          <w:rFonts w:hint="cs"/>
          <w:rtl/>
        </w:rPr>
      </w:pPr>
      <w:r w:rsidRPr="00AF0888">
        <w:rPr>
          <w:rFonts w:hint="cs"/>
          <w:rtl/>
        </w:rPr>
        <w:t>وی از جمله می</w:t>
      </w:r>
      <w:r w:rsidRPr="00AF0888">
        <w:rPr>
          <w:rFonts w:cs="CTraditional Arabic" w:hint="cs"/>
          <w:cs/>
        </w:rPr>
        <w:t>‎</w:t>
      </w:r>
      <w:r w:rsidRPr="00AF0888">
        <w:rPr>
          <w:rFonts w:hint="cs"/>
          <w:rtl/>
        </w:rPr>
        <w:t xml:space="preserve">گوید: </w:t>
      </w:r>
      <w:r w:rsidR="00CF699D">
        <w:rPr>
          <w:rFonts w:ascii="Traditional Arabic" w:hAnsi="Traditional Arabic" w:cs="Traditional Arabic"/>
          <w:rtl/>
        </w:rPr>
        <w:t>«</w:t>
      </w:r>
      <w:r w:rsidRPr="00CF699D">
        <w:rPr>
          <w:rFonts w:hint="cs"/>
          <w:u w:val="single"/>
          <w:rtl/>
        </w:rPr>
        <w:t>این بدان خاطر است که عموم شیعه، به سبب اعتقاد به استمرار سلسله امامت تا قیامت، انتظار داشتند که تعداد ائمه بسیار بیشتر از این مقدار باشد</w:t>
      </w:r>
      <w:r w:rsidRPr="00AF0888">
        <w:rPr>
          <w:rFonts w:hint="cs"/>
          <w:rtl/>
        </w:rPr>
        <w:t>. در حقیقت هیچ یک از کتابهای شیعی باقی مانده از اواخر قرنهای دوم و سوم یا آن دسته از کتاب</w:t>
      </w:r>
      <w:r w:rsidRPr="00AF0888">
        <w:rPr>
          <w:rFonts w:cs="CTraditional Arabic" w:hint="cs"/>
          <w:cs/>
        </w:rPr>
        <w:t>‎</w:t>
      </w:r>
      <w:r w:rsidRPr="00AF0888">
        <w:rPr>
          <w:rFonts w:hint="cs"/>
          <w:rtl/>
        </w:rPr>
        <w:t>های آنان که قبل از اواخر قرن سوم تألیف شده</w:t>
      </w:r>
      <w:r w:rsidRPr="00AF0888">
        <w:rPr>
          <w:rFonts w:cs="CTraditional Arabic" w:hint="cs"/>
          <w:cs/>
        </w:rPr>
        <w:t>‎</w:t>
      </w:r>
      <w:r w:rsidRPr="00AF0888">
        <w:rPr>
          <w:rFonts w:hint="cs"/>
          <w:rtl/>
        </w:rPr>
        <w:t>اند و دچار تحریف نگشته</w:t>
      </w:r>
      <w:r w:rsidRPr="00AF0888">
        <w:rPr>
          <w:rFonts w:cs="CTraditional Arabic" w:hint="cs"/>
          <w:cs/>
        </w:rPr>
        <w:t>‎</w:t>
      </w:r>
      <w:r w:rsidRPr="00AF0888">
        <w:rPr>
          <w:rFonts w:hint="cs"/>
          <w:rtl/>
        </w:rPr>
        <w:t>اند</w:t>
      </w:r>
      <w:r w:rsidRPr="00AF0888">
        <w:rPr>
          <w:rFonts w:hint="cs"/>
          <w:rtl/>
          <w:lang w:bidi="ar-SA"/>
        </w:rPr>
        <w:t xml:space="preserve">، </w:t>
      </w:r>
      <w:r w:rsidRPr="00AF0888">
        <w:rPr>
          <w:rFonts w:hint="cs"/>
          <w:rtl/>
        </w:rPr>
        <w:t>چیزی در آنها وجود ندارد که به این موضوع اشاره داشته باشد که این حدیث مورد توجه مؤلفین شیعه قرار گرفته باشد یا اینکه به ذهن کسی خطور کرده باشد که این حدیث با آنان ارتباط دارد</w:t>
      </w:r>
      <w:r w:rsidRPr="00AF0888">
        <w:rPr>
          <w:rFonts w:hint="cs"/>
          <w:rtl/>
          <w:lang w:bidi="ar-SA"/>
        </w:rPr>
        <w:t xml:space="preserve">، </w:t>
      </w:r>
      <w:r w:rsidR="00CF699D">
        <w:rPr>
          <w:rFonts w:hint="cs"/>
          <w:rtl/>
        </w:rPr>
        <w:t>بلکه چنین به نظر می</w:t>
      </w:r>
      <w:r w:rsidR="00CF699D">
        <w:rPr>
          <w:rFonts w:cs="B Badr" w:hint="cs"/>
          <w:rtl/>
        </w:rPr>
        <w:t>‏</w:t>
      </w:r>
      <w:r w:rsidRPr="00AF0888">
        <w:rPr>
          <w:rFonts w:hint="cs"/>
          <w:rtl/>
        </w:rPr>
        <w:t>آید كه بطور کامل مانع از انتشار این حدیث مشهور شدند، زیرا شاید آنان بعد از اینکه دیدند ک</w:t>
      </w:r>
      <w:r w:rsidR="00CF699D">
        <w:rPr>
          <w:rFonts w:hint="cs"/>
          <w:rtl/>
        </w:rPr>
        <w:t>ه عثمانیها این حدیث را قرائت می</w:t>
      </w:r>
      <w:r w:rsidR="00CF699D">
        <w:rPr>
          <w:rFonts w:cs="B Badr" w:hint="cs"/>
          <w:rtl/>
        </w:rPr>
        <w:t>‏</w:t>
      </w:r>
      <w:r w:rsidR="00CF699D">
        <w:rPr>
          <w:rFonts w:hint="cs"/>
          <w:rtl/>
        </w:rPr>
        <w:t>کنند و مورد تحقیق قرار می</w:t>
      </w:r>
      <w:r w:rsidR="00CF699D">
        <w:rPr>
          <w:rFonts w:cs="B Badr" w:hint="cs"/>
          <w:rtl/>
        </w:rPr>
        <w:t>‏</w:t>
      </w:r>
      <w:r w:rsidRPr="00AF0888">
        <w:rPr>
          <w:rFonts w:hint="cs"/>
          <w:rtl/>
        </w:rPr>
        <w:t xml:space="preserve">دهند و در اضطراباتی که اخیراً دامان خلافت آنان را گرفته است، </w:t>
      </w:r>
      <w:r w:rsidR="00CF699D">
        <w:rPr>
          <w:rFonts w:hint="cs"/>
          <w:rtl/>
        </w:rPr>
        <w:t>از آن به نفع خود استفاده می</w:t>
      </w:r>
      <w:r w:rsidR="00CF699D">
        <w:rPr>
          <w:rFonts w:cs="B Badr" w:hint="cs"/>
          <w:rtl/>
        </w:rPr>
        <w:t>‏</w:t>
      </w:r>
      <w:r w:rsidR="00CF699D">
        <w:rPr>
          <w:rFonts w:hint="cs"/>
          <w:rtl/>
        </w:rPr>
        <w:t>کنند، این حدیث را بر ضد شیعه می</w:t>
      </w:r>
      <w:r w:rsidR="00CF699D">
        <w:rPr>
          <w:rFonts w:cs="B Badr" w:hint="cs"/>
          <w:rtl/>
        </w:rPr>
        <w:t>‏</w:t>
      </w:r>
      <w:r w:rsidRPr="00AF0888">
        <w:rPr>
          <w:rFonts w:hint="cs"/>
          <w:rtl/>
        </w:rPr>
        <w:t>دانستند.</w:t>
      </w:r>
      <w:r w:rsidR="00CF699D">
        <w:rPr>
          <w:rFonts w:hint="cs"/>
          <w:rtl/>
        </w:rPr>
        <w:t xml:space="preserve"> </w:t>
      </w:r>
    </w:p>
    <w:p w:rsidR="00F604E9" w:rsidRPr="00AF0888" w:rsidRDefault="00F604E9" w:rsidP="00F604E9">
      <w:pPr>
        <w:pStyle w:val="af6"/>
        <w:rPr>
          <w:rFonts w:hint="cs"/>
          <w:rtl/>
        </w:rPr>
      </w:pPr>
      <w:r w:rsidRPr="00AF0888">
        <w:rPr>
          <w:rFonts w:hint="cs"/>
          <w:rtl/>
        </w:rPr>
        <w:t>بنی نوبخت</w:t>
      </w:r>
      <w:r w:rsidRPr="00AF0888">
        <w:rPr>
          <w:rStyle w:val="a5"/>
          <w:rFonts w:ascii="mylotus" w:hAnsi="mylotus" w:cs="B Badr"/>
          <w:rtl/>
        </w:rPr>
        <w:footnoteReference w:id="303"/>
      </w:r>
      <w:r w:rsidRPr="00AF0888">
        <w:rPr>
          <w:rFonts w:hint="cs"/>
          <w:rtl/>
        </w:rPr>
        <w:t xml:space="preserve"> به این حدیث اشاره نکرده</w:t>
      </w:r>
      <w:r w:rsidRPr="00AF0888">
        <w:rPr>
          <w:rFonts w:cs="CTraditional Arabic" w:hint="cs"/>
          <w:cs/>
        </w:rPr>
        <w:t>‎</w:t>
      </w:r>
      <w:r w:rsidRPr="00AF0888">
        <w:rPr>
          <w:rFonts w:hint="cs"/>
          <w:rtl/>
        </w:rPr>
        <w:t xml:space="preserve">اند. نیز به این حقیقت </w:t>
      </w:r>
      <w:r w:rsidRPr="004F39E9">
        <w:rPr>
          <w:rFonts w:hint="cs"/>
          <w:u w:val="single"/>
          <w:rtl/>
        </w:rPr>
        <w:t>اشاره نکرده</w:t>
      </w:r>
      <w:r w:rsidRPr="004F39E9">
        <w:rPr>
          <w:rFonts w:cs="CTraditional Arabic" w:hint="cs"/>
          <w:u w:val="single"/>
          <w:cs/>
        </w:rPr>
        <w:t>‎</w:t>
      </w:r>
      <w:r w:rsidR="004F39E9" w:rsidRPr="004F39E9">
        <w:rPr>
          <w:rFonts w:hint="cs"/>
          <w:u w:val="single"/>
          <w:rtl/>
        </w:rPr>
        <w:t>اند که تعداد ائمه دوازده نفر می</w:t>
      </w:r>
      <w:r w:rsidR="004F39E9" w:rsidRPr="004F39E9">
        <w:rPr>
          <w:rFonts w:cs="B Badr" w:hint="cs"/>
          <w:u w:val="single"/>
          <w:rtl/>
        </w:rPr>
        <w:t>‏</w:t>
      </w:r>
      <w:r w:rsidRPr="004F39E9">
        <w:rPr>
          <w:rFonts w:hint="cs"/>
          <w:u w:val="single"/>
          <w:rtl/>
        </w:rPr>
        <w:t>باشد</w:t>
      </w:r>
      <w:r w:rsidRPr="00AF0888">
        <w:rPr>
          <w:rFonts w:hint="cs"/>
          <w:rtl/>
        </w:rPr>
        <w:t xml:space="preserve"> و حتی سعد بن عبدالله أشعری و ابن قب</w:t>
      </w:r>
      <w:r w:rsidR="004F39E9">
        <w:rPr>
          <w:rFonts w:hint="cs"/>
          <w:rtl/>
        </w:rPr>
        <w:t>ه در آثار خود که در دسترس ما می</w:t>
      </w:r>
      <w:r w:rsidR="004F39E9">
        <w:rPr>
          <w:rFonts w:cs="B Badr" w:hint="cs"/>
          <w:rtl/>
        </w:rPr>
        <w:t>‏</w:t>
      </w:r>
      <w:r w:rsidRPr="00AF0888">
        <w:rPr>
          <w:rFonts w:hint="cs"/>
          <w:rtl/>
        </w:rPr>
        <w:t>باشد و همه در اواخر قرن سوم و در عصر غیبت زیسته</w:t>
      </w:r>
      <w:r w:rsidRPr="00AF0888">
        <w:rPr>
          <w:rFonts w:cs="CTraditional Arabic" w:hint="cs"/>
          <w:cs/>
        </w:rPr>
        <w:t>‎</w:t>
      </w:r>
      <w:r w:rsidRPr="00AF0888">
        <w:rPr>
          <w:rFonts w:hint="cs"/>
          <w:rtl/>
        </w:rPr>
        <w:t>اند، به این امر اشاره نکرده</w:t>
      </w:r>
      <w:r w:rsidRPr="00AF0888">
        <w:rPr>
          <w:rFonts w:cs="CTraditional Arabic" w:hint="cs"/>
          <w:cs/>
        </w:rPr>
        <w:t>‎</w:t>
      </w:r>
      <w:r w:rsidR="004F39E9">
        <w:rPr>
          <w:rFonts w:hint="cs"/>
          <w:rtl/>
        </w:rPr>
        <w:t>اند.......</w:t>
      </w:r>
      <w:r w:rsidRPr="00AF0888">
        <w:rPr>
          <w:rFonts w:hint="cs"/>
          <w:rtl/>
        </w:rPr>
        <w:t xml:space="preserve"> </w:t>
      </w:r>
      <w:r w:rsidRPr="004F39E9">
        <w:rPr>
          <w:rFonts w:hint="cs"/>
          <w:u w:val="single"/>
          <w:rtl/>
        </w:rPr>
        <w:t>اولین کسی از مؤلفان که مسأله دوازده امام را مطرح کرد، دو محدث بزرگ، علی بن بابویه قمی و محمد بن یعقوب کلینی هستند. این</w:t>
      </w:r>
      <w:r w:rsidR="004F39E9">
        <w:rPr>
          <w:rFonts w:hint="cs"/>
          <w:u w:val="single"/>
          <w:rtl/>
        </w:rPr>
        <w:t xml:space="preserve"> دو در اواخر مرحله غیبت صغری می</w:t>
      </w:r>
      <w:r w:rsidR="004F39E9">
        <w:rPr>
          <w:rFonts w:cs="B Badr" w:hint="cs"/>
          <w:u w:val="single"/>
          <w:rtl/>
        </w:rPr>
        <w:t>‏</w:t>
      </w:r>
      <w:r w:rsidRPr="004F39E9">
        <w:rPr>
          <w:rFonts w:hint="cs"/>
          <w:u w:val="single"/>
          <w:rtl/>
        </w:rPr>
        <w:t>زیستند</w:t>
      </w:r>
      <w:r w:rsidR="004F39E9">
        <w:rPr>
          <w:rFonts w:hint="cs"/>
          <w:u w:val="single"/>
          <w:rtl/>
        </w:rPr>
        <w:t>،</w:t>
      </w:r>
      <w:r w:rsidRPr="004F39E9">
        <w:rPr>
          <w:rFonts w:hint="cs"/>
          <w:u w:val="single"/>
          <w:rtl/>
        </w:rPr>
        <w:t xml:space="preserve"> و در اواخر آن در دو سال328 و 329ﻫ وفات یافتند</w:t>
      </w:r>
      <w:r w:rsidRPr="00AF0888">
        <w:rPr>
          <w:rFonts w:hint="cs"/>
          <w:rtl/>
        </w:rPr>
        <w:t>.</w:t>
      </w:r>
    </w:p>
    <w:p w:rsidR="00F604E9" w:rsidRPr="00AF0888" w:rsidRDefault="00F604E9" w:rsidP="00F604E9">
      <w:pPr>
        <w:pStyle w:val="af6"/>
        <w:rPr>
          <w:rFonts w:hint="cs"/>
          <w:rtl/>
        </w:rPr>
      </w:pPr>
      <w:r w:rsidRPr="00AF0888">
        <w:rPr>
          <w:rFonts w:hint="cs"/>
          <w:rtl/>
        </w:rPr>
        <w:t>علي بن بابويه قمي در مقدمه کتاب</w:t>
      </w:r>
      <w:r w:rsidR="004F39E9">
        <w:rPr>
          <w:rFonts w:hint="cs"/>
          <w:b/>
          <w:bCs/>
          <w:rtl/>
        </w:rPr>
        <w:t xml:space="preserve"> </w:t>
      </w:r>
      <w:r w:rsidRPr="00AF0888">
        <w:rPr>
          <w:b/>
          <w:bCs/>
          <w:rtl/>
        </w:rPr>
        <w:t>«</w:t>
      </w:r>
      <w:r w:rsidRPr="00AF0888">
        <w:rPr>
          <w:rFonts w:ascii="Traditional Arabic" w:hAnsi="Traditional Arabic" w:cs="Traditional Arabic"/>
          <w:sz w:val="30"/>
          <w:szCs w:val="30"/>
          <w:rtl/>
        </w:rPr>
        <w:t>الإمامة والتبصرة</w:t>
      </w:r>
      <w:r w:rsidRPr="00AF0888">
        <w:rPr>
          <w:rtl/>
        </w:rPr>
        <w:t>»</w:t>
      </w:r>
      <w:r w:rsidRPr="00AF0888">
        <w:rPr>
          <w:rFonts w:hint="cs"/>
          <w:rtl/>
        </w:rPr>
        <w:t xml:space="preserve"> می</w:t>
      </w:r>
      <w:r w:rsidRPr="00AF0888">
        <w:rPr>
          <w:rFonts w:cs="CTraditional Arabic" w:hint="cs"/>
          <w:cs/>
        </w:rPr>
        <w:t>‎</w:t>
      </w:r>
      <w:r w:rsidRPr="00AF0888">
        <w:rPr>
          <w:rFonts w:hint="cs"/>
          <w:rtl/>
        </w:rPr>
        <w:t>گوید</w:t>
      </w:r>
      <w:r w:rsidR="004F39E9">
        <w:rPr>
          <w:rFonts w:hint="cs"/>
          <w:rtl/>
        </w:rPr>
        <w:t>:</w:t>
      </w:r>
      <w:r w:rsidRPr="00AF0888">
        <w:rPr>
          <w:rFonts w:hint="cs"/>
          <w:rtl/>
        </w:rPr>
        <w:t xml:space="preserve"> وقتی بسیاری از شیعیان زمان وی در مورد بنیانهای مذهب حق دچار شک و شبهه شدند</w:t>
      </w:r>
      <w:r w:rsidR="004F39E9">
        <w:rPr>
          <w:rFonts w:hint="cs"/>
          <w:rtl/>
        </w:rPr>
        <w:t>،</w:t>
      </w:r>
      <w:r w:rsidRPr="00AF0888">
        <w:rPr>
          <w:rFonts w:hint="cs"/>
          <w:rtl/>
        </w:rPr>
        <w:t xml:space="preserve"> </w:t>
      </w:r>
      <w:r w:rsidRPr="004F39E9">
        <w:rPr>
          <w:rFonts w:hint="cs"/>
          <w:u w:val="single"/>
          <w:rtl/>
        </w:rPr>
        <w:t>وی این کتاب را نوشت که متضمن برخی از احادیثی است که در آنها تعداد ائمه به صورت دقیق معلوم شده است تا شیعیان اطمینان داشته باشند که مذهب آنان، همان صراط مستقیم است</w:t>
      </w:r>
      <w:r w:rsidRPr="00AF0888">
        <w:rPr>
          <w:rFonts w:hint="cs"/>
          <w:rtl/>
        </w:rPr>
        <w:t>.</w:t>
      </w:r>
    </w:p>
    <w:p w:rsidR="00F604E9" w:rsidRPr="00AF0888" w:rsidRDefault="00F604E9" w:rsidP="00F604E9">
      <w:pPr>
        <w:pStyle w:val="af6"/>
        <w:rPr>
          <w:rFonts w:hint="cs"/>
          <w:rtl/>
        </w:rPr>
      </w:pPr>
      <w:r w:rsidRPr="004F39E9">
        <w:rPr>
          <w:rFonts w:hint="cs"/>
          <w:u w:val="single"/>
          <w:rtl/>
        </w:rPr>
        <w:t>کلینی فصلی از کتاب الکافی را به روایاتی اخ</w:t>
      </w:r>
      <w:r w:rsidR="004F39E9" w:rsidRPr="004F39E9">
        <w:rPr>
          <w:rFonts w:hint="cs"/>
          <w:u w:val="single"/>
          <w:rtl/>
        </w:rPr>
        <w:t>تصاص داده که بیانگر این مطلب می</w:t>
      </w:r>
      <w:r w:rsidR="004F39E9" w:rsidRPr="004F39E9">
        <w:rPr>
          <w:rFonts w:cs="B Badr" w:hint="cs"/>
          <w:u w:val="single"/>
          <w:rtl/>
        </w:rPr>
        <w:t>‏</w:t>
      </w:r>
      <w:r w:rsidRPr="004F39E9">
        <w:rPr>
          <w:rFonts w:hint="cs"/>
          <w:u w:val="single"/>
          <w:rtl/>
        </w:rPr>
        <w:t xml:space="preserve">باشند که تعداد ائمه، دوازده نفر است، لکن این فصل در جای مناسب </w:t>
      </w:r>
      <w:r w:rsidR="004F39E9">
        <w:rPr>
          <w:rFonts w:hint="cs"/>
          <w:u w:val="single"/>
          <w:rtl/>
        </w:rPr>
        <w:t>خود نیامده است و چنین به نظر می</w:t>
      </w:r>
      <w:r w:rsidR="004F39E9">
        <w:rPr>
          <w:rFonts w:cs="B Badr" w:hint="cs"/>
          <w:u w:val="single"/>
          <w:rtl/>
        </w:rPr>
        <w:t>‏</w:t>
      </w:r>
      <w:r w:rsidRPr="004F39E9">
        <w:rPr>
          <w:rFonts w:hint="cs"/>
          <w:u w:val="single"/>
          <w:rtl/>
        </w:rPr>
        <w:t>رسد که چند سال بعد، از طرف خود مؤلف به کتاب اضافه شده است</w:t>
      </w:r>
      <w:r w:rsidR="004F39E9">
        <w:rPr>
          <w:rFonts w:ascii="Traditional Arabic" w:hAnsi="Traditional Arabic" w:cs="Traditional Arabic"/>
          <w:u w:val="single"/>
          <w:rtl/>
        </w:rPr>
        <w:t>»</w:t>
      </w:r>
      <w:r w:rsidR="004F39E9">
        <w:rPr>
          <w:rFonts w:hint="cs"/>
          <w:u w:val="single"/>
          <w:rtl/>
        </w:rPr>
        <w:t>!!</w:t>
      </w:r>
      <w:r w:rsidRPr="00AF0888">
        <w:rPr>
          <w:rStyle w:val="a5"/>
          <w:rFonts w:ascii="mylotus" w:hAnsi="mylotus" w:cs="B Badr"/>
          <w:rtl/>
        </w:rPr>
        <w:footnoteReference w:id="304"/>
      </w:r>
      <w:r w:rsidRPr="00AF0888">
        <w:rPr>
          <w:rFonts w:hint="cs"/>
          <w:rtl/>
        </w:rPr>
        <w:t>.</w:t>
      </w:r>
    </w:p>
    <w:p w:rsidR="00F604E9" w:rsidRPr="00AF0888" w:rsidRDefault="004F39E9" w:rsidP="00F604E9">
      <w:pPr>
        <w:pStyle w:val="af6"/>
        <w:rPr>
          <w:rFonts w:hint="cs"/>
          <w:rtl/>
        </w:rPr>
      </w:pPr>
      <w:r>
        <w:rPr>
          <w:rFonts w:hint="cs"/>
          <w:rtl/>
        </w:rPr>
        <w:t xml:space="preserve">* </w:t>
      </w:r>
      <w:r w:rsidR="00F604E9" w:rsidRPr="00AF0888">
        <w:rPr>
          <w:rFonts w:hint="cs"/>
          <w:rtl/>
        </w:rPr>
        <w:t>احمد کاتب، پژوهشگر معاصر شیعه، در ضمن بحث در مورد اسطوره مهدی غائب و مورد ادعای شیعه، بیان داشته که شیعه تا زمان امام یازدهم بر این اعتقاد بوده</w:t>
      </w:r>
      <w:r w:rsidR="00F604E9" w:rsidRPr="00AF0888">
        <w:rPr>
          <w:rFonts w:cs="CTraditional Arabic" w:hint="cs"/>
          <w:cs/>
        </w:rPr>
        <w:t>‎</w:t>
      </w:r>
      <w:r>
        <w:rPr>
          <w:rFonts w:hint="cs"/>
          <w:rtl/>
        </w:rPr>
        <w:t>اند که سلسله امامت قطع نمی</w:t>
      </w:r>
      <w:r>
        <w:rPr>
          <w:rFonts w:cs="B Badr" w:hint="cs"/>
          <w:rtl/>
        </w:rPr>
        <w:t>‏</w:t>
      </w:r>
      <w:r w:rsidR="00F604E9" w:rsidRPr="00AF0888">
        <w:rPr>
          <w:rFonts w:hint="cs"/>
          <w:rtl/>
        </w:rPr>
        <w:t xml:space="preserve">شود و این امر بر این نکته تأکید دارد که تعداد ائمه </w:t>
      </w:r>
      <w:r>
        <w:rPr>
          <w:rFonts w:hint="cs"/>
          <w:rtl/>
        </w:rPr>
        <w:t>محدود به دوازده نفر نیست. وی می</w:t>
      </w:r>
      <w:r>
        <w:rPr>
          <w:rFonts w:cs="B Badr" w:hint="cs"/>
          <w:rtl/>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وفات امام حسن عسکری در سال260ﻫ در سامراء روی داد و وی وجود جانشینی برای خود را اعلان نکرد</w:t>
      </w:r>
      <w:r>
        <w:rPr>
          <w:rFonts w:hint="cs"/>
          <w:rtl/>
        </w:rPr>
        <w:t>،</w:t>
      </w:r>
      <w:r w:rsidR="00F604E9" w:rsidRPr="00AF0888">
        <w:rPr>
          <w:rFonts w:hint="cs"/>
          <w:rtl/>
        </w:rPr>
        <w:t xml:space="preserve"> و او برای مادر خود، به نام </w:t>
      </w:r>
      <w:r>
        <w:rPr>
          <w:rFonts w:ascii="Traditional Arabic" w:hAnsi="Traditional Arabic" w:cs="Traditional Arabic"/>
          <w:rtl/>
        </w:rPr>
        <w:t>«</w:t>
      </w:r>
      <w:r w:rsidR="00F604E9" w:rsidRPr="00AF0888">
        <w:rPr>
          <w:rFonts w:hint="cs"/>
          <w:rtl/>
        </w:rPr>
        <w:t>حدیث</w:t>
      </w:r>
      <w:r>
        <w:rPr>
          <w:rFonts w:ascii="Traditional Arabic" w:hAnsi="Traditional Arabic" w:cs="Traditional Arabic"/>
          <w:rtl/>
        </w:rPr>
        <w:t>»</w:t>
      </w:r>
      <w:r w:rsidR="00F604E9" w:rsidRPr="00AF0888">
        <w:rPr>
          <w:rFonts w:hint="cs"/>
          <w:rtl/>
        </w:rPr>
        <w:t xml:space="preserve"> وصیت کرد که بحرانهای سختی در میان صفوف شیعیان امامیه موسویه ایجاد خواهد شد. </w:t>
      </w:r>
      <w:r w:rsidR="00F604E9" w:rsidRPr="004F39E9">
        <w:rPr>
          <w:rFonts w:hint="cs"/>
          <w:u w:val="single"/>
          <w:rtl/>
        </w:rPr>
        <w:t>موسویه کسانی هستند که اعتقاد داشتند امامت الهی تا به قیامت استمرار خواهد داشت</w:t>
      </w:r>
      <w:r>
        <w:rPr>
          <w:rFonts w:ascii="Traditional Arabic" w:hAnsi="Traditional Arabic" w:cs="Traditional Arabic"/>
          <w:u w:val="single"/>
          <w:rtl/>
        </w:rPr>
        <w:t>»</w:t>
      </w:r>
      <w:r w:rsidR="00F604E9" w:rsidRPr="00AF0888">
        <w:rPr>
          <w:rStyle w:val="a5"/>
          <w:rFonts w:ascii="mylotus" w:hAnsi="mylotus" w:cs="B Badr"/>
          <w:rtl/>
        </w:rPr>
        <w:footnoteReference w:id="305"/>
      </w:r>
      <w:r w:rsidR="00F604E9" w:rsidRPr="00AF0888">
        <w:rPr>
          <w:rFonts w:hint="cs"/>
          <w:rtl/>
        </w:rPr>
        <w:t>.</w:t>
      </w:r>
    </w:p>
    <w:p w:rsidR="00F604E9" w:rsidRPr="00AF0888" w:rsidRDefault="004F39E9" w:rsidP="00A95D0F">
      <w:pPr>
        <w:pStyle w:val="af6"/>
        <w:rPr>
          <w:rFonts w:hint="cs"/>
          <w:rtl/>
        </w:rPr>
      </w:pPr>
      <w:r>
        <w:rPr>
          <w:rFonts w:hint="cs"/>
          <w:rtl/>
        </w:rPr>
        <w:t xml:space="preserve">* </w:t>
      </w:r>
      <w:r w:rsidR="00F604E9" w:rsidRPr="00AF0888">
        <w:rPr>
          <w:rFonts w:hint="cs"/>
          <w:rtl/>
        </w:rPr>
        <w:t xml:space="preserve">بهبودی، محدث معاصر شیعه مذهب، تأکید کرده که تعداد ائمه که </w:t>
      </w:r>
      <w:r>
        <w:rPr>
          <w:rFonts w:hint="cs"/>
          <w:rtl/>
        </w:rPr>
        <w:t>در روایات وارد شده است صحیح نمی</w:t>
      </w:r>
      <w:r>
        <w:rPr>
          <w:rFonts w:cs="B Badr" w:hint="cs"/>
          <w:rtl/>
        </w:rPr>
        <w:t>‏</w:t>
      </w:r>
      <w:r w:rsidR="00F604E9" w:rsidRPr="00AF0888">
        <w:rPr>
          <w:rFonts w:hint="cs"/>
          <w:rtl/>
        </w:rPr>
        <w:t>باشد. این سخن وی به این معنی است که شیعیان اولیه در سه قرن اول، به ذهنشان خطور ن</w:t>
      </w:r>
      <w:r>
        <w:rPr>
          <w:rFonts w:hint="cs"/>
          <w:rtl/>
        </w:rPr>
        <w:t>می</w:t>
      </w:r>
      <w:r>
        <w:rPr>
          <w:rFonts w:cs="B Badr" w:hint="cs"/>
          <w:rtl/>
        </w:rPr>
        <w:t>‏</w:t>
      </w:r>
      <w:r w:rsidR="00F604E9" w:rsidRPr="00AF0888">
        <w:rPr>
          <w:rFonts w:hint="cs"/>
          <w:rtl/>
        </w:rPr>
        <w:t xml:space="preserve">کرد که سلسله امامت </w:t>
      </w:r>
      <w:r>
        <w:rPr>
          <w:rFonts w:hint="cs"/>
          <w:rtl/>
        </w:rPr>
        <w:t>منقطع می</w:t>
      </w:r>
      <w:r>
        <w:rPr>
          <w:rFonts w:cs="B Badr" w:hint="cs"/>
          <w:rtl/>
        </w:rPr>
        <w:t>‏</w:t>
      </w:r>
      <w:r w:rsidR="00F604E9" w:rsidRPr="00AF0888">
        <w:rPr>
          <w:rFonts w:hint="cs"/>
          <w:rtl/>
        </w:rPr>
        <w:t>شود. پس در این صورت در آن هنگام نیازی به تدوین روایات نبود، زیرا ائمه حقایق را بیان می</w:t>
      </w:r>
      <w:r w:rsidR="00F604E9" w:rsidRPr="00AF0888">
        <w:rPr>
          <w:rFonts w:cs="CTraditional Arabic" w:hint="cs"/>
          <w:cs/>
        </w:rPr>
        <w:t>‎</w:t>
      </w:r>
      <w:r>
        <w:rPr>
          <w:rFonts w:hint="cs"/>
          <w:rtl/>
        </w:rPr>
        <w:t>کردند. بهبودی می</w:t>
      </w:r>
      <w:r>
        <w:rPr>
          <w:rFonts w:cs="B Badr" w:hint="cs"/>
          <w:rtl/>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 xml:space="preserve">در بحث اقوال شاذ در مورد نظام امامت دریافتید که احادیث روایت شده در نص بر همه ائمه از قبیل خبر لوح و موارد دیگر، </w:t>
      </w:r>
      <w:r w:rsidR="00F604E9" w:rsidRPr="004F39E9">
        <w:rPr>
          <w:rFonts w:hint="cs"/>
          <w:u w:val="single"/>
          <w:rtl/>
        </w:rPr>
        <w:t>همه در عهد غیبت و حیرت و اندکی قبل از آن جعل شده</w:t>
      </w:r>
      <w:r w:rsidR="00F604E9" w:rsidRPr="004F39E9">
        <w:rPr>
          <w:rFonts w:cs="CTraditional Arabic" w:hint="cs"/>
          <w:u w:val="single"/>
          <w:cs/>
        </w:rPr>
        <w:t>‎</w:t>
      </w:r>
      <w:r w:rsidR="00F604E9" w:rsidRPr="004F39E9">
        <w:rPr>
          <w:rFonts w:hint="cs"/>
          <w:u w:val="single"/>
          <w:rtl/>
        </w:rPr>
        <w:t xml:space="preserve">اند، </w:t>
      </w:r>
      <w:r w:rsidR="00DC5F6E">
        <w:rPr>
          <w:rFonts w:hint="cs"/>
          <w:u w:val="single"/>
          <w:rtl/>
        </w:rPr>
        <w:t>زیرا اگر این نصوص نزد شیعیان می</w:t>
      </w:r>
      <w:r w:rsidR="00DC5F6E">
        <w:rPr>
          <w:rFonts w:cs="B Badr" w:hint="cs"/>
          <w:u w:val="single"/>
          <w:rtl/>
        </w:rPr>
        <w:t>‏</w:t>
      </w:r>
      <w:r w:rsidR="00F604E9" w:rsidRPr="004F39E9">
        <w:rPr>
          <w:rFonts w:hint="cs"/>
          <w:u w:val="single"/>
          <w:rtl/>
        </w:rPr>
        <w:t>بود، در مورد شناخت ائمه</w:t>
      </w:r>
      <w:r w:rsidR="00DC5F6E">
        <w:rPr>
          <w:rFonts w:hint="cs"/>
          <w:u w:val="single"/>
          <w:rtl/>
        </w:rPr>
        <w:t xml:space="preserve"> طاهر، دچار این اختلاف فاحش نمی</w:t>
      </w:r>
      <w:r w:rsidR="00DC5F6E">
        <w:rPr>
          <w:rFonts w:cs="B Badr" w:hint="cs"/>
          <w:u w:val="single"/>
          <w:rtl/>
        </w:rPr>
        <w:t>‏</w:t>
      </w:r>
      <w:r w:rsidR="00F604E9" w:rsidRPr="004F39E9">
        <w:rPr>
          <w:rFonts w:hint="cs"/>
          <w:u w:val="single"/>
          <w:rtl/>
        </w:rPr>
        <w:t>شدند و استوانه</w:t>
      </w:r>
      <w:r w:rsidR="00F604E9" w:rsidRPr="004F39E9">
        <w:rPr>
          <w:rFonts w:cs="CTraditional Arabic" w:hint="cs"/>
          <w:u w:val="single"/>
          <w:cs/>
        </w:rPr>
        <w:t>‎</w:t>
      </w:r>
      <w:r w:rsidR="00F604E9" w:rsidRPr="004F39E9">
        <w:rPr>
          <w:rFonts w:hint="cs"/>
          <w:u w:val="single"/>
          <w:rtl/>
        </w:rPr>
        <w:t>ها و ارک</w:t>
      </w:r>
      <w:r w:rsidR="00DC5F6E">
        <w:rPr>
          <w:rFonts w:hint="cs"/>
          <w:u w:val="single"/>
          <w:rtl/>
        </w:rPr>
        <w:t>ان مذهب چندین سال دچار حیرت نمی</w:t>
      </w:r>
      <w:r w:rsidR="00DC5F6E">
        <w:rPr>
          <w:rFonts w:cs="B Badr" w:hint="cs"/>
          <w:u w:val="single"/>
          <w:rtl/>
        </w:rPr>
        <w:t>‏</w:t>
      </w:r>
      <w:r w:rsidR="00F604E9" w:rsidRPr="004F39E9">
        <w:rPr>
          <w:rFonts w:hint="cs"/>
          <w:u w:val="single"/>
          <w:rtl/>
        </w:rPr>
        <w:t>شدند</w:t>
      </w:r>
      <w:r w:rsidR="00DC5F6E">
        <w:rPr>
          <w:rFonts w:hint="cs"/>
          <w:rtl/>
        </w:rPr>
        <w:t xml:space="preserve"> و آنان بی</w:t>
      </w:r>
      <w:r w:rsidR="00DC5F6E">
        <w:rPr>
          <w:rFonts w:cs="B Badr" w:hint="cs"/>
          <w:rtl/>
        </w:rPr>
        <w:t>‏</w:t>
      </w:r>
      <w:r w:rsidR="00F604E9" w:rsidRPr="00AF0888">
        <w:rPr>
          <w:rFonts w:hint="cs"/>
          <w:rtl/>
        </w:rPr>
        <w:t>نیا</w:t>
      </w:r>
      <w:r w:rsidR="00DC5F6E">
        <w:rPr>
          <w:rFonts w:hint="cs"/>
          <w:rtl/>
        </w:rPr>
        <w:t>ز بودند از اینکه بشتابند و کتاب</w:t>
      </w:r>
      <w:r w:rsidR="00DC5F6E">
        <w:rPr>
          <w:rFonts w:cs="B Badr" w:hint="cs"/>
          <w:rtl/>
        </w:rPr>
        <w:t>‏</w:t>
      </w:r>
      <w:r w:rsidR="00F604E9" w:rsidRPr="00AF0888">
        <w:rPr>
          <w:rFonts w:hint="cs"/>
          <w:rtl/>
        </w:rPr>
        <w:t>هائی با این کثرت و زیادی را برای اثبات غیبت و برداشتن حیرت از قلبهای امت تألیف نمایند</w:t>
      </w:r>
      <w:r w:rsidR="00DC5F6E">
        <w:rPr>
          <w:rFonts w:ascii="Traditional Arabic" w:hAnsi="Traditional Arabic" w:cs="Traditional Arabic"/>
          <w:rtl/>
        </w:rPr>
        <w:t>»</w:t>
      </w:r>
      <w:r w:rsidR="00F604E9" w:rsidRPr="00AF0888">
        <w:rPr>
          <w:rStyle w:val="a5"/>
          <w:rFonts w:ascii="mylotus" w:hAnsi="mylotus" w:cs="B Badr"/>
          <w:rtl/>
        </w:rPr>
        <w:footnoteReference w:id="306"/>
      </w:r>
      <w:r w:rsidR="00F604E9" w:rsidRPr="00AF0888">
        <w:rPr>
          <w:rFonts w:hint="cs"/>
          <w:rtl/>
        </w:rPr>
        <w:t>.</w:t>
      </w:r>
    </w:p>
    <w:p w:rsidR="00F604E9" w:rsidRPr="00AF0888" w:rsidRDefault="00F604E9" w:rsidP="00A95D0F">
      <w:pPr>
        <w:pStyle w:val="af6"/>
        <w:rPr>
          <w:rFonts w:hint="cs"/>
          <w:rtl/>
        </w:rPr>
      </w:pPr>
      <w:r w:rsidRPr="00AF0888">
        <w:rPr>
          <w:rFonts w:hint="cs"/>
          <w:rtl/>
        </w:rPr>
        <w:t>این برخی از اقوال شیعیان در مورد اعتقاد شیعیان اولیه بود. آنان اعتقاد داشتند که امامت استمرار خواهد داشت</w:t>
      </w:r>
      <w:r w:rsidR="00DC5F6E">
        <w:rPr>
          <w:rFonts w:hint="cs"/>
          <w:rtl/>
        </w:rPr>
        <w:t>.</w:t>
      </w:r>
      <w:r w:rsidRPr="00AF0888">
        <w:rPr>
          <w:rFonts w:hint="cs"/>
          <w:rtl/>
        </w:rPr>
        <w:t xml:space="preserve"> و فکر دوازده امام</w:t>
      </w:r>
      <w:r w:rsidR="00DC5F6E">
        <w:rPr>
          <w:rFonts w:hint="cs"/>
          <w:rtl/>
        </w:rPr>
        <w:t>، بعد از ایجاد بحران انقطاع ائمه</w:t>
      </w:r>
      <w:r w:rsidRPr="00AF0888">
        <w:rPr>
          <w:rFonts w:hint="cs"/>
          <w:rtl/>
        </w:rPr>
        <w:t xml:space="preserve"> بر مذهب</w:t>
      </w:r>
      <w:r w:rsidR="00DC5F6E">
        <w:rPr>
          <w:rFonts w:hint="cs"/>
          <w:rtl/>
        </w:rPr>
        <w:t xml:space="preserve"> شیعه</w:t>
      </w:r>
      <w:r w:rsidRPr="00AF0888">
        <w:rPr>
          <w:rFonts w:hint="cs"/>
          <w:rtl/>
        </w:rPr>
        <w:t xml:space="preserve"> عارض شد.</w:t>
      </w:r>
    </w:p>
    <w:p w:rsidR="00F604E9" w:rsidRPr="00AF0888" w:rsidRDefault="00F604E9" w:rsidP="00A95D0F">
      <w:pPr>
        <w:pStyle w:val="af6"/>
        <w:rPr>
          <w:rFonts w:hint="cs"/>
          <w:rtl/>
        </w:rPr>
      </w:pPr>
      <w:r w:rsidRPr="00AF0888">
        <w:rPr>
          <w:rFonts w:hint="cs"/>
          <w:rtl/>
        </w:rPr>
        <w:t xml:space="preserve">در ادامه این موضوع را بیشتر توضیح خواهیم داد. </w:t>
      </w:r>
    </w:p>
    <w:p w:rsidR="00F604E9" w:rsidRPr="00AF0888" w:rsidRDefault="00CB69D5" w:rsidP="00D20AA3">
      <w:pPr>
        <w:pStyle w:val="af5"/>
        <w:rPr>
          <w:rFonts w:hint="cs"/>
          <w:rtl/>
        </w:rPr>
      </w:pPr>
      <w:r>
        <w:rPr>
          <w:rtl/>
        </w:rPr>
        <w:br w:type="page"/>
      </w:r>
      <w:bookmarkStart w:id="509" w:name="_Toc231413970"/>
      <w:bookmarkStart w:id="510" w:name="_Toc231414108"/>
      <w:bookmarkStart w:id="511" w:name="_Toc231414872"/>
      <w:bookmarkStart w:id="512" w:name="_Toc252932582"/>
      <w:bookmarkStart w:id="513" w:name="_Toc254520653"/>
      <w:r w:rsidR="00F604E9" w:rsidRPr="00AF0888">
        <w:rPr>
          <w:rFonts w:hint="cs"/>
          <w:rtl/>
        </w:rPr>
        <w:t>مطلب دوم</w:t>
      </w:r>
      <w:bookmarkStart w:id="514" w:name="_Toc231413971"/>
      <w:bookmarkStart w:id="515" w:name="_Toc231414109"/>
      <w:bookmarkStart w:id="516" w:name="_Toc231414873"/>
      <w:bookmarkStart w:id="517" w:name="_Toc231415105"/>
      <w:bookmarkEnd w:id="509"/>
      <w:bookmarkEnd w:id="510"/>
      <w:bookmarkEnd w:id="511"/>
      <w:r>
        <w:rPr>
          <w:rtl/>
        </w:rPr>
        <w:br/>
      </w:r>
      <w:r w:rsidR="00F604E9" w:rsidRPr="00AF0888">
        <w:rPr>
          <w:rFonts w:hint="cs"/>
          <w:rtl/>
        </w:rPr>
        <w:t>نگاهی به موضوع اعتقاد شیعیان دوازده امامی در مورد استمرار امامت آشکار</w:t>
      </w:r>
      <w:bookmarkEnd w:id="512"/>
      <w:bookmarkEnd w:id="513"/>
      <w:bookmarkEnd w:id="514"/>
      <w:bookmarkEnd w:id="515"/>
      <w:bookmarkEnd w:id="516"/>
      <w:bookmarkEnd w:id="517"/>
    </w:p>
    <w:p w:rsidR="00F604E9" w:rsidRPr="00AF0888" w:rsidRDefault="00F604E9" w:rsidP="00CB69D5">
      <w:pPr>
        <w:pStyle w:val="af6"/>
        <w:ind w:firstLine="0"/>
        <w:rPr>
          <w:rFonts w:hint="cs"/>
          <w:rtl/>
        </w:rPr>
      </w:pPr>
      <w:r w:rsidRPr="00AF0888">
        <w:rPr>
          <w:rFonts w:hint="cs"/>
          <w:rtl/>
        </w:rPr>
        <w:t>در مطلب سابق، برخی از اقوال محققین شیعه بیان شد که مؤید این امر هستند که شیعیان اولیه بر این باور بوده</w:t>
      </w:r>
      <w:r w:rsidRPr="00AF0888">
        <w:rPr>
          <w:rFonts w:cs="CTraditional Arabic" w:hint="cs"/>
          <w:cs/>
        </w:rPr>
        <w:t>‎</w:t>
      </w:r>
      <w:r w:rsidRPr="00AF0888">
        <w:rPr>
          <w:rFonts w:hint="cs"/>
          <w:rtl/>
        </w:rPr>
        <w:t>اند که سلسله امامت منقطع نخواهد شد.</w:t>
      </w:r>
    </w:p>
    <w:p w:rsidR="00F604E9" w:rsidRPr="00AF0888" w:rsidRDefault="00F604E9" w:rsidP="00A95D0F">
      <w:pPr>
        <w:pStyle w:val="af6"/>
        <w:rPr>
          <w:rFonts w:hint="cs"/>
          <w:rtl/>
        </w:rPr>
      </w:pPr>
      <w:r w:rsidRPr="00AF0888">
        <w:rPr>
          <w:rFonts w:hint="cs"/>
          <w:rtl/>
        </w:rPr>
        <w:t>اما بعد از انقطاع نسل بیت امامت که به اعتقاد شیعیان تا به قیامت برای رهبری امت برگزیده شده</w:t>
      </w:r>
      <w:r w:rsidRPr="00AF0888">
        <w:rPr>
          <w:rFonts w:cs="CTraditional Arabic" w:hint="cs"/>
          <w:cs/>
        </w:rPr>
        <w:t>‎</w:t>
      </w:r>
      <w:r w:rsidRPr="00AF0888">
        <w:rPr>
          <w:rFonts w:hint="cs"/>
          <w:rtl/>
        </w:rPr>
        <w:t>اند، شیعیان به چیزی قریب پانزده فرقه تقسیم شدند و فرقه امامیه یکی از این فرقه</w:t>
      </w:r>
      <w:r w:rsidRPr="00AF0888">
        <w:rPr>
          <w:rFonts w:cs="CTraditional Arabic" w:hint="cs"/>
          <w:cs/>
        </w:rPr>
        <w:t>‎</w:t>
      </w:r>
      <w:r w:rsidR="00DC5F6E">
        <w:rPr>
          <w:rFonts w:hint="cs"/>
          <w:rtl/>
        </w:rPr>
        <w:t>ها می</w:t>
      </w:r>
      <w:r w:rsidR="00DC5F6E">
        <w:rPr>
          <w:rFonts w:cs="B Badr" w:hint="cs"/>
          <w:rtl/>
        </w:rPr>
        <w:t>‏</w:t>
      </w:r>
      <w:r w:rsidRPr="00AF0888">
        <w:rPr>
          <w:rFonts w:hint="cs"/>
          <w:rtl/>
        </w:rPr>
        <w:t>باشد. نام امامیه را نوبختی و قمی بکار برده</w:t>
      </w:r>
      <w:r w:rsidRPr="00AF0888">
        <w:rPr>
          <w:rFonts w:cs="CTraditional Arabic" w:hint="cs"/>
          <w:cs/>
        </w:rPr>
        <w:t>‎</w:t>
      </w:r>
      <w:r w:rsidRPr="00AF0888">
        <w:rPr>
          <w:rFonts w:hint="cs"/>
          <w:rtl/>
        </w:rPr>
        <w:t>اند.</w:t>
      </w:r>
    </w:p>
    <w:p w:rsidR="00F604E9" w:rsidRPr="00AF0888" w:rsidRDefault="00F604E9" w:rsidP="00A95D0F">
      <w:pPr>
        <w:pStyle w:val="af6"/>
        <w:rPr>
          <w:rFonts w:hint="cs"/>
          <w:rtl/>
        </w:rPr>
      </w:pPr>
      <w:r w:rsidRPr="00AF0888">
        <w:rPr>
          <w:rFonts w:hint="cs"/>
          <w:rtl/>
        </w:rPr>
        <w:t>اما بعد از اینکه اسم اثنی عشریه برای آن اختراع شد، این نام به صورت اسم علم برای آن درآمد. این موضوع به این صورت روی داد که بعد از اینکه امام یازدهم از دنیا رفت و فرزندی نداشت این فکر به ذهن آنان رسید که ادعا کنند او به صورت مخفیانه دارای فرزندی شده است</w:t>
      </w:r>
      <w:r w:rsidR="00DC5F6E">
        <w:rPr>
          <w:rFonts w:hint="cs"/>
          <w:rtl/>
        </w:rPr>
        <w:t>،</w:t>
      </w:r>
      <w:r w:rsidRPr="00AF0888">
        <w:rPr>
          <w:rFonts w:hint="cs"/>
          <w:rtl/>
        </w:rPr>
        <w:t xml:space="preserve"> و سپس از ترس جان مقدس خود مخفی شده است، گرچه به خاطر اختفای او، دین مقدس هم از بین برود و برخی از پیروان این ادعا را تصدیق نمودند.</w:t>
      </w:r>
    </w:p>
    <w:p w:rsidR="00F604E9" w:rsidRPr="00AF0888" w:rsidRDefault="00A46D8D" w:rsidP="00A95D0F">
      <w:pPr>
        <w:pStyle w:val="af6"/>
        <w:rPr>
          <w:rFonts w:hint="cs"/>
          <w:rtl/>
        </w:rPr>
      </w:pPr>
      <w:r>
        <w:rPr>
          <w:rFonts w:hint="cs"/>
          <w:rtl/>
        </w:rPr>
        <w:t>نصوصی که مؤید این امر می</w:t>
      </w:r>
      <w:r>
        <w:rPr>
          <w:rFonts w:cs="B Badr" w:hint="cs"/>
          <w:rtl/>
        </w:rPr>
        <w:t>‏</w:t>
      </w:r>
      <w:r w:rsidR="00F604E9" w:rsidRPr="00AF0888">
        <w:rPr>
          <w:rFonts w:hint="cs"/>
          <w:rtl/>
        </w:rPr>
        <w:t>باشند قبلاً بیان شدند.</w:t>
      </w:r>
    </w:p>
    <w:p w:rsidR="00F604E9" w:rsidRPr="00FE001E" w:rsidRDefault="00A46D8D" w:rsidP="00A95D0F">
      <w:pPr>
        <w:pStyle w:val="af6"/>
        <w:rPr>
          <w:rFonts w:hint="cs"/>
          <w:b/>
          <w:bCs/>
          <w:rtl/>
        </w:rPr>
      </w:pPr>
      <w:r w:rsidRPr="00FE001E">
        <w:rPr>
          <w:rFonts w:hint="cs"/>
          <w:b/>
          <w:bCs/>
          <w:rtl/>
        </w:rPr>
        <w:t>در زیر نگاهی به این نصوص می</w:t>
      </w:r>
      <w:r w:rsidRPr="00FE001E">
        <w:rPr>
          <w:rFonts w:cs="B Badr" w:hint="cs"/>
          <w:b/>
          <w:bCs/>
          <w:rtl/>
        </w:rPr>
        <w:t>‏</w:t>
      </w:r>
      <w:r w:rsidR="00F604E9" w:rsidRPr="00FE001E">
        <w:rPr>
          <w:rFonts w:hint="cs"/>
          <w:b/>
          <w:bCs/>
          <w:rtl/>
        </w:rPr>
        <w:t>شود:</w:t>
      </w:r>
    </w:p>
    <w:p w:rsidR="00F604E9" w:rsidRPr="00AF0888" w:rsidRDefault="00FE001E" w:rsidP="00F604E9">
      <w:pPr>
        <w:pStyle w:val="af6"/>
        <w:rPr>
          <w:rFonts w:hint="cs"/>
          <w:rtl/>
        </w:rPr>
      </w:pPr>
      <w:r w:rsidRPr="005A0322">
        <w:rPr>
          <w:rFonts w:hint="cs"/>
          <w:b/>
          <w:bCs/>
          <w:rtl/>
        </w:rPr>
        <w:t>1-</w:t>
      </w:r>
      <w:r>
        <w:rPr>
          <w:rFonts w:hint="cs"/>
          <w:rtl/>
        </w:rPr>
        <w:t xml:space="preserve"> شیخ مدرسی طباطبائی بیان می</w:t>
      </w:r>
      <w:r>
        <w:rPr>
          <w:rFonts w:cs="B Badr" w:hint="cs"/>
          <w:rtl/>
        </w:rPr>
        <w:t>‏</w:t>
      </w:r>
      <w:r w:rsidR="00F604E9" w:rsidRPr="00AF0888">
        <w:rPr>
          <w:rFonts w:hint="cs"/>
          <w:rtl/>
        </w:rPr>
        <w:t>دارد که اعتقاد شیعیان اولیه این بود که سلسله امامت تا قیامت استمرار خواهد داشت و به همین دلیل اعتقاد داشتند که تعداد ائمه بسیار بیشتر از این مقدار است.</w:t>
      </w:r>
    </w:p>
    <w:p w:rsidR="00FE001E" w:rsidRPr="00893402" w:rsidRDefault="00F604E9" w:rsidP="00A95D0F">
      <w:pPr>
        <w:pStyle w:val="af6"/>
        <w:rPr>
          <w:rFonts w:hint="cs"/>
          <w:rtl/>
        </w:rPr>
      </w:pPr>
      <w:r w:rsidRPr="00AF0888">
        <w:rPr>
          <w:rFonts w:hint="cs"/>
          <w:rtl/>
        </w:rPr>
        <w:t>این سخن وی به این معنی است که شیعیان اولیه در مورد عقیده دوازده امام که بعدها تبدیل به اسم علم- یعنی اث</w:t>
      </w:r>
      <w:r w:rsidR="00FE001E">
        <w:rPr>
          <w:rFonts w:hint="cs"/>
          <w:rtl/>
        </w:rPr>
        <w:t>نی  عشری- برای آنان شد چیزی نمی</w:t>
      </w:r>
      <w:r w:rsidR="00FE001E">
        <w:rPr>
          <w:rFonts w:cs="B Badr" w:hint="cs"/>
          <w:rtl/>
        </w:rPr>
        <w:t>‏</w:t>
      </w:r>
      <w:r w:rsidRPr="00AF0888">
        <w:rPr>
          <w:rFonts w:hint="cs"/>
          <w:rtl/>
        </w:rPr>
        <w:t xml:space="preserve">دانستند و </w:t>
      </w:r>
      <w:r w:rsidRPr="00893402">
        <w:rPr>
          <w:rFonts w:hint="cs"/>
          <w:rtl/>
        </w:rPr>
        <w:t xml:space="preserve">نامگذاری آن امری جدید است. </w:t>
      </w:r>
    </w:p>
    <w:p w:rsidR="00985E3A" w:rsidRPr="00893402" w:rsidRDefault="00FE001E" w:rsidP="00A95D0F">
      <w:pPr>
        <w:pStyle w:val="af6"/>
        <w:rPr>
          <w:rFonts w:hint="cs"/>
          <w:rtl/>
        </w:rPr>
      </w:pPr>
      <w:r w:rsidRPr="00893402">
        <w:rPr>
          <w:rFonts w:hint="cs"/>
          <w:rtl/>
        </w:rPr>
        <w:t>بنابراین،</w:t>
      </w:r>
      <w:r w:rsidR="00893402" w:rsidRPr="00893402">
        <w:rPr>
          <w:rFonts w:hint="cs"/>
          <w:rtl/>
        </w:rPr>
        <w:t xml:space="preserve"> هر</w:t>
      </w:r>
      <w:r w:rsidR="00F604E9" w:rsidRPr="00893402">
        <w:rPr>
          <w:rFonts w:hint="cs"/>
          <w:rtl/>
        </w:rPr>
        <w:t>کس اعتقاد داشته باشد که</w:t>
      </w:r>
      <w:r w:rsidRPr="00893402">
        <w:rPr>
          <w:rFonts w:hint="cs"/>
          <w:rtl/>
        </w:rPr>
        <w:t xml:space="preserve"> در هر عصر</w:t>
      </w:r>
      <w:r w:rsidR="00893402" w:rsidRPr="00893402">
        <w:rPr>
          <w:rFonts w:hint="cs"/>
          <w:rtl/>
        </w:rPr>
        <w:t>ی</w:t>
      </w:r>
      <w:r w:rsidRPr="00893402">
        <w:rPr>
          <w:rFonts w:hint="cs"/>
          <w:rtl/>
        </w:rPr>
        <w:t xml:space="preserve"> امامی معصوم ایجاد می</w:t>
      </w:r>
      <w:r w:rsidRPr="00893402">
        <w:rPr>
          <w:rFonts w:cs="B Badr" w:hint="cs"/>
          <w:rtl/>
        </w:rPr>
        <w:t>‏</w:t>
      </w:r>
      <w:r w:rsidRPr="00893402">
        <w:rPr>
          <w:rFonts w:hint="cs"/>
          <w:rtl/>
        </w:rPr>
        <w:t>شود که دین را حفظ می</w:t>
      </w:r>
      <w:r w:rsidRPr="00893402">
        <w:rPr>
          <w:rFonts w:cs="B Badr" w:hint="cs"/>
          <w:rtl/>
        </w:rPr>
        <w:t>‏</w:t>
      </w:r>
      <w:r w:rsidR="00F604E9" w:rsidRPr="00893402">
        <w:rPr>
          <w:rFonts w:hint="cs"/>
          <w:rtl/>
        </w:rPr>
        <w:t>کند و اموری را که به خط</w:t>
      </w:r>
      <w:r w:rsidR="00893402" w:rsidRPr="00893402">
        <w:rPr>
          <w:rFonts w:hint="cs"/>
          <w:rtl/>
        </w:rPr>
        <w:t>ا به د</w:t>
      </w:r>
      <w:r w:rsidRPr="00893402">
        <w:rPr>
          <w:rFonts w:hint="cs"/>
          <w:rtl/>
        </w:rPr>
        <w:t>ی</w:t>
      </w:r>
      <w:r w:rsidR="00893402" w:rsidRPr="00893402">
        <w:rPr>
          <w:rFonts w:hint="cs"/>
          <w:rtl/>
        </w:rPr>
        <w:t>ن</w:t>
      </w:r>
      <w:r w:rsidRPr="00893402">
        <w:rPr>
          <w:rFonts w:hint="cs"/>
          <w:rtl/>
        </w:rPr>
        <w:t xml:space="preserve"> منتسب شده است، تصحیح می</w:t>
      </w:r>
      <w:r w:rsidRPr="00893402">
        <w:rPr>
          <w:rFonts w:cs="B Badr" w:hint="cs"/>
          <w:rtl/>
        </w:rPr>
        <w:t>‏</w:t>
      </w:r>
      <w:r w:rsidR="00F604E9" w:rsidRPr="00893402">
        <w:rPr>
          <w:rFonts w:hint="cs"/>
          <w:rtl/>
        </w:rPr>
        <w:t xml:space="preserve">کند، و </w:t>
      </w:r>
      <w:r w:rsidR="00893402" w:rsidRPr="00893402">
        <w:rPr>
          <w:rFonts w:hint="cs"/>
          <w:rtl/>
        </w:rPr>
        <w:t>دین را از کذب و تحریف</w:t>
      </w:r>
      <w:r w:rsidRPr="00893402">
        <w:rPr>
          <w:rFonts w:hint="cs"/>
          <w:rtl/>
        </w:rPr>
        <w:t xml:space="preserve"> محافظت می</w:t>
      </w:r>
      <w:r w:rsidRPr="00893402">
        <w:rPr>
          <w:rFonts w:cs="B Badr" w:hint="cs"/>
          <w:rtl/>
        </w:rPr>
        <w:t>‏</w:t>
      </w:r>
      <w:r w:rsidR="00F604E9" w:rsidRPr="00893402">
        <w:rPr>
          <w:rFonts w:hint="cs"/>
          <w:rtl/>
        </w:rPr>
        <w:t xml:space="preserve">کند، آیا ممکن است که کتابی را بنویسد یا تألیف کند که با آن بتواند دین را حفظ نماید؟! </w:t>
      </w:r>
    </w:p>
    <w:p w:rsidR="00F604E9" w:rsidRPr="00AF0888" w:rsidRDefault="00F604E9" w:rsidP="00A95D0F">
      <w:pPr>
        <w:pStyle w:val="af6"/>
        <w:rPr>
          <w:rFonts w:hint="cs"/>
          <w:rtl/>
        </w:rPr>
      </w:pPr>
      <w:r w:rsidRPr="00AF0888">
        <w:rPr>
          <w:rFonts w:hint="cs"/>
          <w:rtl/>
        </w:rPr>
        <w:t>در این صورت</w:t>
      </w:r>
      <w:r w:rsidR="00DB7C5C">
        <w:rPr>
          <w:rFonts w:hint="cs"/>
          <w:rtl/>
        </w:rPr>
        <w:t>،</w:t>
      </w:r>
      <w:r w:rsidRPr="00AF0888">
        <w:rPr>
          <w:rFonts w:hint="cs"/>
          <w:rtl/>
        </w:rPr>
        <w:t xml:space="preserve"> امامت چه ارزشی دارد اگر وی خود به صورت مستقیم این وظیفه را به انجام نرساند؟! و آیا ممکن است که از امام سابق روایاتی یافت شود که افرادی غیر معصوم آن را روایت نمایند تا با وجود فرد معصوم، مردم مکلف به آنها شوند؟ آیا ممکن است کسی از پیروان در مورد چنین کاری فکر کند و اقدام به تدوین روایات نماید تا آنها را به اطلاع مردمانی برساند که در آینده خواهند آمد و تا این روایات جایگزین امام آینده شوند و با وجود فرد معصوم، مردم دین خود را از شخص غیر معصوم دریافت کنند؟!</w:t>
      </w:r>
    </w:p>
    <w:p w:rsidR="00F604E9" w:rsidRPr="00AF0888" w:rsidRDefault="00F604E9" w:rsidP="00A95D0F">
      <w:pPr>
        <w:pStyle w:val="af6"/>
        <w:rPr>
          <w:rFonts w:hint="cs"/>
          <w:rtl/>
        </w:rPr>
      </w:pPr>
      <w:r w:rsidRPr="00AF0888">
        <w:rPr>
          <w:rFonts w:hint="cs"/>
          <w:rtl/>
        </w:rPr>
        <w:t>به درستی که اعتقاد به استمرار امامت به ص</w:t>
      </w:r>
      <w:r w:rsidR="00985E3A">
        <w:rPr>
          <w:rFonts w:hint="cs"/>
          <w:rtl/>
        </w:rPr>
        <w:t>ورت آشکار، مانع از چنین کاری می</w:t>
      </w:r>
      <w:r w:rsidR="00985E3A">
        <w:rPr>
          <w:rFonts w:cs="B Badr" w:hint="cs"/>
          <w:rtl/>
        </w:rPr>
        <w:t>‏</w:t>
      </w:r>
      <w:r w:rsidRPr="00AF0888">
        <w:rPr>
          <w:rFonts w:hint="cs"/>
          <w:rtl/>
        </w:rPr>
        <w:t>شود.</w:t>
      </w:r>
    </w:p>
    <w:p w:rsidR="00F604E9" w:rsidRPr="00AF0888" w:rsidRDefault="00F604E9" w:rsidP="00A95D0F">
      <w:pPr>
        <w:pStyle w:val="af6"/>
        <w:rPr>
          <w:rFonts w:hint="cs"/>
          <w:rtl/>
        </w:rPr>
      </w:pPr>
      <w:r w:rsidRPr="00985E3A">
        <w:rPr>
          <w:rFonts w:hint="cs"/>
          <w:b/>
          <w:bCs/>
          <w:rtl/>
        </w:rPr>
        <w:t>2-</w:t>
      </w:r>
      <w:r w:rsidRPr="00AF0888">
        <w:rPr>
          <w:rFonts w:hint="cs"/>
          <w:rtl/>
        </w:rPr>
        <w:t xml:space="preserve"> مدرسی بیان دا</w:t>
      </w:r>
      <w:r w:rsidR="00985E3A">
        <w:rPr>
          <w:rFonts w:hint="cs"/>
          <w:rtl/>
        </w:rPr>
        <w:t>شته که آن دسته از علمای دوازده</w:t>
      </w:r>
      <w:r w:rsidR="00985E3A">
        <w:rPr>
          <w:rFonts w:cs="B Badr" w:hint="cs"/>
          <w:rtl/>
        </w:rPr>
        <w:t>‏</w:t>
      </w:r>
      <w:r w:rsidRPr="00AF0888">
        <w:rPr>
          <w:rFonts w:hint="cs"/>
          <w:rtl/>
        </w:rPr>
        <w:t>امامی که در پایان قرن سوم در مورد ف</w:t>
      </w:r>
      <w:r w:rsidR="00E40618">
        <w:rPr>
          <w:rFonts w:hint="cs"/>
          <w:rtl/>
        </w:rPr>
        <w:t>ِ</w:t>
      </w:r>
      <w:r w:rsidRPr="00AF0888">
        <w:rPr>
          <w:rFonts w:hint="cs"/>
          <w:rtl/>
        </w:rPr>
        <w:t>ر</w:t>
      </w:r>
      <w:r w:rsidR="00E40618">
        <w:rPr>
          <w:rFonts w:hint="cs"/>
          <w:rtl/>
        </w:rPr>
        <w:t>َ</w:t>
      </w:r>
      <w:r w:rsidRPr="00AF0888">
        <w:rPr>
          <w:rFonts w:hint="cs"/>
          <w:rtl/>
        </w:rPr>
        <w:t>ق دست به تألیف زده</w:t>
      </w:r>
      <w:r w:rsidRPr="00AF0888">
        <w:rPr>
          <w:rFonts w:cs="CTraditional Arabic" w:hint="cs"/>
          <w:cs/>
        </w:rPr>
        <w:t>‎</w:t>
      </w:r>
      <w:r w:rsidRPr="00AF0888">
        <w:rPr>
          <w:rFonts w:hint="cs"/>
          <w:rtl/>
        </w:rPr>
        <w:t>اند- و ما برخی از نصوص آنان را ذکر کردیم- به طائفه با نام دوازده امامی اشاره نکرده</w:t>
      </w:r>
      <w:r w:rsidRPr="00AF0888">
        <w:rPr>
          <w:rFonts w:cs="CTraditional Arabic" w:hint="cs"/>
          <w:cs/>
        </w:rPr>
        <w:t>‎</w:t>
      </w:r>
      <w:r w:rsidRPr="00AF0888">
        <w:rPr>
          <w:rFonts w:hint="cs"/>
          <w:rtl/>
        </w:rPr>
        <w:t>اند، حال آنکه آنان همه فرق شیعه را تا عصر خود، یعنی عصر بعد از مرگ حسن عسکری، امام یازدهم شیعه، ذکر کرده</w:t>
      </w:r>
      <w:r w:rsidRPr="00AF0888">
        <w:rPr>
          <w:rFonts w:cs="CTraditional Arabic" w:hint="cs"/>
          <w:cs/>
        </w:rPr>
        <w:t>‎</w:t>
      </w:r>
      <w:r w:rsidRPr="00AF0888">
        <w:rPr>
          <w:rFonts w:hint="cs"/>
          <w:rtl/>
        </w:rPr>
        <w:t>اند. اینکه آنان این نام و تعداد ائمه اثنی عشری را ذکر نکرده</w:t>
      </w:r>
      <w:r w:rsidRPr="00AF0888">
        <w:rPr>
          <w:rFonts w:cs="CTraditional Arabic" w:hint="cs"/>
          <w:cs/>
        </w:rPr>
        <w:t>‎</w:t>
      </w:r>
      <w:r w:rsidRPr="00AF0888">
        <w:rPr>
          <w:rFonts w:hint="cs"/>
          <w:rtl/>
        </w:rPr>
        <w:t>اند بر این دلالت دارد که ادعای این تعداد امام، بعد از آنان ایجاد شده است.</w:t>
      </w:r>
    </w:p>
    <w:p w:rsidR="00F604E9" w:rsidRPr="00AF0888" w:rsidRDefault="00F604E9" w:rsidP="00A95D0F">
      <w:pPr>
        <w:pStyle w:val="af6"/>
        <w:rPr>
          <w:rFonts w:hint="cs"/>
          <w:rtl/>
        </w:rPr>
      </w:pPr>
      <w:r w:rsidRPr="00E40618">
        <w:rPr>
          <w:rFonts w:hint="cs"/>
          <w:b/>
          <w:bCs/>
          <w:rtl/>
        </w:rPr>
        <w:t>3-</w:t>
      </w:r>
      <w:r w:rsidRPr="00AF0888">
        <w:rPr>
          <w:rFonts w:hint="cs"/>
          <w:rtl/>
        </w:rPr>
        <w:t xml:space="preserve"> </w:t>
      </w:r>
      <w:r w:rsidRPr="00E40618">
        <w:rPr>
          <w:rFonts w:hint="cs"/>
          <w:u w:val="single"/>
          <w:rtl/>
        </w:rPr>
        <w:t>مدرسی بیان کرده که دو محدث بزرگ شیعه اثنی عشری، یعنی محمد بن علی بن بابویه قمی، معروف به صدوق و محمد بن یعقوب کلینی، ادعای عدد دوازده امام را درست کرده</w:t>
      </w:r>
      <w:r w:rsidRPr="00E40618">
        <w:rPr>
          <w:rFonts w:cs="CTraditional Arabic" w:hint="cs"/>
          <w:u w:val="single"/>
          <w:cs/>
        </w:rPr>
        <w:t>‎</w:t>
      </w:r>
      <w:r w:rsidRPr="00E40618">
        <w:rPr>
          <w:rFonts w:hint="cs"/>
          <w:u w:val="single"/>
          <w:rtl/>
        </w:rPr>
        <w:t>اند</w:t>
      </w:r>
      <w:r w:rsidRPr="00AF0888">
        <w:rPr>
          <w:rFonts w:hint="cs"/>
          <w:rtl/>
        </w:rPr>
        <w:t>.</w:t>
      </w:r>
    </w:p>
    <w:p w:rsidR="00F604E9" w:rsidRPr="00AF0888" w:rsidRDefault="00F604E9" w:rsidP="00A95D0F">
      <w:pPr>
        <w:pStyle w:val="af6"/>
        <w:rPr>
          <w:rFonts w:hint="cs"/>
          <w:rtl/>
        </w:rPr>
      </w:pPr>
      <w:r w:rsidRPr="00AF0888">
        <w:rPr>
          <w:rFonts w:hint="cs"/>
          <w:rtl/>
        </w:rPr>
        <w:t>وی بیان داشته که صدوق کتابی را تألیف کرده تا شک و حیرتی را که به سبب مرگ امام آخر و ادعای اختفای فرزندش دامان شیعه را گرفت، دفع نماید.</w:t>
      </w:r>
    </w:p>
    <w:p w:rsidR="00F604E9" w:rsidRPr="00AF0888" w:rsidRDefault="00F604E9" w:rsidP="00A95D0F">
      <w:pPr>
        <w:pStyle w:val="af6"/>
        <w:rPr>
          <w:rtl/>
        </w:rPr>
      </w:pPr>
      <w:r w:rsidRPr="00E40618">
        <w:rPr>
          <w:rFonts w:hint="cs"/>
          <w:u w:val="single"/>
          <w:rtl/>
        </w:rPr>
        <w:t>کلینی یا غیر او نیز همین کار را کرده</w:t>
      </w:r>
      <w:r w:rsidRPr="00E40618">
        <w:rPr>
          <w:rFonts w:cs="CTraditional Arabic" w:hint="cs"/>
          <w:u w:val="single"/>
          <w:cs/>
        </w:rPr>
        <w:t>‎</w:t>
      </w:r>
      <w:r w:rsidRPr="00E40618">
        <w:rPr>
          <w:rFonts w:hint="cs"/>
          <w:u w:val="single"/>
          <w:rtl/>
        </w:rPr>
        <w:t>اند و احادیثی را به کتاب الکافی اضافه کرده</w:t>
      </w:r>
      <w:r w:rsidRPr="00E40618">
        <w:rPr>
          <w:rFonts w:cs="CTraditional Arabic" w:hint="cs"/>
          <w:u w:val="single"/>
          <w:cs/>
        </w:rPr>
        <w:t>‎</w:t>
      </w:r>
      <w:r w:rsidRPr="00E40618">
        <w:rPr>
          <w:rFonts w:hint="cs"/>
          <w:u w:val="single"/>
          <w:rtl/>
        </w:rPr>
        <w:t>اند که بیان کننده دوازده امام هستند.</w:t>
      </w:r>
      <w:r w:rsidRPr="00AF0888">
        <w:rPr>
          <w:rFonts w:hint="cs"/>
          <w:rtl/>
        </w:rPr>
        <w:t xml:space="preserve"> این امر مؤید این نکته است که علمای شیعه در جعل روایت برا</w:t>
      </w:r>
      <w:r w:rsidR="00E40618">
        <w:rPr>
          <w:rFonts w:hint="cs"/>
          <w:rtl/>
        </w:rPr>
        <w:t>ی حفظ مذهب به خود تردید راه نمی</w:t>
      </w:r>
      <w:r w:rsidR="00E40618">
        <w:rPr>
          <w:rFonts w:cs="B Badr" w:hint="cs"/>
          <w:rtl/>
        </w:rPr>
        <w:t>‏</w:t>
      </w:r>
      <w:r w:rsidRPr="00AF0888">
        <w:rPr>
          <w:rFonts w:hint="cs"/>
          <w:rtl/>
        </w:rPr>
        <w:t>دهند.</w:t>
      </w:r>
    </w:p>
    <w:p w:rsidR="00F604E9" w:rsidRPr="00AF0888" w:rsidRDefault="00F604E9" w:rsidP="00A95D0F">
      <w:pPr>
        <w:pStyle w:val="af6"/>
        <w:rPr>
          <w:rFonts w:hint="cs"/>
          <w:rtl/>
        </w:rPr>
      </w:pPr>
      <w:r w:rsidRPr="00E40618">
        <w:rPr>
          <w:rFonts w:hint="cs"/>
          <w:b/>
          <w:bCs/>
          <w:rtl/>
        </w:rPr>
        <w:t>4-</w:t>
      </w:r>
      <w:r w:rsidRPr="00AF0888">
        <w:rPr>
          <w:rFonts w:hint="cs"/>
          <w:rtl/>
        </w:rPr>
        <w:t xml:space="preserve"> </w:t>
      </w:r>
      <w:r w:rsidRPr="00E40618">
        <w:rPr>
          <w:rFonts w:hint="cs"/>
          <w:b/>
          <w:bCs/>
          <w:u w:val="single"/>
          <w:rtl/>
        </w:rPr>
        <w:t>بهبودی</w:t>
      </w:r>
      <w:r w:rsidRPr="00E40618">
        <w:rPr>
          <w:rFonts w:hint="cs"/>
          <w:u w:val="single"/>
          <w:rtl/>
        </w:rPr>
        <w:t>، تأک</w:t>
      </w:r>
      <w:r w:rsidR="00E40618" w:rsidRPr="00E40618">
        <w:rPr>
          <w:rFonts w:hint="cs"/>
          <w:u w:val="single"/>
          <w:rtl/>
        </w:rPr>
        <w:t>ید کرده که اگر اعتقاد بر این می</w:t>
      </w:r>
      <w:r w:rsidR="00E40618" w:rsidRPr="00E40618">
        <w:rPr>
          <w:rFonts w:cs="B Badr" w:hint="cs"/>
          <w:u w:val="single"/>
          <w:rtl/>
        </w:rPr>
        <w:t>‏</w:t>
      </w:r>
      <w:r w:rsidRPr="00E40618">
        <w:rPr>
          <w:rFonts w:hint="cs"/>
          <w:u w:val="single"/>
          <w:rtl/>
        </w:rPr>
        <w:t xml:space="preserve">بود که تعداد ائمه دوازده </w:t>
      </w:r>
      <w:r w:rsidR="00E40618" w:rsidRPr="00E40618">
        <w:rPr>
          <w:rFonts w:hint="cs"/>
          <w:u w:val="single"/>
          <w:rtl/>
        </w:rPr>
        <w:t>نفر است این اختلاف فاحش پیش نمی</w:t>
      </w:r>
      <w:r w:rsidR="00E40618" w:rsidRPr="00E40618">
        <w:rPr>
          <w:rFonts w:cs="B Badr" w:hint="cs"/>
          <w:u w:val="single"/>
          <w:rtl/>
        </w:rPr>
        <w:t>‏</w:t>
      </w:r>
      <w:r w:rsidRPr="00E40618">
        <w:rPr>
          <w:rFonts w:hint="cs"/>
          <w:u w:val="single"/>
          <w:rtl/>
        </w:rPr>
        <w:t>آمد</w:t>
      </w:r>
      <w:r w:rsidR="00E40618" w:rsidRPr="00E40618">
        <w:rPr>
          <w:rFonts w:hint="cs"/>
          <w:u w:val="single"/>
          <w:rtl/>
        </w:rPr>
        <w:t>،</w:t>
      </w:r>
      <w:r w:rsidRPr="00E40618">
        <w:rPr>
          <w:rFonts w:hint="cs"/>
          <w:u w:val="single"/>
          <w:rtl/>
        </w:rPr>
        <w:t xml:space="preserve"> و بزرگان </w:t>
      </w:r>
      <w:r w:rsidR="00E40618" w:rsidRPr="00E40618">
        <w:rPr>
          <w:rFonts w:hint="cs"/>
          <w:u w:val="single"/>
          <w:rtl/>
        </w:rPr>
        <w:t>مذهب و ارکان حدیث دچار حیرت نمی</w:t>
      </w:r>
      <w:r w:rsidR="00E40618" w:rsidRPr="00E40618">
        <w:rPr>
          <w:rFonts w:cs="B Badr" w:hint="cs"/>
          <w:u w:val="single"/>
          <w:rtl/>
        </w:rPr>
        <w:t>‏</w:t>
      </w:r>
      <w:r w:rsidRPr="00E40618">
        <w:rPr>
          <w:rFonts w:hint="cs"/>
          <w:u w:val="single"/>
          <w:rtl/>
        </w:rPr>
        <w:t>شدند</w:t>
      </w:r>
      <w:r w:rsidRPr="00AF0888">
        <w:rPr>
          <w:rFonts w:hint="cs"/>
          <w:rtl/>
        </w:rPr>
        <w:t>.</w:t>
      </w:r>
    </w:p>
    <w:p w:rsidR="00F604E9" w:rsidRPr="00AF0888" w:rsidRDefault="00F604E9" w:rsidP="00A95D0F">
      <w:pPr>
        <w:pStyle w:val="af6"/>
        <w:rPr>
          <w:rFonts w:hint="cs"/>
          <w:rtl/>
        </w:rPr>
      </w:pPr>
      <w:r w:rsidRPr="00AF0888">
        <w:rPr>
          <w:rFonts w:hint="cs"/>
          <w:rtl/>
        </w:rPr>
        <w:t>چنان که</w:t>
      </w:r>
      <w:r w:rsidR="00E40618">
        <w:rPr>
          <w:rFonts w:hint="cs"/>
          <w:rtl/>
        </w:rPr>
        <w:t xml:space="preserve"> نوبختی و قمی از مؤرخان شیعه می</w:t>
      </w:r>
      <w:r w:rsidR="00E40618">
        <w:rPr>
          <w:rFonts w:cs="B Badr" w:hint="cs"/>
          <w:rtl/>
        </w:rPr>
        <w:t>‏</w:t>
      </w:r>
      <w:r w:rsidRPr="00AF0888">
        <w:rPr>
          <w:rFonts w:hint="cs"/>
          <w:rtl/>
        </w:rPr>
        <w:t>گویند، پیروان حسن عسکری بعد از مرگ وی به چهارده یا پانزده فرقه</w:t>
      </w:r>
      <w:r w:rsidR="00E40618">
        <w:rPr>
          <w:rFonts w:hint="cs"/>
          <w:rtl/>
        </w:rPr>
        <w:t xml:space="preserve"> تقسیم شدند. پس اگر نصی وجود می</w:t>
      </w:r>
      <w:r w:rsidR="00E40618">
        <w:rPr>
          <w:rFonts w:cs="B Badr" w:hint="cs"/>
          <w:rtl/>
        </w:rPr>
        <w:t>‏</w:t>
      </w:r>
      <w:r w:rsidRPr="00AF0888">
        <w:rPr>
          <w:rFonts w:hint="cs"/>
          <w:rtl/>
        </w:rPr>
        <w:t>داشت که ت</w:t>
      </w:r>
      <w:r w:rsidR="00E40618">
        <w:rPr>
          <w:rFonts w:hint="cs"/>
          <w:rtl/>
        </w:rPr>
        <w:t>عداد ائمه را دوازده نفر بیان می</w:t>
      </w:r>
      <w:r w:rsidR="00E40618">
        <w:rPr>
          <w:rFonts w:cs="B Badr" w:hint="cs"/>
          <w:rtl/>
        </w:rPr>
        <w:t>‏</w:t>
      </w:r>
      <w:r w:rsidRPr="00AF0888">
        <w:rPr>
          <w:rFonts w:hint="cs"/>
          <w:rtl/>
        </w:rPr>
        <w:t>کرد، پیروان مذهب دچار این اختلاف نمی</w:t>
      </w:r>
      <w:r w:rsidR="00E40618">
        <w:rPr>
          <w:rFonts w:cs="B Badr" w:hint="cs"/>
          <w:rtl/>
        </w:rPr>
        <w:t>‏</w:t>
      </w:r>
      <w:r w:rsidRPr="00AF0888">
        <w:rPr>
          <w:rFonts w:hint="cs"/>
          <w:rtl/>
        </w:rPr>
        <w:t>شدند؟!</w:t>
      </w:r>
    </w:p>
    <w:p w:rsidR="00F604E9" w:rsidRPr="00AF0888" w:rsidRDefault="00F604E9" w:rsidP="00A95D0F">
      <w:pPr>
        <w:pStyle w:val="af6"/>
        <w:rPr>
          <w:rFonts w:hint="cs"/>
          <w:rtl/>
        </w:rPr>
      </w:pPr>
      <w:r w:rsidRPr="00AF0888">
        <w:rPr>
          <w:rFonts w:hint="cs"/>
          <w:rtl/>
        </w:rPr>
        <w:t>این امر مؤید این نکته است که شیعیان نخستین قائل به انقطاع امامت نبوده</w:t>
      </w:r>
      <w:r w:rsidRPr="00AF0888">
        <w:rPr>
          <w:rFonts w:cs="CTraditional Arabic" w:hint="cs"/>
          <w:cs/>
        </w:rPr>
        <w:t>‎</w:t>
      </w:r>
      <w:r w:rsidRPr="00AF0888">
        <w:rPr>
          <w:rFonts w:hint="cs"/>
          <w:rtl/>
        </w:rPr>
        <w:t>اند و این امر به این معنی است که آنان نیازی به روایت و تألیف کتاب نداشته</w:t>
      </w:r>
      <w:r w:rsidRPr="00AF0888">
        <w:rPr>
          <w:rFonts w:cs="CTraditional Arabic" w:hint="cs"/>
          <w:cs/>
        </w:rPr>
        <w:t>‎</w:t>
      </w:r>
      <w:r w:rsidRPr="00AF0888">
        <w:rPr>
          <w:rFonts w:hint="cs"/>
          <w:rtl/>
        </w:rPr>
        <w:t>اند.</w:t>
      </w:r>
    </w:p>
    <w:p w:rsidR="00F604E9" w:rsidRPr="00AF0888" w:rsidRDefault="00F604E9" w:rsidP="00A95D0F">
      <w:pPr>
        <w:pStyle w:val="af6"/>
        <w:rPr>
          <w:rFonts w:hint="cs"/>
          <w:rtl/>
        </w:rPr>
      </w:pPr>
      <w:r w:rsidRPr="005A0322">
        <w:rPr>
          <w:rFonts w:hint="cs"/>
          <w:b/>
          <w:bCs/>
          <w:rtl/>
        </w:rPr>
        <w:t>5-</w:t>
      </w:r>
      <w:r w:rsidRPr="00AF0888">
        <w:rPr>
          <w:rFonts w:hint="cs"/>
          <w:rtl/>
        </w:rPr>
        <w:t xml:space="preserve"> احمد کاتب، سخن بهبودی را به صورتی روشن</w:t>
      </w:r>
      <w:r w:rsidRPr="00AF0888">
        <w:rPr>
          <w:rFonts w:cs="CTraditional Arabic" w:hint="cs"/>
          <w:cs/>
        </w:rPr>
        <w:t>‎</w:t>
      </w:r>
      <w:r w:rsidRPr="00AF0888">
        <w:rPr>
          <w:rFonts w:hint="cs"/>
          <w:rtl/>
        </w:rPr>
        <w:t>تر بیان داشته است، زیرا وی بیان داشته زمانی که حسن عسکری از دنیا رفت کسی را جانشین خود نکرد و این امر بحران شدیدی را در صفوف شیعیان موسوی به وجود آورد، یعنی آن دسته از شیعیان که قائل به ضرور</w:t>
      </w:r>
      <w:r w:rsidR="00E40618">
        <w:rPr>
          <w:rFonts w:hint="cs"/>
          <w:rtl/>
        </w:rPr>
        <w:t>ت استمرار امامت تا روز قیامت می</w:t>
      </w:r>
      <w:r w:rsidR="00E40618">
        <w:rPr>
          <w:rFonts w:cs="B Badr" w:hint="cs"/>
          <w:rtl/>
        </w:rPr>
        <w:t>‏</w:t>
      </w:r>
      <w:r w:rsidRPr="00AF0888">
        <w:rPr>
          <w:rFonts w:hint="cs"/>
          <w:rtl/>
        </w:rPr>
        <w:t>باشند.</w:t>
      </w:r>
    </w:p>
    <w:p w:rsidR="00F604E9" w:rsidRPr="00AF0888" w:rsidRDefault="00F604E9" w:rsidP="00A95D0F">
      <w:pPr>
        <w:pStyle w:val="af6"/>
        <w:rPr>
          <w:rFonts w:hint="cs"/>
          <w:rtl/>
        </w:rPr>
      </w:pPr>
      <w:r w:rsidRPr="00AF0888">
        <w:rPr>
          <w:rFonts w:hint="cs"/>
          <w:rtl/>
        </w:rPr>
        <w:t>کسی که به این امامت مستمر اعتقاد دارد آیا ممکن است که کتابی را تألیف نماید یا روایتی را حفظ کند؟!</w:t>
      </w:r>
    </w:p>
    <w:p w:rsidR="00F604E9" w:rsidRPr="00AF0888" w:rsidRDefault="00F604E9" w:rsidP="00A95D0F">
      <w:pPr>
        <w:pStyle w:val="af6"/>
        <w:rPr>
          <w:rFonts w:hint="cs"/>
          <w:rtl/>
        </w:rPr>
      </w:pPr>
      <w:r w:rsidRPr="00E40618">
        <w:rPr>
          <w:rFonts w:hint="cs"/>
          <w:b/>
          <w:bCs/>
          <w:rtl/>
        </w:rPr>
        <w:t>6-</w:t>
      </w:r>
      <w:r w:rsidRPr="00AF0888">
        <w:rPr>
          <w:rFonts w:hint="cs"/>
          <w:rtl/>
        </w:rPr>
        <w:t xml:space="preserve"> اگر خداوند بخواهد نسلی از بیت رسول خدا</w:t>
      </w:r>
      <w:r w:rsidRPr="00AF0888">
        <w:rPr>
          <w:rFonts w:cs="CTraditional Arabic" w:hint="cs"/>
          <w:rtl/>
        </w:rPr>
        <w:t>ص</w:t>
      </w:r>
      <w:r w:rsidRPr="00AF0888">
        <w:rPr>
          <w:rFonts w:hint="cs"/>
          <w:rtl/>
        </w:rPr>
        <w:t xml:space="preserve"> را جانشین وی در میان امتش نماید، ذر</w:t>
      </w:r>
      <w:r w:rsidR="00E40618">
        <w:rPr>
          <w:rFonts w:hint="cs"/>
          <w:rtl/>
        </w:rPr>
        <w:t>یه ایشان را تا به قیامت باقی می</w:t>
      </w:r>
      <w:r w:rsidR="00E40618">
        <w:rPr>
          <w:rFonts w:cs="B Badr" w:hint="cs"/>
          <w:rtl/>
        </w:rPr>
        <w:t>‏</w:t>
      </w:r>
      <w:r w:rsidRPr="00AF0888">
        <w:rPr>
          <w:rFonts w:hint="cs"/>
          <w:rtl/>
        </w:rPr>
        <w:t>گذارد و به آنان امکان تحقق مراد خود را می</w:t>
      </w:r>
      <w:r w:rsidRPr="00AF0888">
        <w:rPr>
          <w:rFonts w:cs="CTraditional Arabic" w:hint="cs"/>
          <w:cs/>
        </w:rPr>
        <w:t>‎</w:t>
      </w:r>
      <w:r w:rsidRPr="00AF0888">
        <w:rPr>
          <w:rFonts w:hint="cs"/>
          <w:rtl/>
        </w:rPr>
        <w:t>ده</w:t>
      </w:r>
      <w:r w:rsidR="001376F1">
        <w:rPr>
          <w:rFonts w:hint="cs"/>
          <w:rtl/>
        </w:rPr>
        <w:t>د، زیرا با چیزی مثل اعتقاد امامیه</w:t>
      </w:r>
      <w:r w:rsidRPr="00AF0888">
        <w:rPr>
          <w:rFonts w:hint="cs"/>
          <w:rtl/>
        </w:rPr>
        <w:t xml:space="preserve"> که بر این باور است که خداوند امامی را خلق کرده و سپس او را در یک کوه یا در سرداب مخفی کرده است و مردم را رها کرده تا متعبد به </w:t>
      </w:r>
      <w:r w:rsidR="001376F1">
        <w:rPr>
          <w:rFonts w:hint="cs"/>
          <w:rtl/>
        </w:rPr>
        <w:t>باطل شوند، حجت بر مردم تمام نمی</w:t>
      </w:r>
      <w:r w:rsidR="001376F1">
        <w:rPr>
          <w:rFonts w:cs="B Badr" w:hint="cs"/>
          <w:rtl/>
        </w:rPr>
        <w:t>‏</w:t>
      </w:r>
      <w:r w:rsidRPr="00AF0888">
        <w:rPr>
          <w:rFonts w:hint="cs"/>
          <w:rtl/>
        </w:rPr>
        <w:t>شود.</w:t>
      </w:r>
    </w:p>
    <w:p w:rsidR="00F604E9" w:rsidRPr="00AF0888" w:rsidRDefault="00F604E9" w:rsidP="00A95D0F">
      <w:pPr>
        <w:pStyle w:val="af6"/>
        <w:rPr>
          <w:rFonts w:hint="cs"/>
          <w:rtl/>
        </w:rPr>
      </w:pPr>
      <w:r w:rsidRPr="00AF0888">
        <w:rPr>
          <w:rFonts w:hint="cs"/>
          <w:rtl/>
        </w:rPr>
        <w:t>به درستی که چنین چیزی در مورد خداوند حکیم و خبیر متصور نیست.</w:t>
      </w:r>
    </w:p>
    <w:p w:rsidR="00F604E9" w:rsidRPr="00AF0888" w:rsidRDefault="00F604E9" w:rsidP="00A95D0F">
      <w:pPr>
        <w:pStyle w:val="af6"/>
        <w:rPr>
          <w:rFonts w:hint="cs"/>
          <w:rtl/>
        </w:rPr>
      </w:pPr>
      <w:r w:rsidRPr="00AF0888">
        <w:rPr>
          <w:rFonts w:hint="cs"/>
          <w:rtl/>
        </w:rPr>
        <w:t xml:space="preserve">حال دوباره به موضوع این </w:t>
      </w:r>
      <w:r w:rsidR="001376F1">
        <w:rPr>
          <w:rFonts w:hint="cs"/>
          <w:rtl/>
        </w:rPr>
        <w:t>بحث بر می</w:t>
      </w:r>
      <w:r w:rsidR="001376F1">
        <w:rPr>
          <w:rFonts w:cs="B Badr" w:hint="cs"/>
          <w:rtl/>
        </w:rPr>
        <w:t>‏</w:t>
      </w:r>
      <w:r w:rsidR="001376F1">
        <w:rPr>
          <w:rFonts w:hint="cs"/>
          <w:rtl/>
        </w:rPr>
        <w:t>گردیم و می</w:t>
      </w:r>
      <w:r w:rsidR="001376F1">
        <w:rPr>
          <w:rFonts w:cs="B Badr" w:hint="cs"/>
          <w:rtl/>
        </w:rPr>
        <w:t>‏</w:t>
      </w:r>
      <w:r w:rsidRPr="00AF0888">
        <w:rPr>
          <w:rFonts w:hint="cs"/>
          <w:rtl/>
        </w:rPr>
        <w:t>گوئیم: این اقوال که از علمای شیعه نقل شد مؤید این امر هستند که شیعه با انقطاع ائمه</w:t>
      </w:r>
      <w:r w:rsidRPr="00AF0888">
        <w:rPr>
          <w:rFonts w:cs="CTraditional Arabic" w:hint="cs"/>
          <w:cs/>
        </w:rPr>
        <w:t>‎</w:t>
      </w:r>
      <w:r w:rsidRPr="00AF0888">
        <w:rPr>
          <w:rFonts w:hint="cs"/>
          <w:rtl/>
        </w:rPr>
        <w:t>ای که به اعتقاد آنان سلسله این ائمه تا قیامت استمرار داشت، غافلگیر شد. این موضوع شایستگی این را دارد که آنان را در مورد اعتقادی که خطای آن آشکار شده است بیدار نمای</w:t>
      </w:r>
      <w:r w:rsidR="00D770CD">
        <w:rPr>
          <w:rFonts w:hint="cs"/>
          <w:rtl/>
        </w:rPr>
        <w:t>ن</w:t>
      </w:r>
      <w:r w:rsidRPr="00AF0888">
        <w:rPr>
          <w:rFonts w:hint="cs"/>
          <w:rtl/>
        </w:rPr>
        <w:t>د و آنان این اعتقاد را مورد بازنگری قرار دهند و نباید بر آن اصرار بورزند و ادله جدیدی را برای تقویت آن ایجاد نمایند. اما باید بدانند که دلیل تراشی مطلوب آنان را برایشان محقق نکرده است، زیرا قواعدی که واجب است مذهب بر آن بنا شود و عبارت از روایت و دیگر علوم محیط به آن چون علم رجال و مصطلح و اطمینان از سلا</w:t>
      </w:r>
      <w:r w:rsidR="00D770CD">
        <w:rPr>
          <w:rFonts w:hint="cs"/>
          <w:rtl/>
        </w:rPr>
        <w:t>مت روایت و علومی دیگر می</w:t>
      </w:r>
      <w:r w:rsidR="00D770CD">
        <w:rPr>
          <w:rFonts w:cs="B Badr" w:hint="cs"/>
          <w:rtl/>
        </w:rPr>
        <w:t>‏</w:t>
      </w:r>
      <w:r w:rsidRPr="00AF0888">
        <w:rPr>
          <w:rFonts w:hint="cs"/>
          <w:rtl/>
        </w:rPr>
        <w:t>باشد، بعد از تدوین کتب روائی و فقهی و در عصور متأخر تأسیس شدند- این موضوع بعداً ذکر خواهد شد- و آنان را از شناخت حق ا</w:t>
      </w:r>
      <w:r w:rsidR="00D770CD">
        <w:rPr>
          <w:rFonts w:hint="cs"/>
          <w:rtl/>
        </w:rPr>
        <w:t>ز باطل و صحیح از ضعیف ناتوان می</w:t>
      </w:r>
      <w:r w:rsidR="00D770CD">
        <w:rPr>
          <w:rFonts w:cs="B Badr" w:hint="cs"/>
          <w:rtl/>
        </w:rPr>
        <w:t>‏</w:t>
      </w:r>
      <w:r w:rsidRPr="00AF0888">
        <w:rPr>
          <w:rFonts w:hint="cs"/>
          <w:rtl/>
        </w:rPr>
        <w:t>سازد</w:t>
      </w:r>
      <w:r w:rsidR="00D770CD">
        <w:rPr>
          <w:rFonts w:hint="cs"/>
          <w:rtl/>
        </w:rPr>
        <w:t>،</w:t>
      </w:r>
      <w:r w:rsidRPr="00AF0888">
        <w:rPr>
          <w:rFonts w:hint="cs"/>
          <w:rtl/>
        </w:rPr>
        <w:t xml:space="preserve"> و این علوم در همان وقت در نزد</w:t>
      </w:r>
      <w:r w:rsidR="00D770CD">
        <w:rPr>
          <w:rFonts w:hint="cs"/>
          <w:rtl/>
        </w:rPr>
        <w:t xml:space="preserve"> اهل سنت ایجاد شد و مؤید این می</w:t>
      </w:r>
      <w:r w:rsidR="00D770CD">
        <w:rPr>
          <w:rFonts w:cs="B Badr" w:hint="cs"/>
          <w:rtl/>
        </w:rPr>
        <w:t>‏</w:t>
      </w:r>
      <w:r w:rsidRPr="00AF0888">
        <w:rPr>
          <w:rFonts w:hint="cs"/>
          <w:rtl/>
        </w:rPr>
        <w:t>باشند که خداوند متعال دین را با اهل سنت حفظ کرده است.</w:t>
      </w:r>
    </w:p>
    <w:p w:rsidR="00F604E9" w:rsidRPr="00AF0888" w:rsidRDefault="00F604E9" w:rsidP="00A95D0F">
      <w:pPr>
        <w:pStyle w:val="af6"/>
        <w:rPr>
          <w:rFonts w:hint="cs"/>
          <w:rtl/>
        </w:rPr>
      </w:pPr>
      <w:r w:rsidRPr="00AF0888">
        <w:rPr>
          <w:rFonts w:hint="cs"/>
          <w:rtl/>
        </w:rPr>
        <w:t>در مباحث آتی خواهیم د</w:t>
      </w:r>
      <w:r w:rsidR="00D770CD">
        <w:rPr>
          <w:rFonts w:hint="cs"/>
          <w:rtl/>
        </w:rPr>
        <w:t>ید که شیعیان به علوم اهل سنت می</w:t>
      </w:r>
      <w:r w:rsidR="00D770CD">
        <w:rPr>
          <w:rFonts w:cs="B Badr" w:hint="cs"/>
          <w:rtl/>
        </w:rPr>
        <w:t>‏</w:t>
      </w:r>
      <w:r w:rsidRPr="00AF0888">
        <w:rPr>
          <w:rFonts w:hint="cs"/>
          <w:rtl/>
        </w:rPr>
        <w:t>خزند و میراث آنان را می</w:t>
      </w:r>
      <w:r w:rsidRPr="00AF0888">
        <w:rPr>
          <w:rFonts w:cs="CTraditional Arabic" w:hint="cs"/>
          <w:cs/>
        </w:rPr>
        <w:t>‎</w:t>
      </w:r>
      <w:r w:rsidRPr="00AF0888">
        <w:rPr>
          <w:rFonts w:hint="cs"/>
          <w:rtl/>
        </w:rPr>
        <w:t>ربایند تا مذهب خود را بر آنها بنا نمایند.</w:t>
      </w:r>
    </w:p>
    <w:p w:rsidR="00F604E9" w:rsidRPr="00AF0888" w:rsidRDefault="00F604E9" w:rsidP="00A95D0F">
      <w:pPr>
        <w:pStyle w:val="af6"/>
        <w:rPr>
          <w:rFonts w:hint="cs"/>
          <w:rtl/>
        </w:rPr>
      </w:pPr>
      <w:r w:rsidRPr="00AF0888">
        <w:rPr>
          <w:rFonts w:hint="cs"/>
          <w:rtl/>
        </w:rPr>
        <w:t>آنان به علم فقه و اصول فقه و تفسیر و مصطلح حدیث و دیگر علوم خزیده</w:t>
      </w:r>
      <w:r w:rsidRPr="00AF0888">
        <w:rPr>
          <w:rFonts w:cs="CTraditional Arabic" w:hint="cs"/>
          <w:cs/>
        </w:rPr>
        <w:t>‎</w:t>
      </w:r>
      <w:r w:rsidRPr="00AF0888">
        <w:rPr>
          <w:rFonts w:hint="cs"/>
          <w:rtl/>
        </w:rPr>
        <w:t>اند و با این وسیله توانسته</w:t>
      </w:r>
      <w:r w:rsidRPr="00AF0888">
        <w:rPr>
          <w:rFonts w:cs="CTraditional Arabic" w:hint="cs"/>
          <w:cs/>
        </w:rPr>
        <w:t>‎</w:t>
      </w:r>
      <w:r w:rsidRPr="00AF0888">
        <w:rPr>
          <w:rFonts w:hint="cs"/>
          <w:rtl/>
        </w:rPr>
        <w:t>اند مذهب خود را حفظ نمایند.</w:t>
      </w:r>
      <w:r w:rsidR="006F2CB6">
        <w:rPr>
          <w:rFonts w:hint="cs"/>
          <w:rtl/>
        </w:rPr>
        <w:t>..</w:t>
      </w:r>
      <w:r w:rsidRPr="00AF0888">
        <w:rPr>
          <w:rFonts w:hint="cs"/>
          <w:rtl/>
        </w:rPr>
        <w:t xml:space="preserve"> واقعیت بهترین شاهد این ادعا است و اعترافات علمای محقق شیعه مؤکد این </w:t>
      </w:r>
      <w:r w:rsidR="00D85344">
        <w:rPr>
          <w:rFonts w:hint="cs"/>
          <w:rtl/>
        </w:rPr>
        <w:t>امر بوده و بر این نکته تأکید می</w:t>
      </w:r>
      <w:r w:rsidR="00D85344">
        <w:rPr>
          <w:rFonts w:cs="B Badr" w:hint="cs"/>
          <w:rtl/>
        </w:rPr>
        <w:t>‏</w:t>
      </w:r>
      <w:r w:rsidRPr="00AF0888">
        <w:rPr>
          <w:rFonts w:hint="cs"/>
          <w:rtl/>
        </w:rPr>
        <w:t>کند که مذهب در درون خود توانائی این را ندارد که به صورت مستقل استمرار داشته باشد.</w:t>
      </w:r>
    </w:p>
    <w:p w:rsidR="00B2492D" w:rsidRDefault="00F604E9" w:rsidP="00847E9D">
      <w:pPr>
        <w:pStyle w:val="af6"/>
        <w:rPr>
          <w:rFonts w:hint="cs"/>
          <w:rtl/>
        </w:rPr>
      </w:pPr>
      <w:r w:rsidRPr="00AF0888">
        <w:rPr>
          <w:rFonts w:hint="cs"/>
          <w:rtl/>
        </w:rPr>
        <w:t>به اذن الهی، در مباحث آتی شواهدی بر این امر بیان خواهد شد.</w:t>
      </w:r>
    </w:p>
    <w:p w:rsidR="00847E9D" w:rsidRDefault="00847E9D" w:rsidP="00847E9D">
      <w:pPr>
        <w:pStyle w:val="af6"/>
        <w:rPr>
          <w:rFonts w:hint="cs"/>
          <w:rtl/>
        </w:rPr>
        <w:sectPr w:rsidR="00847E9D" w:rsidSect="00AC0773">
          <w:footnotePr>
            <w:numRestart w:val="eachPage"/>
          </w:footnotePr>
          <w:pgSz w:w="11906" w:h="16838" w:code="9"/>
          <w:pgMar w:top="2268" w:right="2211" w:bottom="2268" w:left="2211" w:header="2268" w:footer="2268" w:gutter="284"/>
          <w:cols w:space="708"/>
          <w:titlePg/>
          <w:bidi/>
          <w:rtlGutter/>
          <w:docGrid w:linePitch="360"/>
        </w:sectPr>
      </w:pPr>
    </w:p>
    <w:p w:rsidR="002F515F" w:rsidRDefault="002F515F" w:rsidP="00D20AA3">
      <w:pPr>
        <w:pStyle w:val="af2"/>
        <w:rPr>
          <w:rFonts w:hint="cs"/>
          <w:rtl/>
        </w:rPr>
      </w:pPr>
      <w:bookmarkStart w:id="518" w:name="_Toc231413973"/>
      <w:bookmarkStart w:id="519" w:name="_Toc231414111"/>
      <w:bookmarkStart w:id="520" w:name="_Toc231414875"/>
      <w:bookmarkStart w:id="521" w:name="_Toc234930040"/>
      <w:bookmarkStart w:id="522" w:name="_Toc252932583"/>
    </w:p>
    <w:p w:rsidR="002F515F" w:rsidRDefault="002F515F" w:rsidP="00D20AA3">
      <w:pPr>
        <w:pStyle w:val="af2"/>
        <w:rPr>
          <w:rFonts w:hint="cs"/>
          <w:rtl/>
        </w:rPr>
      </w:pPr>
      <w:r>
        <w:rPr>
          <w:rtl/>
        </w:rPr>
        <w:pict>
          <v:shape id="_x0000_s1200" type="#_x0000_t176" style="position:absolute;left:0;text-align:left;margin-left:-14.2pt;margin-top:.65pt;width:383.4pt;height:440.2pt;z-index:251658752">
            <v:fill opacity="0"/>
            <w10:wrap anchorx="page"/>
          </v:shape>
        </w:pict>
      </w:r>
    </w:p>
    <w:p w:rsidR="00B74551" w:rsidRPr="00AF0888" w:rsidRDefault="00B74551" w:rsidP="00D20AA3">
      <w:pPr>
        <w:pStyle w:val="af2"/>
        <w:rPr>
          <w:rFonts w:hint="cs"/>
          <w:rtl/>
        </w:rPr>
      </w:pPr>
      <w:bookmarkStart w:id="523" w:name="_Toc254520654"/>
      <w:r w:rsidRPr="00AF0888">
        <w:rPr>
          <w:rtl/>
        </w:rPr>
        <w:t>مبحث دوازدهم</w:t>
      </w:r>
      <w:bookmarkStart w:id="524" w:name="_Toc231413974"/>
      <w:bookmarkStart w:id="525" w:name="_Toc231414112"/>
      <w:bookmarkStart w:id="526" w:name="_Toc231414876"/>
      <w:bookmarkStart w:id="527" w:name="_Toc231415108"/>
      <w:bookmarkEnd w:id="518"/>
      <w:bookmarkEnd w:id="519"/>
      <w:bookmarkEnd w:id="520"/>
      <w:r>
        <w:rPr>
          <w:rFonts w:hint="cs"/>
          <w:rtl/>
        </w:rPr>
        <w:br/>
      </w:r>
      <w:r w:rsidRPr="00AF0888">
        <w:rPr>
          <w:rtl/>
        </w:rPr>
        <w:t>قصور کتب تراجم- شرح حال- در معرفی راویان</w:t>
      </w:r>
      <w:bookmarkEnd w:id="521"/>
      <w:bookmarkEnd w:id="522"/>
      <w:bookmarkEnd w:id="523"/>
      <w:bookmarkEnd w:id="524"/>
      <w:bookmarkEnd w:id="525"/>
      <w:bookmarkEnd w:id="526"/>
      <w:bookmarkEnd w:id="527"/>
    </w:p>
    <w:p w:rsidR="00B74551" w:rsidRDefault="00B74551" w:rsidP="00B74551">
      <w:pPr>
        <w:pStyle w:val="af6"/>
        <w:rPr>
          <w:rFonts w:hint="cs"/>
          <w:rtl/>
        </w:rPr>
      </w:pPr>
    </w:p>
    <w:p w:rsidR="00B74551" w:rsidRPr="00B2492D" w:rsidRDefault="00B74551" w:rsidP="002F515F">
      <w:pPr>
        <w:pStyle w:val="af6"/>
        <w:ind w:left="454" w:firstLine="0"/>
        <w:jc w:val="left"/>
        <w:rPr>
          <w:rFonts w:hint="cs"/>
          <w:b/>
          <w:bCs/>
          <w:rtl/>
        </w:rPr>
      </w:pPr>
      <w:r w:rsidRPr="00B2492D">
        <w:rPr>
          <w:rFonts w:hint="cs"/>
          <w:b/>
          <w:bCs/>
          <w:rtl/>
        </w:rPr>
        <w:t>مطلب اول:</w:t>
      </w:r>
    </w:p>
    <w:p w:rsidR="00B74551" w:rsidRPr="00B2492D" w:rsidRDefault="00B74551" w:rsidP="002F515F">
      <w:pPr>
        <w:pStyle w:val="af6"/>
        <w:ind w:left="454" w:firstLine="0"/>
        <w:jc w:val="left"/>
        <w:rPr>
          <w:rFonts w:hint="cs"/>
          <w:b/>
          <w:bCs/>
          <w:rtl/>
        </w:rPr>
      </w:pPr>
      <w:r w:rsidRPr="00B2492D">
        <w:rPr>
          <w:rFonts w:hint="cs"/>
          <w:b/>
          <w:bCs/>
          <w:rtl/>
        </w:rPr>
        <w:t xml:space="preserve">بیان موضوع: </w:t>
      </w:r>
      <w:r w:rsidRPr="00B2492D">
        <w:rPr>
          <w:b/>
          <w:bCs/>
          <w:rtl/>
        </w:rPr>
        <w:t>قصور کتب تراجم- شرح حال- در معرفی راویان</w:t>
      </w:r>
    </w:p>
    <w:p w:rsidR="00B74551" w:rsidRDefault="00B74551" w:rsidP="002F515F">
      <w:pPr>
        <w:pStyle w:val="af6"/>
        <w:ind w:left="454" w:firstLine="0"/>
        <w:jc w:val="left"/>
        <w:rPr>
          <w:rFonts w:hint="cs"/>
          <w:b/>
          <w:bCs/>
          <w:rtl/>
        </w:rPr>
      </w:pPr>
    </w:p>
    <w:p w:rsidR="00B74551" w:rsidRDefault="00B74551" w:rsidP="002F515F">
      <w:pPr>
        <w:pStyle w:val="af6"/>
        <w:ind w:left="454" w:firstLine="0"/>
        <w:jc w:val="left"/>
        <w:rPr>
          <w:rFonts w:hint="cs"/>
          <w:b/>
          <w:bCs/>
          <w:rtl/>
        </w:rPr>
      </w:pPr>
    </w:p>
    <w:p w:rsidR="00B74551" w:rsidRPr="00B2492D" w:rsidRDefault="00B74551" w:rsidP="002F515F">
      <w:pPr>
        <w:pStyle w:val="af6"/>
        <w:ind w:left="454" w:firstLine="0"/>
        <w:jc w:val="left"/>
        <w:rPr>
          <w:rFonts w:hint="cs"/>
          <w:b/>
          <w:bCs/>
          <w:rtl/>
        </w:rPr>
      </w:pPr>
      <w:r w:rsidRPr="00B2492D">
        <w:rPr>
          <w:rFonts w:hint="cs"/>
          <w:b/>
          <w:bCs/>
          <w:rtl/>
        </w:rPr>
        <w:t>مطلب دوم:</w:t>
      </w:r>
    </w:p>
    <w:p w:rsidR="00B74551" w:rsidRPr="00B2492D" w:rsidRDefault="00B74551" w:rsidP="002F515F">
      <w:pPr>
        <w:pStyle w:val="af6"/>
        <w:ind w:left="454" w:firstLine="0"/>
        <w:jc w:val="left"/>
        <w:rPr>
          <w:b/>
          <w:bCs/>
        </w:rPr>
      </w:pPr>
      <w:r w:rsidRPr="00B2492D">
        <w:rPr>
          <w:rFonts w:hint="cs"/>
          <w:b/>
          <w:bCs/>
          <w:rtl/>
        </w:rPr>
        <w:t>نگاهی به موضوع</w:t>
      </w:r>
      <w:r w:rsidRPr="00B2492D">
        <w:rPr>
          <w:b/>
          <w:bCs/>
          <w:rtl/>
        </w:rPr>
        <w:t xml:space="preserve"> قصور کتب تراجم- شرح حال- در معرفی راویان</w:t>
      </w:r>
    </w:p>
    <w:p w:rsidR="005D1DB6" w:rsidRPr="00B74551" w:rsidRDefault="005D1DB6" w:rsidP="00D20AA3">
      <w:pPr>
        <w:pStyle w:val="af2"/>
        <w:rPr>
          <w:rFonts w:hint="cs"/>
          <w:rtl/>
        </w:rPr>
      </w:pPr>
    </w:p>
    <w:p w:rsidR="00F604E9" w:rsidRDefault="00F604E9" w:rsidP="00A95D0F">
      <w:pPr>
        <w:pStyle w:val="af6"/>
        <w:rPr>
          <w:rFonts w:hint="cs"/>
          <w:rtl/>
        </w:rPr>
      </w:pPr>
    </w:p>
    <w:p w:rsidR="00B2492D" w:rsidRDefault="00B2492D" w:rsidP="005D1DB6">
      <w:pPr>
        <w:pStyle w:val="af6"/>
        <w:jc w:val="center"/>
        <w:rPr>
          <w:rFonts w:hint="cs"/>
          <w:rtl/>
        </w:rPr>
      </w:pPr>
    </w:p>
    <w:p w:rsidR="00B2492D" w:rsidRDefault="00B2492D" w:rsidP="00A95D0F">
      <w:pPr>
        <w:pStyle w:val="af6"/>
        <w:rPr>
          <w:rFonts w:hint="cs"/>
          <w:rtl/>
        </w:rPr>
      </w:pPr>
    </w:p>
    <w:p w:rsidR="00B2492D" w:rsidRDefault="00B2492D" w:rsidP="00A95D0F">
      <w:pPr>
        <w:pStyle w:val="af6"/>
        <w:rPr>
          <w:rFonts w:hint="cs"/>
          <w:rtl/>
        </w:rPr>
      </w:pPr>
    </w:p>
    <w:p w:rsidR="00B2492D" w:rsidRDefault="00B2492D" w:rsidP="00A95D0F">
      <w:pPr>
        <w:pStyle w:val="af6"/>
        <w:rPr>
          <w:rFonts w:hint="cs"/>
          <w:rtl/>
        </w:rPr>
      </w:pPr>
    </w:p>
    <w:p w:rsidR="00B2492D" w:rsidRDefault="00B2492D" w:rsidP="00A95D0F">
      <w:pPr>
        <w:pStyle w:val="af6"/>
        <w:rPr>
          <w:rFonts w:hint="cs"/>
          <w:rtl/>
        </w:rPr>
      </w:pPr>
    </w:p>
    <w:p w:rsidR="002F515F" w:rsidRDefault="002F515F" w:rsidP="00A95D0F">
      <w:pPr>
        <w:pStyle w:val="af6"/>
        <w:rPr>
          <w:rtl/>
        </w:rPr>
        <w:sectPr w:rsidR="002F515F" w:rsidSect="00AC0773">
          <w:footnotePr>
            <w:numRestart w:val="eachPage"/>
          </w:footnotePr>
          <w:pgSz w:w="11906" w:h="16838" w:code="9"/>
          <w:pgMar w:top="2268" w:right="2211" w:bottom="2268" w:left="2211" w:header="2268" w:footer="2268" w:gutter="284"/>
          <w:cols w:space="708"/>
          <w:titlePg/>
          <w:bidi/>
          <w:rtlGutter/>
          <w:docGrid w:linePitch="360"/>
        </w:sectPr>
      </w:pPr>
    </w:p>
    <w:p w:rsidR="00B2492D" w:rsidRDefault="00B2492D" w:rsidP="00A95D0F">
      <w:pPr>
        <w:pStyle w:val="af6"/>
        <w:rPr>
          <w:rFonts w:hint="cs"/>
          <w:rtl/>
        </w:rPr>
      </w:pPr>
    </w:p>
    <w:p w:rsidR="00B2492D" w:rsidRDefault="00B2492D" w:rsidP="00A95D0F">
      <w:pPr>
        <w:pStyle w:val="af6"/>
        <w:rPr>
          <w:rFonts w:hint="cs"/>
          <w:rtl/>
        </w:rPr>
      </w:pPr>
    </w:p>
    <w:p w:rsidR="00B2492D" w:rsidRDefault="00B2492D" w:rsidP="00A95D0F">
      <w:pPr>
        <w:pStyle w:val="af6"/>
        <w:rPr>
          <w:rFonts w:hint="cs"/>
          <w:rtl/>
        </w:rPr>
      </w:pPr>
    </w:p>
    <w:p w:rsidR="00B2492D" w:rsidRDefault="00B2492D" w:rsidP="00A95D0F">
      <w:pPr>
        <w:pStyle w:val="af6"/>
        <w:rPr>
          <w:rFonts w:hint="cs"/>
          <w:rtl/>
        </w:rPr>
      </w:pPr>
    </w:p>
    <w:p w:rsidR="00B2492D" w:rsidRDefault="00B2492D" w:rsidP="00B74551">
      <w:pPr>
        <w:pStyle w:val="af6"/>
        <w:ind w:firstLine="0"/>
        <w:rPr>
          <w:rFonts w:hint="cs"/>
          <w:rtl/>
        </w:rPr>
      </w:pPr>
    </w:p>
    <w:p w:rsidR="00B2492D" w:rsidRDefault="00B2492D" w:rsidP="00A95D0F">
      <w:pPr>
        <w:pStyle w:val="af6"/>
        <w:rPr>
          <w:rFonts w:hint="cs"/>
          <w:rtl/>
        </w:rPr>
      </w:pPr>
    </w:p>
    <w:p w:rsidR="00B2492D" w:rsidRDefault="00B2492D" w:rsidP="00B74551">
      <w:pPr>
        <w:pStyle w:val="af6"/>
        <w:ind w:firstLine="0"/>
        <w:rPr>
          <w:rtl/>
        </w:rPr>
        <w:sectPr w:rsidR="00B2492D" w:rsidSect="00AC0773">
          <w:footnotePr>
            <w:numRestart w:val="eachPage"/>
          </w:footnotePr>
          <w:pgSz w:w="11906" w:h="16838" w:code="9"/>
          <w:pgMar w:top="2268" w:right="2211" w:bottom="2268" w:left="2211" w:header="2268" w:footer="2268" w:gutter="284"/>
          <w:cols w:space="708"/>
          <w:titlePg/>
          <w:bidi/>
          <w:rtlGutter/>
          <w:docGrid w:linePitch="360"/>
        </w:sectPr>
      </w:pPr>
    </w:p>
    <w:p w:rsidR="00F604E9" w:rsidRPr="00AF0888" w:rsidRDefault="00F604E9" w:rsidP="00D20AA3">
      <w:pPr>
        <w:pStyle w:val="af5"/>
        <w:rPr>
          <w:rFonts w:hint="cs"/>
          <w:rtl/>
        </w:rPr>
      </w:pPr>
      <w:bookmarkStart w:id="528" w:name="_Toc189110646"/>
      <w:bookmarkStart w:id="529" w:name="_Toc231413975"/>
      <w:bookmarkStart w:id="530" w:name="_Toc231414113"/>
      <w:bookmarkStart w:id="531" w:name="_Toc231414877"/>
      <w:bookmarkStart w:id="532" w:name="_Toc252932584"/>
      <w:bookmarkStart w:id="533" w:name="_Toc254520655"/>
      <w:bookmarkEnd w:id="492"/>
      <w:r w:rsidRPr="00AF0888">
        <w:rPr>
          <w:rFonts w:hint="cs"/>
          <w:rtl/>
        </w:rPr>
        <w:t>مطلب اول</w:t>
      </w:r>
      <w:bookmarkStart w:id="534" w:name="_Toc231413976"/>
      <w:bookmarkStart w:id="535" w:name="_Toc231414114"/>
      <w:bookmarkStart w:id="536" w:name="_Toc231414878"/>
      <w:bookmarkStart w:id="537" w:name="_Toc231415110"/>
      <w:bookmarkEnd w:id="529"/>
      <w:bookmarkEnd w:id="530"/>
      <w:bookmarkEnd w:id="531"/>
      <w:r w:rsidR="00B2492D">
        <w:rPr>
          <w:rtl/>
        </w:rPr>
        <w:br/>
      </w:r>
      <w:r w:rsidRPr="00AF0888">
        <w:rPr>
          <w:rFonts w:hint="cs"/>
          <w:rtl/>
        </w:rPr>
        <w:t>بیان موضوع</w:t>
      </w:r>
      <w:r w:rsidR="00893402">
        <w:rPr>
          <w:rFonts w:hint="cs"/>
          <w:rtl/>
        </w:rPr>
        <w:t>:</w:t>
      </w:r>
      <w:r w:rsidRPr="00AF0888">
        <w:rPr>
          <w:rFonts w:hint="cs"/>
          <w:rtl/>
        </w:rPr>
        <w:t xml:space="preserve"> </w:t>
      </w:r>
      <w:r w:rsidRPr="00AF0888">
        <w:rPr>
          <w:rtl/>
        </w:rPr>
        <w:t>قصور کتب تراجم- شرح حال- در معرفی راویان</w:t>
      </w:r>
      <w:bookmarkEnd w:id="532"/>
      <w:bookmarkEnd w:id="533"/>
      <w:bookmarkEnd w:id="534"/>
      <w:bookmarkEnd w:id="535"/>
      <w:bookmarkEnd w:id="536"/>
      <w:bookmarkEnd w:id="537"/>
    </w:p>
    <w:p w:rsidR="00F604E9" w:rsidRPr="00AF0888" w:rsidRDefault="00F604E9" w:rsidP="00B2492D">
      <w:pPr>
        <w:pStyle w:val="af6"/>
        <w:ind w:firstLine="0"/>
        <w:rPr>
          <w:rFonts w:hint="cs"/>
          <w:rtl/>
        </w:rPr>
      </w:pPr>
      <w:r w:rsidRPr="00AF0888">
        <w:rPr>
          <w:rFonts w:hint="cs"/>
          <w:rtl/>
        </w:rPr>
        <w:t>در مبحث سابق دیدیم که عقیده شیعه دوازده امامی مبتنی بر این است که دین با وجود ائمه تا قیامت، محفوظ خواهد ماند</w:t>
      </w:r>
      <w:r w:rsidR="00847E9D">
        <w:rPr>
          <w:rFonts w:hint="cs"/>
          <w:rtl/>
        </w:rPr>
        <w:t>.</w:t>
      </w:r>
      <w:r w:rsidRPr="00AF0888">
        <w:rPr>
          <w:rFonts w:hint="cs"/>
          <w:rtl/>
        </w:rPr>
        <w:t xml:space="preserve"> و تفکر دوازده امامی، بعد از مرگ امام یازدهم، حسن عسکری ایجاد شد، یعنی کسی که بعد از مرگش فرزندی نداشت، بلکه به دروغ فرزندی برای وی ساخته شد تا پیروان مذهب از تنگنایی که در آن افتاده بودند بیرون آیند. به همین</w:t>
      </w:r>
      <w:r w:rsidR="003E4A83">
        <w:rPr>
          <w:rFonts w:hint="cs"/>
          <w:rtl/>
        </w:rPr>
        <w:t xml:space="preserve"> سبب، همه دلایل بر این دلالت می</w:t>
      </w:r>
      <w:r w:rsidR="003E4A83">
        <w:rPr>
          <w:rFonts w:cs="B Badr" w:hint="cs"/>
          <w:rtl/>
        </w:rPr>
        <w:t>‏</w:t>
      </w:r>
      <w:r w:rsidRPr="00AF0888">
        <w:rPr>
          <w:rFonts w:hint="cs"/>
          <w:rtl/>
        </w:rPr>
        <w:t>کنند که شیعه دوازده امامی در خلال آن مدت تألیفی نداشته است، زیرا معقول نیست که آنان چیزی بنویسند در حالی که اعتقاد دارند</w:t>
      </w:r>
      <w:r w:rsidR="003E4A83">
        <w:rPr>
          <w:rFonts w:hint="cs"/>
          <w:rtl/>
        </w:rPr>
        <w:t xml:space="preserve"> ائمه تا قیامت با آنان همراه می</w:t>
      </w:r>
      <w:r w:rsidR="003E4A83">
        <w:rPr>
          <w:rFonts w:cs="B Badr" w:hint="cs"/>
          <w:rtl/>
        </w:rPr>
        <w:t>‏</w:t>
      </w:r>
      <w:r w:rsidRPr="00AF0888">
        <w:rPr>
          <w:rFonts w:hint="cs"/>
          <w:rtl/>
        </w:rPr>
        <w:t>باشند. شاید آنچه که ما در اینجا در ک</w:t>
      </w:r>
      <w:r w:rsidR="003E4A83">
        <w:rPr>
          <w:rFonts w:hint="cs"/>
          <w:rtl/>
        </w:rPr>
        <w:t>نار تراجم راویان از آنان ذکر می</w:t>
      </w:r>
      <w:r w:rsidR="003E4A83">
        <w:rPr>
          <w:rFonts w:cs="B Badr" w:hint="cs"/>
          <w:rtl/>
        </w:rPr>
        <w:t>‏</w:t>
      </w:r>
      <w:r w:rsidRPr="00AF0888">
        <w:rPr>
          <w:rFonts w:hint="cs"/>
          <w:rtl/>
        </w:rPr>
        <w:t>کنیم، مبین گوشه</w:t>
      </w:r>
      <w:r w:rsidRPr="00AF0888">
        <w:rPr>
          <w:rFonts w:cs="CTraditional Arabic" w:hint="cs"/>
          <w:cs/>
        </w:rPr>
        <w:t>‎</w:t>
      </w:r>
      <w:r w:rsidRPr="00AF0888">
        <w:rPr>
          <w:rFonts w:hint="cs"/>
          <w:rtl/>
        </w:rPr>
        <w:t>ای از آن باشد.</w:t>
      </w:r>
    </w:p>
    <w:p w:rsidR="00F604E9" w:rsidRPr="00AF0888" w:rsidRDefault="00F604E9" w:rsidP="00A95D0F">
      <w:pPr>
        <w:pStyle w:val="af6"/>
        <w:rPr>
          <w:rFonts w:hint="cs"/>
          <w:rtl/>
        </w:rPr>
      </w:pPr>
      <w:r w:rsidRPr="00AF0888">
        <w:rPr>
          <w:rFonts w:hint="cs"/>
          <w:rtl/>
        </w:rPr>
        <w:t>مؤلفین این باب بر این نکته تأکید دارند که قبل از قرن چهارم هجری، کتاب</w:t>
      </w:r>
      <w:r w:rsidR="003E4A83">
        <w:rPr>
          <w:rFonts w:cs="B Badr" w:hint="cs"/>
          <w:rtl/>
        </w:rPr>
        <w:t>‏</w:t>
      </w:r>
      <w:r w:rsidRPr="00AF0888">
        <w:rPr>
          <w:rFonts w:hint="cs"/>
          <w:rtl/>
        </w:rPr>
        <w:t>های مبینی در این باب وجود نداشته است، چنا</w:t>
      </w:r>
      <w:r w:rsidR="003E4A83">
        <w:rPr>
          <w:rFonts w:hint="cs"/>
          <w:rtl/>
        </w:rPr>
        <w:t>ن که از کلام طوسی و نجاشی بر می</w:t>
      </w:r>
      <w:r w:rsidR="003E4A83">
        <w:rPr>
          <w:rFonts w:cs="B Badr" w:hint="cs"/>
          <w:rtl/>
        </w:rPr>
        <w:t>‏</w:t>
      </w:r>
      <w:r w:rsidRPr="00AF0888">
        <w:rPr>
          <w:rFonts w:hint="cs"/>
          <w:rtl/>
        </w:rPr>
        <w:t>آید و بعداً ذکر خواهد شد. طوسی و نجاشی از اولین کسانی هستند که در این موضوع دست به تصنیف زده</w:t>
      </w:r>
      <w:r w:rsidRPr="00AF0888">
        <w:rPr>
          <w:rFonts w:cs="CTraditional Arabic" w:hint="cs"/>
          <w:cs/>
        </w:rPr>
        <w:t>‎</w:t>
      </w:r>
      <w:r w:rsidRPr="00AF0888">
        <w:rPr>
          <w:rFonts w:hint="cs"/>
          <w:rtl/>
        </w:rPr>
        <w:t>اند.</w:t>
      </w:r>
    </w:p>
    <w:p w:rsidR="00F604E9" w:rsidRPr="00AF0888" w:rsidRDefault="00F604E9" w:rsidP="00A95D0F">
      <w:pPr>
        <w:pStyle w:val="af6"/>
        <w:rPr>
          <w:rFonts w:hint="cs"/>
          <w:rtl/>
        </w:rPr>
      </w:pPr>
      <w:r w:rsidRPr="003E4A83">
        <w:rPr>
          <w:rFonts w:hint="cs"/>
          <w:b/>
          <w:bCs/>
          <w:rtl/>
        </w:rPr>
        <w:t>طوسی در مورد سبب تألیف کتاب خو</w:t>
      </w:r>
      <w:r w:rsidR="003E4A83" w:rsidRPr="003E4A83">
        <w:rPr>
          <w:rFonts w:hint="cs"/>
          <w:b/>
          <w:bCs/>
          <w:rtl/>
        </w:rPr>
        <w:t>د می</w:t>
      </w:r>
      <w:r w:rsidR="003E4A83" w:rsidRPr="003E4A83">
        <w:rPr>
          <w:rFonts w:cs="B Badr" w:hint="cs"/>
          <w:b/>
          <w:bCs/>
          <w:rtl/>
        </w:rPr>
        <w:t>‏</w:t>
      </w:r>
      <w:r w:rsidRPr="003E4A83">
        <w:rPr>
          <w:rFonts w:hint="cs"/>
          <w:b/>
          <w:bCs/>
          <w:rtl/>
        </w:rPr>
        <w:t>گوید</w:t>
      </w:r>
      <w:r w:rsidRPr="00AF0888">
        <w:rPr>
          <w:rFonts w:hint="cs"/>
          <w:rtl/>
        </w:rPr>
        <w:t xml:space="preserve">: </w:t>
      </w:r>
      <w:r w:rsidR="003E4A83">
        <w:rPr>
          <w:rFonts w:ascii="Traditional Arabic" w:hAnsi="Traditional Arabic" w:cs="Traditional Arabic"/>
          <w:rtl/>
        </w:rPr>
        <w:t>«</w:t>
      </w:r>
      <w:r w:rsidRPr="00AF0888">
        <w:rPr>
          <w:rFonts w:hint="cs"/>
          <w:rtl/>
        </w:rPr>
        <w:t>من به سوال و درخواست شیخ فاضل در مورد جمع آوری کتابی مشتمل بر اسامی راویان از رسول</w:t>
      </w:r>
      <w:r w:rsidRPr="00AF0888">
        <w:rPr>
          <w:rFonts w:cs="CTraditional Arabic" w:hint="cs"/>
          <w:cs/>
        </w:rPr>
        <w:t>‎</w:t>
      </w:r>
      <w:r w:rsidRPr="00AF0888">
        <w:rPr>
          <w:rFonts w:hint="cs"/>
          <w:rtl/>
        </w:rPr>
        <w:t>خدا</w:t>
      </w:r>
      <w:r w:rsidRPr="00AF0888">
        <w:rPr>
          <w:rFonts w:cs="CTraditional Arabic" w:hint="cs"/>
          <w:rtl/>
        </w:rPr>
        <w:t>ص</w:t>
      </w:r>
      <w:r w:rsidRPr="00AF0888">
        <w:rPr>
          <w:rFonts w:hint="cs"/>
          <w:rtl/>
        </w:rPr>
        <w:t xml:space="preserve"> و ائمه بعد از او تا زمان قائم</w:t>
      </w:r>
      <w:r w:rsidR="003E4A83">
        <w:rPr>
          <w:rFonts w:hint="cs"/>
        </w:rPr>
        <w:sym w:font="AGA Arabesque" w:char="F075"/>
      </w:r>
      <w:r w:rsidRPr="00AF0888">
        <w:rPr>
          <w:rFonts w:hint="cs"/>
          <w:rtl/>
        </w:rPr>
        <w:t>، پاسخ گفته</w:t>
      </w:r>
      <w:r w:rsidRPr="00AF0888">
        <w:rPr>
          <w:rFonts w:cs="CTraditional Arabic" w:hint="cs"/>
          <w:cs/>
        </w:rPr>
        <w:t>‎</w:t>
      </w:r>
      <w:r w:rsidRPr="00AF0888">
        <w:rPr>
          <w:rFonts w:hint="cs"/>
          <w:rtl/>
        </w:rPr>
        <w:t>ام. بعد از این، من آ</w:t>
      </w:r>
      <w:r w:rsidR="003E4A83">
        <w:rPr>
          <w:rFonts w:hint="cs"/>
          <w:rtl/>
        </w:rPr>
        <w:t>ن دسته از راویان حدیث را ذکر می</w:t>
      </w:r>
      <w:r w:rsidR="003E4A83">
        <w:rPr>
          <w:rFonts w:cs="B Badr" w:hint="cs"/>
          <w:rtl/>
        </w:rPr>
        <w:t>‏</w:t>
      </w:r>
      <w:r w:rsidRPr="00AF0888">
        <w:rPr>
          <w:rFonts w:hint="cs"/>
          <w:rtl/>
        </w:rPr>
        <w:t>کنم که متأخر از راویان حد</w:t>
      </w:r>
      <w:r w:rsidR="003E4A83">
        <w:rPr>
          <w:rFonts w:hint="cs"/>
          <w:rtl/>
        </w:rPr>
        <w:t>یث هستند یا اینکه معاصر آنان می</w:t>
      </w:r>
      <w:r w:rsidR="003E4A83">
        <w:rPr>
          <w:rFonts w:cs="B Badr" w:hint="cs"/>
          <w:rtl/>
        </w:rPr>
        <w:t>‏</w:t>
      </w:r>
      <w:r w:rsidRPr="00AF0888">
        <w:rPr>
          <w:rFonts w:hint="cs"/>
          <w:rtl/>
        </w:rPr>
        <w:t>باشند، لکن از آنان روایت نکرده</w:t>
      </w:r>
      <w:r w:rsidRPr="00AF0888">
        <w:rPr>
          <w:rFonts w:cs="CTraditional Arabic" w:hint="cs"/>
          <w:cs/>
        </w:rPr>
        <w:t>‎</w:t>
      </w:r>
      <w:r w:rsidR="003E4A83">
        <w:rPr>
          <w:rFonts w:hint="cs"/>
          <w:rtl/>
        </w:rPr>
        <w:t>اند.....</w:t>
      </w:r>
      <w:r w:rsidRPr="00AF0888">
        <w:rPr>
          <w:rFonts w:hint="cs"/>
          <w:rtl/>
        </w:rPr>
        <w:t xml:space="preserve"> </w:t>
      </w:r>
      <w:r w:rsidRPr="003E4A83">
        <w:rPr>
          <w:rFonts w:hint="cs"/>
          <w:u w:val="single"/>
          <w:rtl/>
        </w:rPr>
        <w:t>من در باب این موضوع کتابی جامع که تألیف اصحاب</w:t>
      </w:r>
      <w:r w:rsidR="003E4A83" w:rsidRPr="003E4A83">
        <w:rPr>
          <w:rFonts w:cs="B Badr" w:hint="cs"/>
          <w:u w:val="single"/>
          <w:rtl/>
        </w:rPr>
        <w:t>‏</w:t>
      </w:r>
      <w:r w:rsidR="003E4A83">
        <w:rPr>
          <w:rFonts w:hint="cs"/>
          <w:u w:val="single"/>
          <w:rtl/>
        </w:rPr>
        <w:t>مان باشد، سراغ ندارم و فقط کتاب</w:t>
      </w:r>
      <w:r w:rsidR="003E4A83">
        <w:rPr>
          <w:rFonts w:cs="B Badr" w:hint="cs"/>
          <w:u w:val="single"/>
          <w:rtl/>
        </w:rPr>
        <w:t>‏</w:t>
      </w:r>
      <w:r w:rsidRPr="003E4A83">
        <w:rPr>
          <w:rFonts w:hint="cs"/>
          <w:u w:val="single"/>
          <w:rtl/>
        </w:rPr>
        <w:t>هایی مختصر وجود دارد و هر شخص گوشه</w:t>
      </w:r>
      <w:r w:rsidRPr="003E4A83">
        <w:rPr>
          <w:rFonts w:cs="CTraditional Arabic" w:hint="cs"/>
          <w:u w:val="single"/>
          <w:cs/>
        </w:rPr>
        <w:t>‎</w:t>
      </w:r>
      <w:r w:rsidRPr="003E4A83">
        <w:rPr>
          <w:rFonts w:hint="cs"/>
          <w:u w:val="single"/>
          <w:rtl/>
        </w:rPr>
        <w:t>ای از آن را ذکر کرده است</w:t>
      </w:r>
      <w:r w:rsidRPr="003E4A83">
        <w:rPr>
          <w:rFonts w:hint="cs"/>
          <w:rtl/>
        </w:rPr>
        <w:t>،</w:t>
      </w:r>
      <w:r w:rsidRPr="00AF0888">
        <w:rPr>
          <w:rFonts w:hint="cs"/>
          <w:rtl/>
        </w:rPr>
        <w:t xml:space="preserve"> بجز ابن عقده که از رجال- روایت کننده از- صادق</w:t>
      </w:r>
      <w:r w:rsidR="00921A51">
        <w:rPr>
          <w:rFonts w:hint="cs"/>
        </w:rPr>
        <w:sym w:font="AGA Arabesque" w:char="F075"/>
      </w:r>
      <w:r w:rsidRPr="00AF0888">
        <w:rPr>
          <w:rFonts w:hint="cs"/>
          <w:rtl/>
        </w:rPr>
        <w:t xml:space="preserve"> است آن را  ذکر کرده است</w:t>
      </w:r>
      <w:r w:rsidR="00921A51">
        <w:rPr>
          <w:rFonts w:hint="cs"/>
          <w:rtl/>
        </w:rPr>
        <w:t>،</w:t>
      </w:r>
      <w:r w:rsidRPr="00AF0888">
        <w:rPr>
          <w:rFonts w:hint="cs"/>
          <w:rtl/>
        </w:rPr>
        <w:t xml:space="preserve"> و این کار را به صورت کامل به انجام رسانده است، اما رجال دیگر ائمه</w:t>
      </w:r>
      <w:r w:rsidR="00921A51">
        <w:rPr>
          <w:rFonts w:cs="CTraditional Arabic" w:hint="cs"/>
          <w:rtl/>
        </w:rPr>
        <w:t>‡</w:t>
      </w:r>
      <w:r w:rsidRPr="00AF0888">
        <w:rPr>
          <w:rFonts w:hint="cs"/>
          <w:rtl/>
        </w:rPr>
        <w:t xml:space="preserve"> را ذکر نکرده است</w:t>
      </w:r>
      <w:r w:rsidR="00921A51">
        <w:rPr>
          <w:rFonts w:ascii="Traditional Arabic" w:hAnsi="Traditional Arabic" w:cs="Traditional Arabic"/>
          <w:rtl/>
        </w:rPr>
        <w:t>»</w:t>
      </w:r>
      <w:r w:rsidRPr="00AF0888">
        <w:rPr>
          <w:rStyle w:val="a5"/>
          <w:rFonts w:ascii="mylotus" w:hAnsi="mylotus" w:cs="B Badr"/>
          <w:rtl/>
        </w:rPr>
        <w:footnoteReference w:id="307"/>
      </w:r>
      <w:r w:rsidRPr="00AF0888">
        <w:rPr>
          <w:rFonts w:hint="cs"/>
          <w:rtl/>
        </w:rPr>
        <w:t>.</w:t>
      </w:r>
    </w:p>
    <w:p w:rsidR="00F604E9" w:rsidRPr="00AF0888" w:rsidRDefault="00F604E9" w:rsidP="00893402">
      <w:pPr>
        <w:pStyle w:val="af6"/>
        <w:rPr>
          <w:rFonts w:hint="cs"/>
          <w:rtl/>
        </w:rPr>
      </w:pPr>
      <w:r w:rsidRPr="00AF0888">
        <w:rPr>
          <w:rFonts w:hint="cs"/>
          <w:rtl/>
        </w:rPr>
        <w:t>پس طوس</w:t>
      </w:r>
      <w:r w:rsidR="00921A51">
        <w:rPr>
          <w:rFonts w:hint="cs"/>
          <w:rtl/>
        </w:rPr>
        <w:t>ی بیان داشته که جز کتاب ابن عقده</w:t>
      </w:r>
      <w:r w:rsidRPr="00AF0888">
        <w:rPr>
          <w:rFonts w:hint="cs"/>
          <w:rtl/>
        </w:rPr>
        <w:t>، قبل از خود کتاب جامعی در این باب سراغ ندارد. در مورد ابن عقده گفته</w:t>
      </w:r>
      <w:r w:rsidRPr="00AF0888">
        <w:rPr>
          <w:rFonts w:cs="CTraditional Arabic" w:hint="cs"/>
          <w:cs/>
        </w:rPr>
        <w:t>‎</w:t>
      </w:r>
      <w:r w:rsidRPr="00AF0888">
        <w:rPr>
          <w:rFonts w:hint="cs"/>
          <w:rtl/>
        </w:rPr>
        <w:t>اند که وی زیدی جارودی است. پس کتاب وی در مورد مذهب خودش است.</w:t>
      </w:r>
      <w:r w:rsidR="00921A51">
        <w:rPr>
          <w:rFonts w:hint="cs"/>
          <w:rtl/>
        </w:rPr>
        <w:t xml:space="preserve"> </w:t>
      </w:r>
      <w:r w:rsidR="00893402">
        <w:rPr>
          <w:rFonts w:hint="cs"/>
          <w:rtl/>
        </w:rPr>
        <w:t>و چیزی را ذکر کرده که خاص مذهب خودش و برخی راویان اهل سنت است.</w:t>
      </w:r>
      <w:r w:rsidR="00921A51" w:rsidRPr="00893402">
        <w:rPr>
          <w:rStyle w:val="a5"/>
          <w:rFonts w:ascii="mylotus" w:hAnsi="mylotus" w:cs="B Badr"/>
          <w:rtl/>
        </w:rPr>
        <w:t>(</w:t>
      </w:r>
      <w:r w:rsidR="00921A51" w:rsidRPr="00893402">
        <w:rPr>
          <w:rStyle w:val="a5"/>
          <w:rFonts w:ascii="mylotus" w:hAnsi="mylotus" w:cs="B Badr"/>
          <w:rtl/>
        </w:rPr>
        <w:footnoteReference w:id="308"/>
      </w:r>
      <w:r w:rsidR="00921A51" w:rsidRPr="00893402">
        <w:rPr>
          <w:rStyle w:val="a5"/>
          <w:rFonts w:ascii="mylotus" w:hAnsi="mylotus" w:cs="B Badr"/>
          <w:rtl/>
        </w:rPr>
        <w:t>)</w:t>
      </w:r>
      <w:r w:rsidR="00921A51">
        <w:rPr>
          <w:rFonts w:ascii="mylotus" w:hAnsi="mylotus" w:cs="mylotus" w:hint="cs"/>
          <w:rtl/>
        </w:rPr>
        <w:t xml:space="preserve"> </w:t>
      </w:r>
    </w:p>
    <w:p w:rsidR="00F604E9" w:rsidRPr="00AF0888" w:rsidRDefault="00F604E9" w:rsidP="00A95D0F">
      <w:pPr>
        <w:pStyle w:val="af6"/>
        <w:rPr>
          <w:rFonts w:hint="cs"/>
          <w:rtl/>
        </w:rPr>
      </w:pPr>
      <w:r w:rsidRPr="00AF0888">
        <w:rPr>
          <w:rFonts w:hint="cs"/>
          <w:rtl/>
        </w:rPr>
        <w:t>نجاشی در مقدمه کتاب خود در باب تراجم رجال می</w:t>
      </w:r>
      <w:r w:rsidRPr="00AF0888">
        <w:rPr>
          <w:rFonts w:cs="CTraditional Arabic" w:hint="cs"/>
          <w:cs/>
        </w:rPr>
        <w:t>‎</w:t>
      </w:r>
      <w:r w:rsidRPr="00AF0888">
        <w:rPr>
          <w:rFonts w:hint="cs"/>
          <w:rtl/>
        </w:rPr>
        <w:t xml:space="preserve">گوید: </w:t>
      </w:r>
      <w:r w:rsidR="00377FC3">
        <w:rPr>
          <w:rFonts w:ascii="Traditional Arabic" w:hAnsi="Traditional Arabic" w:cs="Traditional Arabic"/>
          <w:rtl/>
        </w:rPr>
        <w:t>«</w:t>
      </w:r>
      <w:r w:rsidRPr="00AF0888">
        <w:rPr>
          <w:rFonts w:hint="cs"/>
          <w:rtl/>
        </w:rPr>
        <w:t>من از سخن سید شریف- که خداوند بقای او را طولانی و توفیقش را مستدام دارد- اطلاع یافته</w:t>
      </w:r>
      <w:r w:rsidRPr="00AF0888">
        <w:rPr>
          <w:rFonts w:cs="CTraditional Arabic" w:hint="cs"/>
          <w:cs/>
        </w:rPr>
        <w:t>‎</w:t>
      </w:r>
      <w:r w:rsidRPr="00AF0888">
        <w:rPr>
          <w:rFonts w:hint="cs"/>
          <w:rtl/>
        </w:rPr>
        <w:t>ام که گفته است</w:t>
      </w:r>
      <w:r w:rsidR="00377FC3">
        <w:rPr>
          <w:rFonts w:hint="cs"/>
          <w:rtl/>
        </w:rPr>
        <w:t>:</w:t>
      </w:r>
      <w:r w:rsidRPr="00AF0888">
        <w:rPr>
          <w:rFonts w:hint="cs"/>
          <w:rtl/>
        </w:rPr>
        <w:t xml:space="preserve"> </w:t>
      </w:r>
      <w:r w:rsidRPr="00377FC3">
        <w:rPr>
          <w:rFonts w:hint="cs"/>
          <w:u w:val="single"/>
          <w:rtl/>
        </w:rPr>
        <w:t>قومی از مخالفین ما بر ما خرده گرفته</w:t>
      </w:r>
      <w:r w:rsidRPr="00377FC3">
        <w:rPr>
          <w:rFonts w:cs="CTraditional Arabic" w:hint="cs"/>
          <w:u w:val="single"/>
          <w:cs/>
        </w:rPr>
        <w:t>‎</w:t>
      </w:r>
      <w:r w:rsidRPr="00377FC3">
        <w:rPr>
          <w:rFonts w:hint="cs"/>
          <w:u w:val="single"/>
          <w:rtl/>
        </w:rPr>
        <w:t>اند شما سلف و مصنف ندارید</w:t>
      </w:r>
      <w:r w:rsidRPr="00AF0888">
        <w:rPr>
          <w:rFonts w:hint="cs"/>
          <w:rtl/>
        </w:rPr>
        <w:t>. باید در جواب بگویم که این سخن کسی است که به مردم علم ندارد و بر اخبار آنان واقف نیست و منزلت آنان و تاریخ اخبار اهل علم را نمی</w:t>
      </w:r>
      <w:r w:rsidRPr="00AF0888">
        <w:rPr>
          <w:rFonts w:cs="CTraditional Arabic" w:hint="cs"/>
          <w:cs/>
        </w:rPr>
        <w:t>‎</w:t>
      </w:r>
      <w:r w:rsidRPr="00AF0888">
        <w:rPr>
          <w:rFonts w:hint="cs"/>
          <w:rtl/>
        </w:rPr>
        <w:t>داند و با کسی از علما ملاقات نداشته تا از او شناخت یابد. کسی که علم و شناخت ندارد، حجتی علیه ما ندارد. من از این موضوع مواردی را که توانسته</w:t>
      </w:r>
      <w:r w:rsidRPr="00AF0888">
        <w:rPr>
          <w:rFonts w:cs="CTraditional Arabic" w:hint="cs"/>
          <w:cs/>
        </w:rPr>
        <w:t>‎</w:t>
      </w:r>
      <w:r w:rsidRPr="00AF0888">
        <w:rPr>
          <w:rFonts w:hint="cs"/>
          <w:rtl/>
        </w:rPr>
        <w:t>ام گرد آورده</w:t>
      </w:r>
      <w:r w:rsidRPr="00AF0888">
        <w:rPr>
          <w:rFonts w:cs="CTraditional Arabic" w:hint="cs"/>
          <w:cs/>
        </w:rPr>
        <w:t>‎</w:t>
      </w:r>
      <w:r w:rsidRPr="00AF0888">
        <w:rPr>
          <w:rFonts w:hint="cs"/>
          <w:rtl/>
        </w:rPr>
        <w:t>ام، اما کار من به علت عدم وجود بیشتر کتب، کامل نیست. من این را به این دلیل ذکر کردم تا بیانگر عذر من در نزد کسانی باشد که به کتابی دسترسی دارد که من ذکر نکرده</w:t>
      </w:r>
      <w:r w:rsidRPr="00AF0888">
        <w:rPr>
          <w:rFonts w:cs="CTraditional Arabic" w:hint="cs"/>
          <w:cs/>
        </w:rPr>
        <w:t>‎</w:t>
      </w:r>
      <w:r w:rsidRPr="00AF0888">
        <w:rPr>
          <w:rFonts w:hint="cs"/>
          <w:rtl/>
        </w:rPr>
        <w:t>ام</w:t>
      </w:r>
      <w:r w:rsidR="00377FC3">
        <w:rPr>
          <w:rFonts w:ascii="Traditional Arabic" w:hAnsi="Traditional Arabic" w:cs="Traditional Arabic"/>
          <w:rtl/>
        </w:rPr>
        <w:t>»</w:t>
      </w:r>
      <w:r w:rsidRPr="00AF0888">
        <w:rPr>
          <w:rStyle w:val="a5"/>
          <w:rFonts w:ascii="mylotus" w:hAnsi="mylotus" w:cs="B Badr"/>
          <w:rtl/>
        </w:rPr>
        <w:footnoteReference w:id="309"/>
      </w:r>
      <w:r w:rsidRPr="00AF0888">
        <w:rPr>
          <w:rFonts w:hint="cs"/>
          <w:rtl/>
        </w:rPr>
        <w:t>.</w:t>
      </w:r>
    </w:p>
    <w:p w:rsidR="00F604E9" w:rsidRPr="00AF0888" w:rsidRDefault="00F604E9" w:rsidP="00A95D0F">
      <w:pPr>
        <w:pStyle w:val="af6"/>
        <w:rPr>
          <w:rFonts w:hint="cs"/>
          <w:rtl/>
        </w:rPr>
      </w:pPr>
      <w:r w:rsidRPr="00AF0888">
        <w:rPr>
          <w:rFonts w:hint="cs"/>
          <w:rtl/>
        </w:rPr>
        <w:t xml:space="preserve"> این اتهام که اهل سنت متوجه شیعه کرده</w:t>
      </w:r>
      <w:r w:rsidRPr="00AF0888">
        <w:rPr>
          <w:rFonts w:cs="CTraditional Arabic" w:hint="cs"/>
          <w:cs/>
        </w:rPr>
        <w:t>‎</w:t>
      </w:r>
      <w:r w:rsidRPr="00AF0888">
        <w:rPr>
          <w:rFonts w:hint="cs"/>
          <w:rtl/>
        </w:rPr>
        <w:t>اند، گرچه نجاشی در پی ردّ آن برآمده است، بر این دلالت دارد که اهل سنت مصنفاتی از شیعه</w:t>
      </w:r>
      <w:r w:rsidR="00377FC3">
        <w:rPr>
          <w:rFonts w:hint="cs"/>
          <w:rtl/>
        </w:rPr>
        <w:t xml:space="preserve"> در این موضوع سراغ ندارند و نمی</w:t>
      </w:r>
      <w:r w:rsidR="00377FC3">
        <w:rPr>
          <w:rFonts w:cs="B Badr" w:hint="cs"/>
          <w:rtl/>
        </w:rPr>
        <w:t>‏</w:t>
      </w:r>
      <w:r w:rsidR="00377FC3">
        <w:rPr>
          <w:rFonts w:hint="cs"/>
          <w:rtl/>
        </w:rPr>
        <w:t>شناسند، زیرا اگر مصنفاتی می</w:t>
      </w:r>
      <w:r w:rsidR="00377FC3">
        <w:rPr>
          <w:rFonts w:cs="B Badr" w:hint="cs"/>
          <w:rtl/>
        </w:rPr>
        <w:t>‏</w:t>
      </w:r>
      <w:r w:rsidR="00377FC3">
        <w:rPr>
          <w:rFonts w:hint="cs"/>
          <w:rtl/>
        </w:rPr>
        <w:t>داشتند که موجود می</w:t>
      </w:r>
      <w:r w:rsidR="00377FC3">
        <w:rPr>
          <w:rFonts w:cs="B Badr" w:hint="cs"/>
          <w:rtl/>
        </w:rPr>
        <w:t>‏</w:t>
      </w:r>
      <w:r w:rsidR="00377FC3">
        <w:rPr>
          <w:rFonts w:hint="cs"/>
          <w:rtl/>
        </w:rPr>
        <w:t>بود، شناخته می</w:t>
      </w:r>
      <w:r w:rsidR="00377FC3">
        <w:rPr>
          <w:rFonts w:cs="B Badr" w:hint="cs"/>
          <w:rtl/>
        </w:rPr>
        <w:t>‏</w:t>
      </w:r>
      <w:r w:rsidRPr="00AF0888">
        <w:rPr>
          <w:rFonts w:hint="cs"/>
          <w:rtl/>
        </w:rPr>
        <w:t>شد، زیرا شیعیان در وسط جامعه اس</w:t>
      </w:r>
      <w:r w:rsidR="00377FC3">
        <w:rPr>
          <w:rFonts w:hint="cs"/>
          <w:rtl/>
        </w:rPr>
        <w:t>لامی و در کنار اهل سنت زندگی می</w:t>
      </w:r>
      <w:r w:rsidR="00377FC3">
        <w:rPr>
          <w:rFonts w:cs="B Badr" w:hint="cs"/>
          <w:rtl/>
        </w:rPr>
        <w:t>‏</w:t>
      </w:r>
      <w:r w:rsidRPr="00AF0888">
        <w:rPr>
          <w:rFonts w:hint="cs"/>
          <w:rtl/>
        </w:rPr>
        <w:t>کنند. چون شیعیان کتبی قدیمی در معرفی راویان ندارند تا مبنایی مورد اعتماد در تحقیق</w:t>
      </w:r>
      <w:r w:rsidR="00377FC3">
        <w:rPr>
          <w:rFonts w:hint="cs"/>
          <w:rtl/>
        </w:rPr>
        <w:t>ات باشند، این امر سبب می</w:t>
      </w:r>
      <w:r w:rsidR="00377FC3">
        <w:rPr>
          <w:rFonts w:cs="B Badr" w:hint="cs"/>
          <w:rtl/>
        </w:rPr>
        <w:t>‏</w:t>
      </w:r>
      <w:r w:rsidRPr="00AF0888">
        <w:rPr>
          <w:rFonts w:hint="cs"/>
          <w:rtl/>
        </w:rPr>
        <w:t>شود که مصنفات این فن، مقصود را به صورت کافی ادا نکنند و به همین دلیل مصنفات اولیه شیعه که در قرن چهارم تألیف شد راویان را چنان تعریف نکرده</w:t>
      </w:r>
      <w:r w:rsidRPr="00AF0888">
        <w:rPr>
          <w:rFonts w:cs="CTraditional Arabic" w:hint="cs"/>
          <w:cs/>
        </w:rPr>
        <w:t>‎</w:t>
      </w:r>
      <w:r w:rsidRPr="00AF0888">
        <w:rPr>
          <w:rFonts w:hint="cs"/>
          <w:rtl/>
        </w:rPr>
        <w:t>اند که بتوان به وسیله آنها در مورد روایت داوری کرد.</w:t>
      </w:r>
    </w:p>
    <w:p w:rsidR="00F604E9" w:rsidRPr="00AF0888" w:rsidRDefault="00F604E9" w:rsidP="00A95D0F">
      <w:pPr>
        <w:pStyle w:val="af6"/>
        <w:rPr>
          <w:rFonts w:hint="cs"/>
          <w:rtl/>
        </w:rPr>
      </w:pPr>
      <w:r w:rsidRPr="00AF0888">
        <w:rPr>
          <w:rFonts w:hint="cs"/>
          <w:rtl/>
        </w:rPr>
        <w:t>قدیمی</w:t>
      </w:r>
      <w:r w:rsidRPr="00AF0888">
        <w:rPr>
          <w:rFonts w:cs="CTraditional Arabic" w:hint="cs"/>
          <w:cs/>
        </w:rPr>
        <w:t>‎</w:t>
      </w:r>
      <w:r w:rsidRPr="00AF0888">
        <w:rPr>
          <w:rFonts w:hint="cs"/>
          <w:rtl/>
        </w:rPr>
        <w:t>ترین کتاب شیعه در این موضوع، کتاب رجال کشی</w:t>
      </w:r>
      <w:r w:rsidR="00377FC3">
        <w:rPr>
          <w:rFonts w:hint="cs"/>
          <w:rtl/>
        </w:rPr>
        <w:t xml:space="preserve"> </w:t>
      </w:r>
      <w:r w:rsidRPr="00AF0888">
        <w:rPr>
          <w:rFonts w:hint="cs"/>
          <w:rtl/>
        </w:rPr>
        <w:t>(م340ﻫ) است. در این کتاب تقریباً درجه راوی از حیث ثقه بودن یا مجروح بودن ذکر نمی</w:t>
      </w:r>
      <w:r w:rsidRPr="00AF0888">
        <w:rPr>
          <w:rFonts w:cs="CTraditional Arabic" w:hint="cs"/>
          <w:cs/>
        </w:rPr>
        <w:t>‎</w:t>
      </w:r>
      <w:r w:rsidRPr="00AF0888">
        <w:rPr>
          <w:rFonts w:hint="cs"/>
          <w:rtl/>
        </w:rPr>
        <w:t>گردد و در آن فقط عده</w:t>
      </w:r>
      <w:r w:rsidRPr="00AF0888">
        <w:rPr>
          <w:rFonts w:cs="CTraditional Arabic" w:hint="cs"/>
          <w:cs/>
        </w:rPr>
        <w:t>‎</w:t>
      </w:r>
      <w:r w:rsidRPr="00AF0888">
        <w:rPr>
          <w:rFonts w:hint="cs"/>
          <w:rtl/>
        </w:rPr>
        <w:t>ای اندک ثقه دانسته شده</w:t>
      </w:r>
      <w:r w:rsidRPr="00AF0888">
        <w:rPr>
          <w:rFonts w:cs="CTraditional Arabic" w:hint="cs"/>
          <w:cs/>
        </w:rPr>
        <w:t>‎</w:t>
      </w:r>
      <w:r w:rsidRPr="00AF0888">
        <w:rPr>
          <w:rFonts w:hint="cs"/>
          <w:rtl/>
        </w:rPr>
        <w:t>اند و حتی- چنان که</w:t>
      </w:r>
      <w:r w:rsidR="00377FC3">
        <w:rPr>
          <w:rFonts w:hint="cs"/>
          <w:rtl/>
        </w:rPr>
        <w:t xml:space="preserve"> محقق کتاب رجال ابن الغضائری می</w:t>
      </w:r>
      <w:r w:rsidR="00377FC3">
        <w:rPr>
          <w:rFonts w:cs="B Badr" w:hint="cs"/>
          <w:rtl/>
        </w:rPr>
        <w:t>‏</w:t>
      </w:r>
      <w:r w:rsidRPr="00AF0888">
        <w:rPr>
          <w:rFonts w:hint="cs"/>
          <w:rtl/>
        </w:rPr>
        <w:t>گوید- کسی از علمای مشهور شیعه را ثقه ندانسته است.</w:t>
      </w:r>
    </w:p>
    <w:p w:rsidR="00F604E9" w:rsidRPr="00AF0888" w:rsidRDefault="00F604E9" w:rsidP="00A95D0F">
      <w:pPr>
        <w:pStyle w:val="af6"/>
        <w:rPr>
          <w:rFonts w:hint="cs"/>
          <w:rtl/>
        </w:rPr>
      </w:pPr>
      <w:r w:rsidRPr="00AF0888">
        <w:rPr>
          <w:rFonts w:hint="cs"/>
          <w:rtl/>
        </w:rPr>
        <w:t xml:space="preserve">محقق کتاب رجال ابن الغضائری می گوید: </w:t>
      </w:r>
      <w:r w:rsidR="00B016EA">
        <w:rPr>
          <w:rFonts w:ascii="Traditional Arabic" w:hAnsi="Traditional Arabic" w:cs="Traditional Arabic"/>
          <w:rtl/>
        </w:rPr>
        <w:t>«</w:t>
      </w:r>
      <w:r w:rsidRPr="00B016EA">
        <w:rPr>
          <w:rFonts w:hint="cs"/>
          <w:u w:val="single"/>
          <w:rtl/>
        </w:rPr>
        <w:t>م</w:t>
      </w:r>
      <w:r w:rsidR="00B016EA" w:rsidRPr="00B016EA">
        <w:rPr>
          <w:rFonts w:hint="cs"/>
          <w:u w:val="single"/>
          <w:rtl/>
        </w:rPr>
        <w:t>لاحظه می</w:t>
      </w:r>
      <w:r w:rsidR="00B016EA" w:rsidRPr="00B016EA">
        <w:rPr>
          <w:rFonts w:cs="B Badr" w:hint="cs"/>
          <w:u w:val="single"/>
          <w:rtl/>
        </w:rPr>
        <w:t>‏</w:t>
      </w:r>
      <w:r w:rsidRPr="00B016EA">
        <w:rPr>
          <w:rFonts w:hint="cs"/>
          <w:u w:val="single"/>
          <w:rtl/>
        </w:rPr>
        <w:t>کنیم که علمای قدیم تا عصر شیخ طوسی برای همه ثقات و حتی افراد مشهور، به لفظ «ثقه» تصریح نکرده</w:t>
      </w:r>
      <w:r w:rsidRPr="00B016EA">
        <w:rPr>
          <w:rFonts w:cs="CTraditional Arabic" w:hint="cs"/>
          <w:u w:val="single"/>
          <w:cs/>
        </w:rPr>
        <w:t>‎</w:t>
      </w:r>
      <w:r w:rsidRPr="00B016EA">
        <w:rPr>
          <w:rFonts w:hint="cs"/>
          <w:u w:val="single"/>
          <w:rtl/>
        </w:rPr>
        <w:t>اند</w:t>
      </w:r>
      <w:r w:rsidR="00B016EA">
        <w:rPr>
          <w:rFonts w:hint="cs"/>
          <w:rtl/>
        </w:rPr>
        <w:t>، اما در عین حال می</w:t>
      </w:r>
      <w:r w:rsidR="00B016EA">
        <w:rPr>
          <w:rFonts w:cs="B Badr" w:hint="cs"/>
          <w:rtl/>
        </w:rPr>
        <w:t>‏</w:t>
      </w:r>
      <w:r w:rsidRPr="00AF0888">
        <w:rPr>
          <w:rFonts w:hint="cs"/>
          <w:rtl/>
        </w:rPr>
        <w:t>بینیم که غالباً برای افراد ثقه از مخالفان مذهب، به این لفظ تصریح کرده</w:t>
      </w:r>
      <w:r w:rsidRPr="00AF0888">
        <w:rPr>
          <w:rFonts w:cs="CTraditional Arabic" w:hint="cs"/>
          <w:cs/>
        </w:rPr>
        <w:t>‎</w:t>
      </w:r>
      <w:r w:rsidRPr="00AF0888">
        <w:rPr>
          <w:rFonts w:hint="cs"/>
          <w:rtl/>
        </w:rPr>
        <w:t>اند، آنچنان که ابوغالب رازی با مشایخ واقفی خود این کار را کرده است، یا این کار را با کسانی کرده</w:t>
      </w:r>
      <w:r w:rsidRPr="00AF0888">
        <w:rPr>
          <w:rFonts w:cs="CTraditional Arabic" w:hint="cs"/>
          <w:cs/>
        </w:rPr>
        <w:t>‎</w:t>
      </w:r>
      <w:r w:rsidRPr="00AF0888">
        <w:rPr>
          <w:rFonts w:hint="cs"/>
          <w:rtl/>
        </w:rPr>
        <w:t>اند که طعنه</w:t>
      </w:r>
      <w:r w:rsidRPr="00AF0888">
        <w:rPr>
          <w:rFonts w:cs="CTraditional Arabic" w:hint="cs"/>
          <w:cs/>
        </w:rPr>
        <w:t>‎</w:t>
      </w:r>
      <w:r w:rsidRPr="00AF0888">
        <w:rPr>
          <w:rFonts w:hint="cs"/>
          <w:rtl/>
        </w:rPr>
        <w:t>هایی بر آنان وارد شده که نپسندیده</w:t>
      </w:r>
      <w:r w:rsidRPr="00AF0888">
        <w:rPr>
          <w:rFonts w:cs="CTraditional Arabic" w:hint="cs"/>
          <w:cs/>
        </w:rPr>
        <w:t>‎</w:t>
      </w:r>
      <w:r w:rsidRPr="00AF0888">
        <w:rPr>
          <w:rFonts w:hint="cs"/>
          <w:rtl/>
        </w:rPr>
        <w:t>اند و این طعنه</w:t>
      </w:r>
      <w:r w:rsidRPr="00AF0888">
        <w:rPr>
          <w:rFonts w:cs="CTraditional Arabic" w:hint="cs"/>
          <w:cs/>
        </w:rPr>
        <w:t>‎</w:t>
      </w:r>
      <w:r w:rsidRPr="00AF0888">
        <w:rPr>
          <w:rFonts w:hint="cs"/>
          <w:rtl/>
        </w:rPr>
        <w:t xml:space="preserve">ها در </w:t>
      </w:r>
      <w:r w:rsidR="00316980">
        <w:rPr>
          <w:rFonts w:hint="cs"/>
          <w:rtl/>
        </w:rPr>
        <w:t>باب دین و صداقت و راستی آنان می</w:t>
      </w:r>
      <w:r w:rsidR="00316980">
        <w:rPr>
          <w:rFonts w:cs="B Badr" w:hint="cs"/>
          <w:rtl/>
        </w:rPr>
        <w:t>‏</w:t>
      </w:r>
      <w:r w:rsidRPr="00AF0888">
        <w:rPr>
          <w:rFonts w:hint="cs"/>
          <w:rtl/>
        </w:rPr>
        <w:t xml:space="preserve">باشد. منظور آنان از تصریح به ثقه بودن این افراد با الفاظی مثل </w:t>
      </w:r>
      <w:r w:rsidRPr="00316980">
        <w:rPr>
          <w:rFonts w:cs="B Badr" w:hint="cs"/>
          <w:rtl/>
        </w:rPr>
        <w:t>«کان ثقة»</w:t>
      </w:r>
      <w:r w:rsidR="00316980">
        <w:rPr>
          <w:rFonts w:hint="cs"/>
          <w:rtl/>
        </w:rPr>
        <w:t xml:space="preserve"> دفع آن طعنه</w:t>
      </w:r>
      <w:r w:rsidR="00316980">
        <w:rPr>
          <w:rFonts w:cs="B Badr" w:hint="cs"/>
          <w:rtl/>
        </w:rPr>
        <w:t>‏</w:t>
      </w:r>
      <w:r w:rsidRPr="00AF0888">
        <w:rPr>
          <w:rFonts w:hint="cs"/>
          <w:rtl/>
        </w:rPr>
        <w:t>های گفته شده یا مورد ظن در مورد آنان م</w:t>
      </w:r>
      <w:r w:rsidR="00316980">
        <w:rPr>
          <w:rFonts w:hint="cs"/>
          <w:rtl/>
        </w:rPr>
        <w:t>ی</w:t>
      </w:r>
      <w:r w:rsidR="00316980">
        <w:rPr>
          <w:rFonts w:cs="B Badr" w:hint="cs"/>
          <w:rtl/>
        </w:rPr>
        <w:t>‏</w:t>
      </w:r>
      <w:r w:rsidRPr="00AF0888">
        <w:rPr>
          <w:rFonts w:hint="cs"/>
          <w:rtl/>
        </w:rPr>
        <w:t>باشد.</w:t>
      </w:r>
    </w:p>
    <w:p w:rsidR="00F604E9" w:rsidRPr="00AF0888" w:rsidRDefault="00E27903" w:rsidP="00A95D0F">
      <w:pPr>
        <w:pStyle w:val="af6"/>
        <w:rPr>
          <w:rFonts w:hint="cs"/>
          <w:rtl/>
        </w:rPr>
      </w:pPr>
      <w:r>
        <w:rPr>
          <w:rFonts w:hint="cs"/>
          <w:rtl/>
        </w:rPr>
        <w:t>وی سپس تصریح می</w:t>
      </w:r>
      <w:r>
        <w:rPr>
          <w:rFonts w:cs="B Badr" w:hint="cs"/>
          <w:rtl/>
        </w:rPr>
        <w:t>‏</w:t>
      </w:r>
      <w:r w:rsidR="00F604E9" w:rsidRPr="00AF0888">
        <w:rPr>
          <w:rFonts w:hint="cs"/>
          <w:rtl/>
        </w:rPr>
        <w:t xml:space="preserve">کند که آنان اصطلاح «ثقه» را فقط در مورد مخالفین مذهب که ثقه </w:t>
      </w:r>
      <w:r>
        <w:rPr>
          <w:rFonts w:hint="cs"/>
          <w:rtl/>
        </w:rPr>
        <w:t>بودند و نام آنان در کتب شیعه ذکر می</w:t>
      </w:r>
      <w:r>
        <w:rPr>
          <w:rFonts w:cs="B Badr" w:hint="cs"/>
          <w:rtl/>
        </w:rPr>
        <w:t>‏</w:t>
      </w:r>
      <w:r>
        <w:rPr>
          <w:rFonts w:hint="cs"/>
          <w:rtl/>
        </w:rPr>
        <w:t>شد، بکار می</w:t>
      </w:r>
      <w:r>
        <w:rPr>
          <w:rFonts w:cs="B Badr" w:hint="cs"/>
          <w:rtl/>
        </w:rPr>
        <w:t>‏</w:t>
      </w:r>
      <w:r>
        <w:rPr>
          <w:rFonts w:hint="cs"/>
          <w:rtl/>
        </w:rPr>
        <w:t>بردند. وی تأکید می</w:t>
      </w:r>
      <w:r>
        <w:rPr>
          <w:rFonts w:cs="B Badr" w:hint="cs"/>
          <w:rtl/>
        </w:rPr>
        <w:t>‏</w:t>
      </w:r>
      <w:r w:rsidR="00F604E9" w:rsidRPr="00AF0888">
        <w:rPr>
          <w:rFonts w:hint="cs"/>
          <w:rtl/>
        </w:rPr>
        <w:t xml:space="preserve">کند </w:t>
      </w:r>
      <w:r>
        <w:rPr>
          <w:rFonts w:hint="cs"/>
          <w:rtl/>
        </w:rPr>
        <w:t>که اگر مصنفان قدیمی علم رجال می</w:t>
      </w:r>
      <w:r>
        <w:rPr>
          <w:rFonts w:cs="B Badr" w:hint="cs"/>
          <w:rtl/>
        </w:rPr>
        <w:t>‏</w:t>
      </w:r>
      <w:r w:rsidR="00F604E9" w:rsidRPr="00AF0888">
        <w:rPr>
          <w:rFonts w:hint="cs"/>
          <w:rtl/>
        </w:rPr>
        <w:t>خواستند کسی را ثقه معرفی نمایند، فقط راوی را منتسب به مذهب می</w:t>
      </w:r>
      <w:r w:rsidR="00F604E9" w:rsidRPr="00AF0888">
        <w:rPr>
          <w:rFonts w:cs="CTraditional Arabic" w:hint="cs"/>
          <w:cs/>
        </w:rPr>
        <w:t>‎</w:t>
      </w:r>
      <w:r w:rsidR="00F604E9" w:rsidRPr="00AF0888">
        <w:rPr>
          <w:rFonts w:hint="cs"/>
          <w:rtl/>
        </w:rPr>
        <w:t>کردند. وی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بسیار می</w:t>
      </w:r>
      <w:r w:rsidR="00F604E9" w:rsidRPr="00AF0888">
        <w:rPr>
          <w:rFonts w:cs="CTraditional Arabic" w:hint="cs"/>
          <w:cs/>
        </w:rPr>
        <w:t>‎</w:t>
      </w:r>
      <w:r w:rsidR="00F604E9" w:rsidRPr="00AF0888">
        <w:rPr>
          <w:rFonts w:hint="cs"/>
          <w:rtl/>
        </w:rPr>
        <w:t>بینیم که آنان در توصیف افراد مشه</w:t>
      </w:r>
      <w:r>
        <w:rPr>
          <w:rFonts w:hint="cs"/>
          <w:rtl/>
        </w:rPr>
        <w:t>ور به قول «</w:t>
      </w:r>
      <w:r w:rsidRPr="00E27903">
        <w:rPr>
          <w:rFonts w:hint="cs"/>
          <w:u w:val="single"/>
          <w:rtl/>
        </w:rPr>
        <w:t>من أصحابنا» بسنده می</w:t>
      </w:r>
      <w:r w:rsidRPr="00E27903">
        <w:rPr>
          <w:rFonts w:cs="B Badr" w:hint="cs"/>
          <w:u w:val="single"/>
          <w:rtl/>
        </w:rPr>
        <w:t>‏</w:t>
      </w:r>
      <w:r w:rsidR="00F604E9" w:rsidRPr="00E27903">
        <w:rPr>
          <w:rFonts w:hint="cs"/>
          <w:u w:val="single"/>
          <w:rtl/>
        </w:rPr>
        <w:t xml:space="preserve">کنند  و این لفظ حسب روش </w:t>
      </w:r>
      <w:r w:rsidRPr="00E27903">
        <w:rPr>
          <w:rFonts w:hint="cs"/>
          <w:u w:val="single"/>
          <w:rtl/>
        </w:rPr>
        <w:t>مذکور، بر ثقه بودن فرد دلالت می</w:t>
      </w:r>
      <w:r w:rsidRPr="00E27903">
        <w:rPr>
          <w:rFonts w:cs="B Badr" w:hint="cs"/>
          <w:u w:val="single"/>
          <w:rtl/>
        </w:rPr>
        <w:t>‏</w:t>
      </w:r>
      <w:r w:rsidR="00F604E9" w:rsidRPr="00E27903">
        <w:rPr>
          <w:rFonts w:hint="cs"/>
          <w:u w:val="single"/>
          <w:rtl/>
        </w:rPr>
        <w:t>کند</w:t>
      </w:r>
      <w:r>
        <w:rPr>
          <w:rFonts w:ascii="Traditional Arabic" w:hAnsi="Traditional Arabic" w:cs="Traditional Arabic"/>
          <w:rtl/>
        </w:rPr>
        <w:t>»</w:t>
      </w:r>
      <w:r w:rsidR="00F604E9" w:rsidRPr="008D5BC5">
        <w:rPr>
          <w:rStyle w:val="a5"/>
          <w:rFonts w:ascii="mylotus" w:hAnsi="mylotus"/>
          <w:rtl/>
        </w:rPr>
        <w:footnoteReference w:id="310"/>
      </w:r>
      <w:r w:rsidR="00F604E9" w:rsidRPr="00AF0888">
        <w:rPr>
          <w:rFonts w:hint="cs"/>
          <w:rtl/>
        </w:rPr>
        <w:t>.</w:t>
      </w:r>
    </w:p>
    <w:p w:rsidR="00F604E9" w:rsidRPr="00AF0888" w:rsidRDefault="00F604E9" w:rsidP="00A95D0F">
      <w:pPr>
        <w:pStyle w:val="af6"/>
        <w:rPr>
          <w:rFonts w:hint="cs"/>
          <w:rtl/>
        </w:rPr>
      </w:pPr>
      <w:r w:rsidRPr="00AF0888">
        <w:rPr>
          <w:rFonts w:hint="cs"/>
          <w:rtl/>
        </w:rPr>
        <w:t xml:space="preserve">وی سپس میان پیشدستی اهل سنت در تمییز افراد ثقه از ضعیف، و تأخر شیعه در این کار دست به مقایسه </w:t>
      </w:r>
      <w:r w:rsidR="00E27903">
        <w:rPr>
          <w:rFonts w:hint="cs"/>
          <w:rtl/>
        </w:rPr>
        <w:t>می</w:t>
      </w:r>
      <w:r w:rsidR="00E27903">
        <w:rPr>
          <w:rFonts w:cs="B Badr" w:hint="cs"/>
          <w:rtl/>
        </w:rPr>
        <w:t>‏</w:t>
      </w:r>
      <w:r w:rsidR="00E27903">
        <w:rPr>
          <w:rFonts w:hint="cs"/>
          <w:rtl/>
        </w:rPr>
        <w:t>زند و می</w:t>
      </w:r>
      <w:r w:rsidR="00E27903">
        <w:rPr>
          <w:rFonts w:cs="B Badr" w:hint="cs"/>
          <w:rtl/>
        </w:rPr>
        <w:t>‏</w:t>
      </w:r>
      <w:r w:rsidR="00E27903">
        <w:rPr>
          <w:rFonts w:hint="cs"/>
          <w:rtl/>
        </w:rPr>
        <w:t>گوید: - دوم- ملاحظه می</w:t>
      </w:r>
      <w:r w:rsidR="00E27903">
        <w:rPr>
          <w:rFonts w:cs="B Badr" w:hint="cs"/>
          <w:rtl/>
        </w:rPr>
        <w:t>‏</w:t>
      </w:r>
      <w:r w:rsidRPr="00AF0888">
        <w:rPr>
          <w:rFonts w:hint="cs"/>
          <w:rtl/>
        </w:rPr>
        <w:t>کنیم علمای بزرگ شیعه اقدام به تألیف کتابی جهت جمع آوری اسامی افراد ثقه در محل واحد نکرده</w:t>
      </w:r>
      <w:r w:rsidRPr="00AF0888">
        <w:rPr>
          <w:rFonts w:cs="CTraditional Arabic" w:hint="cs"/>
          <w:cs/>
        </w:rPr>
        <w:t>‎</w:t>
      </w:r>
      <w:r w:rsidRPr="00AF0888">
        <w:rPr>
          <w:rFonts w:hint="cs"/>
          <w:rtl/>
        </w:rPr>
        <w:t xml:space="preserve">اند، </w:t>
      </w:r>
      <w:r w:rsidRPr="00E27903">
        <w:rPr>
          <w:rFonts w:hint="cs"/>
          <w:u w:val="single"/>
          <w:rtl/>
        </w:rPr>
        <w:t>آنچنان که عامه- یعنی اهل سنت- این کار را کرده</w:t>
      </w:r>
      <w:r w:rsidRPr="00E27903">
        <w:rPr>
          <w:rFonts w:cs="CTraditional Arabic" w:hint="cs"/>
          <w:u w:val="single"/>
          <w:cs/>
        </w:rPr>
        <w:t>‎</w:t>
      </w:r>
      <w:r w:rsidRPr="00E27903">
        <w:rPr>
          <w:rFonts w:hint="cs"/>
          <w:u w:val="single"/>
          <w:rtl/>
        </w:rPr>
        <w:t>اند</w:t>
      </w:r>
      <w:r w:rsidRPr="00AF0888">
        <w:rPr>
          <w:rFonts w:hint="cs"/>
          <w:rtl/>
        </w:rPr>
        <w:t>.</w:t>
      </w:r>
    </w:p>
    <w:p w:rsidR="00E906FD" w:rsidRDefault="00F604E9" w:rsidP="00A95D0F">
      <w:pPr>
        <w:pStyle w:val="af6"/>
        <w:rPr>
          <w:rFonts w:hint="cs"/>
          <w:rtl/>
        </w:rPr>
      </w:pPr>
      <w:r w:rsidRPr="00E27903">
        <w:rPr>
          <w:rFonts w:hint="cs"/>
          <w:u w:val="single"/>
          <w:rtl/>
        </w:rPr>
        <w:t>کتابهای دیگری که در مورد رجال نوشته شده</w:t>
      </w:r>
      <w:r w:rsidRPr="00E27903">
        <w:rPr>
          <w:rFonts w:cs="CTraditional Arabic" w:hint="cs"/>
          <w:u w:val="single"/>
          <w:cs/>
        </w:rPr>
        <w:t>‎</w:t>
      </w:r>
      <w:r w:rsidR="00E27903" w:rsidRPr="00E27903">
        <w:rPr>
          <w:rFonts w:hint="cs"/>
          <w:u w:val="single"/>
          <w:rtl/>
        </w:rPr>
        <w:t>اند و اصول به حساب می</w:t>
      </w:r>
      <w:r w:rsidR="00E27903" w:rsidRPr="00E27903">
        <w:rPr>
          <w:rFonts w:cs="B Badr" w:hint="cs"/>
          <w:u w:val="single"/>
          <w:rtl/>
        </w:rPr>
        <w:t>‏</w:t>
      </w:r>
      <w:r w:rsidRPr="00E27903">
        <w:rPr>
          <w:rFonts w:hint="cs"/>
          <w:u w:val="single"/>
          <w:rtl/>
        </w:rPr>
        <w:t>آیند، اغراض متنوع دیگری را دنبال م</w:t>
      </w:r>
      <w:r w:rsidR="00E27903" w:rsidRPr="00E27903">
        <w:rPr>
          <w:rFonts w:hint="cs"/>
          <w:u w:val="single"/>
          <w:rtl/>
        </w:rPr>
        <w:t>ی</w:t>
      </w:r>
      <w:r w:rsidR="00E27903" w:rsidRPr="00E27903">
        <w:rPr>
          <w:rFonts w:cs="B Badr" w:hint="cs"/>
          <w:u w:val="single"/>
          <w:rtl/>
        </w:rPr>
        <w:t>‏</w:t>
      </w:r>
      <w:r w:rsidR="00E27903" w:rsidRPr="00E27903">
        <w:rPr>
          <w:rFonts w:hint="cs"/>
          <w:u w:val="single"/>
          <w:rtl/>
        </w:rPr>
        <w:t>کنند، مانند</w:t>
      </w:r>
      <w:r w:rsidR="00E27903">
        <w:rPr>
          <w:rFonts w:hint="cs"/>
          <w:u w:val="single"/>
          <w:rtl/>
        </w:rPr>
        <w:t xml:space="preserve"> بحث</w:t>
      </w:r>
      <w:r w:rsidRPr="00E27903">
        <w:rPr>
          <w:rFonts w:hint="cs"/>
          <w:u w:val="single"/>
          <w:rtl/>
        </w:rPr>
        <w:t xml:space="preserve"> طبقات در «رجال الطوسی» و مؤلفین و تألیفات آنان در کتاب «الفهارس» و طرق در کتاب «المشیخات»</w:t>
      </w:r>
      <w:r w:rsidRPr="00E27903">
        <w:rPr>
          <w:rFonts w:hint="cs"/>
          <w:rtl/>
        </w:rPr>
        <w:t>.</w:t>
      </w:r>
      <w:r w:rsidRPr="00AF0888">
        <w:rPr>
          <w:rFonts w:hint="cs"/>
          <w:rtl/>
        </w:rPr>
        <w:t xml:space="preserve"> </w:t>
      </w:r>
    </w:p>
    <w:p w:rsidR="00F604E9" w:rsidRPr="00AF0888" w:rsidRDefault="00F604E9" w:rsidP="00A95D0F">
      <w:pPr>
        <w:pStyle w:val="af6"/>
        <w:rPr>
          <w:rFonts w:hint="cs"/>
          <w:rtl/>
        </w:rPr>
      </w:pPr>
      <w:r w:rsidRPr="00E906FD">
        <w:rPr>
          <w:rFonts w:hint="cs"/>
          <w:u w:val="single"/>
          <w:rtl/>
        </w:rPr>
        <w:t>اما مباحثی که در این کتابها در مورد ثقه دانستن و ضعیف دانستن افراد ذکر شده</w:t>
      </w:r>
      <w:r w:rsidRPr="00E906FD">
        <w:rPr>
          <w:rFonts w:cs="CTraditional Arabic" w:hint="cs"/>
          <w:u w:val="single"/>
          <w:cs/>
        </w:rPr>
        <w:t>‎</w:t>
      </w:r>
      <w:r w:rsidRPr="00E906FD">
        <w:rPr>
          <w:rFonts w:hint="cs"/>
          <w:u w:val="single"/>
          <w:rtl/>
        </w:rPr>
        <w:t>اند، مبحث اصلی کتاب نیستند</w:t>
      </w:r>
      <w:r w:rsidRPr="00AF0888">
        <w:rPr>
          <w:rFonts w:hint="cs"/>
          <w:rtl/>
        </w:rPr>
        <w:t xml:space="preserve">، بلکه بحث ثانوی آن </w:t>
      </w:r>
      <w:r w:rsidR="00E906FD">
        <w:rPr>
          <w:rFonts w:hint="cs"/>
          <w:rtl/>
        </w:rPr>
        <w:t>می</w:t>
      </w:r>
      <w:r w:rsidR="00E906FD">
        <w:rPr>
          <w:rFonts w:cs="B Badr" w:hint="cs"/>
          <w:rtl/>
        </w:rPr>
        <w:t>‏</w:t>
      </w:r>
      <w:r w:rsidRPr="00AF0888">
        <w:rPr>
          <w:rFonts w:hint="cs"/>
          <w:rtl/>
        </w:rPr>
        <w:t>باشند و گاهی برای تمییز میان افراد توصیف شده و مشخص سازی هویت آنان یا دفع طعنه وارد شده بر آن</w:t>
      </w:r>
      <w:r w:rsidR="00E906FD">
        <w:rPr>
          <w:rFonts w:hint="cs"/>
          <w:rtl/>
        </w:rPr>
        <w:t>ان- قبلاً به این مورد اشاره- می</w:t>
      </w:r>
      <w:r w:rsidR="00E906FD">
        <w:rPr>
          <w:rFonts w:cs="B Badr" w:hint="cs"/>
          <w:rtl/>
        </w:rPr>
        <w:t>‏</w:t>
      </w:r>
      <w:r w:rsidRPr="00AF0888">
        <w:rPr>
          <w:rFonts w:hint="cs"/>
          <w:rtl/>
        </w:rPr>
        <w:t xml:space="preserve">باشد. </w:t>
      </w:r>
    </w:p>
    <w:p w:rsidR="00F604E9" w:rsidRPr="00AF0888" w:rsidRDefault="00F604E9" w:rsidP="00A95D0F">
      <w:pPr>
        <w:pStyle w:val="af6"/>
        <w:rPr>
          <w:rFonts w:hint="cs"/>
          <w:rtl/>
        </w:rPr>
      </w:pPr>
      <w:r w:rsidRPr="00E906FD">
        <w:rPr>
          <w:rFonts w:hint="cs"/>
          <w:u w:val="single"/>
          <w:rtl/>
        </w:rPr>
        <w:t>اما در مورد اینکه کتابهای خاص توثیق- ثقه دانستن افراد- وجود داشته باشد، جز کتاب منسوب به ابن الغضائری</w:t>
      </w:r>
      <w:r w:rsidRPr="00AF0888">
        <w:rPr>
          <w:rFonts w:hint="cs"/>
          <w:rtl/>
        </w:rPr>
        <w:t>، کتابی را از قدما سراغ نداریم. ابن الغضائری کتابی را در مورد افراد ممدوح و کتبی را در خصوص افراد ضعیف دارد. ابن الغضائری با این کتاب به تألیف در این فن اختصاص یافته است.</w:t>
      </w:r>
    </w:p>
    <w:p w:rsidR="00F604E9" w:rsidRPr="00AF0888" w:rsidRDefault="00F604E9" w:rsidP="00A95D0F">
      <w:pPr>
        <w:pStyle w:val="af6"/>
        <w:rPr>
          <w:rFonts w:hint="cs"/>
          <w:rtl/>
        </w:rPr>
      </w:pPr>
      <w:r w:rsidRPr="00AF0888">
        <w:rPr>
          <w:rFonts w:hint="cs"/>
          <w:rtl/>
        </w:rPr>
        <w:t>علامه و ابن داود در قسمت</w:t>
      </w:r>
      <w:r w:rsidR="00AF2496">
        <w:rPr>
          <w:rFonts w:hint="cs"/>
          <w:rtl/>
        </w:rPr>
        <w:t xml:space="preserve"> دوم کتابهای رجالی خود، فقط نام</w:t>
      </w:r>
      <w:r w:rsidR="00AF2496">
        <w:rPr>
          <w:rFonts w:cs="B Badr" w:hint="cs"/>
          <w:rtl/>
        </w:rPr>
        <w:t>‏</w:t>
      </w:r>
      <w:r w:rsidRPr="00AF0888">
        <w:rPr>
          <w:rFonts w:hint="cs"/>
          <w:rtl/>
        </w:rPr>
        <w:t>های افراد ضعیف، از قبیل منحرفان و افراد مورد طعن را در محل واحد ذکر کرده</w:t>
      </w:r>
      <w:r w:rsidRPr="00AF0888">
        <w:rPr>
          <w:rFonts w:cs="CTraditional Arabic" w:hint="cs"/>
          <w:cs/>
        </w:rPr>
        <w:t>‎</w:t>
      </w:r>
      <w:r w:rsidRPr="00AF0888">
        <w:rPr>
          <w:rFonts w:hint="cs"/>
          <w:rtl/>
        </w:rPr>
        <w:t>اند. علامه تعداد زیادی را ذکر کرده و ابن داود 565 نام را ذکر کرده است.</w:t>
      </w:r>
    </w:p>
    <w:p w:rsidR="00F604E9" w:rsidRPr="00AF0888" w:rsidRDefault="00F604E9" w:rsidP="00A95D0F">
      <w:pPr>
        <w:pStyle w:val="af6"/>
        <w:rPr>
          <w:rFonts w:hint="cs"/>
          <w:rtl/>
        </w:rPr>
      </w:pPr>
      <w:r w:rsidRPr="00AF0888">
        <w:rPr>
          <w:rFonts w:hint="cs"/>
          <w:rtl/>
        </w:rPr>
        <w:t>محقق کاظمی، مقدس أعرجی و سید محسن- م1227ﻫ- بزرگترین مجموعه از نام های افراد ضعیف- در روایت حدیث- را گردآوری کرده</w:t>
      </w:r>
      <w:r w:rsidRPr="00AF0888">
        <w:rPr>
          <w:rFonts w:cs="CTraditional Arabic" w:hint="cs"/>
          <w:cs/>
        </w:rPr>
        <w:t>‎</w:t>
      </w:r>
      <w:r w:rsidRPr="00AF0888">
        <w:rPr>
          <w:rFonts w:hint="cs"/>
          <w:rtl/>
        </w:rPr>
        <w:t>اند. در فائده اول- بعد از اثنی عشر- از جلد اول</w:t>
      </w:r>
      <w:r w:rsidR="00AF2496">
        <w:rPr>
          <w:rFonts w:hint="cs"/>
          <w:rtl/>
        </w:rPr>
        <w:t xml:space="preserve"> </w:t>
      </w:r>
      <w:r w:rsidRPr="00AF0888">
        <w:rPr>
          <w:rFonts w:hint="cs"/>
          <w:rtl/>
        </w:rPr>
        <w:t>(ص257-418) نام آنها را ذکر کرده است</w:t>
      </w:r>
      <w:r w:rsidR="00AF2496">
        <w:rPr>
          <w:rFonts w:hint="cs"/>
          <w:rtl/>
        </w:rPr>
        <w:t>،</w:t>
      </w:r>
      <w:r w:rsidRPr="00AF0888">
        <w:rPr>
          <w:rFonts w:hint="cs"/>
          <w:rtl/>
        </w:rPr>
        <w:t xml:space="preserve"> و سپس در فائده دوم جماعتی از مشایخ مورد طعن شیعه (ص419-501) را ذکر کرده و مناقشه و بحث مفصلی را بیان کرده است</w:t>
      </w:r>
      <w:r w:rsidRPr="00AF0888">
        <w:rPr>
          <w:rStyle w:val="a5"/>
          <w:rFonts w:ascii="mylotus" w:hAnsi="mylotus" w:cs="B Badr"/>
          <w:rtl/>
        </w:rPr>
        <w:footnoteReference w:id="311"/>
      </w:r>
      <w:r w:rsidRPr="00AF0888">
        <w:rPr>
          <w:rFonts w:hint="cs"/>
          <w:rtl/>
        </w:rPr>
        <w:t>.</w:t>
      </w:r>
    </w:p>
    <w:p w:rsidR="00F604E9" w:rsidRPr="00AF0888" w:rsidRDefault="00F604E9" w:rsidP="00AF2496">
      <w:pPr>
        <w:pStyle w:val="af6"/>
        <w:rPr>
          <w:rFonts w:hint="cs"/>
          <w:rtl/>
        </w:rPr>
      </w:pPr>
      <w:r w:rsidRPr="00006B08">
        <w:rPr>
          <w:rFonts w:hint="cs"/>
          <w:rtl/>
        </w:rPr>
        <w:t>محقق کتاب</w:t>
      </w:r>
      <w:r w:rsidR="00AF2496" w:rsidRPr="00006B08">
        <w:rPr>
          <w:rFonts w:hint="cs"/>
          <w:rtl/>
        </w:rPr>
        <w:t xml:space="preserve"> ابن الغضائری بار </w:t>
      </w:r>
      <w:r w:rsidR="00AF2496">
        <w:rPr>
          <w:rFonts w:hint="cs"/>
          <w:rtl/>
        </w:rPr>
        <w:t>دیگر تأکید می</w:t>
      </w:r>
      <w:r w:rsidR="00AF2496">
        <w:rPr>
          <w:rFonts w:cs="B Badr" w:hint="cs"/>
          <w:rtl/>
        </w:rPr>
        <w:t>‏</w:t>
      </w:r>
      <w:r w:rsidRPr="00AF0888">
        <w:rPr>
          <w:rFonts w:hint="cs"/>
          <w:rtl/>
        </w:rPr>
        <w:t xml:space="preserve">کند که راویی که در شرح حال وی </w:t>
      </w:r>
      <w:r w:rsidRPr="00AF2496">
        <w:rPr>
          <w:rFonts w:hint="cs"/>
          <w:u w:val="single"/>
          <w:rtl/>
        </w:rPr>
        <w:t>طعنی ذکر نشود، او ثقه است و بلکه انتساب وی به مذهب امامی، برای ثقه بودن وی کفایت می</w:t>
      </w:r>
      <w:r w:rsidRPr="00AF2496">
        <w:rPr>
          <w:rFonts w:cs="CTraditional Arabic" w:hint="cs"/>
          <w:u w:val="single"/>
          <w:cs/>
        </w:rPr>
        <w:t>‎</w:t>
      </w:r>
      <w:r w:rsidRPr="00AF2496">
        <w:rPr>
          <w:rFonts w:hint="cs"/>
          <w:u w:val="single"/>
          <w:rtl/>
        </w:rPr>
        <w:t>کند</w:t>
      </w:r>
      <w:r w:rsidR="00AF2496">
        <w:rPr>
          <w:rFonts w:hint="cs"/>
          <w:rtl/>
        </w:rPr>
        <w:t>. وی می</w:t>
      </w:r>
      <w:r w:rsidR="00AF2496">
        <w:rPr>
          <w:rFonts w:cs="B Badr" w:hint="cs"/>
          <w:rtl/>
        </w:rPr>
        <w:t>‏</w:t>
      </w:r>
      <w:r w:rsidRPr="00AF0888">
        <w:rPr>
          <w:rFonts w:hint="cs"/>
          <w:rtl/>
        </w:rPr>
        <w:t xml:space="preserve">گوید: </w:t>
      </w:r>
      <w:r w:rsidR="00006B08">
        <w:rPr>
          <w:rFonts w:ascii="Traditional Arabic" w:hAnsi="Traditional Arabic" w:cs="Traditional Arabic"/>
          <w:rtl/>
        </w:rPr>
        <w:t>«</w:t>
      </w:r>
      <w:r w:rsidRPr="00AF0888">
        <w:rPr>
          <w:rFonts w:hint="cs"/>
          <w:rtl/>
        </w:rPr>
        <w:t xml:space="preserve">فائده توجه به امر ضعفا بر اساس روش قدما به صورتی آشکار نمایان </w:t>
      </w:r>
      <w:r w:rsidR="00AF2496">
        <w:rPr>
          <w:rFonts w:cs="B Badr" w:hint="cs"/>
          <w:rtl/>
        </w:rPr>
        <w:t>‏</w:t>
      </w:r>
      <w:r w:rsidR="00AF2496">
        <w:rPr>
          <w:rFonts w:hint="cs"/>
          <w:rtl/>
        </w:rPr>
        <w:t>می</w:t>
      </w:r>
      <w:r w:rsidR="00AF2496">
        <w:rPr>
          <w:rFonts w:cs="B Badr" w:hint="cs"/>
          <w:rtl/>
        </w:rPr>
        <w:t>‏</w:t>
      </w:r>
      <w:r w:rsidRPr="00AF0888">
        <w:rPr>
          <w:rFonts w:hint="cs"/>
          <w:rtl/>
        </w:rPr>
        <w:t xml:space="preserve">شود، زیرا </w:t>
      </w:r>
      <w:r w:rsidRPr="00006B08">
        <w:rPr>
          <w:rFonts w:hint="cs"/>
          <w:u w:val="single"/>
          <w:rtl/>
        </w:rPr>
        <w:t>وجود طعن در شرح حال فرد، به معنای عدم ثقه بودن فرد است</w:t>
      </w:r>
      <w:r w:rsidRPr="00AF0888">
        <w:rPr>
          <w:rFonts w:hint="cs"/>
          <w:rtl/>
        </w:rPr>
        <w:t xml:space="preserve"> و </w:t>
      </w:r>
      <w:r w:rsidRPr="00AF2496">
        <w:rPr>
          <w:rFonts w:hint="cs"/>
          <w:u w:val="single"/>
          <w:rtl/>
        </w:rPr>
        <w:t>انتفای طعن، به معنای ثقه بودن فرد است</w:t>
      </w:r>
      <w:r w:rsidRPr="00AF0888">
        <w:rPr>
          <w:rFonts w:hint="cs"/>
          <w:rtl/>
        </w:rPr>
        <w:t xml:space="preserve">، </w:t>
      </w:r>
      <w:r w:rsidRPr="00006B08">
        <w:rPr>
          <w:rFonts w:hint="cs"/>
          <w:u w:val="single"/>
          <w:rtl/>
        </w:rPr>
        <w:t>چه به صورت مطلق ذکر شده باشند یا مقید</w:t>
      </w:r>
      <w:r w:rsidRPr="00AF0888">
        <w:rPr>
          <w:rFonts w:hint="cs"/>
          <w:rtl/>
        </w:rPr>
        <w:t xml:space="preserve">؛ و این مطلب قبلاً شرح داده شد. اگر تعداد ضعیفان محصور در مقدار معینی باشد، </w:t>
      </w:r>
      <w:r w:rsidR="00006B08">
        <w:rPr>
          <w:rFonts w:ascii="Traditional Arabic" w:hAnsi="Traditional Arabic" w:cs="Traditional Arabic"/>
          <w:rtl/>
        </w:rPr>
        <w:t>«</w:t>
      </w:r>
      <w:r w:rsidRPr="00AF0888">
        <w:rPr>
          <w:rFonts w:hint="cs"/>
          <w:rtl/>
        </w:rPr>
        <w:t>اصل موثق بودن مؤمنان</w:t>
      </w:r>
      <w:r w:rsidR="00006B08">
        <w:rPr>
          <w:rFonts w:ascii="Traditional Arabic" w:hAnsi="Traditional Arabic" w:cs="Traditional Arabic"/>
          <w:rtl/>
        </w:rPr>
        <w:t>»</w:t>
      </w:r>
      <w:r w:rsidRPr="00AF0888">
        <w:rPr>
          <w:rFonts w:hint="cs"/>
          <w:rtl/>
        </w:rPr>
        <w:t>، در مورد افرادی که انتسابشان به مذهب امامی ثاب</w:t>
      </w:r>
      <w:r w:rsidR="00006B08">
        <w:rPr>
          <w:rFonts w:hint="cs"/>
          <w:rtl/>
        </w:rPr>
        <w:t>ت شده است، مؤثر و کارگر واقع می</w:t>
      </w:r>
      <w:r w:rsidR="00006B08">
        <w:rPr>
          <w:rFonts w:cs="B Badr" w:hint="cs"/>
          <w:rtl/>
        </w:rPr>
        <w:t>‏</w:t>
      </w:r>
      <w:r w:rsidR="00006B08">
        <w:rPr>
          <w:rFonts w:hint="cs"/>
          <w:rtl/>
        </w:rPr>
        <w:t xml:space="preserve">شود، </w:t>
      </w:r>
      <w:r w:rsidR="00006B08" w:rsidRPr="00006B08">
        <w:rPr>
          <w:rFonts w:hint="cs"/>
          <w:u w:val="single"/>
          <w:rtl/>
        </w:rPr>
        <w:t>و با این وسیله می</w:t>
      </w:r>
      <w:r w:rsidR="00006B08" w:rsidRPr="00006B08">
        <w:rPr>
          <w:rFonts w:cs="B Badr" w:hint="cs"/>
          <w:u w:val="single"/>
          <w:rtl/>
        </w:rPr>
        <w:t>‏</w:t>
      </w:r>
      <w:r w:rsidRPr="00006B08">
        <w:rPr>
          <w:rFonts w:hint="cs"/>
          <w:u w:val="single"/>
          <w:rtl/>
        </w:rPr>
        <w:t>توانیم ثقه بودن تعداد زیادی از راویان را تمییز بدهیم و در تنگنائی نایستیم که ما را به سوی چسبیدن به توثیقات عمومی و مضطرب سوق دهد، چیزی که بسا بعد از مد</w:t>
      </w:r>
      <w:r w:rsidR="00006B08">
        <w:rPr>
          <w:rFonts w:hint="cs"/>
          <w:u w:val="single"/>
          <w:rtl/>
        </w:rPr>
        <w:t>تی نقص و معیوب بودن آن آشکار می</w:t>
      </w:r>
      <w:r w:rsidR="00006B08">
        <w:rPr>
          <w:rFonts w:cs="B Badr" w:hint="cs"/>
          <w:u w:val="single"/>
          <w:rtl/>
        </w:rPr>
        <w:t>‏</w:t>
      </w:r>
      <w:r w:rsidRPr="00006B08">
        <w:rPr>
          <w:rFonts w:hint="cs"/>
          <w:u w:val="single"/>
          <w:rtl/>
        </w:rPr>
        <w:t>شود و اح</w:t>
      </w:r>
      <w:r w:rsidR="00006B08">
        <w:rPr>
          <w:rFonts w:hint="cs"/>
          <w:u w:val="single"/>
          <w:rtl/>
        </w:rPr>
        <w:t>کام دگرگون شده و فتاوی تغییر می</w:t>
      </w:r>
      <w:r w:rsidR="00006B08">
        <w:rPr>
          <w:rFonts w:cs="B Badr" w:hint="cs"/>
          <w:u w:val="single"/>
          <w:rtl/>
        </w:rPr>
        <w:t>‏</w:t>
      </w:r>
      <w:r w:rsidR="00006B08">
        <w:rPr>
          <w:rFonts w:hint="cs"/>
          <w:u w:val="single"/>
          <w:rtl/>
        </w:rPr>
        <w:t>یابد و فضیحت</w:t>
      </w:r>
      <w:r w:rsidR="00006B08">
        <w:rPr>
          <w:rFonts w:cs="B Badr" w:hint="cs"/>
          <w:u w:val="single"/>
          <w:rtl/>
        </w:rPr>
        <w:t>‏</w:t>
      </w:r>
      <w:r w:rsidR="00006B08">
        <w:rPr>
          <w:rFonts w:hint="cs"/>
          <w:u w:val="single"/>
          <w:rtl/>
        </w:rPr>
        <w:t>هائی به بار می</w:t>
      </w:r>
      <w:r w:rsidR="00006B08">
        <w:rPr>
          <w:rFonts w:cs="B Badr" w:hint="cs"/>
          <w:u w:val="single"/>
          <w:rtl/>
        </w:rPr>
        <w:t>‏</w:t>
      </w:r>
      <w:r w:rsidRPr="00006B08">
        <w:rPr>
          <w:rFonts w:hint="cs"/>
          <w:u w:val="single"/>
          <w:rtl/>
        </w:rPr>
        <w:t>آید</w:t>
      </w:r>
      <w:r w:rsidR="00006B08">
        <w:rPr>
          <w:rFonts w:ascii="Traditional Arabic" w:hAnsi="Traditional Arabic" w:cs="Traditional Arabic"/>
          <w:u w:val="single"/>
          <w:rtl/>
        </w:rPr>
        <w:t>»</w:t>
      </w:r>
      <w:r w:rsidRPr="00AF0888">
        <w:rPr>
          <w:rStyle w:val="a5"/>
          <w:rFonts w:ascii="mylotus" w:hAnsi="mylotus" w:cs="B Badr"/>
          <w:rtl/>
        </w:rPr>
        <w:footnoteReference w:id="312"/>
      </w:r>
      <w:r w:rsidRPr="00AF0888">
        <w:rPr>
          <w:rFonts w:hint="cs"/>
          <w:rtl/>
        </w:rPr>
        <w:t>.</w:t>
      </w:r>
    </w:p>
    <w:p w:rsidR="00F604E9" w:rsidRPr="00AF0888" w:rsidRDefault="00006B08" w:rsidP="00A95D0F">
      <w:pPr>
        <w:pStyle w:val="af6"/>
        <w:rPr>
          <w:rFonts w:hint="cs"/>
          <w:rtl/>
        </w:rPr>
      </w:pPr>
      <w:r>
        <w:rPr>
          <w:rFonts w:hint="cs"/>
          <w:rtl/>
        </w:rPr>
        <w:t>وی سپس تأکید می</w:t>
      </w:r>
      <w:r>
        <w:rPr>
          <w:rFonts w:cs="B Badr" w:hint="cs"/>
          <w:rtl/>
        </w:rPr>
        <w:t>‏</w:t>
      </w:r>
      <w:r w:rsidR="00F604E9" w:rsidRPr="00AF0888">
        <w:rPr>
          <w:rFonts w:hint="cs"/>
          <w:rtl/>
        </w:rPr>
        <w:t>کند که این روش، یعنی بسنده کردن به منتسب بودن راوی به مذهب جهت ثق</w:t>
      </w:r>
      <w:r>
        <w:rPr>
          <w:rFonts w:hint="cs"/>
          <w:rtl/>
        </w:rPr>
        <w:t>ه دانستن وی، روش علمای قدیم است،</w:t>
      </w:r>
      <w:r w:rsidR="00F604E9" w:rsidRPr="00AF0888">
        <w:rPr>
          <w:rFonts w:hint="cs"/>
          <w:rtl/>
        </w:rPr>
        <w:t xml:space="preserve"> و عمل به آن ما را ا</w:t>
      </w:r>
      <w:r>
        <w:rPr>
          <w:rFonts w:hint="cs"/>
          <w:rtl/>
        </w:rPr>
        <w:t>ز گرفتار آمدن به فضیحت حمایت می</w:t>
      </w:r>
      <w:r>
        <w:rPr>
          <w:rFonts w:cs="B Badr" w:hint="cs"/>
          <w:rtl/>
        </w:rPr>
        <w:t>‏</w:t>
      </w:r>
      <w:r w:rsidR="00F604E9" w:rsidRPr="00AF0888">
        <w:rPr>
          <w:rFonts w:hint="cs"/>
          <w:rtl/>
        </w:rPr>
        <w:t>کند!!</w:t>
      </w:r>
    </w:p>
    <w:p w:rsidR="00F604E9" w:rsidRPr="00AF0888" w:rsidRDefault="00F604E9" w:rsidP="00A95D0F">
      <w:pPr>
        <w:pStyle w:val="af6"/>
        <w:rPr>
          <w:rFonts w:hint="cs"/>
          <w:rtl/>
        </w:rPr>
      </w:pPr>
      <w:r w:rsidRPr="00AF0888">
        <w:rPr>
          <w:rFonts w:hint="cs"/>
          <w:rtl/>
        </w:rPr>
        <w:t>شاید منظور وی از گرفتار آمدن به فضیحت این باشد که ممکن است آنان یک راوی را در جائی و به خاطر نیاز به او ثقه بدانند و سپس در جائی دیگر غافلگیر شده و ببینند که این راوی، روایتی را نقل کرده که با آنان همسو نیست</w:t>
      </w:r>
      <w:r w:rsidR="00006B08">
        <w:rPr>
          <w:rFonts w:hint="cs"/>
          <w:rtl/>
        </w:rPr>
        <w:t>،</w:t>
      </w:r>
      <w:r w:rsidRPr="00AF0888">
        <w:rPr>
          <w:rFonts w:hint="cs"/>
          <w:rtl/>
        </w:rPr>
        <w:t xml:space="preserve"> و این راوی را ضعیف بدانند </w:t>
      </w:r>
      <w:r w:rsidR="00006B08">
        <w:rPr>
          <w:rFonts w:hint="cs"/>
          <w:rtl/>
        </w:rPr>
        <w:t>و در این صورت این امر فضیحتی می</w:t>
      </w:r>
      <w:r w:rsidR="00006B08">
        <w:rPr>
          <w:rFonts w:cs="B Badr" w:hint="cs"/>
          <w:rtl/>
        </w:rPr>
        <w:t>‏</w:t>
      </w:r>
      <w:r w:rsidRPr="00AF0888">
        <w:rPr>
          <w:rFonts w:hint="cs"/>
          <w:rtl/>
        </w:rPr>
        <w:t>شود</w:t>
      </w:r>
      <w:r w:rsidR="00006B08">
        <w:rPr>
          <w:rFonts w:hint="cs"/>
          <w:rtl/>
        </w:rPr>
        <w:t>،</w:t>
      </w:r>
      <w:r w:rsidRPr="00AF0888">
        <w:rPr>
          <w:rFonts w:hint="cs"/>
          <w:rtl/>
        </w:rPr>
        <w:t xml:space="preserve"> روش- قدما-</w:t>
      </w:r>
      <w:r w:rsidR="00006B08">
        <w:rPr>
          <w:rFonts w:hint="cs"/>
          <w:rtl/>
        </w:rPr>
        <w:t xml:space="preserve"> را نقض کرده و از بنیان خراب می</w:t>
      </w:r>
      <w:r w:rsidR="00006B08">
        <w:rPr>
          <w:rFonts w:cs="B Badr" w:hint="cs"/>
          <w:rtl/>
        </w:rPr>
        <w:t>‏</w:t>
      </w:r>
      <w:r w:rsidRPr="00AF0888">
        <w:rPr>
          <w:rFonts w:hint="cs"/>
          <w:rtl/>
        </w:rPr>
        <w:t>کند.</w:t>
      </w:r>
    </w:p>
    <w:p w:rsidR="00F604E9" w:rsidRPr="00AF0888" w:rsidRDefault="00006B08" w:rsidP="00A95D0F">
      <w:pPr>
        <w:pStyle w:val="af6"/>
        <w:rPr>
          <w:rFonts w:hint="cs"/>
          <w:rtl/>
        </w:rPr>
      </w:pPr>
      <w:r>
        <w:rPr>
          <w:rFonts w:hint="cs"/>
          <w:rtl/>
        </w:rPr>
        <w:t>آنان راویی را نمی</w:t>
      </w:r>
      <w:r>
        <w:rPr>
          <w:rFonts w:cs="B Badr" w:hint="cs"/>
          <w:rtl/>
        </w:rPr>
        <w:t>‏</w:t>
      </w:r>
      <w:r w:rsidR="00F604E9" w:rsidRPr="00AF0888">
        <w:rPr>
          <w:rFonts w:hint="cs"/>
          <w:rtl/>
        </w:rPr>
        <w:t>توانند پیدا کنند که همه روایاتش مقبول باشد، زیرا این راوی همه چیزهائی را که به او منسوب شده است، روایت نکرده است، بلکه جعل شده و به وی نسبت داده شده است و این تناقض</w:t>
      </w:r>
      <w:r>
        <w:rPr>
          <w:rFonts w:hint="cs"/>
          <w:rtl/>
        </w:rPr>
        <w:t xml:space="preserve"> در راوی واحد موجب حیرت آنان می</w:t>
      </w:r>
      <w:r>
        <w:rPr>
          <w:rFonts w:cs="B Badr" w:hint="cs"/>
          <w:rtl/>
        </w:rPr>
        <w:t>‏</w:t>
      </w:r>
      <w:r w:rsidR="00F604E9" w:rsidRPr="00AF0888">
        <w:rPr>
          <w:rFonts w:hint="cs"/>
          <w:rtl/>
        </w:rPr>
        <w:t>شود.</w:t>
      </w:r>
    </w:p>
    <w:p w:rsidR="00F604E9" w:rsidRPr="00AF0888" w:rsidRDefault="00006B08" w:rsidP="00A95D0F">
      <w:pPr>
        <w:pStyle w:val="af6"/>
        <w:rPr>
          <w:rFonts w:hint="cs"/>
          <w:rtl/>
        </w:rPr>
      </w:pPr>
      <w:r>
        <w:rPr>
          <w:rFonts w:hint="cs"/>
          <w:rtl/>
        </w:rPr>
        <w:t>ممقانی می</w:t>
      </w:r>
      <w:r>
        <w:rPr>
          <w:rFonts w:cs="B Badr" w:hint="cs"/>
          <w:rtl/>
        </w:rPr>
        <w:t>‏</w:t>
      </w:r>
      <w:r w:rsidR="00F604E9" w:rsidRPr="00AF0888">
        <w:rPr>
          <w:rFonts w:hint="cs"/>
          <w:rtl/>
        </w:rPr>
        <w:t xml:space="preserve">گوید: </w:t>
      </w:r>
      <w:r w:rsidR="0009258A">
        <w:rPr>
          <w:rFonts w:ascii="Traditional Arabic" w:hAnsi="Traditional Arabic" w:cs="Traditional Arabic"/>
          <w:rtl/>
        </w:rPr>
        <w:t>«</w:t>
      </w:r>
      <w:r w:rsidR="00F604E9" w:rsidRPr="0009258A">
        <w:rPr>
          <w:rFonts w:hint="cs"/>
          <w:u w:val="single"/>
          <w:rtl/>
        </w:rPr>
        <w:t>در بسیاری از سن</w:t>
      </w:r>
      <w:r w:rsidR="0009258A" w:rsidRPr="0009258A">
        <w:rPr>
          <w:rFonts w:hint="cs"/>
          <w:u w:val="single"/>
          <w:rtl/>
        </w:rPr>
        <w:t>دها در نام رجال و پدران یا کنیه</w:t>
      </w:r>
      <w:r w:rsidR="0009258A" w:rsidRPr="0009258A">
        <w:rPr>
          <w:rFonts w:cs="B Badr" w:hint="cs"/>
          <w:u w:val="single"/>
          <w:rtl/>
        </w:rPr>
        <w:t>‏</w:t>
      </w:r>
      <w:r w:rsidR="00F604E9" w:rsidRPr="0009258A">
        <w:rPr>
          <w:rFonts w:hint="cs"/>
          <w:u w:val="single"/>
          <w:rtl/>
        </w:rPr>
        <w:t>ها یا القاب آنان، غلط و اشتباه واقع شده است</w:t>
      </w:r>
      <w:r w:rsidR="0009258A">
        <w:rPr>
          <w:rFonts w:ascii="Traditional Arabic" w:hAnsi="Traditional Arabic" w:cs="Traditional Arabic"/>
          <w:rtl/>
        </w:rPr>
        <w:t>»</w:t>
      </w:r>
      <w:r w:rsidR="00F604E9" w:rsidRPr="00AF0888">
        <w:rPr>
          <w:rStyle w:val="a5"/>
          <w:rFonts w:ascii="mylotus" w:hAnsi="mylotus" w:cs="B Badr"/>
          <w:rtl/>
        </w:rPr>
        <w:footnoteReference w:id="313"/>
      </w:r>
      <w:r w:rsidR="00F604E9" w:rsidRPr="00AF0888">
        <w:rPr>
          <w:rFonts w:hint="cs"/>
          <w:rtl/>
        </w:rPr>
        <w:t>.</w:t>
      </w:r>
    </w:p>
    <w:p w:rsidR="00F604E9" w:rsidRPr="00AF0888" w:rsidRDefault="00F604E9" w:rsidP="00A95D0F">
      <w:pPr>
        <w:pStyle w:val="af6"/>
        <w:rPr>
          <w:rFonts w:hint="cs"/>
          <w:rtl/>
        </w:rPr>
      </w:pPr>
      <w:r w:rsidRPr="00AF0888">
        <w:rPr>
          <w:rFonts w:hint="cs"/>
          <w:rtl/>
        </w:rPr>
        <w:t>همین موضوع سبب شده که محمد بن علی اردبیلی- م1101ﻫ- مؤلف کتاب «جامع الروا</w:t>
      </w:r>
      <w:r w:rsidRPr="0009258A">
        <w:rPr>
          <w:rFonts w:cs="B Badr" w:hint="cs"/>
          <w:rtl/>
        </w:rPr>
        <w:t>ة</w:t>
      </w:r>
      <w:r w:rsidRPr="00AF0888">
        <w:rPr>
          <w:rFonts w:hint="cs"/>
          <w:rtl/>
        </w:rPr>
        <w:t xml:space="preserve">» به خاطر عدم توانائی بر تمییز راویان از یکدیگر دچار حیرت شود، زیرا </w:t>
      </w:r>
      <w:r w:rsidRPr="0009258A">
        <w:rPr>
          <w:rFonts w:hint="cs"/>
          <w:u w:val="single"/>
          <w:rtl/>
        </w:rPr>
        <w:t>نام راویان بدون ذکر اوصاف ممیزه آنان وارد شده است</w:t>
      </w:r>
      <w:r w:rsidRPr="00AF0888">
        <w:rPr>
          <w:rFonts w:hint="cs"/>
          <w:rtl/>
        </w:rPr>
        <w:t xml:space="preserve"> </w:t>
      </w:r>
      <w:r w:rsidRPr="0009258A">
        <w:rPr>
          <w:rFonts w:hint="cs"/>
          <w:u w:val="single"/>
          <w:rtl/>
        </w:rPr>
        <w:t>و این موضوع باعث شده که نتواند روایات صحیح را از ضعیف تشخیص دهد و در چیزی بیفتد که بنا به قول خود وی، علمای بزرگ قبل از او در آن افتاده</w:t>
      </w:r>
      <w:r w:rsidRPr="0009258A">
        <w:rPr>
          <w:rFonts w:cs="CTraditional Arabic" w:hint="cs"/>
          <w:u w:val="single"/>
          <w:cs/>
        </w:rPr>
        <w:t>‎</w:t>
      </w:r>
      <w:r w:rsidRPr="0009258A">
        <w:rPr>
          <w:rFonts w:hint="cs"/>
          <w:u w:val="single"/>
          <w:rtl/>
        </w:rPr>
        <w:t>اند</w:t>
      </w:r>
      <w:r w:rsidR="0009258A">
        <w:rPr>
          <w:rFonts w:hint="cs"/>
          <w:rtl/>
        </w:rPr>
        <w:t>. وی می</w:t>
      </w:r>
      <w:r w:rsidR="0009258A">
        <w:rPr>
          <w:rFonts w:cs="B Badr" w:hint="cs"/>
          <w:rtl/>
        </w:rPr>
        <w:t>‏</w:t>
      </w:r>
      <w:r w:rsidRPr="00AF0888">
        <w:rPr>
          <w:rFonts w:hint="cs"/>
          <w:rtl/>
        </w:rPr>
        <w:t xml:space="preserve">گوید: </w:t>
      </w:r>
      <w:r w:rsidR="0009258A">
        <w:rPr>
          <w:rFonts w:ascii="Traditional Arabic" w:hAnsi="Traditional Arabic" w:cs="Traditional Arabic"/>
          <w:rtl/>
        </w:rPr>
        <w:t>«</w:t>
      </w:r>
      <w:r w:rsidRPr="00AF0888">
        <w:rPr>
          <w:rFonts w:hint="cs"/>
          <w:rtl/>
        </w:rPr>
        <w:t>اما بعد، بنده ضعیف و فقیر به عفو پروردگار غنی و بی ن</w:t>
      </w:r>
      <w:r w:rsidR="0009258A">
        <w:rPr>
          <w:rFonts w:hint="cs"/>
          <w:rtl/>
        </w:rPr>
        <w:t>یاز خود، محمد بن علی اردبیلی می</w:t>
      </w:r>
      <w:r w:rsidR="0009258A">
        <w:rPr>
          <w:rFonts w:cs="B Badr" w:hint="cs"/>
          <w:rtl/>
        </w:rPr>
        <w:t>‏</w:t>
      </w:r>
      <w:r w:rsidRPr="00AF0888">
        <w:rPr>
          <w:rFonts w:hint="cs"/>
          <w:rtl/>
        </w:rPr>
        <w:t>گوید: به هنگام مقابله و اخذ احادیث و اخبار ائمه اطهار- صلوات خدای ملک و مختار بر آنان باد- بر توان و وسع خود لازم کرده که با چشم بصیرت و نظر دقیق، صحت و ضعف طریق و معلوم و مجهول و حسن و موثق آن را بنگرد و تلاش و اهتمام کامل بورزد تا امتیاز کافی و انکشاف- روشن شدن مطالب- لازم در این مبحث شریف حاصل شود.</w:t>
      </w:r>
    </w:p>
    <w:p w:rsidR="00CB7A7B" w:rsidRDefault="00F604E9" w:rsidP="00A95D0F">
      <w:pPr>
        <w:pStyle w:val="af6"/>
        <w:rPr>
          <w:rFonts w:hint="cs"/>
          <w:rtl/>
        </w:rPr>
      </w:pPr>
      <w:r w:rsidRPr="00CB7A7B">
        <w:rPr>
          <w:rFonts w:hint="cs"/>
          <w:u w:val="single"/>
          <w:rtl/>
        </w:rPr>
        <w:t>اما وقتی که به این مطلب بلند و مقصد والا رو کرد، به سبب ذکر نام راوی به صورت مطلق- و عاری از کنیه و لقب و دی</w:t>
      </w:r>
      <w:r w:rsidR="00CB7A7B">
        <w:rPr>
          <w:rFonts w:hint="cs"/>
          <w:u w:val="single"/>
          <w:rtl/>
        </w:rPr>
        <w:t>گر قیود- یا به خاطر اختلاف نسخه</w:t>
      </w:r>
      <w:r w:rsidR="00CB7A7B">
        <w:rPr>
          <w:rFonts w:cs="B Badr" w:hint="cs"/>
          <w:u w:val="single"/>
          <w:rtl/>
        </w:rPr>
        <w:t>‏</w:t>
      </w:r>
      <w:r w:rsidRPr="00CB7A7B">
        <w:rPr>
          <w:rFonts w:hint="cs"/>
          <w:u w:val="single"/>
          <w:rtl/>
        </w:rPr>
        <w:t>ها در مورد آن، به تفکر عمیقی فرو رفت و دچار حیرت شدیدی شد و ترجیحی برای حکم به صحت و ضعف یا غیر آن دو نیافت. لاجرم به این دلیل، خبر از نگاه این حقیر، مجهول شد و بلکه به نظر تعداد زیادی از علما و فقهای بزرگ نیز همین طور است، بطوری که آنان خبری را که دارای این صفت است مجهول دانستند و مناط حکم قرار ندادند. چون امثال این خبر در کتب اخبار زیاد اس</w:t>
      </w:r>
      <w:r w:rsidR="00CB7A7B">
        <w:rPr>
          <w:rFonts w:hint="cs"/>
          <w:u w:val="single"/>
          <w:rtl/>
        </w:rPr>
        <w:t>ت و بنا به این اعتبار، مجهول می</w:t>
      </w:r>
      <w:r w:rsidR="00CB7A7B">
        <w:rPr>
          <w:rFonts w:cs="B Badr" w:hint="cs"/>
          <w:u w:val="single"/>
          <w:rtl/>
        </w:rPr>
        <w:t>‏</w:t>
      </w:r>
      <w:r w:rsidRPr="00CB7A7B">
        <w:rPr>
          <w:rFonts w:hint="cs"/>
          <w:u w:val="single"/>
          <w:rtl/>
        </w:rPr>
        <w:t>باشد، درک این امر برای این حقیر بسیار سنگین آمد</w:t>
      </w:r>
      <w:r w:rsidRPr="00CB7A7B">
        <w:rPr>
          <w:rFonts w:hint="cs"/>
          <w:rtl/>
        </w:rPr>
        <w:t xml:space="preserve">. </w:t>
      </w:r>
    </w:p>
    <w:p w:rsidR="00F604E9" w:rsidRPr="00AF0888" w:rsidRDefault="00F604E9" w:rsidP="00A95D0F">
      <w:pPr>
        <w:pStyle w:val="af6"/>
        <w:rPr>
          <w:rFonts w:hint="cs"/>
          <w:rtl/>
        </w:rPr>
      </w:pPr>
      <w:r w:rsidRPr="00CB7A7B">
        <w:rPr>
          <w:rFonts w:hint="cs"/>
          <w:rtl/>
        </w:rPr>
        <w:t>به همین دلیل دچار ناله و زاری شده و به درگاه سخاوتمند و فیاض مطلق نالید تا که با لطف پنهان خود، نقاب ابهام را از روی این مقصود بردارد. حتی او بعد از مدتهای طولانی در تفکر و در</w:t>
      </w:r>
      <w:r w:rsidR="00CB7A7B">
        <w:rPr>
          <w:rFonts w:hint="cs"/>
          <w:rtl/>
        </w:rPr>
        <w:t xml:space="preserve"> طلب کشف و روشن کردن این امر می</w:t>
      </w:r>
      <w:r w:rsidR="00CB7A7B">
        <w:rPr>
          <w:rFonts w:cs="B Badr" w:hint="cs"/>
          <w:rtl/>
        </w:rPr>
        <w:t>‏</w:t>
      </w:r>
      <w:r w:rsidR="00CB7A7B">
        <w:rPr>
          <w:rFonts w:hint="cs"/>
          <w:rtl/>
        </w:rPr>
        <w:t>باشد......</w:t>
      </w:r>
      <w:r w:rsidRPr="00CB7A7B">
        <w:rPr>
          <w:rFonts w:hint="cs"/>
          <w:rtl/>
        </w:rPr>
        <w:t xml:space="preserve"> در </w:t>
      </w:r>
      <w:r w:rsidRPr="00CB7A7B">
        <w:rPr>
          <w:rFonts w:hint="cs"/>
          <w:u w:val="single"/>
          <w:rtl/>
        </w:rPr>
        <w:t>مجموع به سبب این نسخه من، ممکن است که قریب دوازده هزار حدیث یا بیشتر از اخباری که حسب مشهور بین عل</w:t>
      </w:r>
      <w:r w:rsidR="00CB7A7B" w:rsidRPr="00CB7A7B">
        <w:rPr>
          <w:rFonts w:hint="cs"/>
          <w:u w:val="single"/>
          <w:rtl/>
        </w:rPr>
        <w:t>مای ما مجهول یا ضعیف یا مرسل می</w:t>
      </w:r>
      <w:r w:rsidR="00CB7A7B" w:rsidRPr="00CB7A7B">
        <w:rPr>
          <w:rFonts w:cs="B Badr" w:hint="cs"/>
          <w:u w:val="single"/>
          <w:rtl/>
        </w:rPr>
        <w:t>‏</w:t>
      </w:r>
      <w:r w:rsidRPr="00CB7A7B">
        <w:rPr>
          <w:rFonts w:hint="cs"/>
          <w:u w:val="single"/>
          <w:rtl/>
        </w:rPr>
        <w:t>باشند، معلوم الحال و صحیح شوند</w:t>
      </w:r>
      <w:r w:rsidRPr="00AF0888">
        <w:rPr>
          <w:rStyle w:val="a5"/>
          <w:rFonts w:ascii="mylotus" w:hAnsi="mylotus" w:cs="B Badr"/>
          <w:rtl/>
        </w:rPr>
        <w:footnoteReference w:id="314"/>
      </w:r>
      <w:r w:rsidRPr="00AF0888">
        <w:rPr>
          <w:rFonts w:hint="cs"/>
          <w:rtl/>
        </w:rPr>
        <w:t>.</w:t>
      </w:r>
    </w:p>
    <w:p w:rsidR="00F604E9" w:rsidRPr="00AF0888" w:rsidRDefault="00F604E9" w:rsidP="00A95D0F">
      <w:pPr>
        <w:pStyle w:val="af6"/>
        <w:rPr>
          <w:rFonts w:hint="cs"/>
          <w:rtl/>
        </w:rPr>
      </w:pPr>
      <w:r w:rsidRPr="00AF0888">
        <w:rPr>
          <w:rFonts w:hint="cs"/>
          <w:rtl/>
        </w:rPr>
        <w:t>وی دست به دعا و ناله و زاری زده تا به طریقه</w:t>
      </w:r>
      <w:r w:rsidRPr="00AF0888">
        <w:rPr>
          <w:rFonts w:cs="CTraditional Arabic" w:hint="cs"/>
          <w:cs/>
        </w:rPr>
        <w:t>‎</w:t>
      </w:r>
      <w:r w:rsidRPr="00AF0888">
        <w:rPr>
          <w:rFonts w:hint="cs"/>
          <w:rtl/>
        </w:rPr>
        <w:t xml:space="preserve">ای الهی و الهامی دست یابد </w:t>
      </w:r>
      <w:r w:rsidRPr="00CB7A7B">
        <w:rPr>
          <w:rFonts w:hint="cs"/>
          <w:u w:val="single"/>
          <w:rtl/>
        </w:rPr>
        <w:t>تا به وسیله آن، دوازده هزار حدیث از احادیثی را که علمای قبلی ضعیف دانسته</w:t>
      </w:r>
      <w:r w:rsidRPr="00CB7A7B">
        <w:rPr>
          <w:rFonts w:cs="CTraditional Arabic" w:hint="cs"/>
          <w:u w:val="single"/>
          <w:cs/>
        </w:rPr>
        <w:t>‎</w:t>
      </w:r>
      <w:r w:rsidRPr="00CB7A7B">
        <w:rPr>
          <w:rFonts w:hint="cs"/>
          <w:u w:val="single"/>
          <w:rtl/>
        </w:rPr>
        <w:t>اند، تصحیح نماید</w:t>
      </w:r>
      <w:r w:rsidRPr="00AF0888">
        <w:rPr>
          <w:rFonts w:hint="cs"/>
          <w:rtl/>
        </w:rPr>
        <w:t>!!</w:t>
      </w:r>
    </w:p>
    <w:p w:rsidR="00F604E9" w:rsidRPr="00AF0888" w:rsidRDefault="00F604E9" w:rsidP="00A95D0F">
      <w:pPr>
        <w:pStyle w:val="af6"/>
        <w:rPr>
          <w:rFonts w:hint="cs"/>
          <w:rtl/>
        </w:rPr>
      </w:pPr>
      <w:r w:rsidRPr="00AF0888">
        <w:rPr>
          <w:rFonts w:hint="cs"/>
          <w:rtl/>
        </w:rPr>
        <w:t>پس علما در طول هفت یا هشت قرن از قرن سوم تا قرن یازدهم نتوانسته</w:t>
      </w:r>
      <w:r w:rsidRPr="00AF0888">
        <w:rPr>
          <w:rFonts w:cs="CTraditional Arabic" w:hint="cs"/>
          <w:cs/>
        </w:rPr>
        <w:t>‎</w:t>
      </w:r>
      <w:r w:rsidRPr="00AF0888">
        <w:rPr>
          <w:rFonts w:hint="cs"/>
          <w:rtl/>
        </w:rPr>
        <w:t>اند آن را تصحیح نمایند و این طریقه</w:t>
      </w:r>
      <w:r w:rsidRPr="00AF0888">
        <w:rPr>
          <w:rFonts w:cs="CTraditional Arabic" w:hint="cs"/>
          <w:cs/>
        </w:rPr>
        <w:t>‎</w:t>
      </w:r>
      <w:r w:rsidRPr="00AF0888">
        <w:rPr>
          <w:rFonts w:hint="cs"/>
          <w:rtl/>
        </w:rPr>
        <w:t>ای را که برای این عالم کشف شده است، نشناخته</w:t>
      </w:r>
      <w:r w:rsidRPr="00AF0888">
        <w:rPr>
          <w:rFonts w:cs="CTraditional Arabic" w:hint="cs"/>
          <w:cs/>
        </w:rPr>
        <w:t>‎</w:t>
      </w:r>
      <w:r w:rsidRPr="00AF0888">
        <w:rPr>
          <w:rFonts w:hint="cs"/>
          <w:rtl/>
        </w:rPr>
        <w:t>اند، چه وی توانسته طریقه</w:t>
      </w:r>
      <w:r w:rsidRPr="00AF0888">
        <w:rPr>
          <w:rFonts w:cs="CTraditional Arabic" w:hint="cs"/>
          <w:cs/>
        </w:rPr>
        <w:t>‎</w:t>
      </w:r>
      <w:r w:rsidRPr="00AF0888">
        <w:rPr>
          <w:rFonts w:hint="cs"/>
          <w:rtl/>
        </w:rPr>
        <w:t>ای الهامی کشف کند که به وسیله</w:t>
      </w:r>
      <w:r w:rsidRPr="00AF0888">
        <w:rPr>
          <w:rFonts w:cs="CTraditional Arabic" w:hint="cs"/>
          <w:cs/>
        </w:rPr>
        <w:t>‎</w:t>
      </w:r>
      <w:r w:rsidRPr="00AF0888">
        <w:rPr>
          <w:rFonts w:hint="cs"/>
          <w:rtl/>
        </w:rPr>
        <w:t>اش آن تعداد زیاد از روایات را تصحیح نماید.</w:t>
      </w:r>
    </w:p>
    <w:p w:rsidR="00F604E9" w:rsidRPr="00AF0888" w:rsidRDefault="00F604E9" w:rsidP="00F15937">
      <w:pPr>
        <w:pStyle w:val="af6"/>
        <w:rPr>
          <w:rFonts w:hint="cs"/>
          <w:rtl/>
        </w:rPr>
      </w:pPr>
      <w:r w:rsidRPr="00F15937">
        <w:rPr>
          <w:rFonts w:hint="cs"/>
          <w:rtl/>
        </w:rPr>
        <w:t>حال به موضوع اشتباه</w:t>
      </w:r>
      <w:r w:rsidR="00F02B48" w:rsidRPr="00F15937">
        <w:rPr>
          <w:rFonts w:hint="cs"/>
          <w:rtl/>
        </w:rPr>
        <w:t xml:space="preserve"> </w:t>
      </w:r>
      <w:r w:rsidRPr="00F15937">
        <w:rPr>
          <w:rFonts w:hint="cs"/>
          <w:rtl/>
        </w:rPr>
        <w:t>در</w:t>
      </w:r>
      <w:r w:rsidR="00F15937" w:rsidRPr="00F15937">
        <w:rPr>
          <w:rFonts w:hint="cs"/>
          <w:rtl/>
        </w:rPr>
        <w:t xml:space="preserve"> باره</w:t>
      </w:r>
      <w:r w:rsidRPr="00AF0888">
        <w:rPr>
          <w:rFonts w:hint="cs"/>
          <w:rtl/>
        </w:rPr>
        <w:t xml:space="preserve"> راویان برمی</w:t>
      </w:r>
      <w:r w:rsidRPr="00AF0888">
        <w:rPr>
          <w:rFonts w:cs="CTraditional Arabic" w:hint="cs"/>
          <w:cs/>
        </w:rPr>
        <w:t>‎</w:t>
      </w:r>
      <w:r w:rsidRPr="00AF0888">
        <w:rPr>
          <w:rFonts w:hint="cs"/>
          <w:rtl/>
        </w:rPr>
        <w:t>گردیم و نمونه</w:t>
      </w:r>
      <w:r w:rsidRPr="00AF0888">
        <w:rPr>
          <w:rFonts w:cs="CTraditional Arabic" w:hint="cs"/>
          <w:cs/>
        </w:rPr>
        <w:t>‎</w:t>
      </w:r>
      <w:r w:rsidRPr="00AF0888">
        <w:rPr>
          <w:rFonts w:hint="cs"/>
          <w:rtl/>
        </w:rPr>
        <w:t>ای را در مورد ابوبصیر، یکی از بزرگ</w:t>
      </w:r>
      <w:r w:rsidRPr="00AF0888">
        <w:rPr>
          <w:rFonts w:cs="CTraditional Arabic" w:hint="cs"/>
          <w:cs/>
        </w:rPr>
        <w:t>‎</w:t>
      </w:r>
      <w:r w:rsidRPr="00AF0888">
        <w:rPr>
          <w:rFonts w:hint="cs"/>
          <w:rtl/>
        </w:rPr>
        <w:t>ترین راویان شیعه، که شناخت وی بر ع</w:t>
      </w:r>
      <w:r w:rsidR="00F02B48">
        <w:rPr>
          <w:rFonts w:hint="cs"/>
          <w:rtl/>
        </w:rPr>
        <w:t>لمای شیعه مشتبه آمده است ذکر می</w:t>
      </w:r>
      <w:r w:rsidR="00F02B48">
        <w:rPr>
          <w:rFonts w:cs="B Badr" w:hint="cs"/>
          <w:rtl/>
        </w:rPr>
        <w:t>‏</w:t>
      </w:r>
      <w:r w:rsidR="00F02B48">
        <w:rPr>
          <w:rFonts w:hint="cs"/>
          <w:rtl/>
        </w:rPr>
        <w:t>کنیم. شیخ جعفر سبحانی می</w:t>
      </w:r>
      <w:r w:rsidR="00F02B48">
        <w:rPr>
          <w:rFonts w:cs="B Badr" w:hint="cs"/>
          <w:rtl/>
        </w:rPr>
        <w:t>‏</w:t>
      </w:r>
      <w:r w:rsidRPr="00AF0888">
        <w:rPr>
          <w:rFonts w:hint="cs"/>
          <w:rtl/>
        </w:rPr>
        <w:t xml:space="preserve">گوید: </w:t>
      </w:r>
      <w:r w:rsidR="00F02B48">
        <w:rPr>
          <w:rFonts w:ascii="Traditional Arabic" w:hAnsi="Traditional Arabic" w:cs="Traditional Arabic"/>
          <w:rtl/>
        </w:rPr>
        <w:t>«</w:t>
      </w:r>
      <w:r w:rsidRPr="00F02B48">
        <w:rPr>
          <w:rFonts w:hint="cs"/>
          <w:u w:val="single"/>
          <w:rtl/>
        </w:rPr>
        <w:t>در اسناد بسیاری از روایات که به 2275</w:t>
      </w:r>
      <w:r w:rsidR="00F02B48" w:rsidRPr="00F02B48">
        <w:rPr>
          <w:rFonts w:hint="cs"/>
          <w:u w:val="single"/>
          <w:rtl/>
        </w:rPr>
        <w:t xml:space="preserve"> مورد می</w:t>
      </w:r>
      <w:r w:rsidR="00F02B48" w:rsidRPr="00F02B48">
        <w:rPr>
          <w:rFonts w:cs="B Badr" w:hint="cs"/>
          <w:u w:val="single"/>
          <w:rtl/>
        </w:rPr>
        <w:t>‏</w:t>
      </w:r>
      <w:r w:rsidRPr="00F02B48">
        <w:rPr>
          <w:rFonts w:hint="cs"/>
          <w:u w:val="single"/>
          <w:rtl/>
        </w:rPr>
        <w:t>رسد عنوان ابوبصیر ذکر شده است. اما در تعیین مراد از این نام و نیز در تحقیق تعداد کسا</w:t>
      </w:r>
      <w:r w:rsidR="00F02B48" w:rsidRPr="00F02B48">
        <w:rPr>
          <w:rFonts w:hint="cs"/>
          <w:u w:val="single"/>
          <w:rtl/>
        </w:rPr>
        <w:t>نی که این کنیه بر آنان اطلاق می</w:t>
      </w:r>
      <w:r w:rsidR="00F02B48" w:rsidRPr="00F02B48">
        <w:rPr>
          <w:rFonts w:cs="B Badr" w:hint="cs"/>
          <w:u w:val="single"/>
          <w:rtl/>
        </w:rPr>
        <w:t>‏</w:t>
      </w:r>
      <w:r w:rsidRPr="00F02B48">
        <w:rPr>
          <w:rFonts w:hint="cs"/>
          <w:u w:val="single"/>
          <w:rtl/>
        </w:rPr>
        <w:t>شود، اختلاف نظر وجود دارد</w:t>
      </w:r>
      <w:r w:rsidRPr="00AF0888">
        <w:rPr>
          <w:rFonts w:hint="cs"/>
          <w:rtl/>
        </w:rPr>
        <w:t xml:space="preserve">. </w:t>
      </w:r>
      <w:r w:rsidRPr="00F02B48">
        <w:rPr>
          <w:rFonts w:hint="cs"/>
          <w:u w:val="single"/>
          <w:rtl/>
        </w:rPr>
        <w:t xml:space="preserve">برخی قائل به اطلاق آن بر دو و برخی بر سه و تعداد زیادی </w:t>
      </w:r>
      <w:r w:rsidR="00F02B48" w:rsidRPr="00F02B48">
        <w:rPr>
          <w:rFonts w:hint="cs"/>
          <w:u w:val="single"/>
          <w:rtl/>
        </w:rPr>
        <w:t>قائل به اطلاق آن بر چهار نفر می</w:t>
      </w:r>
      <w:r w:rsidR="00F02B48" w:rsidRPr="00F02B48">
        <w:rPr>
          <w:rFonts w:cs="B Badr" w:hint="cs"/>
          <w:u w:val="single"/>
          <w:rtl/>
        </w:rPr>
        <w:t>‏</w:t>
      </w:r>
      <w:r w:rsidRPr="00F02B48">
        <w:rPr>
          <w:rFonts w:hint="cs"/>
          <w:u w:val="single"/>
          <w:rtl/>
        </w:rPr>
        <w:t>باشند و چه بسا که برخی از آنان بیشتر از این مقدار را هم بگویند</w:t>
      </w:r>
      <w:r w:rsidR="00F02B48">
        <w:rPr>
          <w:rFonts w:ascii="Traditional Arabic" w:hAnsi="Traditional Arabic" w:cs="Traditional Arabic"/>
          <w:u w:val="single"/>
          <w:rtl/>
        </w:rPr>
        <w:t>»</w:t>
      </w:r>
      <w:r w:rsidRPr="00AF0888">
        <w:rPr>
          <w:rStyle w:val="a5"/>
          <w:rFonts w:ascii="mylotus" w:hAnsi="mylotus" w:cs="B Badr"/>
          <w:rtl/>
        </w:rPr>
        <w:footnoteReference w:id="315"/>
      </w:r>
      <w:r w:rsidRPr="00AF0888">
        <w:rPr>
          <w:rFonts w:hint="cs"/>
          <w:rtl/>
        </w:rPr>
        <w:t>.</w:t>
      </w:r>
    </w:p>
    <w:p w:rsidR="00F604E9" w:rsidRPr="00AF0888" w:rsidRDefault="00F604E9" w:rsidP="00A95D0F">
      <w:pPr>
        <w:pStyle w:val="af6"/>
        <w:rPr>
          <w:rFonts w:hint="cs"/>
          <w:rtl/>
        </w:rPr>
      </w:pPr>
      <w:r w:rsidRPr="00AF0888">
        <w:rPr>
          <w:rFonts w:hint="cs"/>
          <w:rtl/>
        </w:rPr>
        <w:t xml:space="preserve">اما چنان که ذکر شد، مشهور این است که </w:t>
      </w:r>
      <w:r w:rsidR="00F02B48">
        <w:rPr>
          <w:rFonts w:hint="cs"/>
          <w:rtl/>
        </w:rPr>
        <w:t>این کنیه میان چهار نفر مشترک می</w:t>
      </w:r>
      <w:r w:rsidR="00F02B48">
        <w:rPr>
          <w:rFonts w:cs="B Badr" w:hint="cs"/>
          <w:rtl/>
        </w:rPr>
        <w:t>‏</w:t>
      </w:r>
      <w:r w:rsidRPr="00AF0888">
        <w:rPr>
          <w:rFonts w:hint="cs"/>
          <w:rtl/>
        </w:rPr>
        <w:t>باشد</w:t>
      </w:r>
      <w:r w:rsidR="00F02B48">
        <w:rPr>
          <w:rFonts w:hint="cs"/>
          <w:rtl/>
        </w:rPr>
        <w:t>،</w:t>
      </w:r>
      <w:r w:rsidRPr="00AF0888">
        <w:rPr>
          <w:rFonts w:hint="cs"/>
          <w:rtl/>
        </w:rPr>
        <w:t xml:space="preserve"> و ابن داود و تفرشی و ممقانی به این قائل هستند.</w:t>
      </w:r>
    </w:p>
    <w:p w:rsidR="00F604E9" w:rsidRPr="00AF0888" w:rsidRDefault="00F604E9" w:rsidP="00A95D0F">
      <w:pPr>
        <w:pStyle w:val="af6"/>
        <w:rPr>
          <w:rFonts w:hint="cs"/>
          <w:rtl/>
        </w:rPr>
      </w:pPr>
      <w:r w:rsidRPr="00AF0888">
        <w:rPr>
          <w:rFonts w:hint="cs"/>
          <w:rtl/>
        </w:rPr>
        <w:t>ابوداود می گوید: ابوبصیر میان چهار نفر مشترک است:</w:t>
      </w:r>
    </w:p>
    <w:p w:rsidR="00F604E9" w:rsidRPr="00AF0888" w:rsidRDefault="00F604E9" w:rsidP="00A95D0F">
      <w:pPr>
        <w:pStyle w:val="af6"/>
        <w:rPr>
          <w:rFonts w:hint="cs"/>
          <w:rtl/>
        </w:rPr>
      </w:pPr>
      <w:r w:rsidRPr="00AF0888">
        <w:rPr>
          <w:rFonts w:hint="cs"/>
          <w:rtl/>
        </w:rPr>
        <w:t>1- لیث بن بختری؛</w:t>
      </w:r>
    </w:p>
    <w:p w:rsidR="00F604E9" w:rsidRPr="00AF0888" w:rsidRDefault="00F604E9" w:rsidP="00A95D0F">
      <w:pPr>
        <w:pStyle w:val="af6"/>
        <w:rPr>
          <w:rFonts w:hint="cs"/>
          <w:rtl/>
        </w:rPr>
      </w:pPr>
      <w:r w:rsidRPr="00AF0888">
        <w:rPr>
          <w:rFonts w:hint="cs"/>
          <w:rtl/>
        </w:rPr>
        <w:t>2- یوسف بن حارث بتری؛</w:t>
      </w:r>
    </w:p>
    <w:p w:rsidR="00F604E9" w:rsidRPr="00AF0888" w:rsidRDefault="00F604E9" w:rsidP="00A95D0F">
      <w:pPr>
        <w:pStyle w:val="af6"/>
        <w:rPr>
          <w:rFonts w:hint="cs"/>
          <w:rtl/>
        </w:rPr>
      </w:pPr>
      <w:r w:rsidRPr="00AF0888">
        <w:rPr>
          <w:rFonts w:hint="cs"/>
          <w:rtl/>
        </w:rPr>
        <w:t>3- یحیی بن أبوالقاسم؛</w:t>
      </w:r>
    </w:p>
    <w:p w:rsidR="00F604E9" w:rsidRPr="00AF0888" w:rsidRDefault="00F604E9" w:rsidP="00A95D0F">
      <w:pPr>
        <w:pStyle w:val="af6"/>
        <w:rPr>
          <w:rFonts w:hint="cs"/>
          <w:rtl/>
        </w:rPr>
      </w:pPr>
      <w:r w:rsidRPr="00AF0888">
        <w:rPr>
          <w:rFonts w:hint="cs"/>
          <w:rtl/>
        </w:rPr>
        <w:t>4- عبدالله بن محمد أسدی</w:t>
      </w:r>
      <w:r w:rsidRPr="00AF0888">
        <w:rPr>
          <w:rFonts w:ascii="mylotus" w:hAnsi="mylotus"/>
          <w:vertAlign w:val="superscript"/>
          <w:rtl/>
        </w:rPr>
        <w:footnoteReference w:id="316"/>
      </w:r>
      <w:r w:rsidRPr="00AF0888">
        <w:rPr>
          <w:rFonts w:hint="cs"/>
          <w:rtl/>
        </w:rPr>
        <w:t>.</w:t>
      </w:r>
    </w:p>
    <w:p w:rsidR="00F604E9" w:rsidRPr="00AF0888" w:rsidRDefault="00F604E9" w:rsidP="00A95D0F">
      <w:pPr>
        <w:pStyle w:val="af6"/>
        <w:rPr>
          <w:rFonts w:hint="cs"/>
          <w:rtl/>
        </w:rPr>
      </w:pPr>
      <w:r w:rsidRPr="00AF0888">
        <w:rPr>
          <w:rFonts w:hint="cs"/>
          <w:rtl/>
        </w:rPr>
        <w:t xml:space="preserve">این چهار نفر چنان که در معجم رجال الحدیث آمده است، همه ثقه نیستند. </w:t>
      </w:r>
      <w:r w:rsidRPr="00AC0C47">
        <w:rPr>
          <w:rFonts w:hint="cs"/>
          <w:u w:val="single"/>
          <w:rtl/>
        </w:rPr>
        <w:t>برخی دیگر ذکر کرده</w:t>
      </w:r>
      <w:r w:rsidRPr="00AC0C47">
        <w:rPr>
          <w:rFonts w:cs="CTraditional Arabic" w:hint="cs"/>
          <w:u w:val="single"/>
          <w:cs/>
        </w:rPr>
        <w:t>‎</w:t>
      </w:r>
      <w:r w:rsidRPr="00AC0C47">
        <w:rPr>
          <w:rFonts w:hint="cs"/>
          <w:u w:val="single"/>
          <w:rtl/>
        </w:rPr>
        <w:t>اند که ابوبصیر مشترک میان ثقه و غیر آن است.</w:t>
      </w:r>
    </w:p>
    <w:p w:rsidR="00F604E9" w:rsidRPr="00AF0888" w:rsidRDefault="00F604E9" w:rsidP="00A95D0F">
      <w:pPr>
        <w:pStyle w:val="af6"/>
        <w:rPr>
          <w:rFonts w:hint="cs"/>
          <w:rtl/>
        </w:rPr>
      </w:pPr>
      <w:r w:rsidRPr="00AF0888">
        <w:rPr>
          <w:rFonts w:hint="cs"/>
          <w:rtl/>
        </w:rPr>
        <w:t>این مختصری بود در مورد احوال کتب تراجم شیعی. از این مطلب قصور</w:t>
      </w:r>
      <w:r w:rsidR="00AC0C47">
        <w:rPr>
          <w:rFonts w:hint="cs"/>
          <w:rtl/>
        </w:rPr>
        <w:t xml:space="preserve"> آن کتب در بیان حق مطلب روشن می</w:t>
      </w:r>
      <w:r w:rsidR="00AC0C47">
        <w:rPr>
          <w:rFonts w:cs="B Badr" w:hint="cs"/>
          <w:rtl/>
        </w:rPr>
        <w:t>‏</w:t>
      </w:r>
      <w:r w:rsidR="00AC0C47">
        <w:rPr>
          <w:rFonts w:hint="cs"/>
          <w:rtl/>
        </w:rPr>
        <w:t>شود. حال درنگ</w:t>
      </w:r>
      <w:r w:rsidR="00AC0C47">
        <w:rPr>
          <w:rFonts w:cs="B Badr" w:hint="cs"/>
          <w:rtl/>
        </w:rPr>
        <w:t>‏</w:t>
      </w:r>
      <w:r w:rsidR="00AC0C47">
        <w:rPr>
          <w:rFonts w:hint="cs"/>
          <w:rtl/>
        </w:rPr>
        <w:t>هائی با این موضوع می</w:t>
      </w:r>
      <w:r w:rsidR="00AC0C47">
        <w:rPr>
          <w:rFonts w:cs="B Badr" w:hint="cs"/>
          <w:rtl/>
        </w:rPr>
        <w:t>‏</w:t>
      </w:r>
      <w:r w:rsidRPr="00AF0888">
        <w:rPr>
          <w:rFonts w:hint="cs"/>
          <w:rtl/>
        </w:rPr>
        <w:t>شود.</w:t>
      </w:r>
    </w:p>
    <w:p w:rsidR="00F604E9" w:rsidRPr="00AF0888" w:rsidRDefault="00E63DC4" w:rsidP="00D20AA3">
      <w:pPr>
        <w:pStyle w:val="af5"/>
        <w:rPr>
          <w:rFonts w:hint="cs"/>
          <w:rtl/>
        </w:rPr>
      </w:pPr>
      <w:r>
        <w:rPr>
          <w:rtl/>
        </w:rPr>
        <w:br w:type="page"/>
      </w:r>
      <w:bookmarkStart w:id="538" w:name="_Toc231413977"/>
      <w:bookmarkStart w:id="539" w:name="_Toc231414115"/>
      <w:bookmarkStart w:id="540" w:name="_Toc231414879"/>
      <w:bookmarkStart w:id="541" w:name="_Toc252932585"/>
      <w:bookmarkStart w:id="542" w:name="_Toc254520656"/>
      <w:r w:rsidR="00F604E9" w:rsidRPr="00AF0888">
        <w:rPr>
          <w:rFonts w:hint="cs"/>
          <w:rtl/>
        </w:rPr>
        <w:t>مطلب دوم</w:t>
      </w:r>
      <w:bookmarkStart w:id="543" w:name="_Toc231413978"/>
      <w:bookmarkStart w:id="544" w:name="_Toc231414116"/>
      <w:bookmarkStart w:id="545" w:name="_Toc231414880"/>
      <w:bookmarkStart w:id="546" w:name="_Toc231415112"/>
      <w:bookmarkEnd w:id="538"/>
      <w:bookmarkEnd w:id="539"/>
      <w:bookmarkEnd w:id="540"/>
      <w:r>
        <w:rPr>
          <w:rtl/>
        </w:rPr>
        <w:br/>
      </w:r>
      <w:r w:rsidR="00F604E9" w:rsidRPr="00AF0888">
        <w:rPr>
          <w:rFonts w:hint="cs"/>
          <w:rtl/>
        </w:rPr>
        <w:t>نگاهی به موضوع قصور کتب تراجم در معرفی راویان</w:t>
      </w:r>
      <w:bookmarkEnd w:id="541"/>
      <w:bookmarkEnd w:id="542"/>
      <w:bookmarkEnd w:id="543"/>
      <w:bookmarkEnd w:id="544"/>
      <w:bookmarkEnd w:id="545"/>
      <w:bookmarkEnd w:id="546"/>
    </w:p>
    <w:bookmarkEnd w:id="528"/>
    <w:p w:rsidR="00F604E9" w:rsidRPr="00AF0888" w:rsidRDefault="00F604E9" w:rsidP="005617C1">
      <w:pPr>
        <w:pStyle w:val="af6"/>
        <w:rPr>
          <w:rFonts w:hint="cs"/>
          <w:rtl/>
        </w:rPr>
      </w:pPr>
      <w:r w:rsidRPr="000C1A2E">
        <w:rPr>
          <w:rFonts w:hint="cs"/>
          <w:b/>
          <w:bCs/>
          <w:rtl/>
        </w:rPr>
        <w:t xml:space="preserve">1- </w:t>
      </w:r>
      <w:r w:rsidR="000F23D1">
        <w:rPr>
          <w:rFonts w:hint="cs"/>
          <w:rtl/>
        </w:rPr>
        <w:t>تصور نمی</w:t>
      </w:r>
      <w:r w:rsidR="000F23D1">
        <w:rPr>
          <w:rFonts w:cs="B Badr" w:hint="cs"/>
          <w:rtl/>
        </w:rPr>
        <w:t>‏</w:t>
      </w:r>
      <w:r w:rsidRPr="00AF0888">
        <w:rPr>
          <w:rFonts w:hint="cs"/>
          <w:rtl/>
        </w:rPr>
        <w:t>رود که شیعیان در سه قرن اول تمایلی به روایت و درایت اقوال ائمه خود- که معتقد به امامت آنان بوده</w:t>
      </w:r>
      <w:r w:rsidRPr="00AF0888">
        <w:rPr>
          <w:rFonts w:cs="CTraditional Arabic" w:hint="cs"/>
          <w:cs/>
        </w:rPr>
        <w:t>‎</w:t>
      </w:r>
      <w:r w:rsidRPr="00AF0888">
        <w:rPr>
          <w:rFonts w:hint="cs"/>
          <w:rtl/>
        </w:rPr>
        <w:t>اند- داشته باشند، زیرا شیعیان بر این باور هستند که امام منبع و مصدر شناخت دین است</w:t>
      </w:r>
      <w:r w:rsidR="000F23D1">
        <w:rPr>
          <w:rFonts w:hint="cs"/>
          <w:rtl/>
        </w:rPr>
        <w:t>،</w:t>
      </w:r>
      <w:r w:rsidRPr="00AF0888">
        <w:rPr>
          <w:rFonts w:hint="cs"/>
          <w:rtl/>
        </w:rPr>
        <w:t xml:space="preserve"> و امام در هر دوره</w:t>
      </w:r>
      <w:r w:rsidRPr="00AF0888">
        <w:rPr>
          <w:rFonts w:cs="CTraditional Arabic" w:hint="cs"/>
          <w:cs/>
        </w:rPr>
        <w:t>‎</w:t>
      </w:r>
      <w:r w:rsidRPr="00AF0888">
        <w:rPr>
          <w:rFonts w:hint="cs"/>
          <w:rtl/>
        </w:rPr>
        <w:t>ای وجود دارد و هرگاه یک امام از دن</w:t>
      </w:r>
      <w:r w:rsidR="004C16F5">
        <w:rPr>
          <w:rFonts w:hint="cs"/>
          <w:rtl/>
        </w:rPr>
        <w:t>یا برود امام دیگری جانشین وی می</w:t>
      </w:r>
      <w:r w:rsidR="004C16F5">
        <w:rPr>
          <w:rFonts w:cs="B Badr" w:hint="cs"/>
          <w:rtl/>
        </w:rPr>
        <w:t>‏</w:t>
      </w:r>
      <w:r w:rsidRPr="00AF0888">
        <w:rPr>
          <w:rFonts w:hint="cs"/>
          <w:rtl/>
        </w:rPr>
        <w:t>شود</w:t>
      </w:r>
      <w:r w:rsidR="004C16F5">
        <w:rPr>
          <w:rFonts w:hint="cs"/>
          <w:rtl/>
        </w:rPr>
        <w:t>، و این وضعیت تا قیامت ادامه می</w:t>
      </w:r>
      <w:r w:rsidR="004C16F5">
        <w:rPr>
          <w:rFonts w:cs="B Badr" w:hint="cs"/>
          <w:rtl/>
        </w:rPr>
        <w:t>‏</w:t>
      </w:r>
      <w:r w:rsidR="004C16F5">
        <w:rPr>
          <w:rFonts w:hint="cs"/>
          <w:rtl/>
        </w:rPr>
        <w:t>یابد. کمترین چیزی که می</w:t>
      </w:r>
      <w:r w:rsidR="004C16F5">
        <w:rPr>
          <w:rFonts w:cs="B Badr" w:hint="cs"/>
          <w:rtl/>
        </w:rPr>
        <w:t>‏</w:t>
      </w:r>
      <w:r w:rsidRPr="00AF0888">
        <w:rPr>
          <w:rFonts w:hint="cs"/>
          <w:rtl/>
        </w:rPr>
        <w:t>توان گفت این است که آنان تا قبل از مرگ آخرین امام ظاهر، یعنی نیمه قرن سوم هجری، نیازی به آن ندارند.</w:t>
      </w:r>
    </w:p>
    <w:p w:rsidR="00F604E9" w:rsidRPr="00AF0888" w:rsidRDefault="00F604E9" w:rsidP="005617C1">
      <w:pPr>
        <w:pStyle w:val="af6"/>
        <w:rPr>
          <w:rFonts w:hint="cs"/>
          <w:rtl/>
        </w:rPr>
      </w:pPr>
      <w:r w:rsidRPr="00AF0888">
        <w:rPr>
          <w:rFonts w:hint="cs"/>
          <w:rtl/>
        </w:rPr>
        <w:t>پ</w:t>
      </w:r>
      <w:r w:rsidR="004C16F5">
        <w:rPr>
          <w:rFonts w:hint="cs"/>
          <w:rtl/>
        </w:rPr>
        <w:t>س امام که مصدر دین است موجود می</w:t>
      </w:r>
      <w:r w:rsidR="004C16F5">
        <w:rPr>
          <w:rFonts w:cs="B Badr" w:hint="cs"/>
          <w:rtl/>
        </w:rPr>
        <w:t>‏</w:t>
      </w:r>
      <w:r w:rsidRPr="00AF0888">
        <w:rPr>
          <w:rFonts w:hint="cs"/>
          <w:rtl/>
        </w:rPr>
        <w:t>باشد و اگر نیاز به شناخت چیزی از دین داشته باشند ا</w:t>
      </w:r>
      <w:r w:rsidR="004C16F5">
        <w:rPr>
          <w:rFonts w:hint="cs"/>
          <w:rtl/>
        </w:rPr>
        <w:t>مام نزدیک است و به او مراجعه می</w:t>
      </w:r>
      <w:r w:rsidR="004C16F5">
        <w:rPr>
          <w:rFonts w:cs="B Badr" w:hint="cs"/>
          <w:rtl/>
        </w:rPr>
        <w:t>‏</w:t>
      </w:r>
      <w:r w:rsidRPr="00AF0888">
        <w:rPr>
          <w:rFonts w:hint="cs"/>
          <w:rtl/>
        </w:rPr>
        <w:t>کنند و نیازی به روایت چیزی از ائمه قبل از وی نیست، زیرا امام حاضر، همه آنها را حفظ دارد و حتی نیازی به علوم افراد قبل از وی نیست، زیرا</w:t>
      </w:r>
      <w:r w:rsidR="004C16F5">
        <w:rPr>
          <w:rFonts w:hint="cs"/>
          <w:rtl/>
        </w:rPr>
        <w:t xml:space="preserve"> این امام چیزهائی را که آنان می</w:t>
      </w:r>
      <w:r w:rsidR="004C16F5">
        <w:rPr>
          <w:rFonts w:cs="B Badr" w:hint="cs"/>
          <w:rtl/>
        </w:rPr>
        <w:t>‏</w:t>
      </w:r>
      <w:r w:rsidR="004C16F5">
        <w:rPr>
          <w:rFonts w:hint="cs"/>
          <w:rtl/>
        </w:rPr>
        <w:t>دانستند، می</w:t>
      </w:r>
      <w:r w:rsidR="004C16F5">
        <w:rPr>
          <w:rFonts w:cs="B Badr" w:hint="cs"/>
          <w:rtl/>
        </w:rPr>
        <w:t>‏</w:t>
      </w:r>
      <w:r w:rsidRPr="00AF0888">
        <w:rPr>
          <w:rFonts w:hint="cs"/>
          <w:rtl/>
        </w:rPr>
        <w:t>داند. پس با این وجود دیگر چه نیازی است به کلام ائمه پیش از او؟!</w:t>
      </w:r>
    </w:p>
    <w:p w:rsidR="004C16F5" w:rsidRDefault="00F604E9" w:rsidP="005617C1">
      <w:pPr>
        <w:pStyle w:val="af6"/>
        <w:rPr>
          <w:rFonts w:hint="cs"/>
          <w:rtl/>
        </w:rPr>
      </w:pPr>
      <w:r w:rsidRPr="00AF0888">
        <w:rPr>
          <w:rFonts w:hint="cs"/>
          <w:rtl/>
        </w:rPr>
        <w:t>بنابراین</w:t>
      </w:r>
      <w:r w:rsidR="004C16F5">
        <w:rPr>
          <w:rFonts w:hint="cs"/>
          <w:rtl/>
        </w:rPr>
        <w:t>،</w:t>
      </w:r>
      <w:r w:rsidRPr="00AF0888">
        <w:rPr>
          <w:rFonts w:hint="cs"/>
          <w:rtl/>
        </w:rPr>
        <w:t xml:space="preserve"> وضعیت مردم در زمان امام، به مانند وضعیت آنان در عصر پیامبر</w:t>
      </w:r>
      <w:r w:rsidRPr="00AF0888">
        <w:rPr>
          <w:rFonts w:cs="CTraditional Arabic" w:hint="cs"/>
          <w:rtl/>
        </w:rPr>
        <w:t>ص</w:t>
      </w:r>
      <w:r w:rsidRPr="00AF0888">
        <w:rPr>
          <w:rFonts w:hint="cs"/>
          <w:rtl/>
        </w:rPr>
        <w:t xml:space="preserve"> است و نیاز به ایجاد قواعدی برای روایت ندارند، زیرا وجود پیامبر</w:t>
      </w:r>
      <w:r w:rsidRPr="00AF0888">
        <w:rPr>
          <w:rFonts w:cs="CTraditional Arabic" w:hint="cs"/>
          <w:rtl/>
        </w:rPr>
        <w:t>ص</w:t>
      </w:r>
      <w:r w:rsidRPr="00AF0888">
        <w:rPr>
          <w:rFonts w:hint="cs"/>
          <w:rtl/>
        </w:rPr>
        <w:t xml:space="preserve"> </w:t>
      </w:r>
      <w:r w:rsidR="004C16F5">
        <w:rPr>
          <w:rFonts w:hint="cs"/>
          <w:rtl/>
        </w:rPr>
        <w:t>برای بیان دین و حفظ آن کفایت می</w:t>
      </w:r>
      <w:r w:rsidR="004C16F5">
        <w:rPr>
          <w:rFonts w:cs="B Badr" w:hint="cs"/>
          <w:rtl/>
        </w:rPr>
        <w:t>‏</w:t>
      </w:r>
      <w:r w:rsidRPr="00AF0888">
        <w:rPr>
          <w:rFonts w:hint="cs"/>
          <w:rtl/>
        </w:rPr>
        <w:t xml:space="preserve">کند. </w:t>
      </w:r>
    </w:p>
    <w:p w:rsidR="00F604E9" w:rsidRPr="00AF0888" w:rsidRDefault="00F604E9" w:rsidP="005617C1">
      <w:pPr>
        <w:pStyle w:val="af6"/>
        <w:rPr>
          <w:rFonts w:hint="cs"/>
          <w:rtl/>
        </w:rPr>
      </w:pPr>
      <w:r w:rsidRPr="00AF0888">
        <w:rPr>
          <w:rFonts w:hint="cs"/>
          <w:rtl/>
        </w:rPr>
        <w:t>امام از نگاه شیعیان</w:t>
      </w:r>
      <w:r w:rsidR="004C16F5">
        <w:rPr>
          <w:rFonts w:hint="cs"/>
          <w:rtl/>
        </w:rPr>
        <w:t>،</w:t>
      </w:r>
      <w:r w:rsidRPr="00AF0888">
        <w:rPr>
          <w:rFonts w:hint="cs"/>
          <w:rtl/>
        </w:rPr>
        <w:t xml:space="preserve"> از حیث بیان آنچه که امت به آن نیاز دارد، به مانند پیامبر</w:t>
      </w:r>
      <w:r w:rsidRPr="00AF0888">
        <w:rPr>
          <w:rFonts w:cs="CTraditional Arabic" w:hint="cs"/>
          <w:rtl/>
        </w:rPr>
        <w:t>ص</w:t>
      </w:r>
      <w:r w:rsidRPr="00AF0888">
        <w:rPr>
          <w:rFonts w:hint="cs"/>
          <w:rtl/>
        </w:rPr>
        <w:t xml:space="preserve"> است. بنابراین نیازی به روایت و راویان نیست، زیرا اگر مردم با وجود امام، دین خود را از راویان بگیرند، دیگر چه نیازی به امام وجود دارد؟!</w:t>
      </w:r>
    </w:p>
    <w:p w:rsidR="00F604E9" w:rsidRPr="000C1A2E" w:rsidRDefault="00F604E9" w:rsidP="005617C1">
      <w:pPr>
        <w:pStyle w:val="af6"/>
        <w:rPr>
          <w:rFonts w:hint="cs"/>
          <w:b/>
          <w:bCs/>
          <w:rtl/>
        </w:rPr>
      </w:pPr>
      <w:r w:rsidRPr="000C1A2E">
        <w:rPr>
          <w:rFonts w:hint="cs"/>
          <w:b/>
          <w:bCs/>
          <w:rtl/>
        </w:rPr>
        <w:t>2- آغاز تألیف کتب تراجم راویان توسط شیعه اثنی عشری</w:t>
      </w:r>
    </w:p>
    <w:p w:rsidR="00F604E9" w:rsidRPr="00AF0888" w:rsidRDefault="00F604E9" w:rsidP="005617C1">
      <w:pPr>
        <w:pStyle w:val="af6"/>
        <w:rPr>
          <w:rFonts w:hint="cs"/>
          <w:rtl/>
        </w:rPr>
      </w:pPr>
      <w:r w:rsidRPr="00AF0888">
        <w:rPr>
          <w:rFonts w:hint="cs"/>
          <w:rtl/>
        </w:rPr>
        <w:t>قبل از قرن چهارم یا پنجم هجری، شیعیان اثنی عشری کتابی در مورد تراجم راویان ندارند</w:t>
      </w:r>
      <w:r w:rsidR="004C16F5">
        <w:rPr>
          <w:rFonts w:hint="cs"/>
          <w:rtl/>
        </w:rPr>
        <w:t>، و کتاب</w:t>
      </w:r>
      <w:r w:rsidR="004C16F5">
        <w:rPr>
          <w:rFonts w:cs="B Badr" w:hint="cs"/>
          <w:rtl/>
        </w:rPr>
        <w:t>‏</w:t>
      </w:r>
      <w:r w:rsidRPr="00AF0888">
        <w:rPr>
          <w:rFonts w:hint="cs"/>
          <w:rtl/>
        </w:rPr>
        <w:t xml:space="preserve">هائی که در این قرن ظهور کردند، در شناخت راویان آنان اصل </w:t>
      </w:r>
      <w:r w:rsidR="004C16F5">
        <w:rPr>
          <w:rFonts w:hint="cs"/>
          <w:rtl/>
        </w:rPr>
        <w:t>به حساب می</w:t>
      </w:r>
      <w:r w:rsidR="004C16F5">
        <w:rPr>
          <w:rFonts w:cs="B Badr" w:hint="cs"/>
          <w:rtl/>
        </w:rPr>
        <w:t>‏</w:t>
      </w:r>
      <w:r w:rsidR="004C16F5">
        <w:rPr>
          <w:rFonts w:hint="cs"/>
          <w:rtl/>
        </w:rPr>
        <w:t>آیند. این کتاب</w:t>
      </w:r>
      <w:r w:rsidR="004C16F5">
        <w:rPr>
          <w:rFonts w:cs="B Badr" w:hint="cs"/>
          <w:rtl/>
        </w:rPr>
        <w:t>‏</w:t>
      </w:r>
      <w:r w:rsidRPr="00AF0888">
        <w:rPr>
          <w:rFonts w:hint="cs"/>
          <w:rtl/>
        </w:rPr>
        <w:t>ها عبارتند از:</w:t>
      </w:r>
    </w:p>
    <w:p w:rsidR="00F604E9" w:rsidRPr="00AF0888" w:rsidRDefault="00F604E9" w:rsidP="005617C1">
      <w:pPr>
        <w:pStyle w:val="af6"/>
        <w:rPr>
          <w:rFonts w:hint="cs"/>
          <w:rtl/>
        </w:rPr>
      </w:pPr>
      <w:r w:rsidRPr="00AF0888">
        <w:rPr>
          <w:rFonts w:hint="cs"/>
          <w:b/>
          <w:bCs/>
          <w:rtl/>
        </w:rPr>
        <w:t xml:space="preserve">الف- </w:t>
      </w:r>
      <w:r w:rsidRPr="000C1A2E">
        <w:rPr>
          <w:rFonts w:ascii="Traditional Arabic" w:hAnsi="Traditional Arabic" w:cs="Traditional Arabic"/>
          <w:b/>
          <w:bCs/>
          <w:rtl/>
        </w:rPr>
        <w:t>معرفة الرجال</w:t>
      </w:r>
      <w:r w:rsidRPr="00AF0888">
        <w:rPr>
          <w:rFonts w:hint="cs"/>
          <w:rtl/>
        </w:rPr>
        <w:t>، تألیف محمد بن عمر کشی</w:t>
      </w:r>
      <w:r w:rsidR="004C16F5">
        <w:rPr>
          <w:rFonts w:hint="cs"/>
          <w:rtl/>
        </w:rPr>
        <w:t xml:space="preserve"> </w:t>
      </w:r>
      <w:r w:rsidRPr="00AF0888">
        <w:rPr>
          <w:rFonts w:hint="cs"/>
          <w:rtl/>
        </w:rPr>
        <w:t>(م340ﻫ). این کتاب مفقود شده و فقط خلاصه</w:t>
      </w:r>
      <w:r w:rsidRPr="00AF0888">
        <w:rPr>
          <w:rFonts w:cs="CTraditional Arabic" w:hint="cs"/>
          <w:cs/>
        </w:rPr>
        <w:t>‎</w:t>
      </w:r>
      <w:r w:rsidRPr="00AF0888">
        <w:rPr>
          <w:rFonts w:hint="cs"/>
          <w:rtl/>
        </w:rPr>
        <w:t>ای</w:t>
      </w:r>
      <w:r w:rsidR="004C16F5">
        <w:rPr>
          <w:rFonts w:hint="cs"/>
          <w:rtl/>
        </w:rPr>
        <w:t xml:space="preserve"> که طوسی از آن کرده است باقی می</w:t>
      </w:r>
      <w:r w:rsidR="004C16F5">
        <w:rPr>
          <w:rFonts w:cs="B Badr" w:hint="cs"/>
          <w:rtl/>
        </w:rPr>
        <w:t>‏</w:t>
      </w:r>
      <w:r w:rsidRPr="00AF0888">
        <w:rPr>
          <w:rFonts w:hint="cs"/>
          <w:rtl/>
        </w:rPr>
        <w:t>باشد. به همین دلیل</w:t>
      </w:r>
      <w:r w:rsidR="004C16F5">
        <w:rPr>
          <w:rFonts w:hint="cs"/>
          <w:rtl/>
        </w:rPr>
        <w:t>،</w:t>
      </w:r>
      <w:r w:rsidRPr="00AF0888">
        <w:rPr>
          <w:rFonts w:hint="cs"/>
          <w:rtl/>
        </w:rPr>
        <w:t xml:space="preserve"> روش و سبب تألیف آن معلوم نیست.</w:t>
      </w:r>
    </w:p>
    <w:p w:rsidR="00F604E9" w:rsidRPr="00AF0888" w:rsidRDefault="00F604E9" w:rsidP="005617C1">
      <w:pPr>
        <w:pStyle w:val="af6"/>
        <w:rPr>
          <w:rFonts w:hint="cs"/>
          <w:rtl/>
        </w:rPr>
      </w:pPr>
      <w:r w:rsidRPr="00AF0888">
        <w:rPr>
          <w:rFonts w:hint="cs"/>
          <w:b/>
          <w:bCs/>
          <w:rtl/>
        </w:rPr>
        <w:t>ب- دو کتاب متعلق به احمد بن حسین غضائری</w:t>
      </w:r>
      <w:r w:rsidRPr="00AF0888">
        <w:rPr>
          <w:rFonts w:hint="cs"/>
          <w:rtl/>
        </w:rPr>
        <w:t>(م411ﻫ). اسماعیل بن محم</w:t>
      </w:r>
      <w:r w:rsidR="004C16F5">
        <w:rPr>
          <w:rFonts w:hint="cs"/>
          <w:rtl/>
        </w:rPr>
        <w:t>د خاجوتی در مورد این دو کتاب می</w:t>
      </w:r>
      <w:r w:rsidR="004C16F5">
        <w:rPr>
          <w:rFonts w:cs="B Badr" w:hint="cs"/>
          <w:rtl/>
        </w:rPr>
        <w:t>‏</w:t>
      </w:r>
      <w:r w:rsidRPr="00AF0888">
        <w:rPr>
          <w:rFonts w:hint="cs"/>
          <w:rtl/>
        </w:rPr>
        <w:t xml:space="preserve">گوید: </w:t>
      </w:r>
      <w:r w:rsidR="004C16F5">
        <w:rPr>
          <w:rFonts w:ascii="Traditional Arabic" w:hAnsi="Traditional Arabic" w:cs="Traditional Arabic"/>
          <w:rtl/>
        </w:rPr>
        <w:t>«</w:t>
      </w:r>
      <w:r w:rsidRPr="00AF0888">
        <w:rPr>
          <w:rFonts w:hint="cs"/>
          <w:rtl/>
        </w:rPr>
        <w:t>یکی از آنها در مورد افراد ممدوح و دیگری در مورد افراد مورد ذم است</w:t>
      </w:r>
      <w:r w:rsidR="004C16F5">
        <w:rPr>
          <w:rFonts w:ascii="Traditional Arabic" w:hAnsi="Traditional Arabic" w:cs="Traditional Arabic"/>
          <w:rtl/>
        </w:rPr>
        <w:t>»</w:t>
      </w:r>
      <w:r w:rsidRPr="00AF0888">
        <w:rPr>
          <w:rStyle w:val="a5"/>
          <w:rFonts w:cs="B Badr"/>
          <w:rtl/>
        </w:rPr>
        <w:footnoteReference w:id="317"/>
      </w:r>
      <w:r w:rsidRPr="00AF0888">
        <w:rPr>
          <w:rFonts w:hint="cs"/>
          <w:rtl/>
        </w:rPr>
        <w:t>.</w:t>
      </w:r>
    </w:p>
    <w:p w:rsidR="00F604E9" w:rsidRPr="00AF0888" w:rsidRDefault="00F604E9" w:rsidP="005617C1">
      <w:pPr>
        <w:pStyle w:val="af6"/>
        <w:rPr>
          <w:rFonts w:hint="cs"/>
          <w:rtl/>
        </w:rPr>
      </w:pPr>
      <w:r w:rsidRPr="00AF0888">
        <w:rPr>
          <w:rFonts w:hint="cs"/>
          <w:rtl/>
        </w:rPr>
        <w:t>این دو کتاب مفقود هستند. شاید علت از بین رفتن آنها، سختگیری مؤلف بر غالیان شیعه با</w:t>
      </w:r>
      <w:r w:rsidR="004C16F5">
        <w:rPr>
          <w:rFonts w:hint="cs"/>
          <w:rtl/>
        </w:rPr>
        <w:t>شد. به دلیل مفقود بودن کتاب نمی</w:t>
      </w:r>
      <w:r w:rsidR="004C16F5">
        <w:rPr>
          <w:rFonts w:cs="B Badr" w:hint="cs"/>
          <w:rtl/>
        </w:rPr>
        <w:t>‏</w:t>
      </w:r>
      <w:r w:rsidRPr="00AF0888">
        <w:rPr>
          <w:rFonts w:hint="cs"/>
          <w:rtl/>
        </w:rPr>
        <w:t>توانیم سبب تألیف و روش آن را بشناسیم و تنها راه، مراجعه به مطالبی است که به نقل از آن نوشته شده است</w:t>
      </w:r>
      <w:r w:rsidR="009A60B5" w:rsidRPr="00AF0888">
        <w:rPr>
          <w:rStyle w:val="a5"/>
          <w:rFonts w:cs="B Badr"/>
          <w:rtl/>
        </w:rPr>
        <w:footnoteReference w:id="318"/>
      </w:r>
      <w:r w:rsidRPr="00AF0888">
        <w:rPr>
          <w:rFonts w:hint="cs"/>
          <w:rtl/>
        </w:rPr>
        <w:t>.</w:t>
      </w:r>
      <w:r w:rsidRPr="00AF0888">
        <w:rPr>
          <w:rStyle w:val="a5"/>
          <w:rFonts w:cs="B Badr"/>
          <w:rtl/>
        </w:rPr>
        <w:t xml:space="preserve"> </w:t>
      </w:r>
    </w:p>
    <w:p w:rsidR="00F604E9" w:rsidRPr="00AF0888" w:rsidRDefault="00F604E9" w:rsidP="00417A86">
      <w:pPr>
        <w:pStyle w:val="11"/>
        <w:widowControl/>
        <w:spacing w:before="0"/>
        <w:ind w:firstLine="454"/>
        <w:jc w:val="both"/>
        <w:rPr>
          <w:rFonts w:cs="B Lotus" w:hint="cs"/>
          <w:b/>
          <w:bCs/>
          <w:sz w:val="28"/>
          <w:szCs w:val="28"/>
          <w:rtl/>
          <w:lang w:bidi="fa-IR"/>
        </w:rPr>
      </w:pPr>
      <w:r w:rsidRPr="00AF0888">
        <w:rPr>
          <w:rFonts w:cs="B Lotus" w:hint="cs"/>
          <w:b/>
          <w:bCs/>
          <w:sz w:val="28"/>
          <w:szCs w:val="28"/>
          <w:rtl/>
          <w:lang w:bidi="fa-IR"/>
        </w:rPr>
        <w:t xml:space="preserve">ج- رجال النجاشی، تألیف احمد </w:t>
      </w:r>
      <w:r w:rsidR="009A60B5">
        <w:rPr>
          <w:rFonts w:cs="B Lotus" w:hint="cs"/>
          <w:b/>
          <w:bCs/>
          <w:sz w:val="28"/>
          <w:szCs w:val="28"/>
          <w:rtl/>
          <w:lang w:bidi="fa-IR"/>
        </w:rPr>
        <w:t>بن علی یا ابن عباس نجاشی(م450ﻫ):</w:t>
      </w:r>
    </w:p>
    <w:p w:rsidR="00F604E9" w:rsidRPr="00AF0888" w:rsidRDefault="00F604E9" w:rsidP="005617C1">
      <w:pPr>
        <w:pStyle w:val="af6"/>
        <w:rPr>
          <w:rFonts w:hint="cs"/>
          <w:rtl/>
        </w:rPr>
      </w:pPr>
      <w:r w:rsidRPr="00AF0888">
        <w:rPr>
          <w:rFonts w:hint="cs"/>
          <w:rtl/>
        </w:rPr>
        <w:t>کتاب نجاشی شبیه کتاب «الفهرست» طوسی ا</w:t>
      </w:r>
      <w:r w:rsidR="009A60B5">
        <w:rPr>
          <w:rFonts w:hint="cs"/>
          <w:rtl/>
        </w:rPr>
        <w:t>ست. این امر از مقدمه آن روشن می</w:t>
      </w:r>
      <w:r w:rsidR="009A60B5">
        <w:rPr>
          <w:rFonts w:cs="B Badr" w:hint="cs"/>
          <w:rtl/>
        </w:rPr>
        <w:t>‏</w:t>
      </w:r>
      <w:r w:rsidRPr="00AF0888">
        <w:rPr>
          <w:rFonts w:hint="cs"/>
          <w:rtl/>
        </w:rPr>
        <w:t>شود که در آن وی بیان کرده که این کتاب را به این منظور نوشته تا خرده گیری سنیان از شیعیان را در مورد اینکه مصنفاتی ندارند، جواب دهد. نجاشی می</w:t>
      </w:r>
      <w:r w:rsidRPr="00AF0888">
        <w:rPr>
          <w:rFonts w:cs="CTraditional Arabic" w:hint="cs"/>
          <w:cs/>
        </w:rPr>
        <w:t>‎</w:t>
      </w:r>
      <w:r w:rsidRPr="00AF0888">
        <w:rPr>
          <w:rFonts w:hint="cs"/>
          <w:rtl/>
        </w:rPr>
        <w:t xml:space="preserve">گوید: </w:t>
      </w:r>
      <w:r w:rsidR="009A60B5">
        <w:rPr>
          <w:rFonts w:ascii="Traditional Arabic" w:hAnsi="Traditional Arabic" w:cs="Traditional Arabic"/>
          <w:rtl/>
        </w:rPr>
        <w:t>«</w:t>
      </w:r>
      <w:r w:rsidRPr="00AF0888">
        <w:rPr>
          <w:rFonts w:hint="cs"/>
          <w:rtl/>
        </w:rPr>
        <w:t>به خاطر خرده گیری گروهی از مخالفین از ما که سلف و مصنفاتی نداریم</w:t>
      </w:r>
      <w:r w:rsidR="009A60B5">
        <w:rPr>
          <w:rFonts w:ascii="Traditional Arabic" w:hAnsi="Traditional Arabic" w:cs="Traditional Arabic"/>
          <w:rtl/>
        </w:rPr>
        <w:t>»</w:t>
      </w:r>
      <w:r w:rsidRPr="00AF0888">
        <w:rPr>
          <w:rStyle w:val="a5"/>
          <w:rFonts w:cs="B Badr"/>
          <w:rtl/>
        </w:rPr>
        <w:footnoteReference w:id="319"/>
      </w:r>
      <w:r w:rsidRPr="00AF0888">
        <w:rPr>
          <w:rFonts w:hint="cs"/>
          <w:rtl/>
        </w:rPr>
        <w:t>.</w:t>
      </w:r>
    </w:p>
    <w:p w:rsidR="00F604E9" w:rsidRPr="00AF0888" w:rsidRDefault="00F604E9" w:rsidP="005617C1">
      <w:pPr>
        <w:pStyle w:val="af6"/>
        <w:rPr>
          <w:rFonts w:hint="cs"/>
          <w:rtl/>
        </w:rPr>
      </w:pPr>
      <w:r w:rsidRPr="00AF0888">
        <w:rPr>
          <w:rFonts w:hint="cs"/>
          <w:b/>
          <w:bCs/>
          <w:rtl/>
        </w:rPr>
        <w:t xml:space="preserve">د- رجال الطوسی، </w:t>
      </w:r>
      <w:r w:rsidRPr="00AF0888">
        <w:rPr>
          <w:rFonts w:hint="cs"/>
          <w:rtl/>
        </w:rPr>
        <w:t>تألیف محمد بن حسن طوسی(م460ﻫ). وی در مقدمه کتاب بیان می</w:t>
      </w:r>
      <w:r w:rsidRPr="00AF0888">
        <w:rPr>
          <w:rFonts w:cs="CTraditional Arabic" w:hint="cs"/>
          <w:cs/>
        </w:rPr>
        <w:t>‎</w:t>
      </w:r>
      <w:r w:rsidRPr="00AF0888">
        <w:rPr>
          <w:rFonts w:hint="cs"/>
          <w:rtl/>
        </w:rPr>
        <w:t>دارد که کتابی را در باب رجالی که از رسول</w:t>
      </w:r>
      <w:r w:rsidRPr="00AF0888">
        <w:rPr>
          <w:rFonts w:cs="CTraditional Arabic" w:hint="cs"/>
          <w:cs/>
        </w:rPr>
        <w:t>‎</w:t>
      </w:r>
      <w:r w:rsidRPr="00AF0888">
        <w:rPr>
          <w:rFonts w:hint="cs"/>
          <w:rtl/>
        </w:rPr>
        <w:t>خدا</w:t>
      </w:r>
      <w:r w:rsidRPr="00AF0888">
        <w:rPr>
          <w:rFonts w:cs="CTraditional Arabic" w:hint="cs"/>
          <w:rtl/>
        </w:rPr>
        <w:t>ص</w:t>
      </w:r>
      <w:r w:rsidRPr="00AF0888">
        <w:rPr>
          <w:rFonts w:hint="cs"/>
          <w:rtl/>
        </w:rPr>
        <w:t xml:space="preserve"> و ائمه روایت کرده</w:t>
      </w:r>
      <w:r w:rsidRPr="00AF0888">
        <w:rPr>
          <w:rFonts w:cs="CTraditional Arabic" w:hint="cs"/>
          <w:cs/>
        </w:rPr>
        <w:t>‎</w:t>
      </w:r>
      <w:r w:rsidRPr="00AF0888">
        <w:rPr>
          <w:rFonts w:hint="cs"/>
          <w:rtl/>
        </w:rPr>
        <w:t>اند، گرد خواهد آورد. طوسی در مقدم</w:t>
      </w:r>
      <w:r w:rsidR="009A60B5">
        <w:rPr>
          <w:rFonts w:hint="cs"/>
          <w:rtl/>
        </w:rPr>
        <w:t>ه رجال خود می</w:t>
      </w:r>
      <w:r w:rsidR="009A60B5">
        <w:rPr>
          <w:rFonts w:cs="B Badr" w:hint="cs"/>
          <w:rtl/>
        </w:rPr>
        <w:t>‏</w:t>
      </w:r>
      <w:r w:rsidRPr="00AF0888">
        <w:rPr>
          <w:rFonts w:hint="cs"/>
          <w:rtl/>
        </w:rPr>
        <w:t xml:space="preserve">گوید: </w:t>
      </w:r>
      <w:r w:rsidR="000C6CD9">
        <w:rPr>
          <w:rFonts w:ascii="Traditional Arabic" w:hAnsi="Traditional Arabic" w:cs="Traditional Arabic"/>
          <w:rtl/>
        </w:rPr>
        <w:t>«</w:t>
      </w:r>
      <w:r w:rsidRPr="000C6CD9">
        <w:rPr>
          <w:rFonts w:hint="cs"/>
          <w:u w:val="single"/>
          <w:rtl/>
        </w:rPr>
        <w:t>در این موضوع کتاب جامعی را از</w:t>
      </w:r>
      <w:r w:rsidR="000C6CD9" w:rsidRPr="000C6CD9">
        <w:rPr>
          <w:rFonts w:hint="cs"/>
          <w:u w:val="single"/>
          <w:rtl/>
        </w:rPr>
        <w:t xml:space="preserve"> اصحابمان سراغ ندارم و فقط کتاب</w:t>
      </w:r>
      <w:r w:rsidR="000C6CD9" w:rsidRPr="000C6CD9">
        <w:rPr>
          <w:rFonts w:cs="B Badr" w:hint="cs"/>
          <w:u w:val="single"/>
          <w:rtl/>
        </w:rPr>
        <w:t>‏</w:t>
      </w:r>
      <w:r w:rsidRPr="000C6CD9">
        <w:rPr>
          <w:rFonts w:hint="cs"/>
          <w:u w:val="single"/>
          <w:rtl/>
        </w:rPr>
        <w:t>هائی مختصر وجود دارند که هر شخص در آنها بخشی از این رجال را بیان کرده است</w:t>
      </w:r>
      <w:r w:rsidR="000C6CD9">
        <w:rPr>
          <w:rFonts w:ascii="Traditional Arabic" w:hAnsi="Traditional Arabic" w:cs="Traditional Arabic"/>
          <w:rtl/>
        </w:rPr>
        <w:t>»</w:t>
      </w:r>
      <w:r w:rsidRPr="00AF0888">
        <w:rPr>
          <w:rFonts w:hint="cs"/>
          <w:rtl/>
        </w:rPr>
        <w:t>.</w:t>
      </w:r>
    </w:p>
    <w:p w:rsidR="00F604E9" w:rsidRPr="00AF0888" w:rsidRDefault="00F604E9" w:rsidP="005617C1">
      <w:pPr>
        <w:pStyle w:val="af6"/>
        <w:rPr>
          <w:rFonts w:hint="cs"/>
          <w:rtl/>
        </w:rPr>
      </w:pPr>
      <w:r w:rsidRPr="00AF0888">
        <w:rPr>
          <w:rFonts w:hint="cs"/>
          <w:rtl/>
        </w:rPr>
        <w:t>این اقراری است از جانب وی مبنی بر اینکه کسی قبل</w:t>
      </w:r>
      <w:r w:rsidR="000C6CD9">
        <w:rPr>
          <w:rFonts w:hint="cs"/>
          <w:rtl/>
        </w:rPr>
        <w:t>اً راویان حدیث را در کتابی خاصی</w:t>
      </w:r>
      <w:r w:rsidRPr="00AF0888">
        <w:rPr>
          <w:rFonts w:hint="cs"/>
          <w:rtl/>
        </w:rPr>
        <w:t xml:space="preserve"> گرد نیاورده است</w:t>
      </w:r>
      <w:r w:rsidR="000C6CD9">
        <w:rPr>
          <w:rFonts w:hint="cs"/>
          <w:rtl/>
        </w:rPr>
        <w:t>،</w:t>
      </w:r>
      <w:r w:rsidRPr="00AF0888">
        <w:rPr>
          <w:rFonts w:hint="cs"/>
          <w:rtl/>
        </w:rPr>
        <w:t xml:space="preserve"> و</w:t>
      </w:r>
      <w:r w:rsidR="000C6CD9">
        <w:rPr>
          <w:rFonts w:hint="cs"/>
          <w:rtl/>
        </w:rPr>
        <w:t xml:space="preserve"> سپس کتاب ابن عقده را مستثنی می</w:t>
      </w:r>
      <w:r w:rsidR="000C6CD9">
        <w:rPr>
          <w:rFonts w:cs="B Badr" w:hint="cs"/>
          <w:rtl/>
        </w:rPr>
        <w:t>‏</w:t>
      </w:r>
      <w:r w:rsidRPr="00AF0888">
        <w:rPr>
          <w:rFonts w:hint="cs"/>
          <w:rtl/>
        </w:rPr>
        <w:t>سازد. البته این وقتی مقبول است که ابن عقده اثنی عشری باشد، زیرا گفته شده است: او زیدی جارودی است</w:t>
      </w:r>
      <w:r w:rsidR="000C6CD9">
        <w:rPr>
          <w:rFonts w:hint="cs"/>
          <w:rtl/>
        </w:rPr>
        <w:t>،</w:t>
      </w:r>
      <w:r w:rsidRPr="00AF0888">
        <w:rPr>
          <w:rFonts w:hint="cs"/>
          <w:rtl/>
        </w:rPr>
        <w:t xml:space="preserve"> و زیدیه قائل به تعیین ائمه و تتابع آنان</w:t>
      </w:r>
      <w:r w:rsidR="000C6CD9">
        <w:rPr>
          <w:rFonts w:hint="cs"/>
          <w:rtl/>
        </w:rPr>
        <w:t xml:space="preserve"> نیستند. پس اینکه زیدیه کتاب</w:t>
      </w:r>
      <w:r w:rsidR="000C6CD9">
        <w:rPr>
          <w:rFonts w:cs="B Badr" w:hint="cs"/>
          <w:rtl/>
        </w:rPr>
        <w:t>‏</w:t>
      </w:r>
      <w:r w:rsidRPr="00AF0888">
        <w:rPr>
          <w:rFonts w:hint="cs"/>
          <w:rtl/>
        </w:rPr>
        <w:t>هائی را جهت حفظ مذهب تألیف نمایند، تنها با مذهب خودشان همخوانی دارد.</w:t>
      </w:r>
    </w:p>
    <w:p w:rsidR="00F604E9" w:rsidRPr="00AF0888" w:rsidRDefault="00F604E9" w:rsidP="005617C1">
      <w:pPr>
        <w:pStyle w:val="af6"/>
        <w:rPr>
          <w:rFonts w:hint="cs"/>
          <w:rtl/>
        </w:rPr>
      </w:pPr>
      <w:r w:rsidRPr="00AF0888">
        <w:rPr>
          <w:rFonts w:hint="cs"/>
          <w:rtl/>
        </w:rPr>
        <w:t>پس این سخن مؤید این است که قبل از طوسی کتابی وجود ندارد که در مورد راویان حدیث اثنی عشریه بحث نموده باشد.</w:t>
      </w:r>
    </w:p>
    <w:p w:rsidR="00F604E9" w:rsidRPr="00AF0888" w:rsidRDefault="00F604E9" w:rsidP="005617C1">
      <w:pPr>
        <w:pStyle w:val="af6"/>
        <w:rPr>
          <w:rFonts w:hint="cs"/>
          <w:rtl/>
        </w:rPr>
      </w:pPr>
      <w:r w:rsidRPr="00AF0888">
        <w:rPr>
          <w:rFonts w:hint="cs"/>
          <w:b/>
          <w:bCs/>
          <w:rtl/>
        </w:rPr>
        <w:t>و- الفهرست</w:t>
      </w:r>
      <w:r w:rsidRPr="00AF0888">
        <w:rPr>
          <w:rFonts w:hint="cs"/>
          <w:rtl/>
        </w:rPr>
        <w:t>، تألیف طوسی</w:t>
      </w:r>
      <w:r w:rsidR="000C6CD9">
        <w:rPr>
          <w:rFonts w:hint="cs"/>
          <w:rtl/>
        </w:rPr>
        <w:t xml:space="preserve"> </w:t>
      </w:r>
      <w:r w:rsidRPr="00AF0888">
        <w:rPr>
          <w:rFonts w:hint="cs"/>
          <w:rtl/>
        </w:rPr>
        <w:t>(م460ﻫ). این کتاب در باب تراجم راویان نیست، بلکه چنان که به صورت واضح در مقدمه آن</w:t>
      </w:r>
      <w:r w:rsidR="000C6CD9">
        <w:rPr>
          <w:rFonts w:hint="cs"/>
          <w:rtl/>
        </w:rPr>
        <w:t xml:space="preserve"> آمده است به ذکر مصنفات شیعه می</w:t>
      </w:r>
      <w:r w:rsidR="000C6CD9">
        <w:rPr>
          <w:rFonts w:cs="B Badr" w:hint="cs"/>
          <w:rtl/>
        </w:rPr>
        <w:t>‏</w:t>
      </w:r>
      <w:r w:rsidR="000C6CD9">
        <w:rPr>
          <w:rFonts w:hint="cs"/>
          <w:rtl/>
        </w:rPr>
        <w:t>پردازد، زیرا وی در مقدمه می</w:t>
      </w:r>
      <w:r w:rsidR="000C6CD9">
        <w:rPr>
          <w:rFonts w:cs="B Badr" w:hint="cs"/>
          <w:rtl/>
        </w:rPr>
        <w:t>‏</w:t>
      </w:r>
      <w:r w:rsidRPr="00AF0888">
        <w:rPr>
          <w:rFonts w:hint="cs"/>
          <w:rtl/>
        </w:rPr>
        <w:t xml:space="preserve">گوید: </w:t>
      </w:r>
      <w:r w:rsidR="000C6CD9">
        <w:rPr>
          <w:rFonts w:ascii="Traditional Arabic" w:hAnsi="Traditional Arabic" w:cs="Traditional Arabic"/>
          <w:rtl/>
        </w:rPr>
        <w:t>«</w:t>
      </w:r>
      <w:r w:rsidRPr="000C6CD9">
        <w:rPr>
          <w:rFonts w:hint="cs"/>
          <w:u w:val="single"/>
          <w:rtl/>
        </w:rPr>
        <w:t>هدف من نوشتن کتابی مشتمل بر ذکر مصنفات و اصول است</w:t>
      </w:r>
      <w:r w:rsidR="000C6CD9">
        <w:rPr>
          <w:rFonts w:ascii="Traditional Arabic" w:hAnsi="Traditional Arabic" w:cs="Traditional Arabic"/>
          <w:rtl/>
        </w:rPr>
        <w:t>»</w:t>
      </w:r>
      <w:r w:rsidRPr="00AF0888">
        <w:rPr>
          <w:rStyle w:val="a5"/>
          <w:rFonts w:cs="B Badr"/>
          <w:rtl/>
        </w:rPr>
        <w:footnoteReference w:id="320"/>
      </w:r>
      <w:r w:rsidRPr="00AF0888">
        <w:rPr>
          <w:rFonts w:hint="cs"/>
          <w:rtl/>
        </w:rPr>
        <w:t>.</w:t>
      </w:r>
    </w:p>
    <w:p w:rsidR="00F604E9" w:rsidRPr="00AF0888" w:rsidRDefault="00F604E9" w:rsidP="005617C1">
      <w:pPr>
        <w:pStyle w:val="af6"/>
        <w:rPr>
          <w:rFonts w:hint="cs"/>
          <w:rtl/>
        </w:rPr>
      </w:pPr>
      <w:r w:rsidRPr="00AF0888">
        <w:rPr>
          <w:rFonts w:hint="cs"/>
          <w:b/>
          <w:bCs/>
          <w:rtl/>
        </w:rPr>
        <w:t>3- میزان ارزشی که علمای متأخر شیعه برای کتب رجالی مذکور قائل شده</w:t>
      </w:r>
      <w:r w:rsidRPr="00AF0888">
        <w:rPr>
          <w:rFonts w:cs="CTraditional Arabic" w:hint="cs"/>
          <w:b/>
          <w:bCs/>
          <w:cs/>
        </w:rPr>
        <w:t>‎</w:t>
      </w:r>
      <w:r w:rsidRPr="00AF0888">
        <w:rPr>
          <w:rFonts w:hint="cs"/>
          <w:b/>
          <w:bCs/>
          <w:rtl/>
        </w:rPr>
        <w:t>اند</w:t>
      </w:r>
    </w:p>
    <w:p w:rsidR="00F604E9" w:rsidRPr="00AF0888" w:rsidRDefault="000C6CD9" w:rsidP="005617C1">
      <w:pPr>
        <w:pStyle w:val="af6"/>
        <w:rPr>
          <w:rFonts w:hint="cs"/>
          <w:rtl/>
        </w:rPr>
      </w:pPr>
      <w:r>
        <w:rPr>
          <w:rFonts w:hint="cs"/>
          <w:rtl/>
        </w:rPr>
        <w:t xml:space="preserve">* </w:t>
      </w:r>
      <w:r w:rsidR="00F604E9" w:rsidRPr="00AF0888">
        <w:rPr>
          <w:rFonts w:hint="cs"/>
          <w:rtl/>
        </w:rPr>
        <w:t>کتاب ابن الغضائری مفقود شده و جز مواردی که در کتب رجال از آن نقل شده است، چیزی باقی نمانده است.</w:t>
      </w:r>
    </w:p>
    <w:p w:rsidR="00F604E9" w:rsidRPr="00AF0888" w:rsidRDefault="000C6CD9" w:rsidP="005617C1">
      <w:pPr>
        <w:pStyle w:val="af6"/>
        <w:rPr>
          <w:rFonts w:hint="cs"/>
          <w:rtl/>
        </w:rPr>
      </w:pPr>
      <w:r>
        <w:rPr>
          <w:rFonts w:hint="cs"/>
          <w:rtl/>
        </w:rPr>
        <w:t xml:space="preserve">* </w:t>
      </w:r>
      <w:r w:rsidR="00F604E9" w:rsidRPr="00AF0888">
        <w:rPr>
          <w:rFonts w:hint="cs"/>
          <w:rtl/>
        </w:rPr>
        <w:t>کتاب کشی از جانب علمای معاصر شیعه، از دو جهت مورد نقد قرار گرفته است:</w:t>
      </w:r>
    </w:p>
    <w:p w:rsidR="00F604E9" w:rsidRPr="00AF0888" w:rsidRDefault="00F604E9" w:rsidP="005617C1">
      <w:pPr>
        <w:pStyle w:val="af6"/>
        <w:rPr>
          <w:rFonts w:hint="cs"/>
          <w:rtl/>
        </w:rPr>
      </w:pPr>
      <w:r w:rsidRPr="00AF0888">
        <w:rPr>
          <w:rFonts w:hint="cs"/>
          <w:rtl/>
        </w:rPr>
        <w:t>الف- کتاب وی آکنده از غلط است. خوانساری یکی از علمای قرن سیزدهم هجری می</w:t>
      </w:r>
      <w:r w:rsidRPr="00AF0888">
        <w:rPr>
          <w:rFonts w:cs="CTraditional Arabic" w:hint="cs"/>
          <w:cs/>
        </w:rPr>
        <w:t>‎</w:t>
      </w:r>
      <w:r w:rsidRPr="00AF0888">
        <w:rPr>
          <w:rFonts w:hint="cs"/>
          <w:rtl/>
        </w:rPr>
        <w:t xml:space="preserve">گوید: </w:t>
      </w:r>
      <w:r w:rsidR="000C6CD9">
        <w:rPr>
          <w:rFonts w:ascii="Traditional Arabic" w:hAnsi="Traditional Arabic" w:cs="Traditional Arabic"/>
          <w:rtl/>
        </w:rPr>
        <w:t>«</w:t>
      </w:r>
      <w:r w:rsidRPr="00AF0888">
        <w:rPr>
          <w:rFonts w:hint="cs"/>
          <w:rtl/>
        </w:rPr>
        <w:t>اما کشی، اگر کسی به کتاب وی نگاه کند به اغلاط فراوان و روشنی دست می</w:t>
      </w:r>
      <w:r w:rsidRPr="00AF0888">
        <w:rPr>
          <w:rFonts w:cs="CTraditional Arabic" w:hint="cs"/>
          <w:cs/>
        </w:rPr>
        <w:t>‎</w:t>
      </w:r>
      <w:r w:rsidRPr="00AF0888">
        <w:rPr>
          <w:rFonts w:hint="cs"/>
          <w:rtl/>
        </w:rPr>
        <w:t>یابد</w:t>
      </w:r>
      <w:r w:rsidR="000C6CD9">
        <w:rPr>
          <w:rFonts w:ascii="Traditional Arabic" w:hAnsi="Traditional Arabic" w:cs="Traditional Arabic"/>
          <w:rtl/>
        </w:rPr>
        <w:t>»</w:t>
      </w:r>
      <w:r w:rsidRPr="00AF0888">
        <w:rPr>
          <w:rStyle w:val="a5"/>
          <w:rFonts w:cs="B Badr"/>
          <w:rtl/>
        </w:rPr>
        <w:footnoteReference w:id="321"/>
      </w:r>
      <w:r w:rsidRPr="00AF0888">
        <w:rPr>
          <w:rFonts w:hint="cs"/>
          <w:rtl/>
        </w:rPr>
        <w:t>.</w:t>
      </w:r>
    </w:p>
    <w:p w:rsidR="00F604E9" w:rsidRPr="00AF0888" w:rsidRDefault="00F604E9" w:rsidP="005617C1">
      <w:pPr>
        <w:pStyle w:val="af6"/>
        <w:rPr>
          <w:rFonts w:hint="cs"/>
          <w:rtl/>
        </w:rPr>
      </w:pPr>
      <w:r w:rsidRPr="00AF0888">
        <w:rPr>
          <w:rFonts w:hint="cs"/>
          <w:rtl/>
        </w:rPr>
        <w:t xml:space="preserve">ب- آنچه که ابوالهدی کلباسی از شهید ثانی نقل کرده است، زیرا وی ذکر کرده که هدف کشی از کتابش، شناخت توثیق و ضد آن نیست، آنچنان که در دیگر کتب این موضوع چنین عرفی رایج است، </w:t>
      </w:r>
      <w:r w:rsidR="000C6CD9">
        <w:rPr>
          <w:rFonts w:hint="cs"/>
          <w:rtl/>
        </w:rPr>
        <w:t>بلکه هدف وی ذکر رجال و مدح و ذم</w:t>
      </w:r>
      <w:r w:rsidR="000C6CD9">
        <w:rPr>
          <w:rFonts w:cs="B Badr" w:hint="cs"/>
          <w:rtl/>
        </w:rPr>
        <w:t>‏</w:t>
      </w:r>
      <w:r w:rsidRPr="00AF0888">
        <w:rPr>
          <w:rFonts w:hint="cs"/>
          <w:rtl/>
        </w:rPr>
        <w:t>هائی است که متوجه آنها شده است و بر ناظر لازم است که حکم را از غیر آن جستجو نماید</w:t>
      </w:r>
      <w:r w:rsidRPr="00AF0888">
        <w:rPr>
          <w:rStyle w:val="a5"/>
          <w:rFonts w:cs="B Badr"/>
          <w:rtl/>
        </w:rPr>
        <w:footnoteReference w:id="322"/>
      </w:r>
      <w:r w:rsidRPr="00AF0888">
        <w:rPr>
          <w:rFonts w:hint="cs"/>
          <w:rtl/>
        </w:rPr>
        <w:t>.</w:t>
      </w:r>
    </w:p>
    <w:p w:rsidR="00F604E9" w:rsidRPr="00AF0888" w:rsidRDefault="00F604E9" w:rsidP="005617C1">
      <w:pPr>
        <w:pStyle w:val="af6"/>
        <w:rPr>
          <w:rFonts w:hint="cs"/>
          <w:rtl/>
        </w:rPr>
      </w:pPr>
      <w:r w:rsidRPr="00AF0888">
        <w:rPr>
          <w:rFonts w:hint="cs"/>
          <w:rtl/>
        </w:rPr>
        <w:t>شاید سخن خوانساری در مورد کتاب کشی، بر اساس خلاصه</w:t>
      </w:r>
      <w:r w:rsidRPr="00AF0888">
        <w:rPr>
          <w:rFonts w:cs="CTraditional Arabic" w:hint="cs"/>
          <w:cs/>
        </w:rPr>
        <w:t>‎</w:t>
      </w:r>
      <w:r w:rsidRPr="00AF0888">
        <w:rPr>
          <w:rFonts w:hint="cs"/>
          <w:rtl/>
        </w:rPr>
        <w:t>ای باشد که طوسی از کتاب آورده است و این تلخیص هم سالم از نقد نیست.</w:t>
      </w:r>
    </w:p>
    <w:p w:rsidR="00F604E9" w:rsidRPr="00AF0888" w:rsidRDefault="000C6CD9" w:rsidP="005617C1">
      <w:pPr>
        <w:pStyle w:val="af6"/>
        <w:rPr>
          <w:rFonts w:hint="cs"/>
          <w:rtl/>
        </w:rPr>
      </w:pPr>
      <w:r>
        <w:rPr>
          <w:rFonts w:hint="cs"/>
          <w:rtl/>
        </w:rPr>
        <w:t xml:space="preserve">* </w:t>
      </w:r>
      <w:r w:rsidR="00F604E9" w:rsidRPr="00AF0888">
        <w:rPr>
          <w:rFonts w:hint="cs"/>
          <w:rtl/>
        </w:rPr>
        <w:t>در مورد کتاب الفهرست طوسی، کلباسی بیان داشته که این کتاب در مورد</w:t>
      </w:r>
      <w:r>
        <w:rPr>
          <w:rFonts w:hint="cs"/>
          <w:rtl/>
        </w:rPr>
        <w:t xml:space="preserve"> تعدیل و تجریح</w:t>
      </w:r>
      <w:r w:rsidR="00F604E9" w:rsidRPr="00AF0888">
        <w:rPr>
          <w:rFonts w:hint="cs"/>
          <w:rtl/>
        </w:rPr>
        <w:t xml:space="preserve"> نیست، بلکه در مورد ذکر</w:t>
      </w:r>
      <w:r>
        <w:rPr>
          <w:rFonts w:hint="cs"/>
          <w:rtl/>
        </w:rPr>
        <w:t xml:space="preserve"> تألیفات علمای سابق است. سپس می</w:t>
      </w:r>
      <w:r>
        <w:rPr>
          <w:rFonts w:cs="B Badr" w:hint="cs"/>
          <w:rtl/>
        </w:rPr>
        <w:t>‏</w:t>
      </w:r>
      <w:r w:rsidR="00F604E9" w:rsidRPr="00AF0888">
        <w:rPr>
          <w:rFonts w:hint="cs"/>
          <w:rtl/>
        </w:rPr>
        <w:t xml:space="preserve">گوید: </w:t>
      </w:r>
      <w:r>
        <w:rPr>
          <w:rFonts w:ascii="Traditional Arabic" w:hAnsi="Traditional Arabic" w:cs="Traditional Arabic"/>
          <w:rtl/>
        </w:rPr>
        <w:t>«</w:t>
      </w:r>
      <w:r>
        <w:rPr>
          <w:rFonts w:hint="cs"/>
          <w:rtl/>
        </w:rPr>
        <w:t>از مطالب سابق این نتیجه بدست می</w:t>
      </w:r>
      <w:r>
        <w:rPr>
          <w:rFonts w:cs="B Badr" w:hint="cs"/>
          <w:rtl/>
        </w:rPr>
        <w:t>‏</w:t>
      </w:r>
      <w:r w:rsidR="00F604E9" w:rsidRPr="00AF0888">
        <w:rPr>
          <w:rFonts w:hint="cs"/>
          <w:rtl/>
        </w:rPr>
        <w:t>آید که این کتاب برای ذکر اصحاب اصول و مصنفات آنان و ذکر طرق آن به آنان وضع شده است و جز در موارد نادر، متعرض جرح و تعدیل نشده است</w:t>
      </w:r>
      <w:r>
        <w:rPr>
          <w:rFonts w:ascii="Traditional Arabic" w:hAnsi="Traditional Arabic" w:cs="Traditional Arabic"/>
          <w:rtl/>
        </w:rPr>
        <w:t>»</w:t>
      </w:r>
      <w:r w:rsidR="00F604E9" w:rsidRPr="00AF0888">
        <w:rPr>
          <w:rStyle w:val="a5"/>
          <w:rFonts w:cs="B Badr"/>
          <w:rtl/>
        </w:rPr>
        <w:footnoteReference w:id="323"/>
      </w:r>
      <w:r w:rsidR="00F604E9" w:rsidRPr="00AF0888">
        <w:rPr>
          <w:rFonts w:hint="cs"/>
          <w:rtl/>
        </w:rPr>
        <w:t>.</w:t>
      </w:r>
    </w:p>
    <w:p w:rsidR="00F604E9" w:rsidRPr="00AF0888" w:rsidRDefault="00F604E9" w:rsidP="005617C1">
      <w:pPr>
        <w:pStyle w:val="af6"/>
        <w:rPr>
          <w:rFonts w:hint="cs"/>
          <w:rtl/>
        </w:rPr>
      </w:pPr>
      <w:r w:rsidRPr="00A93FD8">
        <w:rPr>
          <w:rFonts w:hint="cs"/>
          <w:rtl/>
        </w:rPr>
        <w:t xml:space="preserve">اما با این وجود هم، </w:t>
      </w:r>
      <w:r w:rsidRPr="00AF0888">
        <w:rPr>
          <w:rFonts w:hint="cs"/>
          <w:rtl/>
        </w:rPr>
        <w:t xml:space="preserve">کتاب محفوظ نمانده و دچار تحریف شده است. کلباسی می گوید: </w:t>
      </w:r>
      <w:r w:rsidR="004F01BA">
        <w:rPr>
          <w:rFonts w:ascii="Traditional Arabic" w:hAnsi="Traditional Arabic" w:cs="Traditional Arabic"/>
          <w:rtl/>
        </w:rPr>
        <w:t>«</w:t>
      </w:r>
      <w:r w:rsidR="004F01BA">
        <w:rPr>
          <w:rFonts w:hint="cs"/>
          <w:rtl/>
        </w:rPr>
        <w:t>بیشتر نسخه</w:t>
      </w:r>
      <w:r w:rsidR="004F01BA">
        <w:rPr>
          <w:rFonts w:cs="B Badr" w:hint="cs"/>
          <w:rtl/>
        </w:rPr>
        <w:t>‏</w:t>
      </w:r>
      <w:r w:rsidRPr="00AF0888">
        <w:rPr>
          <w:rFonts w:hint="cs"/>
          <w:rtl/>
        </w:rPr>
        <w:t xml:space="preserve">های کتاب- یعنی کتاب الفهرست- </w:t>
      </w:r>
      <w:r w:rsidRPr="004F01BA">
        <w:rPr>
          <w:rFonts w:hint="cs"/>
          <w:u w:val="single"/>
          <w:rtl/>
        </w:rPr>
        <w:t>خالی از تحریف و غلط نیست</w:t>
      </w:r>
      <w:r w:rsidRPr="00AF0888">
        <w:rPr>
          <w:rFonts w:hint="cs"/>
          <w:rtl/>
        </w:rPr>
        <w:t>،</w:t>
      </w:r>
      <w:r w:rsidR="004F01BA">
        <w:rPr>
          <w:rFonts w:hint="cs"/>
          <w:rtl/>
        </w:rPr>
        <w:t xml:space="preserve"> چه برخی از افراد صاحب مهارت می</w:t>
      </w:r>
      <w:r w:rsidR="004F01BA">
        <w:rPr>
          <w:rFonts w:cs="B Badr" w:hint="cs"/>
          <w:rtl/>
        </w:rPr>
        <w:t>‏</w:t>
      </w:r>
      <w:r w:rsidR="004F01BA">
        <w:rPr>
          <w:rFonts w:hint="cs"/>
          <w:rtl/>
        </w:rPr>
        <w:t>گویند بیشتر نسخه</w:t>
      </w:r>
      <w:r w:rsidR="004F01BA">
        <w:rPr>
          <w:rFonts w:cs="B Badr" w:hint="cs"/>
          <w:rtl/>
        </w:rPr>
        <w:t>‏</w:t>
      </w:r>
      <w:r w:rsidR="004F01BA">
        <w:rPr>
          <w:rFonts w:hint="cs"/>
          <w:rtl/>
        </w:rPr>
        <w:t>های موجود که امروزه در دسترس می</w:t>
      </w:r>
      <w:r w:rsidR="004F01BA">
        <w:rPr>
          <w:rFonts w:cs="B Badr" w:hint="cs"/>
          <w:rtl/>
        </w:rPr>
        <w:t>‏</w:t>
      </w:r>
      <w:r w:rsidRPr="00AF0888">
        <w:rPr>
          <w:rFonts w:hint="cs"/>
          <w:rtl/>
        </w:rPr>
        <w:t>با</w:t>
      </w:r>
      <w:r w:rsidR="004F01BA">
        <w:rPr>
          <w:rFonts w:hint="cs"/>
          <w:rtl/>
        </w:rPr>
        <w:t>شد دچار تحریف و غلط و اشتباه می</w:t>
      </w:r>
      <w:r w:rsidR="004F01BA">
        <w:rPr>
          <w:rFonts w:cs="B Badr" w:hint="cs"/>
          <w:rtl/>
        </w:rPr>
        <w:t>‏</w:t>
      </w:r>
      <w:r w:rsidRPr="00AF0888">
        <w:rPr>
          <w:rFonts w:hint="cs"/>
          <w:rtl/>
        </w:rPr>
        <w:t>باشد</w:t>
      </w:r>
      <w:r w:rsidR="004F01BA">
        <w:rPr>
          <w:rFonts w:ascii="Traditional Arabic" w:hAnsi="Traditional Arabic" w:cs="Traditional Arabic"/>
          <w:rtl/>
        </w:rPr>
        <w:t>»</w:t>
      </w:r>
      <w:r w:rsidRPr="00AF0888">
        <w:rPr>
          <w:rStyle w:val="a5"/>
          <w:rFonts w:cs="B Badr"/>
          <w:rtl/>
        </w:rPr>
        <w:footnoteReference w:id="324"/>
      </w:r>
      <w:r w:rsidRPr="00AF0888">
        <w:rPr>
          <w:rFonts w:hint="cs"/>
          <w:rtl/>
        </w:rPr>
        <w:t>.</w:t>
      </w:r>
    </w:p>
    <w:p w:rsidR="00F604E9" w:rsidRPr="00AF0888" w:rsidRDefault="004F01BA" w:rsidP="00F525DF">
      <w:pPr>
        <w:pStyle w:val="af6"/>
        <w:rPr>
          <w:rFonts w:hint="cs"/>
          <w:rtl/>
        </w:rPr>
      </w:pPr>
      <w:r>
        <w:rPr>
          <w:rFonts w:hint="cs"/>
          <w:rtl/>
        </w:rPr>
        <w:t xml:space="preserve">* </w:t>
      </w:r>
      <w:r w:rsidR="00F604E9" w:rsidRPr="00AF0888">
        <w:rPr>
          <w:rFonts w:hint="cs"/>
          <w:rtl/>
        </w:rPr>
        <w:t>نجاشی در مورد بسیاری از راویان بزرگ شیعه بحث نکرده است</w:t>
      </w:r>
      <w:r>
        <w:rPr>
          <w:rFonts w:hint="cs"/>
          <w:rtl/>
        </w:rPr>
        <w:t>،</w:t>
      </w:r>
      <w:r w:rsidR="00F604E9" w:rsidRPr="00AF0888">
        <w:rPr>
          <w:rFonts w:hint="cs"/>
          <w:rtl/>
        </w:rPr>
        <w:t xml:space="preserve"> و این امر متأخرین مذهب را ناچار ساخته که بگویند کسانی را که نجاشی ذکر نکرده و به جرح و تعدیل آنان</w:t>
      </w:r>
      <w:r>
        <w:rPr>
          <w:rFonts w:hint="cs"/>
          <w:rtl/>
        </w:rPr>
        <w:t xml:space="preserve"> نپرداخته است، در نزد وی ثقه می</w:t>
      </w:r>
      <w:r>
        <w:rPr>
          <w:rFonts w:cs="B Badr" w:hint="cs"/>
          <w:rtl/>
        </w:rPr>
        <w:t>‏</w:t>
      </w:r>
      <w:r w:rsidR="00F604E9" w:rsidRPr="00F525DF">
        <w:rPr>
          <w:rFonts w:hint="cs"/>
          <w:rtl/>
        </w:rPr>
        <w:t>باشند، زیرا فقط تعداد ا</w:t>
      </w:r>
      <w:r w:rsidRPr="00F525DF">
        <w:rPr>
          <w:rFonts w:hint="cs"/>
          <w:rtl/>
        </w:rPr>
        <w:t xml:space="preserve">ندکی از راویان </w:t>
      </w:r>
      <w:r w:rsidR="00F525DF" w:rsidRPr="00F525DF">
        <w:rPr>
          <w:rFonts w:hint="cs"/>
          <w:rtl/>
        </w:rPr>
        <w:t>خالص هستند</w:t>
      </w:r>
      <w:r w:rsidR="00F604E9" w:rsidRPr="00F525DF">
        <w:rPr>
          <w:rFonts w:hint="cs"/>
          <w:rtl/>
        </w:rPr>
        <w:t>.</w:t>
      </w:r>
      <w:r w:rsidRPr="00F525DF">
        <w:rPr>
          <w:rFonts w:hint="cs"/>
          <w:rtl/>
        </w:rPr>
        <w:t xml:space="preserve"> </w:t>
      </w:r>
      <w:r w:rsidR="00F604E9" w:rsidRPr="00F525DF">
        <w:rPr>
          <w:rFonts w:hint="cs"/>
          <w:rtl/>
        </w:rPr>
        <w:t>پس لازم است که راه حلی هر چند خلاف واقع برای آن ایجاد</w:t>
      </w:r>
      <w:r w:rsidR="00F604E9" w:rsidRPr="00AF0888">
        <w:rPr>
          <w:rFonts w:hint="cs"/>
          <w:rtl/>
        </w:rPr>
        <w:t xml:space="preserve"> شود!!</w:t>
      </w:r>
    </w:p>
    <w:p w:rsidR="00F604E9" w:rsidRPr="00AF0888" w:rsidRDefault="00F604E9" w:rsidP="005617C1">
      <w:pPr>
        <w:pStyle w:val="af6"/>
        <w:rPr>
          <w:rFonts w:hint="cs"/>
          <w:rtl/>
        </w:rPr>
      </w:pPr>
      <w:r w:rsidRPr="00AF0888">
        <w:rPr>
          <w:rFonts w:hint="cs"/>
          <w:rtl/>
        </w:rPr>
        <w:t xml:space="preserve">نویسنده </w:t>
      </w:r>
      <w:r w:rsidRPr="00AF0888">
        <w:rPr>
          <w:rFonts w:ascii="Traditional Arabic" w:hAnsi="Traditional Arabic" w:cs="Traditional Arabic"/>
          <w:sz w:val="30"/>
          <w:szCs w:val="30"/>
          <w:rtl/>
        </w:rPr>
        <w:t>الرواشح السماویة</w:t>
      </w:r>
      <w:r w:rsidR="004F01BA">
        <w:rPr>
          <w:rFonts w:hint="cs"/>
          <w:rtl/>
        </w:rPr>
        <w:t xml:space="preserve"> می</w:t>
      </w:r>
      <w:r w:rsidR="004F01BA">
        <w:rPr>
          <w:rFonts w:cs="B Badr" w:hint="cs"/>
          <w:rtl/>
        </w:rPr>
        <w:t>‏</w:t>
      </w:r>
      <w:r w:rsidRPr="00AF0888">
        <w:rPr>
          <w:rFonts w:hint="cs"/>
          <w:rtl/>
        </w:rPr>
        <w:t xml:space="preserve">گوید: </w:t>
      </w:r>
      <w:r w:rsidR="00E634E5">
        <w:rPr>
          <w:rFonts w:ascii="Traditional Arabic" w:hAnsi="Traditional Arabic" w:cs="Traditional Arabic"/>
          <w:rtl/>
        </w:rPr>
        <w:t>«</w:t>
      </w:r>
      <w:r w:rsidRPr="00AF0888">
        <w:rPr>
          <w:rFonts w:hint="cs"/>
          <w:rtl/>
        </w:rPr>
        <w:t xml:space="preserve">پس هرگاه وی آن را ذکر نکرده بود </w:t>
      </w:r>
      <w:r w:rsidRPr="00E634E5">
        <w:rPr>
          <w:rFonts w:hint="cs"/>
          <w:u w:val="single"/>
          <w:rtl/>
        </w:rPr>
        <w:t>و به صرف شرح حال و زندگی نامه وی اکتفا کرده بود و مدح و ذمی را قرین آن نساخته بود</w:t>
      </w:r>
      <w:r w:rsidRPr="00AF0888">
        <w:rPr>
          <w:rFonts w:hint="cs"/>
          <w:rtl/>
        </w:rPr>
        <w:t>، این نشان این مطلب است که فرد از نگاه وی سالم از هر طعن و نقصی است</w:t>
      </w:r>
      <w:r w:rsidR="00E634E5">
        <w:rPr>
          <w:rFonts w:ascii="Traditional Arabic" w:hAnsi="Traditional Arabic" w:cs="Traditional Arabic"/>
          <w:rtl/>
        </w:rPr>
        <w:t>»</w:t>
      </w:r>
      <w:r w:rsidRPr="00AF0888">
        <w:rPr>
          <w:rStyle w:val="a5"/>
          <w:rFonts w:cs="B Badr"/>
          <w:rtl/>
        </w:rPr>
        <w:footnoteReference w:id="325"/>
      </w:r>
      <w:r w:rsidRPr="00AF0888">
        <w:rPr>
          <w:rFonts w:hint="cs"/>
          <w:rtl/>
        </w:rPr>
        <w:t>.</w:t>
      </w:r>
    </w:p>
    <w:p w:rsidR="00F604E9" w:rsidRPr="00AF0888" w:rsidRDefault="00F604E9" w:rsidP="005617C1">
      <w:pPr>
        <w:pStyle w:val="af6"/>
        <w:rPr>
          <w:rFonts w:hint="cs"/>
          <w:rtl/>
        </w:rPr>
      </w:pPr>
      <w:r w:rsidRPr="00AF0888">
        <w:rPr>
          <w:rFonts w:hint="cs"/>
          <w:rtl/>
        </w:rPr>
        <w:t>چنین شخصی که نویسنده کتاب الراوشح به آن اشاره نم</w:t>
      </w:r>
      <w:r w:rsidR="00E634E5">
        <w:rPr>
          <w:rFonts w:hint="cs"/>
          <w:rtl/>
        </w:rPr>
        <w:t>وده است، اهل سنت او را مجهول می</w:t>
      </w:r>
      <w:r w:rsidR="00E634E5">
        <w:rPr>
          <w:rFonts w:cs="B Badr" w:hint="cs"/>
          <w:rtl/>
        </w:rPr>
        <w:t>‏</w:t>
      </w:r>
      <w:r w:rsidRPr="00AF0888">
        <w:rPr>
          <w:rFonts w:hint="cs"/>
          <w:rtl/>
        </w:rPr>
        <w:t>نامن</w:t>
      </w:r>
      <w:r w:rsidR="00E634E5">
        <w:rPr>
          <w:rFonts w:hint="cs"/>
          <w:rtl/>
        </w:rPr>
        <w:t>د و روایت چنین شخصی را قبول نمی</w:t>
      </w:r>
      <w:r w:rsidR="00E634E5">
        <w:rPr>
          <w:rFonts w:cs="B Badr" w:hint="cs"/>
          <w:rtl/>
        </w:rPr>
        <w:t>‏</w:t>
      </w:r>
      <w:r w:rsidRPr="00AF0888">
        <w:rPr>
          <w:rFonts w:hint="cs"/>
          <w:rtl/>
        </w:rPr>
        <w:t>کنند. پس بنگرید که میان دو مذهب چقدر فرق وجود دارد!!</w:t>
      </w:r>
    </w:p>
    <w:p w:rsidR="00F604E9" w:rsidRPr="00AF0888" w:rsidRDefault="00F604E9" w:rsidP="005617C1">
      <w:pPr>
        <w:pStyle w:val="af6"/>
        <w:rPr>
          <w:rFonts w:hint="cs"/>
          <w:rtl/>
        </w:rPr>
      </w:pPr>
      <w:r w:rsidRPr="00AF0888">
        <w:rPr>
          <w:rFonts w:hint="cs"/>
          <w:rtl/>
        </w:rPr>
        <w:t xml:space="preserve">کلباسی </w:t>
      </w:r>
      <w:r w:rsidRPr="00E634E5">
        <w:rPr>
          <w:rFonts w:hint="cs"/>
          <w:u w:val="single"/>
          <w:rtl/>
        </w:rPr>
        <w:t>در تعلیل اینکه چرا نجاشی نام برخی از افراد موثق در نزد دیگران و از جمله برخی از بزرگان شیعه را ذکر نکرده است</w:t>
      </w:r>
      <w:r w:rsidRPr="00AB5664">
        <w:rPr>
          <w:rFonts w:hint="cs"/>
          <w:rtl/>
        </w:rPr>
        <w:t xml:space="preserve">، می گوید: </w:t>
      </w:r>
      <w:r w:rsidR="00AB5664">
        <w:rPr>
          <w:rFonts w:ascii="Traditional Arabic" w:hAnsi="Traditional Arabic" w:cs="Traditional Arabic"/>
          <w:rtl/>
        </w:rPr>
        <w:t>«</w:t>
      </w:r>
      <w:r w:rsidRPr="00E634E5">
        <w:rPr>
          <w:rFonts w:hint="cs"/>
          <w:u w:val="single"/>
          <w:rtl/>
        </w:rPr>
        <w:t xml:space="preserve">اینکه ادعا شود </w:t>
      </w:r>
      <w:r w:rsidR="00AB5664">
        <w:rPr>
          <w:rFonts w:hint="cs"/>
          <w:u w:val="single"/>
          <w:rtl/>
        </w:rPr>
        <w:t>که وی از موثق بودن این افراد بی</w:t>
      </w:r>
      <w:r w:rsidR="00AB5664">
        <w:rPr>
          <w:rFonts w:cs="B Badr" w:hint="cs"/>
          <w:u w:val="single"/>
          <w:rtl/>
        </w:rPr>
        <w:t>‏</w:t>
      </w:r>
      <w:r w:rsidRPr="00E634E5">
        <w:rPr>
          <w:rFonts w:hint="cs"/>
          <w:u w:val="single"/>
          <w:rtl/>
        </w:rPr>
        <w:t>اطلاع بوده است یا معتقد به</w:t>
      </w:r>
      <w:r w:rsidR="00AB5664">
        <w:rPr>
          <w:rFonts w:hint="cs"/>
          <w:u w:val="single"/>
          <w:rtl/>
        </w:rPr>
        <w:t xml:space="preserve"> عدم ثقه بودن آنان بوده است، هر</w:t>
      </w:r>
      <w:r w:rsidRPr="00E634E5">
        <w:rPr>
          <w:rFonts w:hint="cs"/>
          <w:u w:val="single"/>
          <w:rtl/>
        </w:rPr>
        <w:t>دوی این موارد بسیار بعید است، زیرا برخی از بزرگان در میان این افراد هستند</w:t>
      </w:r>
      <w:r w:rsidR="00AB5664">
        <w:rPr>
          <w:rFonts w:ascii="Traditional Arabic" w:hAnsi="Traditional Arabic" w:cs="Traditional Arabic"/>
          <w:u w:val="single"/>
          <w:rtl/>
        </w:rPr>
        <w:t>»</w:t>
      </w:r>
      <w:r w:rsidRPr="00AF0888">
        <w:rPr>
          <w:rStyle w:val="a5"/>
          <w:rFonts w:cs="B Badr"/>
          <w:rtl/>
        </w:rPr>
        <w:footnoteReference w:id="326"/>
      </w:r>
      <w:r w:rsidRPr="00AF0888">
        <w:rPr>
          <w:rFonts w:hint="cs"/>
          <w:rtl/>
        </w:rPr>
        <w:t>.</w:t>
      </w:r>
    </w:p>
    <w:p w:rsidR="00F604E9" w:rsidRPr="00AF0888" w:rsidRDefault="00F604E9" w:rsidP="005617C1">
      <w:pPr>
        <w:pStyle w:val="af6"/>
        <w:rPr>
          <w:rFonts w:hint="cs"/>
          <w:rtl/>
        </w:rPr>
      </w:pPr>
      <w:r w:rsidRPr="00AF0888">
        <w:rPr>
          <w:rFonts w:hint="cs"/>
          <w:rtl/>
        </w:rPr>
        <w:t>وی یکی از این دو احتمال را ذکر کرده است و هر</w:t>
      </w:r>
      <w:r w:rsidR="00AB5664">
        <w:rPr>
          <w:rFonts w:hint="cs"/>
          <w:rtl/>
        </w:rPr>
        <w:t xml:space="preserve"> دو را بعید دانسته است، اما نمی</w:t>
      </w:r>
      <w:r w:rsidR="00AB5664">
        <w:rPr>
          <w:rFonts w:cs="B Badr" w:hint="cs"/>
          <w:rtl/>
        </w:rPr>
        <w:t>‏</w:t>
      </w:r>
      <w:r w:rsidRPr="00AF0888">
        <w:rPr>
          <w:rFonts w:hint="cs"/>
          <w:rtl/>
        </w:rPr>
        <w:t>دانیم که احتمال سو</w:t>
      </w:r>
      <w:r w:rsidR="00AB5664">
        <w:rPr>
          <w:rFonts w:hint="cs"/>
          <w:rtl/>
        </w:rPr>
        <w:t>م که وی آن را پسندیده است چه می</w:t>
      </w:r>
      <w:r w:rsidR="00AB5664">
        <w:rPr>
          <w:rFonts w:cs="B Badr" w:hint="cs"/>
          <w:rtl/>
        </w:rPr>
        <w:t>‏</w:t>
      </w:r>
      <w:r w:rsidR="00AB5664">
        <w:rPr>
          <w:rFonts w:hint="cs"/>
          <w:rtl/>
        </w:rPr>
        <w:t>باشد؟! اما چیزی که به نظر می</w:t>
      </w:r>
      <w:r w:rsidR="00AB5664">
        <w:rPr>
          <w:rFonts w:cs="B Badr" w:hint="cs"/>
          <w:rtl/>
        </w:rPr>
        <w:t>‏</w:t>
      </w:r>
      <w:r w:rsidRPr="00AF0888">
        <w:rPr>
          <w:rFonts w:hint="cs"/>
          <w:rtl/>
        </w:rPr>
        <w:t>رسد این است که نجاشی این کتاب را برای بیان ثقه بودن و مجروح بودن این افراد تأ</w:t>
      </w:r>
      <w:r w:rsidR="00AB5664">
        <w:rPr>
          <w:rFonts w:hint="cs"/>
          <w:rtl/>
        </w:rPr>
        <w:t>لیف نکرده است و این قول راجح می</w:t>
      </w:r>
      <w:r w:rsidR="00AB5664">
        <w:rPr>
          <w:rFonts w:cs="B Badr" w:hint="cs"/>
          <w:rtl/>
        </w:rPr>
        <w:t>‏</w:t>
      </w:r>
      <w:r w:rsidRPr="00AF0888">
        <w:rPr>
          <w:rFonts w:hint="cs"/>
          <w:rtl/>
        </w:rPr>
        <w:t>باشد. والله اعلم</w:t>
      </w:r>
    </w:p>
    <w:p w:rsidR="00F604E9" w:rsidRPr="00AF0888" w:rsidRDefault="00F604E9" w:rsidP="005617C1">
      <w:pPr>
        <w:pStyle w:val="af6"/>
        <w:rPr>
          <w:rFonts w:hint="cs"/>
          <w:rtl/>
        </w:rPr>
      </w:pPr>
      <w:r w:rsidRPr="00AF0888">
        <w:rPr>
          <w:rFonts w:hint="cs"/>
          <w:rtl/>
        </w:rPr>
        <w:t xml:space="preserve">این موضوع دلالت دارد که کتاب در کنار اغلاط و وهمیاتی که دارد حق مطلب را در شناخت </w:t>
      </w:r>
      <w:r w:rsidR="00AB5664">
        <w:rPr>
          <w:rFonts w:hint="cs"/>
          <w:rtl/>
        </w:rPr>
        <w:t>راویان ادا نکرده است. کلباسی می</w:t>
      </w:r>
      <w:r w:rsidR="00AB5664">
        <w:rPr>
          <w:rFonts w:cs="B Badr" w:hint="cs"/>
          <w:rtl/>
        </w:rPr>
        <w:t>‏</w:t>
      </w:r>
      <w:r w:rsidRPr="00AF0888">
        <w:rPr>
          <w:rFonts w:hint="cs"/>
          <w:rtl/>
        </w:rPr>
        <w:t xml:space="preserve">گوید: </w:t>
      </w:r>
      <w:r w:rsidR="00AB5664">
        <w:rPr>
          <w:rFonts w:ascii="Traditional Arabic" w:hAnsi="Traditional Arabic" w:cs="Traditional Arabic"/>
          <w:rtl/>
        </w:rPr>
        <w:t>«</w:t>
      </w:r>
      <w:r w:rsidRPr="00AB5664">
        <w:rPr>
          <w:rFonts w:hint="cs"/>
          <w:u w:val="single"/>
          <w:rtl/>
        </w:rPr>
        <w:t xml:space="preserve">این دارای اغلاط و وهمیاتی است که اهل فهم به آن آگاه هستند و ما در اینجا برخی از آن </w:t>
      </w:r>
      <w:r w:rsidR="00AB5664" w:rsidRPr="00AB5664">
        <w:rPr>
          <w:rFonts w:hint="cs"/>
          <w:u w:val="single"/>
          <w:rtl/>
        </w:rPr>
        <w:t>موارد را ذکر می</w:t>
      </w:r>
      <w:r w:rsidR="00AB5664" w:rsidRPr="00AB5664">
        <w:rPr>
          <w:rFonts w:cs="B Badr" w:hint="cs"/>
          <w:u w:val="single"/>
          <w:rtl/>
        </w:rPr>
        <w:t>‏</w:t>
      </w:r>
      <w:r w:rsidRPr="00AB5664">
        <w:rPr>
          <w:rFonts w:hint="cs"/>
          <w:u w:val="single"/>
          <w:rtl/>
        </w:rPr>
        <w:t>کنیم</w:t>
      </w:r>
      <w:r w:rsidR="00AB5664">
        <w:rPr>
          <w:rFonts w:ascii="Traditional Arabic" w:hAnsi="Traditional Arabic" w:cs="Traditional Arabic"/>
          <w:rtl/>
        </w:rPr>
        <w:t>»</w:t>
      </w:r>
      <w:r w:rsidRPr="00AF0888">
        <w:rPr>
          <w:rStyle w:val="a5"/>
          <w:rFonts w:cs="B Badr"/>
          <w:rtl/>
        </w:rPr>
        <w:footnoteReference w:id="327"/>
      </w:r>
      <w:r w:rsidRPr="00AF0888">
        <w:rPr>
          <w:rFonts w:hint="cs"/>
          <w:rtl/>
        </w:rPr>
        <w:t>.</w:t>
      </w:r>
    </w:p>
    <w:p w:rsidR="00F604E9" w:rsidRDefault="00AB5664" w:rsidP="005617C1">
      <w:pPr>
        <w:pStyle w:val="af6"/>
        <w:rPr>
          <w:rFonts w:hint="cs"/>
          <w:rtl/>
        </w:rPr>
      </w:pPr>
      <w:r>
        <w:rPr>
          <w:rFonts w:hint="cs"/>
          <w:rtl/>
        </w:rPr>
        <w:t>بدین صورت روشن می</w:t>
      </w:r>
      <w:r>
        <w:rPr>
          <w:rFonts w:cs="B Badr" w:hint="cs"/>
          <w:rtl/>
        </w:rPr>
        <w:t>‏</w:t>
      </w:r>
      <w:r w:rsidR="00F604E9" w:rsidRPr="00AF0888">
        <w:rPr>
          <w:rFonts w:hint="cs"/>
          <w:rtl/>
        </w:rPr>
        <w:t>شود که همه کتب شیعه در مورد تراجم، به هدف تعدیل و تجریح تألیف نشده</w:t>
      </w:r>
      <w:r w:rsidR="00F604E9" w:rsidRPr="00AF0888">
        <w:rPr>
          <w:rFonts w:cs="CTraditional Arabic" w:hint="cs"/>
          <w:cs/>
        </w:rPr>
        <w:t>‎</w:t>
      </w:r>
      <w:r w:rsidR="00F604E9" w:rsidRPr="00AF0888">
        <w:rPr>
          <w:rFonts w:hint="cs"/>
          <w:rtl/>
        </w:rPr>
        <w:t>اند.</w:t>
      </w:r>
    </w:p>
    <w:p w:rsidR="002F515F" w:rsidRPr="00AF0888" w:rsidRDefault="002F515F" w:rsidP="005617C1">
      <w:pPr>
        <w:pStyle w:val="af6"/>
        <w:rPr>
          <w:rFonts w:hint="cs"/>
          <w:rtl/>
        </w:rPr>
      </w:pPr>
    </w:p>
    <w:p w:rsidR="00F604E9" w:rsidRPr="00AF0888" w:rsidRDefault="00F604E9" w:rsidP="00417A86">
      <w:pPr>
        <w:pStyle w:val="11"/>
        <w:widowControl/>
        <w:spacing w:before="0"/>
        <w:ind w:firstLine="454"/>
        <w:jc w:val="both"/>
        <w:rPr>
          <w:rFonts w:cs="B Lotus" w:hint="cs"/>
          <w:b/>
          <w:bCs/>
          <w:sz w:val="28"/>
          <w:szCs w:val="28"/>
          <w:rtl/>
        </w:rPr>
      </w:pPr>
      <w:r w:rsidRPr="00AF0888">
        <w:rPr>
          <w:rFonts w:cs="B Lotus" w:hint="cs"/>
          <w:b/>
          <w:bCs/>
          <w:sz w:val="28"/>
          <w:szCs w:val="28"/>
          <w:rtl/>
        </w:rPr>
        <w:t>4- توثیق- ثقه دانستن- افراد مهمل و مجهول</w:t>
      </w:r>
    </w:p>
    <w:p w:rsidR="00F604E9" w:rsidRPr="00AF0888" w:rsidRDefault="00F604E9" w:rsidP="005617C1">
      <w:pPr>
        <w:pStyle w:val="af6"/>
        <w:rPr>
          <w:rFonts w:hint="cs"/>
          <w:rtl/>
        </w:rPr>
      </w:pPr>
      <w:r w:rsidRPr="00AF0888">
        <w:rPr>
          <w:rFonts w:hint="cs"/>
          <w:rtl/>
        </w:rPr>
        <w:t>شگفت است که مصنفان در علم رجال بعد از کشی و ن</w:t>
      </w:r>
      <w:r w:rsidR="00AB5664">
        <w:rPr>
          <w:rFonts w:hint="cs"/>
          <w:rtl/>
        </w:rPr>
        <w:t>جاشی، وقتی ترجمه کسی را بیان می</w:t>
      </w:r>
      <w:r w:rsidR="00AB5664">
        <w:rPr>
          <w:rFonts w:cs="B Badr" w:hint="cs"/>
          <w:rtl/>
        </w:rPr>
        <w:t>‏</w:t>
      </w:r>
      <w:r w:rsidRPr="00AF0888">
        <w:rPr>
          <w:rFonts w:hint="cs"/>
          <w:rtl/>
        </w:rPr>
        <w:t>کنند که یکی از آن دو- کشی و نجاشی- وی را مورد مدح و ذم یا یکی از آنها قرار نداده است، در مقابل نام وی نوشته</w:t>
      </w:r>
      <w:r w:rsidRPr="00AF0888">
        <w:rPr>
          <w:rFonts w:cs="CTraditional Arabic" w:hint="cs"/>
          <w:cs/>
        </w:rPr>
        <w:t>‎</w:t>
      </w:r>
      <w:r w:rsidRPr="00AF0888">
        <w:rPr>
          <w:rFonts w:hint="cs"/>
          <w:rtl/>
        </w:rPr>
        <w:t>اند: «ممدوح» یعنی وی مورد مدح است. این کار به حقیقت تجاوز از حقیقت و مخالفت با آن و حرف گذاشتن در دهان آن دو یا یکی از آنان است.</w:t>
      </w:r>
    </w:p>
    <w:p w:rsidR="00F604E9" w:rsidRPr="00AF0888" w:rsidRDefault="00F604E9" w:rsidP="005617C1">
      <w:pPr>
        <w:pStyle w:val="af6"/>
        <w:rPr>
          <w:rFonts w:hint="cs"/>
          <w:rtl/>
        </w:rPr>
      </w:pPr>
      <w:r w:rsidRPr="00AF0888">
        <w:rPr>
          <w:rFonts w:hint="cs"/>
          <w:rtl/>
        </w:rPr>
        <w:t>مشهورترین فردی که این کار را انجام داده است، حسن بن داود از علمای اواخر قرن هفتم و اوائل قرن هشتم- م707ﻫ- است که در کتاب رجال خود این کار را کرده است.</w:t>
      </w:r>
    </w:p>
    <w:p w:rsidR="00F604E9" w:rsidRPr="00AF0888" w:rsidRDefault="00AB5664" w:rsidP="005617C1">
      <w:pPr>
        <w:pStyle w:val="af6"/>
        <w:rPr>
          <w:rFonts w:hint="cs"/>
          <w:rtl/>
        </w:rPr>
      </w:pPr>
      <w:r>
        <w:rPr>
          <w:rFonts w:hint="cs"/>
          <w:rtl/>
        </w:rPr>
        <w:t>نویسنده الرواشح در معرّ</w:t>
      </w:r>
      <w:r w:rsidR="00F604E9" w:rsidRPr="00AF0888">
        <w:rPr>
          <w:rFonts w:hint="cs"/>
          <w:rtl/>
        </w:rPr>
        <w:t>فی طریقه ا</w:t>
      </w:r>
      <w:r>
        <w:rPr>
          <w:rFonts w:hint="cs"/>
          <w:rtl/>
        </w:rPr>
        <w:t>بن داود و انتساب آن به نجاشی می</w:t>
      </w:r>
      <w:r>
        <w:rPr>
          <w:rFonts w:cs="B Badr" w:hint="cs"/>
          <w:rtl/>
        </w:rPr>
        <w:t>‏</w:t>
      </w:r>
      <w:r w:rsidR="00F604E9" w:rsidRPr="00AF0888">
        <w:rPr>
          <w:rFonts w:hint="cs"/>
          <w:rtl/>
        </w:rPr>
        <w:t xml:space="preserve">گوید: </w:t>
      </w:r>
      <w:r w:rsidR="00B94BFC">
        <w:rPr>
          <w:rFonts w:ascii="Traditional Arabic" w:hAnsi="Traditional Arabic" w:cs="Traditional Arabic"/>
          <w:rtl/>
        </w:rPr>
        <w:t>«</w:t>
      </w:r>
      <w:r w:rsidR="00F604E9" w:rsidRPr="00AF0888">
        <w:rPr>
          <w:rFonts w:hint="cs"/>
          <w:rtl/>
        </w:rPr>
        <w:t>شیخ تقی الدین ابن داود چون به این اصطلاح آگاهی دارد، هرگاه ترجمه شخصی را در کت</w:t>
      </w:r>
      <w:r w:rsidR="00B94BFC">
        <w:rPr>
          <w:rFonts w:hint="cs"/>
          <w:rtl/>
        </w:rPr>
        <w:t>اب نجاشی می</w:t>
      </w:r>
      <w:r w:rsidR="00B94BFC">
        <w:rPr>
          <w:rFonts w:cs="B Badr" w:hint="cs"/>
          <w:rtl/>
        </w:rPr>
        <w:t>‏</w:t>
      </w:r>
      <w:r w:rsidR="00F604E9" w:rsidRPr="00AF0888">
        <w:rPr>
          <w:rFonts w:hint="cs"/>
          <w:rtl/>
        </w:rPr>
        <w:t xml:space="preserve">یابد که منسوب به این نشده که از ائمه روایت کرده باشد، </w:t>
      </w:r>
      <w:r w:rsidR="00B94BFC">
        <w:rPr>
          <w:rFonts w:hint="cs"/>
          <w:rtl/>
        </w:rPr>
        <w:t>در کتاب خود آن را ذکر کرده و می</w:t>
      </w:r>
      <w:r w:rsidR="00B94BFC">
        <w:rPr>
          <w:rFonts w:cs="B Badr" w:hint="cs"/>
          <w:rtl/>
        </w:rPr>
        <w:t>‏</w:t>
      </w:r>
      <w:r w:rsidR="00F604E9" w:rsidRPr="00AF0888">
        <w:rPr>
          <w:rFonts w:hint="cs"/>
          <w:rtl/>
        </w:rPr>
        <w:t>گوید: «لم»- یعنی «</w:t>
      </w:r>
      <w:r w:rsidR="00B94BFC">
        <w:rPr>
          <w:rFonts w:hint="cs"/>
          <w:rtl/>
        </w:rPr>
        <w:t>لم</w:t>
      </w:r>
      <w:r w:rsidR="00F604E9" w:rsidRPr="00AF0888">
        <w:rPr>
          <w:rFonts w:ascii="Traditional Arabic" w:hAnsi="Traditional Arabic" w:cs="Traditional Arabic"/>
          <w:sz w:val="30"/>
          <w:szCs w:val="30"/>
          <w:rtl/>
        </w:rPr>
        <w:t xml:space="preserve"> يذكر فيه جرحاً ولا تعديلاً</w:t>
      </w:r>
      <w:r w:rsidR="00F604E9" w:rsidRPr="00AF0888">
        <w:rPr>
          <w:rFonts w:hint="cs"/>
          <w:rtl/>
        </w:rPr>
        <w:t>» «جرح و تعدیلی در موردش ذکر نشده است»- «جش» «نجاشی». هرگاه وی مردی را در کتاب نجاشی بیابد که طعن و نقصی در مورد وی ذکر نشده باشد، او را در قسمت</w:t>
      </w:r>
      <w:r w:rsidR="00B94BFC">
        <w:rPr>
          <w:rFonts w:hint="cs"/>
          <w:rtl/>
        </w:rPr>
        <w:t xml:space="preserve"> افراد مورد مدح کتاب خود ذکر می</w:t>
      </w:r>
      <w:r w:rsidR="00B94BFC">
        <w:rPr>
          <w:rFonts w:cs="B Badr" w:hint="cs"/>
          <w:rtl/>
        </w:rPr>
        <w:t>‏</w:t>
      </w:r>
      <w:r w:rsidR="00B94BFC">
        <w:rPr>
          <w:rFonts w:hint="cs"/>
          <w:rtl/>
        </w:rPr>
        <w:t>کند و یا به ذکر نام وی بسنده می</w:t>
      </w:r>
      <w:r w:rsidR="00B94BFC">
        <w:rPr>
          <w:rFonts w:cs="B Badr" w:hint="cs"/>
          <w:rtl/>
        </w:rPr>
        <w:t>‏</w:t>
      </w:r>
      <w:r w:rsidR="00B94BFC">
        <w:rPr>
          <w:rFonts w:hint="cs"/>
          <w:rtl/>
        </w:rPr>
        <w:t>کند، یا اینکه می</w:t>
      </w:r>
      <w:r w:rsidR="00B94BFC">
        <w:rPr>
          <w:rFonts w:cs="B Badr" w:hint="cs"/>
          <w:rtl/>
        </w:rPr>
        <w:t>‏</w:t>
      </w:r>
      <w:r w:rsidR="00F604E9" w:rsidRPr="00AF0888">
        <w:rPr>
          <w:rFonts w:hint="cs"/>
          <w:rtl/>
        </w:rPr>
        <w:t>گوید: «جش» ممدوح</w:t>
      </w:r>
      <w:r w:rsidR="00B94BFC">
        <w:rPr>
          <w:rFonts w:hint="cs"/>
          <w:rtl/>
        </w:rPr>
        <w:t xml:space="preserve"> </w:t>
      </w:r>
      <w:r w:rsidR="00F604E9" w:rsidRPr="00AF0888">
        <w:rPr>
          <w:rFonts w:hint="cs"/>
          <w:rtl/>
        </w:rPr>
        <w:t>(یعنی در کتاب نجاشی مورد مد</w:t>
      </w:r>
      <w:r w:rsidR="00B94BFC">
        <w:rPr>
          <w:rFonts w:hint="cs"/>
          <w:rtl/>
        </w:rPr>
        <w:t>ح است). افرادی که شناختی از روش</w:t>
      </w:r>
      <w:r w:rsidR="00B94BFC">
        <w:rPr>
          <w:rFonts w:cs="B Badr" w:hint="cs"/>
          <w:rtl/>
        </w:rPr>
        <w:t>‏</w:t>
      </w:r>
      <w:r w:rsidR="00F604E9" w:rsidRPr="00AF0888">
        <w:rPr>
          <w:rFonts w:hint="cs"/>
          <w:rtl/>
        </w:rPr>
        <w:t>ها و اصطلاحات ندارند وقت</w:t>
      </w:r>
      <w:r w:rsidR="00B94BFC">
        <w:rPr>
          <w:rFonts w:hint="cs"/>
          <w:rtl/>
        </w:rPr>
        <w:t>ی که این موارد را در کتاب وی می</w:t>
      </w:r>
      <w:r w:rsidR="00B94BFC">
        <w:rPr>
          <w:rFonts w:cs="B Badr" w:hint="cs"/>
          <w:rtl/>
        </w:rPr>
        <w:t>‏</w:t>
      </w:r>
      <w:r w:rsidR="00F604E9" w:rsidRPr="00AF0888">
        <w:rPr>
          <w:rFonts w:hint="cs"/>
          <w:rtl/>
        </w:rPr>
        <w:t xml:space="preserve">بینند، </w:t>
      </w:r>
      <w:r w:rsidR="00B94BFC">
        <w:rPr>
          <w:rFonts w:hint="cs"/>
          <w:rtl/>
        </w:rPr>
        <w:t>بر وی اعتراض می</w:t>
      </w:r>
      <w:r w:rsidR="00B94BFC">
        <w:rPr>
          <w:rFonts w:cs="B Badr" w:hint="cs"/>
          <w:rtl/>
        </w:rPr>
        <w:t>‏</w:t>
      </w:r>
      <w:r w:rsidR="00F604E9" w:rsidRPr="00AF0888">
        <w:rPr>
          <w:rFonts w:hint="cs"/>
          <w:rtl/>
        </w:rPr>
        <w:t>کنند که نجاشی نگفته است: «لم» و مدح و ذمی را در مورد وی بیان نکرده است</w:t>
      </w:r>
      <w:r w:rsidR="00B94BFC">
        <w:rPr>
          <w:rFonts w:ascii="Traditional Arabic" w:hAnsi="Traditional Arabic" w:cs="Traditional Arabic"/>
          <w:rtl/>
        </w:rPr>
        <w:t>»</w:t>
      </w:r>
      <w:r w:rsidR="00F604E9" w:rsidRPr="00AF0888">
        <w:rPr>
          <w:rStyle w:val="a5"/>
          <w:rFonts w:cs="B Badr"/>
          <w:rtl/>
        </w:rPr>
        <w:footnoteReference w:id="328"/>
      </w:r>
      <w:r w:rsidR="00F604E9" w:rsidRPr="00AF0888">
        <w:rPr>
          <w:rFonts w:hint="cs"/>
          <w:rtl/>
        </w:rPr>
        <w:t>.</w:t>
      </w:r>
    </w:p>
    <w:p w:rsidR="00F604E9" w:rsidRPr="00AF0888" w:rsidRDefault="00D456D0" w:rsidP="005617C1">
      <w:pPr>
        <w:pStyle w:val="af6"/>
        <w:rPr>
          <w:rFonts w:hint="cs"/>
          <w:rtl/>
        </w:rPr>
      </w:pPr>
      <w:r>
        <w:rPr>
          <w:rFonts w:hint="cs"/>
          <w:rtl/>
        </w:rPr>
        <w:t>کلباسی در مورد روش ابن داود می</w:t>
      </w:r>
      <w:r>
        <w:rPr>
          <w:rFonts w:cs="B Badr" w:hint="cs"/>
          <w:rtl/>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 xml:space="preserve">چهارم: اینکه وی گفته است: «جش» ممدوح؛ </w:t>
      </w:r>
      <w:r w:rsidR="00F604E9" w:rsidRPr="003C513E">
        <w:rPr>
          <w:rFonts w:hint="cs"/>
          <w:u w:val="single"/>
          <w:rtl/>
        </w:rPr>
        <w:t>این سخن از جانب این علامه، امری شگفت است، زیرا من تراجم جزء مذکور را یکی بعد از دیگری جستجو کرده</w:t>
      </w:r>
      <w:r w:rsidR="00F604E9" w:rsidRPr="003C513E">
        <w:rPr>
          <w:rFonts w:cs="CTraditional Arabic" w:hint="cs"/>
          <w:u w:val="single"/>
          <w:cs/>
        </w:rPr>
        <w:t>‎</w:t>
      </w:r>
      <w:r w:rsidR="00F604E9" w:rsidRPr="003C513E">
        <w:rPr>
          <w:rFonts w:hint="cs"/>
          <w:u w:val="single"/>
          <w:rtl/>
        </w:rPr>
        <w:t>ام اما در هیچ یک از آنها چنین لفظی نیافته</w:t>
      </w:r>
      <w:r w:rsidR="00F604E9" w:rsidRPr="003C513E">
        <w:rPr>
          <w:rFonts w:cs="CTraditional Arabic" w:hint="cs"/>
          <w:u w:val="single"/>
          <w:cs/>
        </w:rPr>
        <w:t>‎</w:t>
      </w:r>
      <w:r w:rsidR="00F604E9" w:rsidRPr="003C513E">
        <w:rPr>
          <w:rFonts w:hint="cs"/>
          <w:u w:val="single"/>
          <w:rtl/>
        </w:rPr>
        <w:t>ام</w:t>
      </w:r>
      <w:r w:rsidR="00F604E9" w:rsidRPr="00AF0888">
        <w:rPr>
          <w:rFonts w:hint="cs"/>
          <w:rtl/>
        </w:rPr>
        <w:t>. آری</w:t>
      </w:r>
      <w:r w:rsidR="000100F8">
        <w:rPr>
          <w:rFonts w:hint="cs"/>
          <w:rtl/>
        </w:rPr>
        <w:t>،</w:t>
      </w:r>
      <w:r w:rsidR="00F604E9" w:rsidRPr="00AF0888">
        <w:rPr>
          <w:rFonts w:hint="cs"/>
          <w:rtl/>
        </w:rPr>
        <w:t xml:space="preserve"> در کتاب و</w:t>
      </w:r>
      <w:r w:rsidR="000100F8">
        <w:rPr>
          <w:rFonts w:hint="cs"/>
          <w:rtl/>
        </w:rPr>
        <w:t>ی لفظ «کش ممدوح» فراوان یافت می</w:t>
      </w:r>
      <w:r w:rsidR="000100F8">
        <w:rPr>
          <w:rFonts w:cs="B Badr" w:hint="cs"/>
          <w:rtl/>
        </w:rPr>
        <w:t>‏</w:t>
      </w:r>
      <w:r w:rsidR="00F604E9" w:rsidRPr="00AF0888">
        <w:rPr>
          <w:rFonts w:hint="cs"/>
          <w:rtl/>
        </w:rPr>
        <w:t>شود. این سخن وی غالباً به مدح مستفاد از روایت مذکور در کلام کشی و چیزهائی از این قبیل اشاره دارد، زیرا بنای سخن وی بر اشاره به روایاتی است که حاوی مدح و چیزها</w:t>
      </w:r>
      <w:r w:rsidR="000100F8">
        <w:rPr>
          <w:rFonts w:hint="cs"/>
          <w:rtl/>
        </w:rPr>
        <w:t>ئی از این قبیل می</w:t>
      </w:r>
      <w:r w:rsidR="000100F8">
        <w:rPr>
          <w:rFonts w:cs="B Badr" w:hint="cs"/>
          <w:rtl/>
        </w:rPr>
        <w:t>‏</w:t>
      </w:r>
      <w:r w:rsidR="00F604E9" w:rsidRPr="00AF0888">
        <w:rPr>
          <w:rFonts w:hint="cs"/>
          <w:rtl/>
        </w:rPr>
        <w:t xml:space="preserve">باشد. </w:t>
      </w:r>
      <w:r w:rsidR="00F604E9" w:rsidRPr="000100F8">
        <w:rPr>
          <w:rFonts w:hint="cs"/>
          <w:u w:val="single"/>
          <w:rtl/>
        </w:rPr>
        <w:t>در کل، جستجو و تحقیق بر فساد انتساب مذکور دلالت دارد</w:t>
      </w:r>
      <w:r w:rsidR="000100F8">
        <w:rPr>
          <w:rFonts w:ascii="Traditional Arabic" w:hAnsi="Traditional Arabic" w:cs="Traditional Arabic"/>
          <w:rtl/>
        </w:rPr>
        <w:t>»</w:t>
      </w:r>
      <w:r w:rsidR="00F604E9" w:rsidRPr="00AF0888">
        <w:rPr>
          <w:rStyle w:val="a5"/>
          <w:rFonts w:cs="B Badr"/>
          <w:rtl/>
        </w:rPr>
        <w:footnoteReference w:id="329"/>
      </w:r>
      <w:r w:rsidR="00F604E9" w:rsidRPr="00AF0888">
        <w:rPr>
          <w:rFonts w:hint="cs"/>
          <w:rtl/>
        </w:rPr>
        <w:t>.</w:t>
      </w:r>
    </w:p>
    <w:p w:rsidR="00F604E9" w:rsidRPr="00AF0888" w:rsidRDefault="00F604E9" w:rsidP="005617C1">
      <w:pPr>
        <w:pStyle w:val="af6"/>
        <w:rPr>
          <w:rFonts w:hint="cs"/>
          <w:rtl/>
        </w:rPr>
      </w:pPr>
      <w:r w:rsidRPr="00AF0888">
        <w:rPr>
          <w:rFonts w:hint="cs"/>
          <w:rtl/>
        </w:rPr>
        <w:t>کلباسی راه نویسنده الرواشح را ادامه داده و وجود این روش در کار ابن داود را نفی نکرده است، بلکه به جای لفظ «جش» لفظ «کش» را قرار داده است، یعنی کشی را به جای نجاشی قرار داده است و اقرار نموده که بعد از ذکر روایانی که کشی آنان را مهمل گذاشته است، لفظ «ممدوح» را قرار داده است.</w:t>
      </w:r>
    </w:p>
    <w:p w:rsidR="00F604E9" w:rsidRPr="00AF0888" w:rsidRDefault="000100F8" w:rsidP="005617C1">
      <w:pPr>
        <w:pStyle w:val="af6"/>
        <w:rPr>
          <w:rFonts w:hint="cs"/>
          <w:rtl/>
        </w:rPr>
      </w:pPr>
      <w:r>
        <w:rPr>
          <w:rFonts w:hint="cs"/>
          <w:rtl/>
        </w:rPr>
        <w:t>پس این روش،</w:t>
      </w:r>
      <w:r w:rsidR="00F604E9" w:rsidRPr="00AF0888">
        <w:rPr>
          <w:rFonts w:hint="cs"/>
          <w:rtl/>
        </w:rPr>
        <w:t xml:space="preserve"> مورد استفاده است، خواه با نجاشی باشد یا با کشی.</w:t>
      </w:r>
    </w:p>
    <w:p w:rsidR="000100F8" w:rsidRDefault="00F604E9" w:rsidP="005617C1">
      <w:pPr>
        <w:pStyle w:val="af6"/>
        <w:rPr>
          <w:rFonts w:hint="cs"/>
          <w:rtl/>
        </w:rPr>
      </w:pPr>
      <w:r w:rsidRPr="00AF0888">
        <w:rPr>
          <w:rFonts w:hint="cs"/>
          <w:rtl/>
        </w:rPr>
        <w:t>نظر من این است که این کار ابن داود برای رفع نقص عدم عنایت علمای شیعه به بحث جرح و تعدیل است، زیرا این کتابها به این مطالبی</w:t>
      </w:r>
      <w:r w:rsidR="000100F8">
        <w:rPr>
          <w:rFonts w:hint="cs"/>
          <w:rtl/>
        </w:rPr>
        <w:t xml:space="preserve"> که در بحث مصطلح</w:t>
      </w:r>
      <w:r w:rsidR="000100F8">
        <w:rPr>
          <w:rFonts w:cs="B Badr" w:hint="cs"/>
          <w:rtl/>
        </w:rPr>
        <w:t>‏</w:t>
      </w:r>
      <w:r w:rsidR="000100F8">
        <w:rPr>
          <w:rFonts w:hint="cs"/>
          <w:rtl/>
        </w:rPr>
        <w:t>الحدیث مطرح می</w:t>
      </w:r>
      <w:r w:rsidR="000100F8">
        <w:rPr>
          <w:rFonts w:cs="B Badr" w:hint="cs"/>
          <w:rtl/>
        </w:rPr>
        <w:t>‏</w:t>
      </w:r>
      <w:r w:rsidRPr="00AF0888">
        <w:rPr>
          <w:rFonts w:hint="cs"/>
          <w:rtl/>
        </w:rPr>
        <w:t>شوند، نپرداخته</w:t>
      </w:r>
      <w:r w:rsidRPr="00AF0888">
        <w:rPr>
          <w:rFonts w:cs="CTraditional Arabic" w:hint="cs"/>
          <w:cs/>
        </w:rPr>
        <w:t>‎</w:t>
      </w:r>
      <w:r w:rsidRPr="00AF0888">
        <w:rPr>
          <w:rFonts w:hint="cs"/>
          <w:rtl/>
        </w:rPr>
        <w:t>اند، زیرا این مصطلحی وارداتی به میان آنان است و راویان عقائد و تاریخ شیعه، بنا به اعتراف خود علمای شیعه- که بعداً خواهد آمد- افرادی مجهول هستند و قدمای شیعه آنان را نشناخته</w:t>
      </w:r>
      <w:r w:rsidRPr="00AF0888">
        <w:rPr>
          <w:rFonts w:cs="CTraditional Arabic" w:hint="cs"/>
          <w:cs/>
        </w:rPr>
        <w:t>‎</w:t>
      </w:r>
      <w:r w:rsidRPr="00AF0888">
        <w:rPr>
          <w:rFonts w:hint="cs"/>
          <w:rtl/>
        </w:rPr>
        <w:t>اند و به همین دلیل در مقابل نام آنان چیزی ننوشته</w:t>
      </w:r>
      <w:r w:rsidRPr="00AF0888">
        <w:rPr>
          <w:rFonts w:cs="CTraditional Arabic" w:hint="cs"/>
          <w:cs/>
        </w:rPr>
        <w:t>‎</w:t>
      </w:r>
      <w:r w:rsidRPr="00AF0888">
        <w:rPr>
          <w:rFonts w:hint="cs"/>
          <w:rtl/>
        </w:rPr>
        <w:t xml:space="preserve">اند. این امر کاشف از نقص در  عقیده است و لازم است که هر طور شده است، حتی اگر با تزویر و دروغ، این نقص برطرف شود. </w:t>
      </w:r>
    </w:p>
    <w:p w:rsidR="00F604E9" w:rsidRPr="00AF0888" w:rsidRDefault="00F604E9" w:rsidP="005617C1">
      <w:pPr>
        <w:pStyle w:val="af6"/>
        <w:rPr>
          <w:rFonts w:hint="cs"/>
          <w:rtl/>
        </w:rPr>
      </w:pPr>
      <w:r w:rsidRPr="00AF0888">
        <w:rPr>
          <w:rFonts w:hint="cs"/>
          <w:rtl/>
        </w:rPr>
        <w:t xml:space="preserve">قبلاً به سخن ابن الغضائری اشاره رفت که از جمله گفت: </w:t>
      </w:r>
      <w:r w:rsidR="000100F8">
        <w:rPr>
          <w:rFonts w:ascii="Traditional Arabic" w:hAnsi="Traditional Arabic" w:cs="Traditional Arabic"/>
          <w:rtl/>
        </w:rPr>
        <w:t>«</w:t>
      </w:r>
      <w:r w:rsidR="000100F8" w:rsidRPr="000100F8">
        <w:rPr>
          <w:rFonts w:hint="cs"/>
          <w:u w:val="single"/>
          <w:rtl/>
        </w:rPr>
        <w:t>ملاحظه می</w:t>
      </w:r>
      <w:r w:rsidR="000100F8" w:rsidRPr="000100F8">
        <w:rPr>
          <w:rFonts w:cs="B Badr" w:hint="cs"/>
          <w:u w:val="single"/>
          <w:rtl/>
        </w:rPr>
        <w:t>‏</w:t>
      </w:r>
      <w:r w:rsidRPr="000100F8">
        <w:rPr>
          <w:rFonts w:hint="cs"/>
          <w:u w:val="single"/>
          <w:rtl/>
        </w:rPr>
        <w:t>کنیم که علمای قدیم تا عصر شیخ طوسی برای همه ثقات و حتی افراد مشهور، به لفظ «ثقه» تصریح نکرده</w:t>
      </w:r>
      <w:r w:rsidRPr="000100F8">
        <w:rPr>
          <w:rFonts w:cs="CTraditional Arabic" w:hint="cs"/>
          <w:u w:val="single"/>
          <w:cs/>
        </w:rPr>
        <w:t>‎</w:t>
      </w:r>
      <w:r w:rsidR="000100F8" w:rsidRPr="000100F8">
        <w:rPr>
          <w:rFonts w:hint="cs"/>
          <w:u w:val="single"/>
          <w:rtl/>
        </w:rPr>
        <w:t>اند.... بسیار می</w:t>
      </w:r>
      <w:r w:rsidR="000100F8" w:rsidRPr="000100F8">
        <w:rPr>
          <w:rFonts w:cs="B Badr" w:hint="cs"/>
          <w:u w:val="single"/>
          <w:rtl/>
        </w:rPr>
        <w:t>‏</w:t>
      </w:r>
      <w:r w:rsidRPr="000100F8">
        <w:rPr>
          <w:rFonts w:hint="cs"/>
          <w:u w:val="single"/>
          <w:rtl/>
        </w:rPr>
        <w:t>بینیم که آنان در توصیف افراد مشه</w:t>
      </w:r>
      <w:r w:rsidR="000100F8" w:rsidRPr="000100F8">
        <w:rPr>
          <w:rFonts w:hint="cs"/>
          <w:u w:val="single"/>
          <w:rtl/>
        </w:rPr>
        <w:t>ور به قول «من أصحابنا» بسنده می</w:t>
      </w:r>
      <w:r w:rsidR="000100F8" w:rsidRPr="000100F8">
        <w:rPr>
          <w:rFonts w:cs="B Badr" w:hint="cs"/>
          <w:u w:val="single"/>
          <w:rtl/>
        </w:rPr>
        <w:t>‏</w:t>
      </w:r>
      <w:r w:rsidR="000100F8" w:rsidRPr="000100F8">
        <w:rPr>
          <w:rFonts w:hint="cs"/>
          <w:u w:val="single"/>
          <w:rtl/>
        </w:rPr>
        <w:t>کنند</w:t>
      </w:r>
      <w:r w:rsidRPr="000100F8">
        <w:rPr>
          <w:rFonts w:hint="cs"/>
          <w:u w:val="single"/>
          <w:rtl/>
        </w:rPr>
        <w:t xml:space="preserve"> و این لفظ حسب روش مذکور، بر ثقه بودن فرد دلالت می</w:t>
      </w:r>
      <w:r w:rsidRPr="000100F8">
        <w:rPr>
          <w:rFonts w:cs="CTraditional Arabic" w:hint="cs"/>
          <w:u w:val="single"/>
          <w:cs/>
        </w:rPr>
        <w:t>‎</w:t>
      </w:r>
      <w:r w:rsidRPr="000100F8">
        <w:rPr>
          <w:rFonts w:hint="cs"/>
          <w:u w:val="single"/>
          <w:rtl/>
        </w:rPr>
        <w:t>کند</w:t>
      </w:r>
      <w:r w:rsidR="000100F8">
        <w:rPr>
          <w:rFonts w:ascii="Traditional Arabic" w:hAnsi="Traditional Arabic" w:cs="Traditional Arabic"/>
          <w:rtl/>
        </w:rPr>
        <w:t>»</w:t>
      </w:r>
      <w:r w:rsidRPr="00AF0888">
        <w:rPr>
          <w:rStyle w:val="a5"/>
          <w:rFonts w:cs="B Badr"/>
          <w:rtl/>
        </w:rPr>
        <w:footnoteReference w:id="330"/>
      </w:r>
      <w:r w:rsidRPr="00AF0888">
        <w:rPr>
          <w:rFonts w:hint="cs"/>
          <w:rtl/>
        </w:rPr>
        <w:t>.</w:t>
      </w:r>
    </w:p>
    <w:p w:rsidR="00F604E9" w:rsidRPr="00AF0888" w:rsidRDefault="000100F8" w:rsidP="000100F8">
      <w:pPr>
        <w:pStyle w:val="af6"/>
        <w:rPr>
          <w:rFonts w:hint="cs"/>
          <w:rtl/>
        </w:rPr>
      </w:pPr>
      <w:r>
        <w:rPr>
          <w:rFonts w:hint="cs"/>
          <w:rtl/>
        </w:rPr>
        <w:t>پس وی تأکید می</w:t>
      </w:r>
      <w:r>
        <w:rPr>
          <w:rFonts w:cs="B Badr" w:hint="cs"/>
          <w:rtl/>
        </w:rPr>
        <w:t>‏</w:t>
      </w:r>
      <w:r w:rsidR="00F604E9" w:rsidRPr="00AF0888">
        <w:rPr>
          <w:rFonts w:hint="cs"/>
          <w:rtl/>
        </w:rPr>
        <w:t>کند که آنان به توثیق تصریح نکرده</w:t>
      </w:r>
      <w:r w:rsidR="00F604E9" w:rsidRPr="00AF0888">
        <w:rPr>
          <w:rFonts w:cs="CTraditional Arabic" w:hint="cs"/>
          <w:cs/>
        </w:rPr>
        <w:t>‎</w:t>
      </w:r>
      <w:r w:rsidR="00F604E9" w:rsidRPr="00AF0888">
        <w:rPr>
          <w:rFonts w:hint="cs"/>
          <w:rtl/>
        </w:rPr>
        <w:t xml:space="preserve">اند، بلکه به قول «من </w:t>
      </w:r>
      <w:r>
        <w:rPr>
          <w:rFonts w:hint="cs"/>
          <w:rtl/>
        </w:rPr>
        <w:t>أ</w:t>
      </w:r>
      <w:r w:rsidR="00F604E9" w:rsidRPr="00AF0888">
        <w:rPr>
          <w:rFonts w:hint="cs"/>
          <w:rtl/>
        </w:rPr>
        <w:t>صحابنا» اکتفا نموده</w:t>
      </w:r>
      <w:r w:rsidR="00F604E9" w:rsidRPr="00AF0888">
        <w:rPr>
          <w:rFonts w:cs="CTraditional Arabic" w:hint="cs"/>
          <w:cs/>
        </w:rPr>
        <w:t>‎</w:t>
      </w:r>
      <w:r w:rsidR="00F604E9" w:rsidRPr="00AF0888">
        <w:rPr>
          <w:rFonts w:hint="cs"/>
          <w:rtl/>
        </w:rPr>
        <w:t>اند</w:t>
      </w:r>
      <w:r>
        <w:rPr>
          <w:rFonts w:hint="cs"/>
          <w:rtl/>
        </w:rPr>
        <w:t>،</w:t>
      </w:r>
      <w:r w:rsidR="00F604E9" w:rsidRPr="00AF0888">
        <w:rPr>
          <w:rFonts w:hint="cs"/>
          <w:rtl/>
        </w:rPr>
        <w:t xml:space="preserve"> و همین جمله در </w:t>
      </w:r>
      <w:r>
        <w:rPr>
          <w:rFonts w:hint="cs"/>
          <w:rtl/>
        </w:rPr>
        <w:t>بیان ثقه بودن فرد راوی کفایت می</w:t>
      </w:r>
      <w:r>
        <w:rPr>
          <w:rFonts w:cs="B Badr" w:hint="cs"/>
          <w:rtl/>
        </w:rPr>
        <w:t>‏</w:t>
      </w:r>
      <w:r w:rsidR="00F604E9" w:rsidRPr="00AF0888">
        <w:rPr>
          <w:rFonts w:hint="cs"/>
          <w:rtl/>
        </w:rPr>
        <w:t>کند. این موضوع بر مجهول بودن راوی دلالت دارد.</w:t>
      </w:r>
    </w:p>
    <w:p w:rsidR="00F604E9" w:rsidRPr="00AF0888" w:rsidRDefault="00F604E9" w:rsidP="005617C1">
      <w:pPr>
        <w:pStyle w:val="af6"/>
        <w:rPr>
          <w:rFonts w:hint="cs"/>
          <w:rtl/>
        </w:rPr>
      </w:pPr>
      <w:r w:rsidRPr="00AF0888">
        <w:rPr>
          <w:rFonts w:hint="cs"/>
          <w:rtl/>
        </w:rPr>
        <w:t>این روش شیعیان دوازده امامی در بیان ثقه بودن فرد، از شگفت</w:t>
      </w:r>
      <w:r w:rsidRPr="00AF0888">
        <w:rPr>
          <w:rFonts w:cs="CTraditional Arabic" w:hint="cs"/>
          <w:cs/>
        </w:rPr>
        <w:t>‎</w:t>
      </w:r>
      <w:r w:rsidR="000100F8">
        <w:rPr>
          <w:rFonts w:hint="cs"/>
          <w:rtl/>
        </w:rPr>
        <w:t>ترین توثیق</w:t>
      </w:r>
      <w:r w:rsidR="000100F8">
        <w:rPr>
          <w:rFonts w:cs="B Badr" w:hint="cs"/>
          <w:rtl/>
        </w:rPr>
        <w:t>‏</w:t>
      </w:r>
      <w:r w:rsidR="000100F8">
        <w:rPr>
          <w:rFonts w:hint="cs"/>
          <w:rtl/>
        </w:rPr>
        <w:t>ها می</w:t>
      </w:r>
      <w:r w:rsidR="000100F8">
        <w:rPr>
          <w:rFonts w:cs="B Badr" w:hint="cs"/>
          <w:rtl/>
        </w:rPr>
        <w:t>‏</w:t>
      </w:r>
      <w:r w:rsidRPr="00AF0888">
        <w:rPr>
          <w:rFonts w:hint="cs"/>
          <w:rtl/>
        </w:rPr>
        <w:t xml:space="preserve">باشد، زیرا هر کس در مورد وی گفته باشند که </w:t>
      </w:r>
      <w:r w:rsidR="000C472D">
        <w:rPr>
          <w:rFonts w:ascii="Traditional Arabic" w:hAnsi="Traditional Arabic" w:cs="Traditional Arabic"/>
          <w:rtl/>
        </w:rPr>
        <w:t>«</w:t>
      </w:r>
      <w:r w:rsidRPr="00AF0888">
        <w:rPr>
          <w:rFonts w:hint="cs"/>
          <w:rtl/>
        </w:rPr>
        <w:t>امامی</w:t>
      </w:r>
      <w:r w:rsidR="000C472D">
        <w:rPr>
          <w:rFonts w:ascii="Traditional Arabic" w:hAnsi="Traditional Arabic" w:cs="Traditional Arabic"/>
          <w:rtl/>
        </w:rPr>
        <w:t>»</w:t>
      </w:r>
      <w:r w:rsidRPr="00AF0888">
        <w:rPr>
          <w:rFonts w:hint="cs"/>
          <w:rtl/>
        </w:rPr>
        <w:t xml:space="preserve"> است، این به معنای ثقه بودن اوست</w:t>
      </w:r>
      <w:r w:rsidR="000C472D">
        <w:rPr>
          <w:rFonts w:hint="cs"/>
          <w:rtl/>
        </w:rPr>
        <w:t>،</w:t>
      </w:r>
      <w:r w:rsidRPr="00AF0888">
        <w:rPr>
          <w:rFonts w:hint="cs"/>
          <w:rtl/>
        </w:rPr>
        <w:t xml:space="preserve"> و هر کس در مورد وی گفته باشند از </w:t>
      </w:r>
      <w:r w:rsidR="000C472D">
        <w:rPr>
          <w:rFonts w:ascii="Traditional Arabic" w:hAnsi="Traditional Arabic" w:cs="Traditional Arabic"/>
          <w:rtl/>
        </w:rPr>
        <w:t>«</w:t>
      </w:r>
      <w:r w:rsidRPr="00AF0888">
        <w:rPr>
          <w:rFonts w:hint="cs"/>
          <w:rtl/>
        </w:rPr>
        <w:t>اصحاب ما</w:t>
      </w:r>
      <w:r w:rsidR="000C472D">
        <w:rPr>
          <w:rFonts w:ascii="Traditional Arabic" w:hAnsi="Traditional Arabic" w:cs="Traditional Arabic"/>
          <w:rtl/>
        </w:rPr>
        <w:t>»</w:t>
      </w:r>
      <w:r w:rsidRPr="00AF0888">
        <w:rPr>
          <w:rFonts w:hint="cs"/>
          <w:rtl/>
        </w:rPr>
        <w:t xml:space="preserve"> است، این به معنای </w:t>
      </w:r>
      <w:r w:rsidR="000C472D">
        <w:rPr>
          <w:rFonts w:hint="cs"/>
          <w:rtl/>
        </w:rPr>
        <w:t>ثقه بودن او می</w:t>
      </w:r>
      <w:r w:rsidR="000C472D">
        <w:rPr>
          <w:rFonts w:cs="B Badr" w:hint="cs"/>
          <w:rtl/>
        </w:rPr>
        <w:t>‏</w:t>
      </w:r>
      <w:r w:rsidRPr="00AF0888">
        <w:rPr>
          <w:rFonts w:hint="cs"/>
          <w:rtl/>
        </w:rPr>
        <w:t xml:space="preserve">باشد. </w:t>
      </w:r>
      <w:r w:rsidRPr="00F02199">
        <w:rPr>
          <w:rFonts w:hint="cs"/>
          <w:u w:val="single"/>
          <w:rtl/>
        </w:rPr>
        <w:t>آیا در همه طوائف و حتی ادیان و مذاهب عالم چنین چیزی شنیده شده که همه پیروان مذهب یا عقیده خود را ثقه بدانند</w:t>
      </w:r>
      <w:r w:rsidRPr="00AF0888">
        <w:rPr>
          <w:rFonts w:hint="cs"/>
          <w:rtl/>
        </w:rPr>
        <w:t>؟!</w:t>
      </w:r>
    </w:p>
    <w:p w:rsidR="00F604E9" w:rsidRPr="00AF0888" w:rsidRDefault="00F604E9" w:rsidP="005617C1">
      <w:pPr>
        <w:pStyle w:val="af6"/>
        <w:rPr>
          <w:rFonts w:hint="cs"/>
          <w:rtl/>
        </w:rPr>
      </w:pPr>
      <w:r w:rsidRPr="00AF0888">
        <w:rPr>
          <w:rFonts w:hint="cs"/>
          <w:rtl/>
        </w:rPr>
        <w:t>این راویان که نام آنان را ذکر کردیم و ائمه و علمای مذهب آنان را تکذیب کرده</w:t>
      </w:r>
      <w:r w:rsidRPr="00AF0888">
        <w:rPr>
          <w:rFonts w:cs="CTraditional Arabic" w:hint="cs"/>
          <w:cs/>
        </w:rPr>
        <w:t>‎</w:t>
      </w:r>
      <w:r w:rsidRPr="00AF0888">
        <w:rPr>
          <w:rFonts w:hint="cs"/>
          <w:rtl/>
        </w:rPr>
        <w:t>اند، آیا شیعه نبوده و به این مذهب منتسب نیستند؟</w:t>
      </w:r>
      <w:r w:rsidR="00F02199">
        <w:rPr>
          <w:rFonts w:hint="cs"/>
          <w:rtl/>
        </w:rPr>
        <w:t>!</w:t>
      </w:r>
      <w:r w:rsidRPr="00AF0888">
        <w:rPr>
          <w:rFonts w:hint="cs"/>
          <w:rtl/>
        </w:rPr>
        <w:t xml:space="preserve"> چه شده که آنان دروغ گفته</w:t>
      </w:r>
      <w:r w:rsidRPr="00AF0888">
        <w:rPr>
          <w:rFonts w:cs="CTraditional Arabic" w:hint="cs"/>
          <w:cs/>
        </w:rPr>
        <w:t>‎</w:t>
      </w:r>
      <w:r w:rsidRPr="00AF0888">
        <w:rPr>
          <w:rFonts w:hint="cs"/>
          <w:rtl/>
        </w:rPr>
        <w:t>اند و تکذیب شده</w:t>
      </w:r>
      <w:r w:rsidRPr="00AF0888">
        <w:rPr>
          <w:rFonts w:cs="CTraditional Arabic" w:hint="cs"/>
          <w:cs/>
        </w:rPr>
        <w:t>‎</w:t>
      </w:r>
      <w:r w:rsidRPr="00AF0888">
        <w:rPr>
          <w:rFonts w:hint="cs"/>
          <w:rtl/>
        </w:rPr>
        <w:t>اند؟ آیا منتسب بودن آنان به این مذهب نشان کذب را از آنان بر می</w:t>
      </w:r>
      <w:r w:rsidRPr="00AF0888">
        <w:rPr>
          <w:rFonts w:cs="CTraditional Arabic" w:hint="cs"/>
          <w:cs/>
        </w:rPr>
        <w:t>‎</w:t>
      </w:r>
      <w:r w:rsidRPr="00AF0888">
        <w:rPr>
          <w:rFonts w:hint="cs"/>
          <w:rtl/>
        </w:rPr>
        <w:t>دارد؟!</w:t>
      </w:r>
    </w:p>
    <w:p w:rsidR="00F02199" w:rsidRDefault="00F604E9" w:rsidP="005617C1">
      <w:pPr>
        <w:pStyle w:val="af6"/>
        <w:rPr>
          <w:rFonts w:hint="cs"/>
          <w:rtl/>
        </w:rPr>
      </w:pPr>
      <w:r w:rsidRPr="00AF0888">
        <w:rPr>
          <w:rFonts w:hint="cs"/>
          <w:rtl/>
        </w:rPr>
        <w:t>سبب ایجاد چنین قاعده</w:t>
      </w:r>
      <w:r w:rsidRPr="00AF0888">
        <w:rPr>
          <w:rFonts w:cs="CTraditional Arabic" w:hint="cs"/>
          <w:cs/>
        </w:rPr>
        <w:t>‎</w:t>
      </w:r>
      <w:r w:rsidRPr="00AF0888">
        <w:rPr>
          <w:rFonts w:hint="cs"/>
          <w:rtl/>
        </w:rPr>
        <w:t>ای این است که این راویان افرادی مجهول و غیر معروف هستند و مذهب بر مبنای آنان بنا شده است</w:t>
      </w:r>
      <w:r w:rsidR="00F02199">
        <w:rPr>
          <w:rFonts w:hint="cs"/>
          <w:rtl/>
        </w:rPr>
        <w:t>،</w:t>
      </w:r>
      <w:r w:rsidRPr="00AF0888">
        <w:rPr>
          <w:rFonts w:hint="cs"/>
          <w:rtl/>
        </w:rPr>
        <w:t xml:space="preserve"> و علما در مورد آنان سخنی نگفته</w:t>
      </w:r>
      <w:r w:rsidRPr="00AF0888">
        <w:rPr>
          <w:rFonts w:cs="CTraditional Arabic" w:hint="cs"/>
          <w:cs/>
        </w:rPr>
        <w:t>‎</w:t>
      </w:r>
      <w:r w:rsidRPr="00AF0888">
        <w:rPr>
          <w:rFonts w:hint="cs"/>
          <w:rtl/>
        </w:rPr>
        <w:t>اند و این افراد، قسمت عمده راویان شیعه را تشکیل می</w:t>
      </w:r>
      <w:r w:rsidRPr="00AF0888">
        <w:rPr>
          <w:rFonts w:cs="CTraditional Arabic" w:hint="cs"/>
          <w:cs/>
        </w:rPr>
        <w:t>‎</w:t>
      </w:r>
      <w:r w:rsidRPr="00AF0888">
        <w:rPr>
          <w:rFonts w:hint="cs"/>
          <w:rtl/>
        </w:rPr>
        <w:t xml:space="preserve">دهند. </w:t>
      </w:r>
    </w:p>
    <w:p w:rsidR="00F02199" w:rsidRDefault="00F604E9" w:rsidP="005617C1">
      <w:pPr>
        <w:pStyle w:val="af6"/>
        <w:rPr>
          <w:rFonts w:hint="cs"/>
          <w:rtl/>
        </w:rPr>
      </w:pPr>
      <w:r w:rsidRPr="00AF0888">
        <w:rPr>
          <w:rFonts w:hint="cs"/>
          <w:rtl/>
        </w:rPr>
        <w:t>پس اگر غیر از کسانی که ثقه دانسته شده</w:t>
      </w:r>
      <w:r w:rsidRPr="00AF0888">
        <w:rPr>
          <w:rFonts w:cs="CTraditional Arabic" w:hint="cs"/>
          <w:cs/>
        </w:rPr>
        <w:t>‎</w:t>
      </w:r>
      <w:r w:rsidRPr="00AF0888">
        <w:rPr>
          <w:rFonts w:hint="cs"/>
          <w:rtl/>
        </w:rPr>
        <w:t xml:space="preserve">اند، دیگر افراد ثقه دانسته نشوند، این به معنای از بین رفتن مذهب است، زیرا غالب راویان ثقه نیستند، چه آنچنان که در مطالب آتی خواهد آمد، آنان افرادی مجهول هستند. </w:t>
      </w:r>
    </w:p>
    <w:p w:rsidR="00F604E9" w:rsidRPr="00AF0888" w:rsidRDefault="00F604E9" w:rsidP="005617C1">
      <w:pPr>
        <w:pStyle w:val="af6"/>
        <w:rPr>
          <w:rFonts w:hint="cs"/>
          <w:rtl/>
        </w:rPr>
      </w:pPr>
      <w:r w:rsidRPr="00F02199">
        <w:rPr>
          <w:rFonts w:hint="cs"/>
          <w:u w:val="single"/>
          <w:rtl/>
        </w:rPr>
        <w:t>بنابراین</w:t>
      </w:r>
      <w:r w:rsidR="00F02199">
        <w:rPr>
          <w:rFonts w:hint="cs"/>
          <w:u w:val="single"/>
          <w:rtl/>
        </w:rPr>
        <w:t>،</w:t>
      </w:r>
      <w:r w:rsidRPr="00F02199">
        <w:rPr>
          <w:rFonts w:hint="cs"/>
          <w:u w:val="single"/>
          <w:rtl/>
        </w:rPr>
        <w:t xml:space="preserve"> تنها راه حل این است که جهت حمایت از روایات شیعه، همه افراد مجهول ثقه دانسته شوند</w:t>
      </w:r>
      <w:r w:rsidRPr="00AF0888">
        <w:rPr>
          <w:rFonts w:hint="cs"/>
          <w:rtl/>
        </w:rPr>
        <w:t>.</w:t>
      </w:r>
    </w:p>
    <w:p w:rsidR="00F604E9" w:rsidRPr="000C1A2E" w:rsidRDefault="00F604E9" w:rsidP="005617C1">
      <w:pPr>
        <w:pStyle w:val="af6"/>
        <w:rPr>
          <w:rFonts w:hint="cs"/>
          <w:b/>
          <w:bCs/>
          <w:rtl/>
        </w:rPr>
      </w:pPr>
      <w:r w:rsidRPr="000C1A2E">
        <w:rPr>
          <w:rFonts w:hint="cs"/>
          <w:b/>
          <w:bCs/>
          <w:rtl/>
        </w:rPr>
        <w:t>5- نمونه</w:t>
      </w:r>
      <w:r w:rsidRPr="000C1A2E">
        <w:rPr>
          <w:rFonts w:cs="CTraditional Arabic" w:hint="cs"/>
          <w:b/>
          <w:bCs/>
          <w:cs/>
        </w:rPr>
        <w:t>‎</w:t>
      </w:r>
      <w:r w:rsidRPr="000C1A2E">
        <w:rPr>
          <w:rFonts w:hint="cs"/>
          <w:b/>
          <w:bCs/>
          <w:rtl/>
        </w:rPr>
        <w:t>ای از نامهای مشترکی که در کتابهای رجال وارد شده و علمای مذهب را دچار حیرت کرده است</w:t>
      </w:r>
    </w:p>
    <w:p w:rsidR="00F604E9" w:rsidRPr="00AF0888" w:rsidRDefault="00F604E9" w:rsidP="005617C1">
      <w:pPr>
        <w:pStyle w:val="af6"/>
        <w:rPr>
          <w:rFonts w:hint="cs"/>
          <w:rtl/>
        </w:rPr>
      </w:pPr>
      <w:r w:rsidRPr="00AF0888">
        <w:rPr>
          <w:rFonts w:hint="cs"/>
          <w:rtl/>
        </w:rPr>
        <w:t xml:space="preserve">این نمونه چنان که قبلاً ذکر شد، </w:t>
      </w:r>
      <w:r w:rsidR="000E1AB3">
        <w:rPr>
          <w:rFonts w:ascii="Traditional Arabic" w:hAnsi="Traditional Arabic" w:cs="Traditional Arabic"/>
          <w:rtl/>
        </w:rPr>
        <w:t>«</w:t>
      </w:r>
      <w:r w:rsidRPr="00AF0888">
        <w:rPr>
          <w:rFonts w:hint="cs"/>
          <w:rtl/>
        </w:rPr>
        <w:t>ابوبصیر</w:t>
      </w:r>
      <w:r w:rsidR="000E1AB3">
        <w:rPr>
          <w:rFonts w:ascii="Traditional Arabic" w:hAnsi="Traditional Arabic" w:cs="Traditional Arabic"/>
          <w:rtl/>
        </w:rPr>
        <w:t>»</w:t>
      </w:r>
      <w:r w:rsidRPr="00AF0888">
        <w:rPr>
          <w:rFonts w:hint="cs"/>
          <w:rtl/>
        </w:rPr>
        <w:t xml:space="preserve"> است که در کتب شیعه مشهور شده که وی از اصحاب صادق است، اما شیعیان نتوانسته</w:t>
      </w:r>
      <w:r w:rsidRPr="00AF0888">
        <w:rPr>
          <w:rFonts w:cs="CTraditional Arabic" w:hint="cs"/>
          <w:cs/>
        </w:rPr>
        <w:t>‎</w:t>
      </w:r>
      <w:r w:rsidRPr="00AF0888">
        <w:rPr>
          <w:rFonts w:hint="cs"/>
          <w:rtl/>
        </w:rPr>
        <w:t>اند اسم او را در میان پنج نفر مشخص سازند، بطوری که حتی برخی از علمای شیعه ناچار شده</w:t>
      </w:r>
      <w:r w:rsidRPr="00AF0888">
        <w:rPr>
          <w:rFonts w:cs="CTraditional Arabic" w:hint="cs"/>
          <w:cs/>
        </w:rPr>
        <w:t>‎</w:t>
      </w:r>
      <w:r w:rsidRPr="00AF0888">
        <w:rPr>
          <w:rFonts w:hint="cs"/>
          <w:rtl/>
        </w:rPr>
        <w:t>اند در بحثی قریب به صد صفحه تلاش کنند این پنج نفر را مشخص سازند و در هر روایت مراد از ابوبصیر را معلوم کنند، لکن موفق نشده</w:t>
      </w:r>
      <w:r w:rsidRPr="00AF0888">
        <w:rPr>
          <w:rFonts w:cs="CTraditional Arabic" w:hint="cs"/>
          <w:cs/>
        </w:rPr>
        <w:t>‎</w:t>
      </w:r>
      <w:r w:rsidRPr="00AF0888">
        <w:rPr>
          <w:rFonts w:hint="cs"/>
          <w:rtl/>
        </w:rPr>
        <w:t>اند.</w:t>
      </w:r>
    </w:p>
    <w:p w:rsidR="00F604E9" w:rsidRPr="00AF0888" w:rsidRDefault="00F604E9" w:rsidP="007F00C2">
      <w:pPr>
        <w:pStyle w:val="af6"/>
        <w:rPr>
          <w:rFonts w:hint="cs"/>
          <w:rtl/>
        </w:rPr>
      </w:pPr>
      <w:r w:rsidRPr="00AF0888">
        <w:rPr>
          <w:rFonts w:hint="cs"/>
          <w:rtl/>
        </w:rPr>
        <w:t>کلباسی فصلی را به متمایز ساختن افراد دارای اسم مشترک اختصاص داده است و مبحث کاملی را به بحث در مورد منظور از ابوبصیر در کتابهای رجالی اختصاص داده است و می</w:t>
      </w:r>
      <w:r w:rsidRPr="00AF0888">
        <w:rPr>
          <w:rFonts w:cs="CTraditional Arabic" w:hint="cs"/>
          <w:cs/>
        </w:rPr>
        <w:t>‎</w:t>
      </w:r>
      <w:r w:rsidRPr="00AF0888">
        <w:rPr>
          <w:rFonts w:hint="cs"/>
          <w:rtl/>
        </w:rPr>
        <w:t xml:space="preserve">گوید: </w:t>
      </w:r>
      <w:r w:rsidR="00E276AA">
        <w:rPr>
          <w:rFonts w:ascii="Traditional Arabic" w:hAnsi="Traditional Arabic" w:cs="Traditional Arabic"/>
          <w:rtl/>
        </w:rPr>
        <w:t>«</w:t>
      </w:r>
      <w:r w:rsidRPr="00AF0888">
        <w:rPr>
          <w:rFonts w:hint="cs"/>
          <w:rtl/>
        </w:rPr>
        <w:t>مقام اول، در متمایز ساختن نامهای مشترک. این مبحث دارای چند مقصد است. مقصد اول: در مورد ابوبص</w:t>
      </w:r>
      <w:r w:rsidR="00E276AA">
        <w:rPr>
          <w:rFonts w:hint="cs"/>
          <w:rtl/>
        </w:rPr>
        <w:t>یر. بحث در مورد او از دو جهت می</w:t>
      </w:r>
      <w:r w:rsidR="00E276AA">
        <w:rPr>
          <w:rFonts w:cs="B Badr" w:hint="cs"/>
          <w:rtl/>
        </w:rPr>
        <w:t>‏</w:t>
      </w:r>
      <w:r w:rsidRPr="00AF0888">
        <w:rPr>
          <w:rFonts w:hint="cs"/>
          <w:rtl/>
        </w:rPr>
        <w:t>باشد: اول: تحقیق در مورد تعداد کسا</w:t>
      </w:r>
      <w:r w:rsidR="00E276AA">
        <w:rPr>
          <w:rFonts w:hint="cs"/>
          <w:rtl/>
        </w:rPr>
        <w:t>نی که این کنیه بر آنان اطلاق می</w:t>
      </w:r>
      <w:r w:rsidR="00E276AA">
        <w:rPr>
          <w:rFonts w:cs="B Badr" w:hint="cs"/>
          <w:rtl/>
        </w:rPr>
        <w:t>‏</w:t>
      </w:r>
      <w:r w:rsidRPr="00AF0888">
        <w:rPr>
          <w:rFonts w:hint="cs"/>
          <w:rtl/>
        </w:rPr>
        <w:t>شود. در مورد وی اختلاف نظر است. عده</w:t>
      </w:r>
      <w:r w:rsidRPr="00AF0888">
        <w:rPr>
          <w:rFonts w:cs="CTraditional Arabic" w:hint="cs"/>
          <w:cs/>
        </w:rPr>
        <w:t>‎</w:t>
      </w:r>
      <w:r w:rsidR="00E276AA">
        <w:rPr>
          <w:rFonts w:hint="cs"/>
          <w:rtl/>
        </w:rPr>
        <w:t>ای می</w:t>
      </w:r>
      <w:r w:rsidR="00E276AA">
        <w:rPr>
          <w:rFonts w:cs="B Badr" w:hint="cs"/>
          <w:rtl/>
        </w:rPr>
        <w:t>‏</w:t>
      </w:r>
      <w:r w:rsidR="00E276AA">
        <w:rPr>
          <w:rFonts w:hint="cs"/>
          <w:rtl/>
        </w:rPr>
        <w:t>گویند بر دو نفر اطلاق می</w:t>
      </w:r>
      <w:r w:rsidR="00E276AA">
        <w:rPr>
          <w:rFonts w:cs="B Badr" w:hint="cs"/>
          <w:rtl/>
        </w:rPr>
        <w:t>‏</w:t>
      </w:r>
      <w:r w:rsidRPr="00AF0888">
        <w:rPr>
          <w:rFonts w:hint="cs"/>
          <w:rtl/>
        </w:rPr>
        <w:t>شود</w:t>
      </w:r>
      <w:r w:rsidR="00E276AA">
        <w:rPr>
          <w:rFonts w:hint="cs"/>
          <w:rtl/>
        </w:rPr>
        <w:t>.....</w:t>
      </w:r>
      <w:r w:rsidR="00E276AA">
        <w:rPr>
          <w:rFonts w:ascii="Traditional Arabic" w:hAnsi="Traditional Arabic" w:cs="Traditional Arabic"/>
          <w:rtl/>
        </w:rPr>
        <w:t>»</w:t>
      </w:r>
      <w:r w:rsidRPr="00AF0888">
        <w:rPr>
          <w:rFonts w:hint="cs"/>
          <w:rtl/>
        </w:rPr>
        <w:t>. وی بیان داشته که برخی از علما این کنیه را بر سه و برخی بر چهار و برخی بر پنج و برخی بر تعدادی بیشتر از این اطلاق کرده</w:t>
      </w:r>
      <w:r w:rsidRPr="00AF0888">
        <w:rPr>
          <w:rFonts w:cs="CTraditional Arabic" w:hint="cs"/>
          <w:cs/>
        </w:rPr>
        <w:t>‎</w:t>
      </w:r>
      <w:r w:rsidRPr="00AF0888">
        <w:rPr>
          <w:rFonts w:hint="cs"/>
          <w:rtl/>
        </w:rPr>
        <w:t>اند</w:t>
      </w:r>
      <w:r w:rsidRPr="008D5BC5">
        <w:rPr>
          <w:rStyle w:val="a5"/>
          <w:rFonts w:ascii="mylotus" w:hAnsi="mylotus"/>
          <w:rtl/>
        </w:rPr>
        <w:footnoteReference w:id="331"/>
      </w:r>
      <w:r w:rsidRPr="00AF0888">
        <w:rPr>
          <w:rFonts w:hint="cs"/>
          <w:rtl/>
        </w:rPr>
        <w:t>.</w:t>
      </w:r>
    </w:p>
    <w:p w:rsidR="00F604E9" w:rsidRPr="00AF0888" w:rsidRDefault="00F604E9" w:rsidP="007F00C2">
      <w:pPr>
        <w:pStyle w:val="af6"/>
        <w:rPr>
          <w:rFonts w:hint="cs"/>
          <w:rtl/>
        </w:rPr>
      </w:pPr>
      <w:r w:rsidRPr="00AF0888">
        <w:rPr>
          <w:rFonts w:hint="cs"/>
          <w:rtl/>
        </w:rPr>
        <w:t xml:space="preserve">وی شخص دیگری را </w:t>
      </w:r>
      <w:r w:rsidRPr="00F525DF">
        <w:rPr>
          <w:rFonts w:hint="cs"/>
          <w:rtl/>
        </w:rPr>
        <w:t>ذکر کرده که در مورد وی اشتباه ر</w:t>
      </w:r>
      <w:r w:rsidR="00E276AA" w:rsidRPr="00F525DF">
        <w:rPr>
          <w:rFonts w:hint="cs"/>
          <w:rtl/>
        </w:rPr>
        <w:t>وی داده است</w:t>
      </w:r>
      <w:r w:rsidR="00E276AA">
        <w:rPr>
          <w:rFonts w:hint="cs"/>
          <w:rtl/>
        </w:rPr>
        <w:t>. سپس می</w:t>
      </w:r>
      <w:r w:rsidR="00E276AA">
        <w:rPr>
          <w:rFonts w:cs="B Badr" w:hint="cs"/>
          <w:rtl/>
        </w:rPr>
        <w:t>‏</w:t>
      </w:r>
      <w:r w:rsidRPr="00AF0888">
        <w:rPr>
          <w:rFonts w:hint="cs"/>
          <w:rtl/>
        </w:rPr>
        <w:t xml:space="preserve">گوید: مقصد سوم: در مورد </w:t>
      </w:r>
      <w:r w:rsidRPr="00E276AA">
        <w:rPr>
          <w:rFonts w:hint="cs"/>
          <w:u w:val="single"/>
          <w:rtl/>
        </w:rPr>
        <w:t>محمد بن اسماعیل</w:t>
      </w:r>
      <w:r w:rsidRPr="00AF0888">
        <w:rPr>
          <w:rFonts w:hint="cs"/>
          <w:rtl/>
        </w:rPr>
        <w:t>، راوی از فضل النبیل المقصد.</w:t>
      </w:r>
    </w:p>
    <w:p w:rsidR="00F604E9" w:rsidRPr="00F525DF" w:rsidRDefault="00F604E9" w:rsidP="007F00C2">
      <w:pPr>
        <w:pStyle w:val="af6"/>
        <w:rPr>
          <w:rFonts w:hint="cs"/>
          <w:rtl/>
        </w:rPr>
      </w:pPr>
      <w:r w:rsidRPr="00AF0888">
        <w:rPr>
          <w:rFonts w:hint="cs"/>
          <w:rtl/>
        </w:rPr>
        <w:t>بدان که نام محمد ب</w:t>
      </w:r>
      <w:r w:rsidR="00E66FB3">
        <w:rPr>
          <w:rFonts w:hint="cs"/>
          <w:rtl/>
        </w:rPr>
        <w:t>ن اسماعیل بر چندین نفر اطلاق می</w:t>
      </w:r>
      <w:r w:rsidR="00E66FB3">
        <w:rPr>
          <w:rFonts w:cs="B Badr" w:hint="cs"/>
          <w:rtl/>
        </w:rPr>
        <w:t>‏</w:t>
      </w:r>
      <w:r w:rsidRPr="00AF0888">
        <w:rPr>
          <w:rFonts w:hint="cs"/>
          <w:rtl/>
        </w:rPr>
        <w:t>شود که عبارتند از: ابن بزیع، نیسابوری، برمکی، أزدی، کوفی، علوی، جعفری، کنانی، زبیدی، بجلی، صیمری، جعفی، مخزومی، زعفرانی و همدانی...</w:t>
      </w:r>
      <w:r w:rsidRPr="008D5BC5">
        <w:rPr>
          <w:rStyle w:val="a5"/>
          <w:rFonts w:ascii="mylotus" w:hAnsi="mylotus"/>
          <w:rtl/>
        </w:rPr>
        <w:footnoteReference w:id="332"/>
      </w:r>
      <w:r w:rsidR="00E66FB3">
        <w:rPr>
          <w:rFonts w:hint="cs"/>
          <w:rtl/>
        </w:rPr>
        <w:t xml:space="preserve"> </w:t>
      </w:r>
      <w:r w:rsidR="00E66FB3" w:rsidRPr="00E66FB3">
        <w:rPr>
          <w:rFonts w:hint="cs"/>
          <w:u w:val="single"/>
          <w:rtl/>
        </w:rPr>
        <w:t>وی نام پانزده نفر را ذکر می</w:t>
      </w:r>
      <w:r w:rsidR="00E66FB3" w:rsidRPr="00E66FB3">
        <w:rPr>
          <w:rFonts w:cs="B Badr" w:hint="cs"/>
          <w:u w:val="single"/>
          <w:rtl/>
        </w:rPr>
        <w:t>‏</w:t>
      </w:r>
      <w:r w:rsidRPr="00E66FB3">
        <w:rPr>
          <w:rFonts w:hint="cs"/>
          <w:u w:val="single"/>
          <w:rtl/>
        </w:rPr>
        <w:t>کند</w:t>
      </w:r>
      <w:r w:rsidR="00E66FB3">
        <w:rPr>
          <w:rFonts w:hint="cs"/>
          <w:rtl/>
        </w:rPr>
        <w:t>،</w:t>
      </w:r>
      <w:r w:rsidRPr="00AF0888">
        <w:rPr>
          <w:rFonts w:hint="cs"/>
          <w:rtl/>
        </w:rPr>
        <w:t xml:space="preserve"> و سپس اقوال را </w:t>
      </w:r>
      <w:r w:rsidRPr="00F525DF">
        <w:rPr>
          <w:rFonts w:hint="cs"/>
          <w:rtl/>
        </w:rPr>
        <w:t xml:space="preserve">ذکر کرده و در </w:t>
      </w:r>
      <w:r w:rsidR="00E66FB3" w:rsidRPr="00F525DF">
        <w:rPr>
          <w:rFonts w:hint="cs"/>
          <w:rtl/>
        </w:rPr>
        <w:t>مورد مخرج بحث می</w:t>
      </w:r>
      <w:r w:rsidR="00E66FB3" w:rsidRPr="00F525DF">
        <w:rPr>
          <w:rFonts w:cs="B Badr" w:hint="cs"/>
          <w:rtl/>
        </w:rPr>
        <w:t>‏</w:t>
      </w:r>
      <w:r w:rsidRPr="00F525DF">
        <w:rPr>
          <w:rFonts w:hint="cs"/>
          <w:rtl/>
        </w:rPr>
        <w:t>کند.</w:t>
      </w:r>
    </w:p>
    <w:p w:rsidR="00F604E9" w:rsidRPr="00F525DF" w:rsidRDefault="00F604E9" w:rsidP="007F00C2">
      <w:pPr>
        <w:pStyle w:val="af6"/>
        <w:rPr>
          <w:rFonts w:hint="cs"/>
          <w:rtl/>
        </w:rPr>
      </w:pPr>
      <w:r w:rsidRPr="00F525DF">
        <w:rPr>
          <w:rFonts w:hint="cs"/>
          <w:rtl/>
        </w:rPr>
        <w:t>سبب روی دادن این اشتباه این است که این کت</w:t>
      </w:r>
      <w:r w:rsidR="00F525DF" w:rsidRPr="00F525DF">
        <w:rPr>
          <w:rFonts w:hint="cs"/>
          <w:rtl/>
        </w:rPr>
        <w:t>ا</w:t>
      </w:r>
      <w:r w:rsidRPr="00F525DF">
        <w:rPr>
          <w:rFonts w:hint="cs"/>
          <w:rtl/>
        </w:rPr>
        <w:t>ب</w:t>
      </w:r>
      <w:r w:rsidR="00F525DF" w:rsidRPr="00F525DF">
        <w:rPr>
          <w:rFonts w:hint="cs"/>
          <w:rtl/>
        </w:rPr>
        <w:t>ها</w:t>
      </w:r>
      <w:r w:rsidRPr="00F525DF">
        <w:rPr>
          <w:rFonts w:hint="cs"/>
          <w:rtl/>
        </w:rPr>
        <w:t xml:space="preserve"> اصلاً بر مبنای قواعد این فن نوشته نشده</w:t>
      </w:r>
      <w:r w:rsidRPr="00F525DF">
        <w:rPr>
          <w:rFonts w:cs="CTraditional Arabic" w:hint="cs"/>
          <w:cs/>
        </w:rPr>
        <w:t>‎</w:t>
      </w:r>
      <w:r w:rsidRPr="00F525DF">
        <w:rPr>
          <w:rFonts w:hint="cs"/>
          <w:rtl/>
        </w:rPr>
        <w:t>اند</w:t>
      </w:r>
      <w:r w:rsidR="00E66FB3" w:rsidRPr="00F525DF">
        <w:rPr>
          <w:rFonts w:hint="cs"/>
          <w:rtl/>
        </w:rPr>
        <w:t>،</w:t>
      </w:r>
      <w:r w:rsidRPr="00F525DF">
        <w:rPr>
          <w:rFonts w:hint="cs"/>
          <w:rtl/>
        </w:rPr>
        <w:t xml:space="preserve"> و شیعیان اصلاً تصور این را نمی</w:t>
      </w:r>
      <w:r w:rsidRPr="00F525DF">
        <w:rPr>
          <w:rFonts w:cs="CTraditional Arabic" w:hint="cs"/>
          <w:cs/>
        </w:rPr>
        <w:t>‎</w:t>
      </w:r>
      <w:r w:rsidRPr="00F525DF">
        <w:rPr>
          <w:rFonts w:hint="cs"/>
          <w:rtl/>
        </w:rPr>
        <w:t xml:space="preserve">کردند که </w:t>
      </w:r>
      <w:r w:rsidR="00E66FB3" w:rsidRPr="00F525DF">
        <w:rPr>
          <w:rFonts w:hint="cs"/>
          <w:rtl/>
        </w:rPr>
        <w:t>به آشنائی با سندها نیاز پیدا می</w:t>
      </w:r>
      <w:r w:rsidR="00E66FB3" w:rsidRPr="00F525DF">
        <w:rPr>
          <w:rFonts w:cs="B Badr" w:hint="cs"/>
          <w:rtl/>
        </w:rPr>
        <w:t>‏</w:t>
      </w:r>
      <w:r w:rsidRPr="00F525DF">
        <w:rPr>
          <w:rFonts w:hint="cs"/>
          <w:rtl/>
        </w:rPr>
        <w:t>کنند، زیرا اعتقاد داشتند که ائمه تا قیامت با آنان باقی خواهند ماند</w:t>
      </w:r>
      <w:r w:rsidR="006B10FB" w:rsidRPr="00F525DF">
        <w:rPr>
          <w:rFonts w:hint="cs"/>
          <w:rtl/>
        </w:rPr>
        <w:t>،</w:t>
      </w:r>
      <w:r w:rsidRPr="00F525DF">
        <w:rPr>
          <w:rFonts w:hint="cs"/>
          <w:rtl/>
        </w:rPr>
        <w:t xml:space="preserve"> </w:t>
      </w:r>
      <w:r w:rsidRPr="00F525DF">
        <w:rPr>
          <w:rFonts w:hint="cs"/>
          <w:u w:val="single"/>
          <w:rtl/>
        </w:rPr>
        <w:t>و چون نسل ائمه منقطع شد، شروع به بحث برای بازگشت منهج و روش خود کردند، اما قطار از دستشان رفته بود. به همین دلیل دستاویز روشهای اهل سنت شدند، لکن منابعشان در این هدف به کمک آنان نیامد</w:t>
      </w:r>
      <w:r w:rsidRPr="00F525DF">
        <w:rPr>
          <w:rFonts w:hint="cs"/>
          <w:rtl/>
        </w:rPr>
        <w:t>.</w:t>
      </w:r>
    </w:p>
    <w:p w:rsidR="00F604E9" w:rsidRPr="00F525DF" w:rsidRDefault="00F604E9" w:rsidP="00417A86">
      <w:pPr>
        <w:ind w:firstLine="454"/>
        <w:rPr>
          <w:rFonts w:ascii="mylotus" w:hAnsi="mylotus" w:hint="cs"/>
          <w:b/>
          <w:bCs/>
          <w:rtl/>
          <w:lang w:bidi="fa-IR"/>
        </w:rPr>
      </w:pPr>
      <w:r w:rsidRPr="00F525DF">
        <w:rPr>
          <w:rFonts w:ascii="mylotus" w:hAnsi="mylotus" w:hint="cs"/>
          <w:b/>
          <w:bCs/>
          <w:rtl/>
          <w:lang w:bidi="fa-IR"/>
        </w:rPr>
        <w:t>6- اعتراف متأخرین به اشتباه راویان</w:t>
      </w:r>
    </w:p>
    <w:p w:rsidR="00F604E9" w:rsidRPr="00AF0888" w:rsidRDefault="00F604E9" w:rsidP="007F00C2">
      <w:pPr>
        <w:pStyle w:val="af6"/>
        <w:rPr>
          <w:rFonts w:hint="cs"/>
          <w:rtl/>
        </w:rPr>
      </w:pPr>
      <w:r w:rsidRPr="00F525DF">
        <w:rPr>
          <w:rFonts w:hint="cs"/>
          <w:rtl/>
        </w:rPr>
        <w:t>فیض کاشانی از علمای شیعه می</w:t>
      </w:r>
      <w:r w:rsidRPr="00F525DF">
        <w:rPr>
          <w:rFonts w:cs="CTraditional Arabic" w:hint="cs"/>
          <w:cs/>
        </w:rPr>
        <w:t>‎</w:t>
      </w:r>
      <w:r w:rsidRPr="00F525DF">
        <w:rPr>
          <w:rFonts w:hint="cs"/>
          <w:rtl/>
        </w:rPr>
        <w:t xml:space="preserve">گوید: </w:t>
      </w:r>
      <w:r w:rsidR="006B10FB" w:rsidRPr="00F525DF">
        <w:rPr>
          <w:rFonts w:ascii="Traditional Arabic" w:hAnsi="Traditional Arabic" w:cs="Traditional Arabic"/>
          <w:rtl/>
        </w:rPr>
        <w:t>«</w:t>
      </w:r>
      <w:r w:rsidRPr="00F525DF">
        <w:rPr>
          <w:rFonts w:hint="cs"/>
          <w:u w:val="single"/>
          <w:rtl/>
        </w:rPr>
        <w:t>در جرح و تعدیل و شرائط آن دو، اختلافات و تناقضات و اشتباهاتی وجود</w:t>
      </w:r>
      <w:r w:rsidRPr="006B10FB">
        <w:rPr>
          <w:rFonts w:hint="cs"/>
          <w:u w:val="single"/>
          <w:rtl/>
        </w:rPr>
        <w:t xml:space="preserve"> دارد که به صورتی که انسان به آنها اطمینان یابد، برطرف نمی</w:t>
      </w:r>
      <w:r w:rsidRPr="006B10FB">
        <w:rPr>
          <w:rFonts w:cs="CTraditional Arabic" w:hint="cs"/>
          <w:u w:val="single"/>
          <w:cs/>
        </w:rPr>
        <w:t>‎</w:t>
      </w:r>
      <w:r w:rsidRPr="006B10FB">
        <w:rPr>
          <w:rFonts w:hint="cs"/>
          <w:u w:val="single"/>
          <w:rtl/>
        </w:rPr>
        <w:t>شوند و این بر افراد خبیر به این موضوع پوشیده نیست</w:t>
      </w:r>
      <w:r w:rsidR="006B10FB">
        <w:rPr>
          <w:rFonts w:ascii="Traditional Arabic" w:hAnsi="Traditional Arabic" w:cs="Traditional Arabic"/>
          <w:rtl/>
        </w:rPr>
        <w:t>»</w:t>
      </w:r>
      <w:r w:rsidRPr="008D5BC5">
        <w:rPr>
          <w:rStyle w:val="a5"/>
          <w:rFonts w:ascii="mylotus" w:hAnsi="mylotus"/>
          <w:rtl/>
        </w:rPr>
        <w:footnoteReference w:id="333"/>
      </w:r>
      <w:r w:rsidRPr="00AF0888">
        <w:rPr>
          <w:rFonts w:hint="cs"/>
          <w:rtl/>
        </w:rPr>
        <w:t>.</w:t>
      </w:r>
    </w:p>
    <w:p w:rsidR="00F604E9" w:rsidRPr="00AF0888" w:rsidRDefault="00F604E9" w:rsidP="007F00C2">
      <w:pPr>
        <w:pStyle w:val="af6"/>
        <w:rPr>
          <w:rFonts w:hint="cs"/>
          <w:rtl/>
        </w:rPr>
      </w:pPr>
      <w:r w:rsidRPr="00AF0888">
        <w:rPr>
          <w:rFonts w:hint="cs"/>
          <w:rtl/>
        </w:rPr>
        <w:t>این سخن بعد از گذشت چندی</w:t>
      </w:r>
      <w:r w:rsidR="006B10FB">
        <w:rPr>
          <w:rFonts w:hint="cs"/>
          <w:rtl/>
        </w:rPr>
        <w:t>ن قرن از تألیف کتب رجالی زده می</w:t>
      </w:r>
      <w:r w:rsidR="006B10FB">
        <w:rPr>
          <w:rFonts w:cs="B Badr" w:hint="cs"/>
          <w:rtl/>
        </w:rPr>
        <w:t>‏</w:t>
      </w:r>
      <w:r w:rsidRPr="00AF0888">
        <w:rPr>
          <w:rFonts w:hint="cs"/>
          <w:rtl/>
        </w:rPr>
        <w:t>شود. فرض این است که موضوع برای آنان روشن شد</w:t>
      </w:r>
      <w:r w:rsidR="00531986">
        <w:rPr>
          <w:rFonts w:hint="cs"/>
          <w:rtl/>
        </w:rPr>
        <w:t>ه است، لکن واقعیت بر خلاف آن می</w:t>
      </w:r>
      <w:r w:rsidR="00531986">
        <w:rPr>
          <w:rFonts w:cs="B Badr" w:hint="cs"/>
          <w:rtl/>
        </w:rPr>
        <w:t>‏</w:t>
      </w:r>
      <w:r w:rsidRPr="00AF0888">
        <w:rPr>
          <w:rFonts w:hint="cs"/>
          <w:rtl/>
        </w:rPr>
        <w:t>باشد.</w:t>
      </w:r>
    </w:p>
    <w:p w:rsidR="00F604E9" w:rsidRPr="00AF0888" w:rsidRDefault="00F604E9" w:rsidP="00417A86">
      <w:pPr>
        <w:ind w:firstLine="454"/>
        <w:rPr>
          <w:rFonts w:ascii="mylotus" w:hAnsi="mylotus" w:hint="cs"/>
          <w:b/>
          <w:bCs/>
          <w:rtl/>
          <w:lang w:bidi="fa-IR"/>
        </w:rPr>
      </w:pPr>
      <w:r w:rsidRPr="00AF0888">
        <w:rPr>
          <w:rFonts w:ascii="mylotus" w:hAnsi="mylotus" w:hint="cs"/>
          <w:b/>
          <w:bCs/>
          <w:rtl/>
          <w:lang w:bidi="fa-IR"/>
        </w:rPr>
        <w:t>7- آغاز تألیف این کتاب</w:t>
      </w:r>
      <w:r w:rsidR="002F515F">
        <w:rPr>
          <w:rFonts w:ascii="mylotus" w:hAnsi="mylotus" w:hint="cs"/>
          <w:b/>
          <w:bCs/>
          <w:rtl/>
          <w:lang w:bidi="fa-IR"/>
        </w:rPr>
        <w:t>ها</w:t>
      </w:r>
    </w:p>
    <w:p w:rsidR="00F604E9" w:rsidRPr="00AF0888" w:rsidRDefault="00F604E9" w:rsidP="007F00C2">
      <w:pPr>
        <w:pStyle w:val="af6"/>
        <w:rPr>
          <w:rFonts w:hint="cs"/>
          <w:rtl/>
        </w:rPr>
      </w:pPr>
      <w:r w:rsidRPr="00AF0888">
        <w:rPr>
          <w:rFonts w:hint="cs"/>
          <w:rtl/>
        </w:rPr>
        <w:t>قبلاً ذکر شد که تألیف در باب تراجم، در اواسط قرن چهارم هجری و توسط کشی آغاز شد، کسی که کتاب وی از بین رفته است</w:t>
      </w:r>
      <w:r w:rsidR="00EB5712">
        <w:rPr>
          <w:rFonts w:hint="cs"/>
          <w:rtl/>
        </w:rPr>
        <w:t>،</w:t>
      </w:r>
      <w:r w:rsidRPr="00AF0888">
        <w:rPr>
          <w:rFonts w:hint="cs"/>
          <w:rtl/>
        </w:rPr>
        <w:t xml:space="preserve"> و فقط خلاصه</w:t>
      </w:r>
      <w:r w:rsidRPr="00AF0888">
        <w:rPr>
          <w:rFonts w:cs="CTraditional Arabic" w:hint="cs"/>
          <w:cs/>
        </w:rPr>
        <w:t>‎</w:t>
      </w:r>
      <w:r w:rsidRPr="00AF0888">
        <w:rPr>
          <w:rFonts w:hint="cs"/>
          <w:rtl/>
        </w:rPr>
        <w:t>ای که طوسی(م460ﻫ) از آن کرده است، باقی مانده است. بنابراین، این خلاصه قریب چهار قرن بعد از وفات رسول</w:t>
      </w:r>
      <w:r w:rsidRPr="00AF0888">
        <w:rPr>
          <w:rFonts w:cs="CTraditional Arabic" w:hint="cs"/>
          <w:cs/>
        </w:rPr>
        <w:t>‎</w:t>
      </w:r>
      <w:r w:rsidRPr="00AF0888">
        <w:rPr>
          <w:rFonts w:hint="cs"/>
          <w:rtl/>
        </w:rPr>
        <w:t>خدا</w:t>
      </w:r>
      <w:r w:rsidRPr="00AF0888">
        <w:rPr>
          <w:rFonts w:cs="CTraditional Arabic" w:hint="cs"/>
          <w:rtl/>
        </w:rPr>
        <w:t>ص</w:t>
      </w:r>
      <w:r w:rsidRPr="00AF0888">
        <w:rPr>
          <w:rFonts w:hint="cs"/>
          <w:rtl/>
        </w:rPr>
        <w:t xml:space="preserve"> نوشته شده است.</w:t>
      </w:r>
    </w:p>
    <w:p w:rsidR="00F604E9" w:rsidRPr="00AF0888" w:rsidRDefault="00F604E9" w:rsidP="007F00C2">
      <w:pPr>
        <w:pStyle w:val="af6"/>
        <w:rPr>
          <w:rFonts w:hint="cs"/>
          <w:rtl/>
        </w:rPr>
      </w:pPr>
      <w:r w:rsidRPr="00AF0888">
        <w:rPr>
          <w:rFonts w:hint="cs"/>
          <w:rtl/>
        </w:rPr>
        <w:t>اما اهل سنت اجزای کوچکی را تألیف کردند و سپس در اواخر قرن دوم و اوائل قرن سوم، آن اجزاء در مصنفاتی جامع گردآوری شد.</w:t>
      </w:r>
    </w:p>
    <w:p w:rsidR="00F604E9" w:rsidRPr="00AF0888" w:rsidRDefault="00F604E9" w:rsidP="007F00C2">
      <w:pPr>
        <w:pStyle w:val="af6"/>
        <w:rPr>
          <w:rFonts w:hint="cs"/>
          <w:rtl/>
        </w:rPr>
      </w:pPr>
      <w:r w:rsidRPr="00AF0888">
        <w:rPr>
          <w:rFonts w:hint="cs"/>
          <w:rtl/>
        </w:rPr>
        <w:t>از جمله</w:t>
      </w:r>
      <w:r w:rsidR="00EB5712">
        <w:rPr>
          <w:rFonts w:hint="cs"/>
          <w:rtl/>
        </w:rPr>
        <w:t xml:space="preserve"> این مصنفین می</w:t>
      </w:r>
      <w:r w:rsidR="00EB5712">
        <w:rPr>
          <w:rFonts w:cs="B Badr" w:hint="cs"/>
          <w:rtl/>
        </w:rPr>
        <w:t>‏</w:t>
      </w:r>
      <w:r w:rsidRPr="00AF0888">
        <w:rPr>
          <w:rFonts w:hint="cs"/>
          <w:rtl/>
        </w:rPr>
        <w:t>توان به این افراد اشاره کرد:</w:t>
      </w:r>
    </w:p>
    <w:p w:rsidR="00F604E9" w:rsidRPr="00AF0888" w:rsidRDefault="00F604E9" w:rsidP="007F00C2">
      <w:pPr>
        <w:pStyle w:val="af6"/>
        <w:rPr>
          <w:rFonts w:hint="cs"/>
          <w:rtl/>
        </w:rPr>
      </w:pPr>
      <w:r w:rsidRPr="00AF0888">
        <w:rPr>
          <w:rFonts w:hint="cs"/>
          <w:rtl/>
        </w:rPr>
        <w:t>1- بخاری(</w:t>
      </w:r>
      <w:r w:rsidRPr="00AF0888">
        <w:rPr>
          <w:rtl/>
        </w:rPr>
        <w:t>194-256هـ</w:t>
      </w:r>
      <w:r w:rsidRPr="00AF0888">
        <w:rPr>
          <w:rFonts w:hint="cs"/>
          <w:rtl/>
        </w:rPr>
        <w:t xml:space="preserve">). وی چندین کتاب دارد، از جمله: </w:t>
      </w:r>
      <w:r w:rsidRPr="00AF0888">
        <w:rPr>
          <w:rtl/>
        </w:rPr>
        <w:t>التاريخ الصغير، التاريخ الكبير، الضعفاء.</w:t>
      </w:r>
    </w:p>
    <w:p w:rsidR="00F604E9" w:rsidRPr="00AF0888" w:rsidRDefault="00F604E9" w:rsidP="007F00C2">
      <w:pPr>
        <w:pStyle w:val="af6"/>
        <w:rPr>
          <w:rFonts w:hint="cs"/>
          <w:rtl/>
        </w:rPr>
      </w:pPr>
      <w:r w:rsidRPr="00AF0888">
        <w:rPr>
          <w:rFonts w:hint="cs"/>
          <w:rtl/>
        </w:rPr>
        <w:t>2- ابن معين (</w:t>
      </w:r>
      <w:r w:rsidRPr="00AF0888">
        <w:rPr>
          <w:rtl/>
        </w:rPr>
        <w:t>158-233هـ</w:t>
      </w:r>
      <w:r w:rsidRPr="00AF0888">
        <w:rPr>
          <w:rFonts w:hint="cs"/>
          <w:rtl/>
        </w:rPr>
        <w:t>) نويسنده کتاب «التاریخ».</w:t>
      </w:r>
    </w:p>
    <w:p w:rsidR="00F604E9" w:rsidRPr="00AF0888" w:rsidRDefault="00F604E9" w:rsidP="007F00C2">
      <w:pPr>
        <w:pStyle w:val="af6"/>
        <w:rPr>
          <w:rFonts w:hint="cs"/>
          <w:rtl/>
        </w:rPr>
      </w:pPr>
      <w:r w:rsidRPr="00AF0888">
        <w:rPr>
          <w:rFonts w:hint="cs"/>
          <w:rtl/>
        </w:rPr>
        <w:t>3- ابن سعد (</w:t>
      </w:r>
      <w:r w:rsidRPr="00AF0888">
        <w:rPr>
          <w:rtl/>
        </w:rPr>
        <w:t>189-230هـ</w:t>
      </w:r>
      <w:r w:rsidRPr="00AF0888">
        <w:rPr>
          <w:rFonts w:hint="cs"/>
          <w:rtl/>
        </w:rPr>
        <w:t>) نویسنده کتاب «الطبقات الکبری».</w:t>
      </w:r>
    </w:p>
    <w:p w:rsidR="00F604E9" w:rsidRPr="00AF0888" w:rsidRDefault="00F604E9" w:rsidP="007F00C2">
      <w:pPr>
        <w:pStyle w:val="af6"/>
        <w:rPr>
          <w:rFonts w:hint="cs"/>
          <w:rtl/>
        </w:rPr>
      </w:pPr>
      <w:r w:rsidRPr="00AF0888">
        <w:rPr>
          <w:rFonts w:hint="cs"/>
          <w:rtl/>
        </w:rPr>
        <w:t>4- احمد بن حنبل (</w:t>
      </w:r>
      <w:r w:rsidRPr="00AF0888">
        <w:rPr>
          <w:rtl/>
        </w:rPr>
        <w:t>164-241هـ</w:t>
      </w:r>
      <w:r w:rsidRPr="00AF0888">
        <w:rPr>
          <w:rFonts w:hint="cs"/>
          <w:rtl/>
        </w:rPr>
        <w:t>) نویسنده کتاب «</w:t>
      </w:r>
      <w:r w:rsidRPr="00AF0888">
        <w:rPr>
          <w:rtl/>
        </w:rPr>
        <w:t xml:space="preserve"> العلل ومعر</w:t>
      </w:r>
      <w:r w:rsidRPr="00130818">
        <w:rPr>
          <w:rFonts w:cs="B Badr"/>
          <w:rtl/>
        </w:rPr>
        <w:t>فة</w:t>
      </w:r>
      <w:r w:rsidRPr="00AF0888">
        <w:rPr>
          <w:rtl/>
        </w:rPr>
        <w:t xml:space="preserve"> الرجال</w:t>
      </w:r>
      <w:r w:rsidRPr="00AF0888">
        <w:rPr>
          <w:rFonts w:hint="cs"/>
          <w:rtl/>
        </w:rPr>
        <w:t>».</w:t>
      </w:r>
    </w:p>
    <w:p w:rsidR="00F604E9" w:rsidRPr="00AF0888" w:rsidRDefault="00F604E9" w:rsidP="007F00C2">
      <w:pPr>
        <w:pStyle w:val="af6"/>
        <w:rPr>
          <w:rFonts w:hint="cs"/>
          <w:rtl/>
        </w:rPr>
      </w:pPr>
      <w:r w:rsidRPr="00AF0888">
        <w:rPr>
          <w:rFonts w:hint="cs"/>
          <w:rtl/>
        </w:rPr>
        <w:t>همه این افراد در اواسط قرن سوم یا اندکی قبل یا بعد از آن وفات یافته</w:t>
      </w:r>
      <w:r w:rsidRPr="00AF0888">
        <w:rPr>
          <w:rFonts w:cs="CTraditional Arabic" w:hint="cs"/>
          <w:cs/>
        </w:rPr>
        <w:t>‎</w:t>
      </w:r>
      <w:r w:rsidRPr="00AF0888">
        <w:rPr>
          <w:rFonts w:hint="cs"/>
          <w:rtl/>
        </w:rPr>
        <w:t>اند. پس میان آنان و اولین کتاب موجود شیعیان، بیشتر از دو قرن فاصله وجود دارد.</w:t>
      </w:r>
    </w:p>
    <w:p w:rsidR="00F604E9" w:rsidRPr="000C1A2E" w:rsidRDefault="00F604E9" w:rsidP="00A95D0F">
      <w:pPr>
        <w:pStyle w:val="af6"/>
        <w:rPr>
          <w:rFonts w:hint="cs"/>
          <w:b/>
          <w:bCs/>
          <w:rtl/>
        </w:rPr>
      </w:pPr>
      <w:r w:rsidRPr="000C1A2E">
        <w:rPr>
          <w:rFonts w:hint="cs"/>
          <w:b/>
          <w:bCs/>
          <w:rtl/>
        </w:rPr>
        <w:t>8- كثرت غلط</w:t>
      </w:r>
      <w:r w:rsidRPr="000C1A2E">
        <w:rPr>
          <w:rFonts w:hint="cs"/>
          <w:b/>
          <w:bCs/>
          <w:cs/>
        </w:rPr>
        <w:t>‎</w:t>
      </w:r>
      <w:r w:rsidRPr="000C1A2E">
        <w:rPr>
          <w:rFonts w:hint="cs"/>
          <w:b/>
          <w:bCs/>
          <w:rtl/>
        </w:rPr>
        <w:t>ها و تحريف نسخه</w:t>
      </w:r>
      <w:r w:rsidRPr="000C1A2E">
        <w:rPr>
          <w:rFonts w:hint="cs"/>
          <w:b/>
          <w:bCs/>
          <w:cs/>
        </w:rPr>
        <w:t>‎</w:t>
      </w:r>
      <w:r w:rsidRPr="000C1A2E">
        <w:rPr>
          <w:rFonts w:hint="cs"/>
          <w:b/>
          <w:bCs/>
          <w:rtl/>
        </w:rPr>
        <w:t>ها</w:t>
      </w:r>
    </w:p>
    <w:p w:rsidR="00F604E9" w:rsidRPr="00AF0888" w:rsidRDefault="00F604E9" w:rsidP="007F00C2">
      <w:pPr>
        <w:pStyle w:val="af6"/>
        <w:rPr>
          <w:rFonts w:hint="cs"/>
          <w:rtl/>
        </w:rPr>
      </w:pPr>
      <w:r w:rsidRPr="00AF0888">
        <w:rPr>
          <w:rFonts w:hint="cs"/>
          <w:rtl/>
        </w:rPr>
        <w:t>عدم توجه علما به کتب تصنیف شده، آنها را در معرض فساد قرار داده و این امر اعتماد به این کتابها را از</w:t>
      </w:r>
      <w:r w:rsidR="00130818">
        <w:rPr>
          <w:rFonts w:hint="cs"/>
          <w:rtl/>
        </w:rPr>
        <w:t xml:space="preserve"> بین می</w:t>
      </w:r>
      <w:r w:rsidR="00130818">
        <w:rPr>
          <w:rFonts w:cs="B Badr" w:hint="cs"/>
          <w:rtl/>
        </w:rPr>
        <w:t>‏</w:t>
      </w:r>
      <w:r w:rsidRPr="00AF0888">
        <w:rPr>
          <w:rFonts w:hint="cs"/>
          <w:rtl/>
        </w:rPr>
        <w:t>برد. قبلاً ذکر شد که خوانساری گفت: «</w:t>
      </w:r>
      <w:r w:rsidRPr="0043204D">
        <w:rPr>
          <w:rFonts w:hint="cs"/>
          <w:u w:val="single"/>
          <w:rtl/>
        </w:rPr>
        <w:t>هر کس بر کتاب کشی که اصل کتب تراجم به حساب می</w:t>
      </w:r>
      <w:r w:rsidRPr="0043204D">
        <w:rPr>
          <w:rFonts w:cs="CTraditional Arabic" w:hint="cs"/>
          <w:u w:val="single"/>
          <w:cs/>
        </w:rPr>
        <w:t>‎</w:t>
      </w:r>
      <w:r w:rsidRPr="0043204D">
        <w:rPr>
          <w:rFonts w:hint="cs"/>
          <w:u w:val="single"/>
          <w:rtl/>
        </w:rPr>
        <w:t>آید، آگاهی یابد، بر غلطهای</w:t>
      </w:r>
      <w:r w:rsidR="0043204D">
        <w:rPr>
          <w:rFonts w:hint="cs"/>
          <w:u w:val="single"/>
          <w:rtl/>
        </w:rPr>
        <w:t xml:space="preserve"> فراوان و واضح آن اطلاع حاصل می</w:t>
      </w:r>
      <w:r w:rsidR="0043204D">
        <w:rPr>
          <w:rFonts w:cs="B Badr" w:hint="cs"/>
          <w:u w:val="single"/>
          <w:rtl/>
        </w:rPr>
        <w:t>‏</w:t>
      </w:r>
      <w:r w:rsidRPr="0043204D">
        <w:rPr>
          <w:rFonts w:hint="cs"/>
          <w:u w:val="single"/>
          <w:rtl/>
        </w:rPr>
        <w:t>کند</w:t>
      </w:r>
      <w:r w:rsidRPr="00AF0888">
        <w:rPr>
          <w:rFonts w:hint="cs"/>
          <w:rtl/>
        </w:rPr>
        <w:t>». کتابی که غلطهای آن زیاد باشد قابل اعتماد نیست، زیرا نسخه صحیحی از کلام مؤلف در دسترس نیست تا بتوان کتاب را بر اساس آن تصحیح کرد و تصحیح آن صرفاً بر اساس تصور مصحح خواهد بود و نه از روی یقین؛ ز</w:t>
      </w:r>
      <w:r w:rsidR="001E1B09">
        <w:rPr>
          <w:rFonts w:hint="cs"/>
          <w:rtl/>
        </w:rPr>
        <w:t>یرا تصحیح زمانی تصحیح نامیده می</w:t>
      </w:r>
      <w:r w:rsidR="001E1B09">
        <w:rPr>
          <w:rFonts w:cs="B Badr" w:hint="cs"/>
          <w:rtl/>
        </w:rPr>
        <w:t>‏</w:t>
      </w:r>
      <w:r w:rsidRPr="00AF0888">
        <w:rPr>
          <w:rFonts w:hint="cs"/>
          <w:rtl/>
        </w:rPr>
        <w:t>شود که با نسخه مورد اعتماد دیگری مق</w:t>
      </w:r>
      <w:r w:rsidR="001E1B09">
        <w:rPr>
          <w:rFonts w:hint="cs"/>
          <w:rtl/>
        </w:rPr>
        <w:t>ابله شود و الا تصحیح نامیده نمی</w:t>
      </w:r>
      <w:r w:rsidR="001E1B09">
        <w:rPr>
          <w:rFonts w:cs="B Badr" w:hint="cs"/>
          <w:rtl/>
        </w:rPr>
        <w:t>‏</w:t>
      </w:r>
      <w:r w:rsidRPr="00AF0888">
        <w:rPr>
          <w:rFonts w:hint="cs"/>
          <w:rtl/>
        </w:rPr>
        <w:t>شود و نامگذاری آن به تصحیح، به صورت مجازی خواهد بود.</w:t>
      </w:r>
    </w:p>
    <w:p w:rsidR="00F604E9" w:rsidRPr="001E1B09" w:rsidRDefault="00F604E9" w:rsidP="007F00C2">
      <w:pPr>
        <w:pStyle w:val="af6"/>
        <w:rPr>
          <w:rFonts w:hint="cs"/>
          <w:u w:val="single"/>
          <w:rtl/>
        </w:rPr>
      </w:pPr>
      <w:r w:rsidRPr="001E1B09">
        <w:rPr>
          <w:rFonts w:hint="cs"/>
          <w:u w:val="single"/>
          <w:rtl/>
        </w:rPr>
        <w:t>در مورد کتاب «الفهرست» گفته</w:t>
      </w:r>
      <w:r w:rsidRPr="001E1B09">
        <w:rPr>
          <w:rFonts w:cs="CTraditional Arabic" w:hint="cs"/>
          <w:u w:val="single"/>
          <w:cs/>
        </w:rPr>
        <w:t>‎</w:t>
      </w:r>
      <w:r w:rsidRPr="001E1B09">
        <w:rPr>
          <w:rFonts w:hint="cs"/>
          <w:u w:val="single"/>
          <w:rtl/>
        </w:rPr>
        <w:t>اند: بیشتر نسخه</w:t>
      </w:r>
      <w:r w:rsidRPr="001E1B09">
        <w:rPr>
          <w:rFonts w:cs="CTraditional Arabic" w:hint="cs"/>
          <w:u w:val="single"/>
          <w:cs/>
        </w:rPr>
        <w:t>‎</w:t>
      </w:r>
      <w:r w:rsidRPr="001E1B09">
        <w:rPr>
          <w:rFonts w:hint="cs"/>
          <w:u w:val="single"/>
          <w:rtl/>
        </w:rPr>
        <w:t>های آن دستخوش تحریف شده است.</w:t>
      </w:r>
    </w:p>
    <w:p w:rsidR="00F604E9" w:rsidRPr="00A14C3B" w:rsidRDefault="00F604E9" w:rsidP="007F00C2">
      <w:pPr>
        <w:pStyle w:val="af6"/>
        <w:rPr>
          <w:rFonts w:hint="cs"/>
          <w:rtl/>
        </w:rPr>
      </w:pPr>
      <w:r w:rsidRPr="00AF0888">
        <w:rPr>
          <w:rFonts w:hint="cs"/>
          <w:rtl/>
        </w:rPr>
        <w:t xml:space="preserve">این شهادتی مبنی بر غیر موثق بودن این کتاب است، زیرا کتابی که دستخوش </w:t>
      </w:r>
      <w:r w:rsidRPr="00A14C3B">
        <w:rPr>
          <w:rFonts w:hint="cs"/>
          <w:rtl/>
        </w:rPr>
        <w:t>تحریف شده باشد، غیر موثق است.</w:t>
      </w:r>
    </w:p>
    <w:p w:rsidR="00F604E9" w:rsidRPr="00A14C3B" w:rsidRDefault="00F604E9" w:rsidP="00417A86">
      <w:pPr>
        <w:ind w:firstLine="454"/>
        <w:rPr>
          <w:rFonts w:ascii="mylotus" w:hAnsi="mylotus" w:hint="cs"/>
          <w:b/>
          <w:bCs/>
          <w:rtl/>
          <w:lang w:bidi="fa-IR"/>
        </w:rPr>
      </w:pPr>
      <w:r w:rsidRPr="00A14C3B">
        <w:rPr>
          <w:rFonts w:ascii="mylotus" w:hAnsi="mylotus" w:hint="cs"/>
          <w:b/>
          <w:bCs/>
          <w:rtl/>
          <w:lang w:bidi="fa-IR"/>
        </w:rPr>
        <w:t>9- كثرت اشتباه</w:t>
      </w:r>
      <w:r w:rsidR="001E1B09" w:rsidRPr="00A14C3B">
        <w:rPr>
          <w:rFonts w:ascii="mylotus" w:hAnsi="mylotus" w:hint="cs"/>
          <w:b/>
          <w:bCs/>
          <w:rtl/>
          <w:lang w:bidi="fa-IR"/>
        </w:rPr>
        <w:t xml:space="preserve"> در نام</w:t>
      </w:r>
      <w:r w:rsidR="001E1B09" w:rsidRPr="00A14C3B">
        <w:rPr>
          <w:rFonts w:ascii="mylotus" w:hAnsi="mylotus" w:cs="B Badr" w:hint="cs"/>
          <w:b/>
          <w:bCs/>
          <w:rtl/>
          <w:lang w:bidi="fa-IR"/>
        </w:rPr>
        <w:t>‏</w:t>
      </w:r>
      <w:r w:rsidRPr="00A14C3B">
        <w:rPr>
          <w:rFonts w:ascii="mylotus" w:hAnsi="mylotus" w:hint="cs"/>
          <w:b/>
          <w:bCs/>
          <w:rtl/>
          <w:lang w:bidi="fa-IR"/>
        </w:rPr>
        <w:t>های راویان، منجر به اضطراب و آشفتگی در تصحیح و توثیق شده است</w:t>
      </w:r>
    </w:p>
    <w:p w:rsidR="00F604E9" w:rsidRPr="00A14C3B" w:rsidRDefault="00F604E9" w:rsidP="007F00C2">
      <w:pPr>
        <w:pStyle w:val="af6"/>
        <w:rPr>
          <w:rFonts w:hint="cs"/>
          <w:rtl/>
        </w:rPr>
      </w:pPr>
      <w:r w:rsidRPr="00A14C3B">
        <w:rPr>
          <w:rFonts w:hint="cs"/>
          <w:rtl/>
        </w:rPr>
        <w:t>اشتباه در نام راویان گاهی در کتاب</w:t>
      </w:r>
      <w:r w:rsidRPr="00A14C3B">
        <w:rPr>
          <w:rFonts w:cs="CTraditional Arabic" w:hint="cs"/>
          <w:cs/>
        </w:rPr>
        <w:t>‎</w:t>
      </w:r>
      <w:r w:rsidR="001E1B09" w:rsidRPr="00A14C3B">
        <w:rPr>
          <w:rFonts w:hint="cs"/>
          <w:rtl/>
        </w:rPr>
        <w:t>های تراجم واقع می</w:t>
      </w:r>
      <w:r w:rsidR="001E1B09" w:rsidRPr="00A14C3B">
        <w:rPr>
          <w:rFonts w:cs="B Badr" w:hint="cs"/>
          <w:rtl/>
        </w:rPr>
        <w:t>‏</w:t>
      </w:r>
      <w:r w:rsidRPr="00A14C3B">
        <w:rPr>
          <w:rFonts w:hint="cs"/>
          <w:rtl/>
        </w:rPr>
        <w:t>شود، اما اینکه بسیار زیاد بوده و در مورد نام راویان</w:t>
      </w:r>
      <w:r w:rsidR="001E1B09" w:rsidRPr="00A14C3B">
        <w:rPr>
          <w:rFonts w:hint="cs"/>
          <w:rtl/>
        </w:rPr>
        <w:t>ی باشد که مذهب مبتنی بر آنان می</w:t>
      </w:r>
      <w:r w:rsidR="001E1B09" w:rsidRPr="00A14C3B">
        <w:rPr>
          <w:rFonts w:cs="B Badr" w:hint="cs"/>
          <w:rtl/>
        </w:rPr>
        <w:t>‏</w:t>
      </w:r>
      <w:r w:rsidRPr="00A14C3B">
        <w:rPr>
          <w:rFonts w:hint="cs"/>
          <w:rtl/>
        </w:rPr>
        <w:t>باشد، این پذیرفته نیست. ممقانی می</w:t>
      </w:r>
      <w:r w:rsidRPr="00A14C3B">
        <w:rPr>
          <w:rFonts w:cs="CTraditional Arabic" w:hint="cs"/>
          <w:cs/>
        </w:rPr>
        <w:t>‎</w:t>
      </w:r>
      <w:r w:rsidRPr="00A14C3B">
        <w:rPr>
          <w:rFonts w:hint="cs"/>
          <w:rtl/>
        </w:rPr>
        <w:t xml:space="preserve">گوید: </w:t>
      </w:r>
      <w:r w:rsidR="001E1B09" w:rsidRPr="00A14C3B">
        <w:rPr>
          <w:rFonts w:ascii="Traditional Arabic" w:hAnsi="Traditional Arabic" w:cs="Traditional Arabic"/>
          <w:rtl/>
        </w:rPr>
        <w:t>«</w:t>
      </w:r>
      <w:r w:rsidRPr="00A14C3B">
        <w:rPr>
          <w:rFonts w:hint="cs"/>
          <w:rtl/>
        </w:rPr>
        <w:t>در بسیاری از سندها غلط روی داده و در نام</w:t>
      </w:r>
      <w:r w:rsidRPr="00A14C3B">
        <w:rPr>
          <w:rFonts w:cs="CTraditional Arabic" w:hint="cs"/>
          <w:cs/>
        </w:rPr>
        <w:t>‎</w:t>
      </w:r>
      <w:r w:rsidRPr="00A14C3B">
        <w:rPr>
          <w:rFonts w:hint="cs"/>
          <w:rtl/>
        </w:rPr>
        <w:t>های مردان و پدران آنان و کنیه</w:t>
      </w:r>
      <w:r w:rsidRPr="00A14C3B">
        <w:rPr>
          <w:rFonts w:cs="CTraditional Arabic" w:hint="cs"/>
          <w:cs/>
        </w:rPr>
        <w:t>‎</w:t>
      </w:r>
      <w:r w:rsidRPr="00A14C3B">
        <w:rPr>
          <w:rFonts w:hint="cs"/>
          <w:rtl/>
        </w:rPr>
        <w:t>ها و القاب آنان، اشتباه روی داده است</w:t>
      </w:r>
      <w:r w:rsidR="001E1B09" w:rsidRPr="00A14C3B">
        <w:rPr>
          <w:rFonts w:ascii="Traditional Arabic" w:hAnsi="Traditional Arabic" w:cs="Traditional Arabic"/>
          <w:rtl/>
        </w:rPr>
        <w:t>»</w:t>
      </w:r>
      <w:r w:rsidRPr="00A14C3B">
        <w:rPr>
          <w:rStyle w:val="a5"/>
          <w:rFonts w:ascii="mylotus" w:hAnsi="mylotus"/>
          <w:rtl/>
        </w:rPr>
        <w:footnoteReference w:id="334"/>
      </w:r>
      <w:r w:rsidRPr="00A14C3B">
        <w:rPr>
          <w:rFonts w:hint="cs"/>
          <w:rtl/>
        </w:rPr>
        <w:t>.</w:t>
      </w:r>
    </w:p>
    <w:p w:rsidR="00F604E9" w:rsidRPr="00AF0888" w:rsidRDefault="00F604E9" w:rsidP="007F00C2">
      <w:pPr>
        <w:pStyle w:val="af6"/>
        <w:rPr>
          <w:rFonts w:hint="cs"/>
          <w:rtl/>
        </w:rPr>
      </w:pPr>
      <w:r w:rsidRPr="00A14C3B">
        <w:rPr>
          <w:rFonts w:hint="cs"/>
          <w:rtl/>
        </w:rPr>
        <w:t>کثرت اشتباه در میان راویان</w:t>
      </w:r>
      <w:r w:rsidRPr="00AF0888">
        <w:rPr>
          <w:rFonts w:hint="cs"/>
          <w:rtl/>
        </w:rPr>
        <w:t xml:space="preserve"> و عدم تمییز میان آنان، منجر به عدم </w:t>
      </w:r>
      <w:r w:rsidR="001E1B09">
        <w:rPr>
          <w:rFonts w:hint="cs"/>
          <w:rtl/>
        </w:rPr>
        <w:t>توانایی در تفریق میان راویان می</w:t>
      </w:r>
      <w:r w:rsidR="001E1B09">
        <w:rPr>
          <w:rFonts w:cs="B Badr" w:hint="cs"/>
          <w:rtl/>
        </w:rPr>
        <w:t>‏</w:t>
      </w:r>
      <w:r w:rsidRPr="00AF0888">
        <w:rPr>
          <w:rFonts w:hint="cs"/>
          <w:rtl/>
        </w:rPr>
        <w:t>شود، ز</w:t>
      </w:r>
      <w:r w:rsidR="001E1B09">
        <w:rPr>
          <w:rFonts w:hint="cs"/>
          <w:rtl/>
        </w:rPr>
        <w:t>یرا چنان که ممقانی و اردبیلی می</w:t>
      </w:r>
      <w:r w:rsidR="001E1B09">
        <w:rPr>
          <w:rFonts w:cs="B Badr" w:hint="cs"/>
          <w:rtl/>
        </w:rPr>
        <w:t>‏</w:t>
      </w:r>
      <w:r w:rsidRPr="00AF0888">
        <w:rPr>
          <w:rFonts w:hint="cs"/>
          <w:rtl/>
        </w:rPr>
        <w:t>گویند، دلیلی خارجی که راویان را از هم جدا کند وجود ندارد و ممقانی و اردبیلی از علمای متأخر جرح و تعدیل هستند، زیرا اردبیلی در قرن یازدهم و ممقانی در قرن چهاردهم زیسته</w:t>
      </w:r>
      <w:r w:rsidRPr="00AF0888">
        <w:rPr>
          <w:rFonts w:cs="CTraditional Arabic" w:hint="cs"/>
          <w:cs/>
        </w:rPr>
        <w:t>‎</w:t>
      </w:r>
      <w:r w:rsidRPr="00AF0888">
        <w:rPr>
          <w:rFonts w:hint="cs"/>
          <w:rtl/>
        </w:rPr>
        <w:t>اند، یعنی علمای شیعه در طول این مدت نتوانسته</w:t>
      </w:r>
      <w:r w:rsidRPr="00AF0888">
        <w:rPr>
          <w:rFonts w:cs="CTraditional Arabic" w:hint="cs"/>
          <w:cs/>
        </w:rPr>
        <w:t>‎</w:t>
      </w:r>
      <w:r w:rsidRPr="00AF0888">
        <w:rPr>
          <w:rFonts w:hint="cs"/>
          <w:rtl/>
        </w:rPr>
        <w:t>اند</w:t>
      </w:r>
      <w:r w:rsidRPr="00A14C3B">
        <w:rPr>
          <w:rFonts w:hint="cs"/>
          <w:rtl/>
        </w:rPr>
        <w:t xml:space="preserve"> اشتباه</w:t>
      </w:r>
      <w:r w:rsidR="001E1B09">
        <w:rPr>
          <w:rFonts w:hint="cs"/>
          <w:rtl/>
        </w:rPr>
        <w:t xml:space="preserve"> موجود در میان نام</w:t>
      </w:r>
      <w:r w:rsidR="001E1B09">
        <w:rPr>
          <w:rFonts w:cs="B Badr" w:hint="cs"/>
          <w:rtl/>
        </w:rPr>
        <w:t>‏</w:t>
      </w:r>
      <w:r w:rsidRPr="00AF0888">
        <w:rPr>
          <w:rFonts w:hint="cs"/>
          <w:rtl/>
        </w:rPr>
        <w:t>های راویان شیعه را برطرف سازند.</w:t>
      </w:r>
    </w:p>
    <w:p w:rsidR="001E1B09" w:rsidRDefault="00F604E9" w:rsidP="007F00C2">
      <w:pPr>
        <w:pStyle w:val="af6"/>
        <w:rPr>
          <w:rFonts w:hint="cs"/>
          <w:u w:val="single"/>
          <w:rtl/>
        </w:rPr>
      </w:pPr>
      <w:r w:rsidRPr="001E1B09">
        <w:rPr>
          <w:rFonts w:hint="cs"/>
          <w:b/>
          <w:bCs/>
          <w:rtl/>
        </w:rPr>
        <w:t>نکته پایانی</w:t>
      </w:r>
      <w:r w:rsidR="001E1B09">
        <w:rPr>
          <w:rFonts w:hint="cs"/>
          <w:rtl/>
        </w:rPr>
        <w:t>،</w:t>
      </w:r>
      <w:r w:rsidRPr="00AF0888">
        <w:rPr>
          <w:rFonts w:hint="cs"/>
          <w:rtl/>
        </w:rPr>
        <w:t xml:space="preserve"> </w:t>
      </w:r>
      <w:r w:rsidRPr="001E1B09">
        <w:rPr>
          <w:rFonts w:hint="cs"/>
          <w:u w:val="single"/>
          <w:rtl/>
        </w:rPr>
        <w:t>اینکه این امور دستیابی به شناخت صحت و عدم صحت روایات را در نزد شیعه، امری دشوار نموده و مانع اعتماد به آن روایات می</w:t>
      </w:r>
      <w:r w:rsidRPr="001E1B09">
        <w:rPr>
          <w:rFonts w:cs="CTraditional Arabic" w:hint="cs"/>
          <w:u w:val="single"/>
          <w:cs/>
        </w:rPr>
        <w:t>‎</w:t>
      </w:r>
      <w:r w:rsidRPr="001E1B09">
        <w:rPr>
          <w:rFonts w:hint="cs"/>
          <w:u w:val="single"/>
          <w:rtl/>
        </w:rPr>
        <w:t xml:space="preserve">شود. </w:t>
      </w:r>
    </w:p>
    <w:p w:rsidR="001E1B09" w:rsidRDefault="00F604E9" w:rsidP="007F00C2">
      <w:pPr>
        <w:pStyle w:val="af6"/>
        <w:rPr>
          <w:rFonts w:hint="cs"/>
          <w:u w:val="single"/>
          <w:rtl/>
        </w:rPr>
      </w:pPr>
      <w:r w:rsidRPr="001E1B09">
        <w:rPr>
          <w:rFonts w:hint="cs"/>
          <w:u w:val="single"/>
          <w:rtl/>
        </w:rPr>
        <w:t>همچنین احکام روایات شیعه در قرن یازدهم، در مقایسه با قبل از آن تغییر یافته است. پس این ادله</w:t>
      </w:r>
      <w:r w:rsidRPr="001E1B09">
        <w:rPr>
          <w:rFonts w:cs="CTraditional Arabic" w:hint="cs"/>
          <w:u w:val="single"/>
          <w:cs/>
        </w:rPr>
        <w:t>‎</w:t>
      </w:r>
      <w:r w:rsidRPr="001E1B09">
        <w:rPr>
          <w:rFonts w:hint="cs"/>
          <w:u w:val="single"/>
          <w:rtl/>
        </w:rPr>
        <w:t>ای که در طول این قرون بر علمای شیعه پنهان مانده و فقط در قرن یازدهم آشکار شده است، از کجا آمده</w:t>
      </w:r>
      <w:r w:rsidRPr="001E1B09">
        <w:rPr>
          <w:rFonts w:cs="CTraditional Arabic" w:hint="cs"/>
          <w:u w:val="single"/>
          <w:cs/>
        </w:rPr>
        <w:t>‎</w:t>
      </w:r>
      <w:r w:rsidRPr="001E1B09">
        <w:rPr>
          <w:rFonts w:hint="cs"/>
          <w:u w:val="single"/>
          <w:rtl/>
        </w:rPr>
        <w:t xml:space="preserve">اند؟! </w:t>
      </w:r>
    </w:p>
    <w:p w:rsidR="00F604E9" w:rsidRPr="001E1B09" w:rsidRDefault="00F604E9" w:rsidP="007F00C2">
      <w:pPr>
        <w:pStyle w:val="af6"/>
        <w:rPr>
          <w:rFonts w:hint="cs"/>
          <w:u w:val="single"/>
          <w:rtl/>
        </w:rPr>
      </w:pPr>
      <w:r w:rsidRPr="001E1B09">
        <w:rPr>
          <w:rFonts w:hint="cs"/>
          <w:u w:val="single"/>
          <w:rtl/>
        </w:rPr>
        <w:t>همچنین اطمینانی به این نیست که عالم شیعی دیگری ظهور کند و همه آنچه را که شیعیان دوازده امامی صحیح دانسته</w:t>
      </w:r>
      <w:r w:rsidRPr="001E1B09">
        <w:rPr>
          <w:rFonts w:cs="CTraditional Arabic" w:hint="cs"/>
          <w:u w:val="single"/>
          <w:cs/>
        </w:rPr>
        <w:t>‎</w:t>
      </w:r>
      <w:r w:rsidRPr="001E1B09">
        <w:rPr>
          <w:rFonts w:hint="cs"/>
          <w:u w:val="single"/>
          <w:rtl/>
        </w:rPr>
        <w:t>اند، با استناد به وجود ادله</w:t>
      </w:r>
      <w:r w:rsidRPr="001E1B09">
        <w:rPr>
          <w:rFonts w:cs="CTraditional Arabic" w:hint="cs"/>
          <w:u w:val="single"/>
          <w:cs/>
        </w:rPr>
        <w:t>‎</w:t>
      </w:r>
      <w:r w:rsidRPr="001E1B09">
        <w:rPr>
          <w:rFonts w:hint="cs"/>
          <w:u w:val="single"/>
          <w:rtl/>
        </w:rPr>
        <w:t>ای جدید که آن روایات را باطل می</w:t>
      </w:r>
      <w:r w:rsidRPr="001E1B09">
        <w:rPr>
          <w:rFonts w:cs="CTraditional Arabic" w:hint="cs"/>
          <w:u w:val="single"/>
          <w:cs/>
        </w:rPr>
        <w:t>‎</w:t>
      </w:r>
      <w:r w:rsidRPr="001E1B09">
        <w:rPr>
          <w:rFonts w:hint="cs"/>
          <w:u w:val="single"/>
          <w:rtl/>
        </w:rPr>
        <w:t>کنند، باطل نماید.</w:t>
      </w:r>
    </w:p>
    <w:p w:rsidR="00F604E9" w:rsidRPr="001E1B09" w:rsidRDefault="00F604E9" w:rsidP="007F00C2">
      <w:pPr>
        <w:pStyle w:val="af6"/>
        <w:rPr>
          <w:rFonts w:hint="cs"/>
          <w:u w:val="single"/>
          <w:rtl/>
        </w:rPr>
      </w:pPr>
      <w:r w:rsidRPr="001E1B09">
        <w:rPr>
          <w:rFonts w:hint="cs"/>
          <w:u w:val="single"/>
          <w:rtl/>
        </w:rPr>
        <w:t>این نگاهی بود به این منابع که در</w:t>
      </w:r>
      <w:r w:rsidR="001E1B09" w:rsidRPr="001E1B09">
        <w:rPr>
          <w:rFonts w:hint="cs"/>
          <w:u w:val="single"/>
          <w:rtl/>
        </w:rPr>
        <w:t xml:space="preserve"> تصحیح روایات بر آنها اعتماد می</w:t>
      </w:r>
      <w:r w:rsidR="001E1B09" w:rsidRPr="001E1B09">
        <w:rPr>
          <w:rFonts w:cs="B Badr" w:hint="cs"/>
          <w:u w:val="single"/>
          <w:rtl/>
        </w:rPr>
        <w:t>‏</w:t>
      </w:r>
      <w:r w:rsidRPr="001E1B09">
        <w:rPr>
          <w:rFonts w:hint="cs"/>
          <w:u w:val="single"/>
          <w:rtl/>
        </w:rPr>
        <w:t>شود و دیدیم که در درجه</w:t>
      </w:r>
      <w:r w:rsidRPr="001E1B09">
        <w:rPr>
          <w:rFonts w:cs="CTraditional Arabic" w:hint="cs"/>
          <w:u w:val="single"/>
          <w:cs/>
        </w:rPr>
        <w:t>‎</w:t>
      </w:r>
      <w:r w:rsidRPr="001E1B09">
        <w:rPr>
          <w:rFonts w:hint="cs"/>
          <w:u w:val="single"/>
          <w:rtl/>
        </w:rPr>
        <w:t>ای نیستند که قابل اعتماد باشند.</w:t>
      </w:r>
    </w:p>
    <w:p w:rsidR="00F604E9" w:rsidRPr="00AF0888" w:rsidRDefault="00F604E9" w:rsidP="007F00C2">
      <w:pPr>
        <w:pStyle w:val="af6"/>
        <w:rPr>
          <w:rFonts w:hint="cs"/>
          <w:rtl/>
        </w:rPr>
      </w:pPr>
      <w:r w:rsidRPr="00AF0888">
        <w:rPr>
          <w:rFonts w:hint="cs"/>
          <w:rtl/>
        </w:rPr>
        <w:t>بدین ترتیب</w:t>
      </w:r>
      <w:r w:rsidR="001E1B09">
        <w:rPr>
          <w:rFonts w:hint="cs"/>
          <w:rtl/>
        </w:rPr>
        <w:t>،</w:t>
      </w:r>
      <w:r w:rsidRPr="00AF0888">
        <w:rPr>
          <w:rFonts w:hint="cs"/>
          <w:rtl/>
        </w:rPr>
        <w:t xml:space="preserve"> باب معرفت و شناخت روایات صحیح از ضعیف، در </w:t>
      </w:r>
      <w:r w:rsidR="001E1B09">
        <w:rPr>
          <w:rFonts w:hint="cs"/>
          <w:rtl/>
        </w:rPr>
        <w:t>نزد شیعیان دوازده امامی بسته می</w:t>
      </w:r>
      <w:r w:rsidR="001E1B09">
        <w:rPr>
          <w:rFonts w:cs="B Badr" w:hint="cs"/>
          <w:rtl/>
        </w:rPr>
        <w:t>‏</w:t>
      </w:r>
      <w:r w:rsidRPr="00AF0888">
        <w:rPr>
          <w:rFonts w:hint="cs"/>
          <w:rtl/>
        </w:rPr>
        <w:t>شود، زیرا منابع رجالی آنان حاوی مطالبی جهت وفای به این مهم نیستند.</w:t>
      </w:r>
    </w:p>
    <w:p w:rsidR="00F604E9" w:rsidRPr="00AF0888" w:rsidRDefault="00F604E9" w:rsidP="007F00C2">
      <w:pPr>
        <w:pStyle w:val="af6"/>
        <w:rPr>
          <w:rFonts w:hint="cs"/>
          <w:rtl/>
        </w:rPr>
      </w:pPr>
      <w:r w:rsidRPr="00AF0888">
        <w:rPr>
          <w:rFonts w:hint="cs"/>
          <w:rtl/>
        </w:rPr>
        <w:t>این مطلب، این موضوع را برای ما روشن می سازد که تا به امروز کتابی ظهور نکرده که روایات را تصحیح یا تضعیف نماید.</w:t>
      </w:r>
    </w:p>
    <w:p w:rsidR="00F604E9" w:rsidRPr="00AF0888" w:rsidRDefault="00F604E9" w:rsidP="007F00C2">
      <w:pPr>
        <w:pStyle w:val="af6"/>
        <w:rPr>
          <w:rFonts w:hint="cs"/>
          <w:rtl/>
        </w:rPr>
      </w:pPr>
      <w:r w:rsidRPr="00AF0888">
        <w:rPr>
          <w:rFonts w:hint="cs"/>
          <w:rtl/>
        </w:rPr>
        <w:t>هنگام مناقشه و بحث با آنان، می</w:t>
      </w:r>
      <w:r w:rsidRPr="00AF0888">
        <w:rPr>
          <w:rFonts w:cs="CTraditional Arabic" w:hint="cs"/>
          <w:cs/>
        </w:rPr>
        <w:t>‎</w:t>
      </w:r>
      <w:r w:rsidRPr="00AF0888">
        <w:rPr>
          <w:rFonts w:hint="cs"/>
          <w:rtl/>
        </w:rPr>
        <w:t>گویند: تصحیح روایات ممکن نیست، زیرا آنان بر اساس روش واحدی نیستند و به همین دلیل گاهی یک عالم، حدیثی را صحیح می</w:t>
      </w:r>
      <w:r w:rsidRPr="00AF0888">
        <w:rPr>
          <w:rFonts w:cs="CTraditional Arabic" w:hint="cs"/>
          <w:cs/>
        </w:rPr>
        <w:t>‎</w:t>
      </w:r>
      <w:r w:rsidRPr="00AF0888">
        <w:rPr>
          <w:rFonts w:hint="cs"/>
          <w:rtl/>
        </w:rPr>
        <w:t>داند و عالمی دیگر همان حدیث را ضعیف می</w:t>
      </w:r>
      <w:r w:rsidRPr="00AF0888">
        <w:rPr>
          <w:rFonts w:cs="CTraditional Arabic" w:hint="cs"/>
          <w:cs/>
        </w:rPr>
        <w:t>‎</w:t>
      </w:r>
      <w:r w:rsidRPr="00AF0888">
        <w:rPr>
          <w:rFonts w:hint="cs"/>
          <w:rtl/>
        </w:rPr>
        <w:t>داند.</w:t>
      </w:r>
    </w:p>
    <w:p w:rsidR="00F604E9" w:rsidRPr="00AF0888" w:rsidRDefault="00F604E9" w:rsidP="007F00C2">
      <w:pPr>
        <w:pStyle w:val="af6"/>
        <w:rPr>
          <w:rFonts w:hint="cs"/>
          <w:rtl/>
        </w:rPr>
      </w:pPr>
      <w:r w:rsidRPr="00AF0888">
        <w:rPr>
          <w:rFonts w:hint="cs"/>
          <w:rtl/>
        </w:rPr>
        <w:t>جواب ما این است: آنان علمای شمایند و در مورد عقاید و معاملات برای مردم فتوا می</w:t>
      </w:r>
      <w:r w:rsidRPr="00AF0888">
        <w:rPr>
          <w:rFonts w:cs="CTraditional Arabic" w:hint="cs"/>
          <w:cs/>
        </w:rPr>
        <w:t>‎</w:t>
      </w:r>
      <w:r w:rsidRPr="00AF0888">
        <w:rPr>
          <w:rFonts w:hint="cs"/>
          <w:rtl/>
        </w:rPr>
        <w:t>دهند؟!</w:t>
      </w:r>
    </w:p>
    <w:p w:rsidR="00F604E9" w:rsidRPr="00AF0888" w:rsidRDefault="001E1B09" w:rsidP="007F00C2">
      <w:pPr>
        <w:pStyle w:val="af6"/>
        <w:rPr>
          <w:rFonts w:hint="cs"/>
          <w:rtl/>
        </w:rPr>
      </w:pPr>
      <w:r>
        <w:rPr>
          <w:rFonts w:hint="cs"/>
          <w:rtl/>
        </w:rPr>
        <w:t>آنان می</w:t>
      </w:r>
      <w:r>
        <w:rPr>
          <w:rFonts w:cs="B Badr" w:hint="cs"/>
          <w:rtl/>
        </w:rPr>
        <w:t>‏</w:t>
      </w:r>
      <w:r w:rsidR="00F604E9" w:rsidRPr="00AF0888">
        <w:rPr>
          <w:rFonts w:hint="cs"/>
          <w:rtl/>
        </w:rPr>
        <w:t>گویند: آری</w:t>
      </w:r>
      <w:r>
        <w:rPr>
          <w:rFonts w:hint="cs"/>
          <w:rtl/>
        </w:rPr>
        <w:t>،</w:t>
      </w:r>
      <w:r w:rsidR="00F604E9" w:rsidRPr="00AF0888">
        <w:rPr>
          <w:rFonts w:hint="cs"/>
          <w:rtl/>
        </w:rPr>
        <w:t xml:space="preserve"> این درست است.</w:t>
      </w:r>
    </w:p>
    <w:p w:rsidR="00F604E9" w:rsidRPr="00AF0888" w:rsidRDefault="001E1B09" w:rsidP="007F00C2">
      <w:pPr>
        <w:pStyle w:val="af6"/>
        <w:rPr>
          <w:rFonts w:hint="cs"/>
          <w:rtl/>
        </w:rPr>
      </w:pPr>
      <w:r>
        <w:rPr>
          <w:rFonts w:hint="cs"/>
          <w:rtl/>
        </w:rPr>
        <w:t>می</w:t>
      </w:r>
      <w:r>
        <w:rPr>
          <w:rFonts w:cs="B Badr" w:hint="cs"/>
          <w:rtl/>
        </w:rPr>
        <w:t>‏</w:t>
      </w:r>
      <w:r w:rsidR="00F604E9" w:rsidRPr="00AF0888">
        <w:rPr>
          <w:rFonts w:hint="cs"/>
          <w:rtl/>
        </w:rPr>
        <w:t>گوئیم: آیا آنان در مورد فتوای واحد با هم توافق دارند یا اینکه با هم اختلاف دارند؟</w:t>
      </w:r>
      <w:r>
        <w:rPr>
          <w:rFonts w:hint="cs"/>
          <w:rtl/>
        </w:rPr>
        <w:t>!</w:t>
      </w:r>
    </w:p>
    <w:p w:rsidR="00F604E9" w:rsidRPr="00AF0888" w:rsidRDefault="001E1B09" w:rsidP="007F00C2">
      <w:pPr>
        <w:pStyle w:val="af6"/>
        <w:rPr>
          <w:rFonts w:hint="cs"/>
          <w:rtl/>
        </w:rPr>
      </w:pPr>
      <w:r>
        <w:rPr>
          <w:rFonts w:hint="cs"/>
          <w:rtl/>
        </w:rPr>
        <w:t>می</w:t>
      </w:r>
      <w:r>
        <w:rPr>
          <w:rFonts w:cs="B Badr" w:hint="cs"/>
          <w:rtl/>
        </w:rPr>
        <w:t>‏</w:t>
      </w:r>
      <w:r w:rsidR="00F604E9" w:rsidRPr="00AF0888">
        <w:rPr>
          <w:rFonts w:hint="cs"/>
          <w:rtl/>
        </w:rPr>
        <w:t>گویند: اختلاف دارند.</w:t>
      </w:r>
    </w:p>
    <w:p w:rsidR="006D38F2" w:rsidRDefault="00F604E9" w:rsidP="007F00C2">
      <w:pPr>
        <w:pStyle w:val="af6"/>
        <w:rPr>
          <w:rFonts w:hint="cs"/>
          <w:rtl/>
        </w:rPr>
      </w:pPr>
      <w:r w:rsidRPr="00AF0888">
        <w:rPr>
          <w:rFonts w:hint="cs"/>
          <w:rtl/>
        </w:rPr>
        <w:t>م</w:t>
      </w:r>
      <w:r w:rsidR="007143F7">
        <w:rPr>
          <w:rFonts w:hint="cs"/>
          <w:rtl/>
        </w:rPr>
        <w:t>ی</w:t>
      </w:r>
      <w:r w:rsidR="007143F7">
        <w:rPr>
          <w:rFonts w:cs="B Badr" w:hint="cs"/>
          <w:rtl/>
        </w:rPr>
        <w:t>‏</w:t>
      </w:r>
      <w:r w:rsidRPr="00AF0888">
        <w:rPr>
          <w:rFonts w:hint="cs"/>
          <w:rtl/>
        </w:rPr>
        <w:t>گوئیم: پس چگونه برای آنان جایز است که فتوا بدهند، حال آنکه در مورد یک فتوا با هم توافق ندارند؟! وقتی که جایز است که وی در یک مسأله شرعی ف</w:t>
      </w:r>
      <w:r w:rsidR="007143F7">
        <w:rPr>
          <w:rFonts w:hint="cs"/>
          <w:rtl/>
        </w:rPr>
        <w:t>توا دهد، اما کسی مخالف با وی می</w:t>
      </w:r>
      <w:r w:rsidR="007143F7">
        <w:rPr>
          <w:rFonts w:cs="B Badr" w:hint="cs"/>
          <w:rtl/>
        </w:rPr>
        <w:t>‏</w:t>
      </w:r>
      <w:r w:rsidRPr="00AF0888">
        <w:rPr>
          <w:rFonts w:hint="cs"/>
          <w:rtl/>
        </w:rPr>
        <w:t xml:space="preserve">باشد، برای وی جایز است که روایت را تصحیح نماید در حالی که کسی مخالف وی باشد. </w:t>
      </w:r>
    </w:p>
    <w:p w:rsidR="00F604E9" w:rsidRPr="00AF0888" w:rsidRDefault="00F604E9" w:rsidP="007F00C2">
      <w:pPr>
        <w:pStyle w:val="af6"/>
        <w:rPr>
          <w:rFonts w:hint="cs"/>
          <w:rtl/>
        </w:rPr>
      </w:pPr>
      <w:r w:rsidRPr="00AF0888">
        <w:rPr>
          <w:rFonts w:hint="cs"/>
          <w:rtl/>
        </w:rPr>
        <w:t>سپس سوال این</w:t>
      </w:r>
      <w:r w:rsidR="007143F7">
        <w:rPr>
          <w:rFonts w:hint="cs"/>
          <w:rtl/>
        </w:rPr>
        <w:t xml:space="preserve"> است که او بنا بر روایت فتوا می</w:t>
      </w:r>
      <w:r w:rsidR="007143F7">
        <w:rPr>
          <w:rFonts w:cs="B Badr" w:hint="cs"/>
          <w:rtl/>
        </w:rPr>
        <w:t>‏</w:t>
      </w:r>
      <w:r w:rsidRPr="00AF0888">
        <w:rPr>
          <w:rFonts w:hint="cs"/>
          <w:rtl/>
        </w:rPr>
        <w:t>دهد یا بنا بر غیرآن؟!</w:t>
      </w:r>
    </w:p>
    <w:p w:rsidR="00F604E9" w:rsidRPr="00AF0888" w:rsidRDefault="007143F7" w:rsidP="007F00C2">
      <w:pPr>
        <w:pStyle w:val="af6"/>
        <w:rPr>
          <w:rFonts w:hint="cs"/>
          <w:rtl/>
        </w:rPr>
      </w:pPr>
      <w:r>
        <w:rPr>
          <w:rFonts w:hint="cs"/>
          <w:rtl/>
        </w:rPr>
        <w:t>می</w:t>
      </w:r>
      <w:r>
        <w:rPr>
          <w:rFonts w:cs="B Badr" w:hint="cs"/>
          <w:rtl/>
        </w:rPr>
        <w:t>‏</w:t>
      </w:r>
      <w:r>
        <w:rPr>
          <w:rFonts w:hint="cs"/>
          <w:rtl/>
        </w:rPr>
        <w:t>گویند: بنابر روایت فتوا می</w:t>
      </w:r>
      <w:r>
        <w:rPr>
          <w:rFonts w:cs="B Badr" w:hint="cs"/>
          <w:rtl/>
        </w:rPr>
        <w:t>‏</w:t>
      </w:r>
      <w:r w:rsidR="00F604E9" w:rsidRPr="00AF0888">
        <w:rPr>
          <w:rFonts w:hint="cs"/>
          <w:rtl/>
        </w:rPr>
        <w:t>دهد.</w:t>
      </w:r>
    </w:p>
    <w:p w:rsidR="00F604E9" w:rsidRPr="00AF0888" w:rsidRDefault="00F604E9" w:rsidP="007F00C2">
      <w:pPr>
        <w:pStyle w:val="af6"/>
        <w:rPr>
          <w:rFonts w:hint="cs"/>
          <w:rtl/>
        </w:rPr>
      </w:pPr>
      <w:r w:rsidRPr="00AF0888">
        <w:rPr>
          <w:rFonts w:hint="cs"/>
          <w:rtl/>
        </w:rPr>
        <w:t>می گوییم: آیا وی به صحت آن اطمینان یافته است تا بر اساس آن فتوا دهد یا اینکه اطمینان نیافته است؟!</w:t>
      </w:r>
    </w:p>
    <w:p w:rsidR="00F604E9" w:rsidRPr="00AF0888" w:rsidRDefault="00F604E9" w:rsidP="007F00C2">
      <w:pPr>
        <w:pStyle w:val="af6"/>
        <w:rPr>
          <w:rFonts w:hint="cs"/>
          <w:rtl/>
        </w:rPr>
      </w:pPr>
      <w:r w:rsidRPr="00AF0888">
        <w:rPr>
          <w:rFonts w:hint="cs"/>
          <w:rtl/>
        </w:rPr>
        <w:t>اگر گفتند: به صحت آن اطمینان یافته است.</w:t>
      </w:r>
    </w:p>
    <w:p w:rsidR="00F604E9" w:rsidRPr="00AF0888" w:rsidRDefault="00F604E9" w:rsidP="007F00C2">
      <w:pPr>
        <w:pStyle w:val="af6"/>
        <w:rPr>
          <w:rFonts w:hint="cs"/>
          <w:rtl/>
        </w:rPr>
      </w:pPr>
      <w:r w:rsidRPr="00AF0888">
        <w:rPr>
          <w:rFonts w:hint="cs"/>
          <w:rtl/>
        </w:rPr>
        <w:t xml:space="preserve">می گوئیم: به صحت روایت که وی به آن اطمینان یافته است، خبر بدهد آنچنان که به صحت فتوا که وی </w:t>
      </w:r>
      <w:r w:rsidR="006D38F2">
        <w:rPr>
          <w:rFonts w:hint="cs"/>
          <w:rtl/>
        </w:rPr>
        <w:t>به آن اطمینان یافته است، خبر می</w:t>
      </w:r>
      <w:r w:rsidR="006D38F2">
        <w:rPr>
          <w:rFonts w:cs="B Badr" w:hint="cs"/>
          <w:rtl/>
        </w:rPr>
        <w:t>‏</w:t>
      </w:r>
      <w:r w:rsidRPr="00AF0888">
        <w:rPr>
          <w:rFonts w:hint="cs"/>
          <w:rtl/>
        </w:rPr>
        <w:t>دهد، زیرا اهمیت فتوا کمتر از روایت نیست.</w:t>
      </w:r>
    </w:p>
    <w:p w:rsidR="00F604E9" w:rsidRPr="00AF0888" w:rsidRDefault="00F604E9" w:rsidP="00417A86">
      <w:pPr>
        <w:ind w:firstLine="454"/>
        <w:rPr>
          <w:rFonts w:hint="cs"/>
          <w:rtl/>
          <w:lang w:bidi="fa-IR"/>
        </w:rPr>
      </w:pPr>
      <w:r w:rsidRPr="00AF0888">
        <w:rPr>
          <w:rFonts w:hint="cs"/>
          <w:rtl/>
          <w:lang w:bidi="fa-IR"/>
        </w:rPr>
        <w:t>اگر گفت: اطمینان نیافته است.</w:t>
      </w:r>
    </w:p>
    <w:p w:rsidR="00F604E9" w:rsidRPr="00AF0888" w:rsidRDefault="006D38F2" w:rsidP="00417A86">
      <w:pPr>
        <w:ind w:firstLine="454"/>
        <w:rPr>
          <w:rFonts w:hint="cs"/>
          <w:rtl/>
          <w:lang w:bidi="fa-IR"/>
        </w:rPr>
      </w:pPr>
      <w:r>
        <w:rPr>
          <w:rFonts w:hint="cs"/>
          <w:rtl/>
          <w:lang w:bidi="fa-IR"/>
        </w:rPr>
        <w:t>می</w:t>
      </w:r>
      <w:r>
        <w:rPr>
          <w:rFonts w:cs="B Badr" w:hint="cs"/>
          <w:rtl/>
          <w:lang w:bidi="fa-IR"/>
        </w:rPr>
        <w:t>‏</w:t>
      </w:r>
      <w:r w:rsidR="00F604E9" w:rsidRPr="00AF0888">
        <w:rPr>
          <w:rFonts w:hint="cs"/>
          <w:rtl/>
          <w:lang w:bidi="fa-IR"/>
        </w:rPr>
        <w:t>گوئیم</w:t>
      </w:r>
      <w:r>
        <w:rPr>
          <w:rFonts w:hint="cs"/>
          <w:rtl/>
          <w:lang w:bidi="fa-IR"/>
        </w:rPr>
        <w:t>: چگونه بر مبنای روایتی فتوا می</w:t>
      </w:r>
      <w:r>
        <w:rPr>
          <w:rFonts w:cs="B Badr" w:hint="cs"/>
          <w:rtl/>
          <w:lang w:bidi="fa-IR"/>
        </w:rPr>
        <w:t>‏</w:t>
      </w:r>
      <w:r w:rsidR="00F604E9" w:rsidRPr="00AF0888">
        <w:rPr>
          <w:rFonts w:hint="cs"/>
          <w:rtl/>
          <w:lang w:bidi="fa-IR"/>
        </w:rPr>
        <w:t>دهد که به صحت آن علم ندارد؟!</w:t>
      </w:r>
    </w:p>
    <w:p w:rsidR="00F604E9" w:rsidRPr="00AF0888" w:rsidRDefault="00F604E9" w:rsidP="00417A86">
      <w:pPr>
        <w:ind w:firstLine="454"/>
        <w:rPr>
          <w:rFonts w:hint="cs"/>
          <w:rtl/>
          <w:lang w:bidi="fa-IR"/>
        </w:rPr>
      </w:pPr>
      <w:r w:rsidRPr="00AF0888">
        <w:rPr>
          <w:rFonts w:hint="cs"/>
          <w:rtl/>
          <w:lang w:bidi="fa-IR"/>
        </w:rPr>
        <w:t>صحیح این است که چنان که در کلام برخی از محققان آنان دیدیم، کتب آنان در تصحی</w:t>
      </w:r>
      <w:r w:rsidR="006D38F2">
        <w:rPr>
          <w:rFonts w:hint="cs"/>
          <w:rtl/>
          <w:lang w:bidi="fa-IR"/>
        </w:rPr>
        <w:t>ح و تضعیف، کمکی به آنان نمی</w:t>
      </w:r>
      <w:r w:rsidR="006D38F2">
        <w:rPr>
          <w:rFonts w:cs="B Badr" w:hint="cs"/>
          <w:rtl/>
          <w:lang w:bidi="fa-IR"/>
        </w:rPr>
        <w:t>‏</w:t>
      </w:r>
      <w:r w:rsidRPr="00AF0888">
        <w:rPr>
          <w:rFonts w:hint="cs"/>
          <w:rtl/>
          <w:lang w:bidi="fa-IR"/>
        </w:rPr>
        <w:t>کند- در مباحث آتی، مطالب بیشتری بیان خواهد شد- و این بدان خاطر</w:t>
      </w:r>
      <w:r w:rsidR="006D38F2">
        <w:rPr>
          <w:rFonts w:hint="cs"/>
          <w:rtl/>
          <w:lang w:bidi="fa-IR"/>
        </w:rPr>
        <w:t xml:space="preserve"> نیست که آنان از تصحیح پرهیز می</w:t>
      </w:r>
      <w:r w:rsidR="006D38F2">
        <w:rPr>
          <w:rFonts w:cs="B Badr" w:hint="cs"/>
          <w:rtl/>
          <w:lang w:bidi="fa-IR"/>
        </w:rPr>
        <w:t>‏</w:t>
      </w:r>
      <w:r w:rsidR="006D38F2">
        <w:rPr>
          <w:rFonts w:hint="cs"/>
          <w:rtl/>
          <w:lang w:bidi="fa-IR"/>
        </w:rPr>
        <w:t>کنند، زیرا اگر چنین می</w:t>
      </w:r>
      <w:r w:rsidR="006D38F2">
        <w:rPr>
          <w:rFonts w:cs="B Badr" w:hint="cs"/>
          <w:rtl/>
          <w:lang w:bidi="fa-IR"/>
        </w:rPr>
        <w:t>‏</w:t>
      </w:r>
      <w:r w:rsidRPr="00AF0888">
        <w:rPr>
          <w:rFonts w:hint="cs"/>
          <w:rtl/>
          <w:lang w:bidi="fa-IR"/>
        </w:rPr>
        <w:t>بود واجب بود که از فتوا پرهی</w:t>
      </w:r>
      <w:r w:rsidR="006D38F2">
        <w:rPr>
          <w:rFonts w:hint="cs"/>
          <w:rtl/>
          <w:lang w:bidi="fa-IR"/>
        </w:rPr>
        <w:t>ز کنند، اگر سبب پرهیز و تورع می</w:t>
      </w:r>
      <w:r w:rsidR="006D38F2">
        <w:rPr>
          <w:rFonts w:cs="B Badr" w:hint="cs"/>
          <w:rtl/>
          <w:lang w:bidi="fa-IR"/>
        </w:rPr>
        <w:t>‏</w:t>
      </w:r>
      <w:r w:rsidRPr="00AF0888">
        <w:rPr>
          <w:rFonts w:hint="cs"/>
          <w:rtl/>
          <w:lang w:bidi="fa-IR"/>
        </w:rPr>
        <w:t>بود.</w:t>
      </w:r>
    </w:p>
    <w:p w:rsidR="00F604E9" w:rsidRPr="00AF0888" w:rsidRDefault="00F604E9" w:rsidP="00A95D0F">
      <w:pPr>
        <w:pStyle w:val="af6"/>
        <w:rPr>
          <w:rFonts w:hint="cs"/>
          <w:rtl/>
        </w:rPr>
      </w:pPr>
      <w:r w:rsidRPr="00AF0888">
        <w:rPr>
          <w:rFonts w:hint="cs"/>
          <w:rtl/>
        </w:rPr>
        <w:t>این امر مؤید این است که روایات شیعه مصون نیست</w:t>
      </w:r>
      <w:r w:rsidR="006D38F2">
        <w:rPr>
          <w:rFonts w:hint="cs"/>
          <w:rtl/>
        </w:rPr>
        <w:t>،</w:t>
      </w:r>
      <w:r w:rsidRPr="00AF0888">
        <w:rPr>
          <w:rFonts w:hint="cs"/>
          <w:rtl/>
        </w:rPr>
        <w:t xml:space="preserve"> و فرد شیعه نمی</w:t>
      </w:r>
      <w:r w:rsidRPr="00AF0888">
        <w:rPr>
          <w:rFonts w:cs="CTraditional Arabic" w:hint="cs"/>
          <w:cs/>
        </w:rPr>
        <w:t>‎</w:t>
      </w:r>
      <w:r w:rsidRPr="00AF0888">
        <w:rPr>
          <w:rFonts w:hint="cs"/>
          <w:rtl/>
        </w:rPr>
        <w:t>تواند روشی را بیابد تا با آن و از خلال منابع خود، روایاتش را تصحیح نماید.</w:t>
      </w:r>
    </w:p>
    <w:p w:rsidR="00F604E9" w:rsidRPr="00AF0888" w:rsidRDefault="00F604E9" w:rsidP="00417A86">
      <w:pPr>
        <w:ind w:firstLine="454"/>
        <w:rPr>
          <w:rFonts w:hint="cs"/>
          <w:rtl/>
          <w:lang w:bidi="fa-IR"/>
        </w:rPr>
      </w:pPr>
      <w:r w:rsidRPr="00AF0888">
        <w:rPr>
          <w:rFonts w:hint="cs"/>
          <w:rtl/>
          <w:lang w:bidi="fa-IR"/>
        </w:rPr>
        <w:t>پس آیا بعد از این اطمینانی به روایات شیعه وجود دارد؟!</w:t>
      </w:r>
    </w:p>
    <w:p w:rsidR="00F604E9" w:rsidRPr="00AF0888" w:rsidRDefault="00F604E9" w:rsidP="00417A86">
      <w:pPr>
        <w:ind w:firstLine="454"/>
        <w:rPr>
          <w:rFonts w:ascii="IranNastaliq" w:hAnsi="IranNastaliq" w:cs="IranNastaliq" w:hint="cs"/>
          <w:rtl/>
          <w:lang w:bidi="fa-IR"/>
        </w:rPr>
      </w:pPr>
    </w:p>
    <w:p w:rsidR="000C1A2E" w:rsidRDefault="000C1A2E" w:rsidP="00417A86">
      <w:pPr>
        <w:ind w:firstLine="454"/>
        <w:rPr>
          <w:rFonts w:ascii="IranNastaliq" w:hAnsi="IranNastaliq" w:cs="IranNastaliq"/>
          <w:rtl/>
          <w:lang w:bidi="fa-IR"/>
        </w:rPr>
        <w:sectPr w:rsidR="000C1A2E" w:rsidSect="00AC0773">
          <w:footnotePr>
            <w:numRestart w:val="eachPage"/>
          </w:footnotePr>
          <w:pgSz w:w="11906" w:h="16838" w:code="9"/>
          <w:pgMar w:top="2268" w:right="2211" w:bottom="2268" w:left="2211" w:header="2268" w:footer="2268" w:gutter="284"/>
          <w:cols w:space="708"/>
          <w:titlePg/>
          <w:bidi/>
          <w:rtlGutter/>
          <w:docGrid w:linePitch="360"/>
        </w:sectPr>
      </w:pPr>
    </w:p>
    <w:p w:rsidR="002F515F" w:rsidRDefault="002F515F" w:rsidP="00D20AA3">
      <w:pPr>
        <w:pStyle w:val="af2"/>
        <w:rPr>
          <w:rFonts w:hint="cs"/>
          <w:rtl/>
        </w:rPr>
      </w:pPr>
      <w:bookmarkStart w:id="547" w:name="_Toc231414881"/>
      <w:bookmarkStart w:id="548" w:name="_Toc231414117"/>
      <w:bookmarkStart w:id="549" w:name="_Toc231413979"/>
      <w:bookmarkStart w:id="550" w:name="_Toc234930043"/>
      <w:bookmarkStart w:id="551" w:name="_Toc252932586"/>
    </w:p>
    <w:p w:rsidR="002F515F" w:rsidRDefault="002F515F" w:rsidP="00D20AA3">
      <w:pPr>
        <w:pStyle w:val="af2"/>
        <w:rPr>
          <w:rFonts w:hint="cs"/>
          <w:rtl/>
        </w:rPr>
      </w:pPr>
      <w:r>
        <w:rPr>
          <w:rFonts w:hint="cs"/>
          <w:rtl/>
        </w:rPr>
        <w:pict>
          <v:shape id="_x0000_s1203" type="#_x0000_t176" style="position:absolute;left:0;text-align:left;margin-left:-14.2pt;margin-top:.65pt;width:383.4pt;height:426pt;z-index:251659776">
            <v:fill opacity="0"/>
            <w10:wrap anchorx="page"/>
          </v:shape>
        </w:pict>
      </w:r>
    </w:p>
    <w:p w:rsidR="00B74551" w:rsidRDefault="00B74551" w:rsidP="00D20AA3">
      <w:pPr>
        <w:pStyle w:val="af2"/>
        <w:rPr>
          <w:rFonts w:hint="cs"/>
          <w:rtl/>
        </w:rPr>
      </w:pPr>
      <w:bookmarkStart w:id="552" w:name="_Toc254520657"/>
      <w:r>
        <w:rPr>
          <w:rFonts w:hint="cs"/>
          <w:rtl/>
        </w:rPr>
        <w:t>مبحث سیزدهم</w:t>
      </w:r>
      <w:bookmarkStart w:id="553" w:name="_Toc231415114"/>
      <w:bookmarkStart w:id="554" w:name="_Toc231414882"/>
      <w:bookmarkStart w:id="555" w:name="_Toc231414118"/>
      <w:bookmarkStart w:id="556" w:name="_Toc231413980"/>
      <w:bookmarkEnd w:id="547"/>
      <w:bookmarkEnd w:id="548"/>
      <w:bookmarkEnd w:id="549"/>
      <w:r>
        <w:rPr>
          <w:rtl/>
        </w:rPr>
        <w:br/>
      </w:r>
      <w:r>
        <w:rPr>
          <w:rFonts w:hint="cs"/>
          <w:rtl/>
        </w:rPr>
        <w:t>مجهول بودن راویان دین شیعه</w:t>
      </w:r>
      <w:bookmarkEnd w:id="550"/>
      <w:bookmarkEnd w:id="551"/>
      <w:bookmarkEnd w:id="552"/>
      <w:bookmarkEnd w:id="553"/>
      <w:bookmarkEnd w:id="554"/>
      <w:bookmarkEnd w:id="555"/>
      <w:bookmarkEnd w:id="556"/>
    </w:p>
    <w:p w:rsidR="00B74551" w:rsidRDefault="00B74551" w:rsidP="00B74551">
      <w:pPr>
        <w:ind w:firstLine="454"/>
        <w:jc w:val="center"/>
        <w:rPr>
          <w:rFonts w:ascii="IranNastaliq" w:hAnsi="IranNastaliq" w:cs="IranNastaliq" w:hint="cs"/>
          <w:rtl/>
          <w:lang w:bidi="fa-IR"/>
        </w:rPr>
      </w:pPr>
    </w:p>
    <w:p w:rsidR="00B74551" w:rsidRPr="00D96112" w:rsidRDefault="00B74551" w:rsidP="002F515F">
      <w:pPr>
        <w:pStyle w:val="af6"/>
        <w:jc w:val="left"/>
        <w:rPr>
          <w:rFonts w:hint="cs"/>
          <w:b/>
          <w:bCs/>
          <w:rtl/>
        </w:rPr>
      </w:pPr>
      <w:r w:rsidRPr="00D96112">
        <w:rPr>
          <w:rFonts w:hint="cs"/>
          <w:b/>
          <w:bCs/>
          <w:rtl/>
        </w:rPr>
        <w:t>مطلب اول:</w:t>
      </w:r>
    </w:p>
    <w:p w:rsidR="00B74551" w:rsidRPr="00D96112" w:rsidRDefault="00B74551" w:rsidP="002F515F">
      <w:pPr>
        <w:pStyle w:val="af6"/>
        <w:jc w:val="left"/>
        <w:rPr>
          <w:rFonts w:hint="cs"/>
          <w:b/>
          <w:bCs/>
          <w:rtl/>
        </w:rPr>
      </w:pPr>
      <w:r w:rsidRPr="00D96112">
        <w:rPr>
          <w:rFonts w:hint="cs"/>
          <w:b/>
          <w:bCs/>
          <w:rtl/>
        </w:rPr>
        <w:t>بیان موضوع: مجهول بودن راویان دین شیعه</w:t>
      </w:r>
    </w:p>
    <w:p w:rsidR="00B74551" w:rsidRDefault="00B74551" w:rsidP="002F515F">
      <w:pPr>
        <w:pStyle w:val="af6"/>
        <w:jc w:val="left"/>
        <w:rPr>
          <w:rFonts w:hint="cs"/>
          <w:b/>
          <w:bCs/>
          <w:rtl/>
        </w:rPr>
      </w:pPr>
    </w:p>
    <w:p w:rsidR="00B74551" w:rsidRPr="00D96112" w:rsidRDefault="00B74551" w:rsidP="002F515F">
      <w:pPr>
        <w:pStyle w:val="af6"/>
        <w:jc w:val="left"/>
        <w:rPr>
          <w:rFonts w:hint="cs"/>
          <w:b/>
          <w:bCs/>
          <w:rtl/>
        </w:rPr>
      </w:pPr>
    </w:p>
    <w:p w:rsidR="00B74551" w:rsidRPr="00D96112" w:rsidRDefault="00B74551" w:rsidP="002F515F">
      <w:pPr>
        <w:pStyle w:val="af6"/>
        <w:jc w:val="left"/>
        <w:rPr>
          <w:rFonts w:hint="cs"/>
          <w:b/>
          <w:bCs/>
          <w:rtl/>
        </w:rPr>
      </w:pPr>
      <w:r w:rsidRPr="00D96112">
        <w:rPr>
          <w:rFonts w:hint="cs"/>
          <w:b/>
          <w:bCs/>
          <w:rtl/>
        </w:rPr>
        <w:t>مطلب دوم:</w:t>
      </w:r>
    </w:p>
    <w:p w:rsidR="00B74551" w:rsidRPr="00B2492D" w:rsidRDefault="00B74551" w:rsidP="002F515F">
      <w:pPr>
        <w:pStyle w:val="af6"/>
        <w:jc w:val="left"/>
        <w:rPr>
          <w:b/>
          <w:bCs/>
        </w:rPr>
      </w:pPr>
      <w:r w:rsidRPr="00D96112">
        <w:rPr>
          <w:rFonts w:hint="cs"/>
          <w:b/>
          <w:bCs/>
          <w:rtl/>
        </w:rPr>
        <w:t>نگاهی به موضوع مجهول بودن راویان دین شیعه</w:t>
      </w:r>
    </w:p>
    <w:p w:rsidR="005D1DB6" w:rsidRDefault="005D1DB6" w:rsidP="00D20AA3">
      <w:pPr>
        <w:pStyle w:val="af2"/>
        <w:rPr>
          <w:rFonts w:hint="cs"/>
          <w:rtl/>
        </w:rPr>
      </w:pPr>
    </w:p>
    <w:p w:rsidR="00F604E9" w:rsidRDefault="00F604E9" w:rsidP="005D1DB6">
      <w:pPr>
        <w:ind w:firstLine="454"/>
        <w:jc w:val="center"/>
        <w:rPr>
          <w:rFonts w:ascii="IranNastaliq" w:hAnsi="IranNastaliq" w:cs="IranNastaliq" w:hint="cs"/>
          <w:rtl/>
          <w:lang w:bidi="fa-IR"/>
        </w:rPr>
      </w:pPr>
    </w:p>
    <w:p w:rsidR="000C1A2E" w:rsidRDefault="000C1A2E" w:rsidP="00417A86">
      <w:pPr>
        <w:ind w:firstLine="454"/>
        <w:rPr>
          <w:rFonts w:ascii="IranNastaliq" w:hAnsi="IranNastaliq" w:cs="IranNastaliq" w:hint="cs"/>
          <w:rtl/>
          <w:lang w:bidi="fa-IR"/>
        </w:rPr>
      </w:pPr>
    </w:p>
    <w:p w:rsidR="000C1A2E" w:rsidRDefault="000C1A2E" w:rsidP="00417A86">
      <w:pPr>
        <w:ind w:firstLine="454"/>
        <w:rPr>
          <w:rFonts w:ascii="IranNastaliq" w:hAnsi="IranNastaliq" w:cs="IranNastaliq" w:hint="cs"/>
          <w:rtl/>
          <w:lang w:bidi="fa-IR"/>
        </w:rPr>
      </w:pPr>
    </w:p>
    <w:p w:rsidR="000C1A2E" w:rsidRDefault="000C1A2E" w:rsidP="00417A86">
      <w:pPr>
        <w:ind w:firstLine="454"/>
        <w:rPr>
          <w:rFonts w:ascii="IranNastaliq" w:hAnsi="IranNastaliq" w:cs="IranNastaliq" w:hint="cs"/>
          <w:rtl/>
          <w:lang w:bidi="fa-IR"/>
        </w:rPr>
      </w:pPr>
    </w:p>
    <w:p w:rsidR="000C1A2E" w:rsidRDefault="000C1A2E" w:rsidP="00417A86">
      <w:pPr>
        <w:ind w:firstLine="454"/>
        <w:rPr>
          <w:rFonts w:ascii="IranNastaliq" w:hAnsi="IranNastaliq" w:cs="IranNastaliq" w:hint="cs"/>
          <w:rtl/>
          <w:lang w:bidi="fa-IR"/>
        </w:rPr>
      </w:pPr>
    </w:p>
    <w:p w:rsidR="000C1A2E" w:rsidRDefault="000C1A2E" w:rsidP="00417A86">
      <w:pPr>
        <w:ind w:firstLine="454"/>
        <w:rPr>
          <w:rFonts w:ascii="IranNastaliq" w:hAnsi="IranNastaliq" w:cs="IranNastaliq" w:hint="cs"/>
          <w:rtl/>
          <w:lang w:bidi="fa-IR"/>
        </w:rPr>
      </w:pPr>
    </w:p>
    <w:p w:rsidR="000C1A2E" w:rsidRDefault="000C1A2E" w:rsidP="00417A86">
      <w:pPr>
        <w:ind w:firstLine="454"/>
        <w:rPr>
          <w:rFonts w:ascii="IranNastaliq" w:hAnsi="IranNastaliq" w:cs="IranNastaliq" w:hint="cs"/>
          <w:rtl/>
          <w:lang w:bidi="fa-IR"/>
        </w:rPr>
      </w:pPr>
    </w:p>
    <w:p w:rsidR="000C1A2E" w:rsidRDefault="000C1A2E" w:rsidP="00B74551">
      <w:pPr>
        <w:rPr>
          <w:rFonts w:ascii="IranNastaliq" w:hAnsi="IranNastaliq" w:cs="IranNastaliq" w:hint="cs"/>
          <w:rtl/>
          <w:lang w:bidi="fa-IR"/>
        </w:rPr>
        <w:sectPr w:rsidR="000C1A2E" w:rsidSect="00AC0773">
          <w:footnotePr>
            <w:numRestart w:val="eachPage"/>
          </w:footnotePr>
          <w:pgSz w:w="11906" w:h="16838" w:code="9"/>
          <w:pgMar w:top="2268" w:right="2211" w:bottom="2268" w:left="2211" w:header="2268" w:footer="2268" w:gutter="284"/>
          <w:cols w:space="708"/>
          <w:titlePg/>
          <w:bidi/>
          <w:rtlGutter/>
          <w:docGrid w:linePitch="360"/>
        </w:sectPr>
      </w:pPr>
    </w:p>
    <w:p w:rsidR="000C1A2E" w:rsidRDefault="000C1A2E" w:rsidP="00417A86">
      <w:pPr>
        <w:ind w:firstLine="454"/>
        <w:rPr>
          <w:rFonts w:ascii="IranNastaliq" w:hAnsi="IranNastaliq" w:cs="IranNastaliq"/>
          <w:rtl/>
          <w:lang w:bidi="fa-IR"/>
        </w:rPr>
        <w:sectPr w:rsidR="000C1A2E" w:rsidSect="00AC0773">
          <w:footnotePr>
            <w:numRestart w:val="eachPage"/>
          </w:footnotePr>
          <w:pgSz w:w="11906" w:h="16838" w:code="9"/>
          <w:pgMar w:top="2268" w:right="2211" w:bottom="2268" w:left="2211" w:header="2268" w:footer="2268" w:gutter="284"/>
          <w:cols w:space="708"/>
          <w:titlePg/>
          <w:bidi/>
          <w:rtlGutter/>
          <w:docGrid w:linePitch="360"/>
        </w:sectPr>
      </w:pPr>
    </w:p>
    <w:p w:rsidR="00F604E9" w:rsidRPr="00AF0888" w:rsidRDefault="00F604E9" w:rsidP="00D20AA3">
      <w:pPr>
        <w:pStyle w:val="af5"/>
        <w:rPr>
          <w:rFonts w:hint="cs"/>
          <w:rtl/>
        </w:rPr>
      </w:pPr>
      <w:bookmarkStart w:id="557" w:name="_Toc194895112"/>
      <w:bookmarkStart w:id="558" w:name="_Toc231413981"/>
      <w:bookmarkStart w:id="559" w:name="_Toc231414119"/>
      <w:bookmarkStart w:id="560" w:name="_Toc231414883"/>
      <w:bookmarkStart w:id="561" w:name="_Toc252932587"/>
      <w:bookmarkStart w:id="562" w:name="_Toc254520658"/>
      <w:r w:rsidRPr="00AF0888">
        <w:rPr>
          <w:rFonts w:hint="cs"/>
          <w:rtl/>
        </w:rPr>
        <w:t>مطلب اول</w:t>
      </w:r>
      <w:bookmarkStart w:id="563" w:name="_Toc231413982"/>
      <w:bookmarkStart w:id="564" w:name="_Toc231414120"/>
      <w:bookmarkStart w:id="565" w:name="_Toc231414884"/>
      <w:bookmarkStart w:id="566" w:name="_Toc231415116"/>
      <w:bookmarkEnd w:id="558"/>
      <w:bookmarkEnd w:id="559"/>
      <w:bookmarkEnd w:id="560"/>
      <w:r w:rsidR="00D96112">
        <w:rPr>
          <w:rtl/>
        </w:rPr>
        <w:br/>
      </w:r>
      <w:r w:rsidR="00D96112">
        <w:rPr>
          <w:rFonts w:hint="cs"/>
          <w:rtl/>
        </w:rPr>
        <w:t>بيان موضوع</w:t>
      </w:r>
      <w:r w:rsidR="00A14C3B">
        <w:rPr>
          <w:rFonts w:hint="cs"/>
          <w:rtl/>
        </w:rPr>
        <w:t>:</w:t>
      </w:r>
      <w:r w:rsidRPr="00AF0888">
        <w:rPr>
          <w:rFonts w:hint="cs"/>
          <w:rtl/>
        </w:rPr>
        <w:t xml:space="preserve"> مجهول بودن راویان دین شیعه</w:t>
      </w:r>
      <w:bookmarkEnd w:id="561"/>
      <w:bookmarkEnd w:id="562"/>
      <w:bookmarkEnd w:id="563"/>
      <w:bookmarkEnd w:id="564"/>
      <w:bookmarkEnd w:id="565"/>
      <w:bookmarkEnd w:id="566"/>
    </w:p>
    <w:p w:rsidR="00F604E9" w:rsidRPr="00AF0888" w:rsidRDefault="006D38F2" w:rsidP="00D96112">
      <w:pPr>
        <w:pStyle w:val="af6"/>
        <w:ind w:firstLine="0"/>
        <w:rPr>
          <w:rFonts w:hint="cs"/>
          <w:rtl/>
        </w:rPr>
      </w:pPr>
      <w:r>
        <w:rPr>
          <w:rFonts w:hint="cs"/>
          <w:rtl/>
        </w:rPr>
        <w:t>کسی که راویان</w:t>
      </w:r>
      <w:r w:rsidR="00F604E9" w:rsidRPr="00AF0888">
        <w:rPr>
          <w:rFonts w:hint="cs"/>
          <w:rtl/>
        </w:rPr>
        <w:t xml:space="preserve"> شیعه در منابع قدیمی آنان را جستجو نما</w:t>
      </w:r>
      <w:r w:rsidR="002D27D5">
        <w:rPr>
          <w:rFonts w:hint="cs"/>
          <w:rtl/>
        </w:rPr>
        <w:t>ید، تعداد زیادی راویان را</w:t>
      </w:r>
      <w:r w:rsidR="00F604E9" w:rsidRPr="00AF0888">
        <w:rPr>
          <w:rFonts w:hint="cs"/>
          <w:rtl/>
        </w:rPr>
        <w:t xml:space="preserve"> خواهد یافت که در ترجمه آنها اشاره</w:t>
      </w:r>
      <w:r w:rsidR="00F604E9" w:rsidRPr="00AF0888">
        <w:rPr>
          <w:rFonts w:cs="CTraditional Arabic" w:hint="cs"/>
          <w:cs/>
        </w:rPr>
        <w:t>‎</w:t>
      </w:r>
      <w:r w:rsidR="00F604E9" w:rsidRPr="00AF0888">
        <w:rPr>
          <w:rFonts w:hint="cs"/>
          <w:rtl/>
        </w:rPr>
        <w:t>ای به جرح و تعدیل نشده است. این سخن بدین معناست که این تعداد راوی در نزد این مصنفان شیعه</w:t>
      </w:r>
      <w:r w:rsidR="002D27D5">
        <w:rPr>
          <w:rFonts w:hint="cs"/>
          <w:rtl/>
        </w:rPr>
        <w:t>،</w:t>
      </w:r>
      <w:r w:rsidR="00F604E9" w:rsidRPr="00AF0888">
        <w:rPr>
          <w:rFonts w:hint="cs"/>
          <w:rtl/>
        </w:rPr>
        <w:t xml:space="preserve"> مجهول العین و مجهول الحال هستند. همچنین وی به این نکته خواهد رسید که بسیاری از راویان از نظر عقیدتی مورد طعن قرار دارند</w:t>
      </w:r>
      <w:r w:rsidR="002D27D5">
        <w:rPr>
          <w:rFonts w:hint="cs"/>
          <w:rtl/>
        </w:rPr>
        <w:t>،</w:t>
      </w:r>
      <w:r w:rsidR="00F604E9" w:rsidRPr="00AF0888">
        <w:rPr>
          <w:rFonts w:hint="cs"/>
          <w:rtl/>
        </w:rPr>
        <w:t xml:space="preserve"> و این سخن بدین معنی است که این افراد در مورد روایت، مورد اعتماد نیستند.</w:t>
      </w:r>
    </w:p>
    <w:p w:rsidR="00F604E9" w:rsidRPr="00AF0888" w:rsidRDefault="00F604E9" w:rsidP="005617C1">
      <w:pPr>
        <w:pStyle w:val="af6"/>
        <w:rPr>
          <w:rFonts w:hint="cs"/>
          <w:rtl/>
        </w:rPr>
      </w:pPr>
      <w:r w:rsidRPr="00AF0888">
        <w:rPr>
          <w:rFonts w:hint="cs"/>
          <w:rtl/>
        </w:rPr>
        <w:t xml:space="preserve">البته ما در اینجا با تسامح رفتار کردیم و گفتیم </w:t>
      </w:r>
      <w:r w:rsidR="002D27D5">
        <w:rPr>
          <w:rFonts w:ascii="Traditional Arabic" w:hAnsi="Traditional Arabic" w:cs="Traditional Arabic"/>
          <w:rtl/>
        </w:rPr>
        <w:t>«</w:t>
      </w:r>
      <w:r w:rsidRPr="00AF0888">
        <w:rPr>
          <w:rFonts w:hint="cs"/>
          <w:rtl/>
        </w:rPr>
        <w:t>بسیاری</w:t>
      </w:r>
      <w:r w:rsidR="002D27D5">
        <w:rPr>
          <w:rFonts w:ascii="Traditional Arabic" w:hAnsi="Traditional Arabic" w:cs="Traditional Arabic"/>
          <w:rtl/>
        </w:rPr>
        <w:t>»</w:t>
      </w:r>
      <w:r w:rsidRPr="00AF0888">
        <w:rPr>
          <w:rFonts w:hint="cs"/>
          <w:rtl/>
        </w:rPr>
        <w:t xml:space="preserve"> از این افراد</w:t>
      </w:r>
      <w:r w:rsidR="002D27D5">
        <w:rPr>
          <w:rFonts w:hint="cs"/>
          <w:rtl/>
        </w:rPr>
        <w:t>،</w:t>
      </w:r>
      <w:r w:rsidRPr="00AF0888">
        <w:rPr>
          <w:rFonts w:hint="cs"/>
          <w:rtl/>
        </w:rPr>
        <w:t xml:space="preserve"> دارای این خصوصیت هستند، زیرا برخی از علمای دوازده امامی بیان کرده</w:t>
      </w:r>
      <w:r w:rsidRPr="00AF0888">
        <w:rPr>
          <w:rFonts w:cs="CTraditional Arabic" w:hint="cs"/>
          <w:cs/>
        </w:rPr>
        <w:t>‎</w:t>
      </w:r>
      <w:r w:rsidRPr="00AF0888">
        <w:rPr>
          <w:rFonts w:hint="cs"/>
          <w:rtl/>
        </w:rPr>
        <w:t xml:space="preserve">اند که </w:t>
      </w:r>
      <w:r w:rsidRPr="002D27D5">
        <w:rPr>
          <w:rFonts w:hint="cs"/>
          <w:u w:val="single"/>
          <w:rtl/>
        </w:rPr>
        <w:t>همه راویان عقیده و تاریخ شیعه، که ر</w:t>
      </w:r>
      <w:r w:rsidR="002D27D5" w:rsidRPr="002D27D5">
        <w:rPr>
          <w:rFonts w:hint="cs"/>
          <w:u w:val="single"/>
          <w:rtl/>
        </w:rPr>
        <w:t>وایتی فقهی ندارند، همه مجهول می</w:t>
      </w:r>
      <w:r w:rsidR="002D27D5" w:rsidRPr="002D27D5">
        <w:rPr>
          <w:rFonts w:cs="B Badr" w:hint="cs"/>
          <w:u w:val="single"/>
          <w:rtl/>
        </w:rPr>
        <w:t>‏</w:t>
      </w:r>
      <w:r w:rsidRPr="002D27D5">
        <w:rPr>
          <w:rFonts w:hint="cs"/>
          <w:u w:val="single"/>
          <w:rtl/>
        </w:rPr>
        <w:t>باشند</w:t>
      </w:r>
      <w:r w:rsidRPr="00AF0888">
        <w:rPr>
          <w:rFonts w:hint="cs"/>
          <w:rtl/>
        </w:rPr>
        <w:t>. این حکمی شدیدتر است.</w:t>
      </w:r>
    </w:p>
    <w:p w:rsidR="00F604E9" w:rsidRPr="002D27D5" w:rsidRDefault="00F604E9" w:rsidP="005617C1">
      <w:pPr>
        <w:pStyle w:val="af6"/>
        <w:rPr>
          <w:rFonts w:hint="cs"/>
          <w:b/>
          <w:bCs/>
          <w:rtl/>
        </w:rPr>
      </w:pPr>
      <w:r w:rsidRPr="002D27D5">
        <w:rPr>
          <w:rFonts w:hint="cs"/>
          <w:b/>
          <w:bCs/>
          <w:rtl/>
        </w:rPr>
        <w:t>حال برخی از اقوال علمای مذهب در</w:t>
      </w:r>
      <w:r w:rsidR="002D27D5">
        <w:rPr>
          <w:rFonts w:hint="cs"/>
          <w:b/>
          <w:bCs/>
          <w:rtl/>
        </w:rPr>
        <w:t xml:space="preserve"> مورد مجهول بودن راویان بیان می</w:t>
      </w:r>
      <w:r w:rsidR="002D27D5">
        <w:rPr>
          <w:rFonts w:cs="B Badr" w:hint="cs"/>
          <w:b/>
          <w:bCs/>
          <w:rtl/>
        </w:rPr>
        <w:t>‏</w:t>
      </w:r>
      <w:r w:rsidRPr="002D27D5">
        <w:rPr>
          <w:rFonts w:hint="cs"/>
          <w:b/>
          <w:bCs/>
          <w:rtl/>
        </w:rPr>
        <w:t>شود:</w:t>
      </w:r>
    </w:p>
    <w:p w:rsidR="00F604E9" w:rsidRPr="00AF0888" w:rsidRDefault="00F604E9" w:rsidP="00A14C3B">
      <w:pPr>
        <w:pStyle w:val="af6"/>
        <w:rPr>
          <w:rFonts w:hint="cs"/>
          <w:rtl/>
        </w:rPr>
      </w:pPr>
      <w:r w:rsidRPr="00AF0888">
        <w:rPr>
          <w:rFonts w:hint="cs"/>
          <w:rtl/>
        </w:rPr>
        <w:t>سید محمد صدر در مقدمه تحقیق خود در مورد کتاب «</w:t>
      </w:r>
      <w:r w:rsidRPr="00A14C3B">
        <w:rPr>
          <w:rtl/>
        </w:rPr>
        <w:t xml:space="preserve">تاريخ </w:t>
      </w:r>
      <w:r w:rsidRPr="00A14C3B">
        <w:rPr>
          <w:rFonts w:cs="2  Badr"/>
          <w:rtl/>
        </w:rPr>
        <w:t>الغيبة</w:t>
      </w:r>
      <w:r w:rsidRPr="00A14C3B">
        <w:rPr>
          <w:rtl/>
        </w:rPr>
        <w:t xml:space="preserve"> الصغرى</w:t>
      </w:r>
      <w:r w:rsidRPr="00AF0888">
        <w:rPr>
          <w:rtl/>
        </w:rPr>
        <w:t>»</w:t>
      </w:r>
      <w:r w:rsidRPr="00AF0888">
        <w:rPr>
          <w:rFonts w:hint="cs"/>
          <w:rtl/>
        </w:rPr>
        <w:t xml:space="preserve"> به نام </w:t>
      </w:r>
      <w:r w:rsidRPr="00A14C3B">
        <w:rPr>
          <w:rFonts w:hint="cs"/>
          <w:rtl/>
        </w:rPr>
        <w:t>«</w:t>
      </w:r>
      <w:r w:rsidRPr="00A14C3B">
        <w:rPr>
          <w:rtl/>
        </w:rPr>
        <w:t>نقاط الضعف فی التاریخ الإمامی الخاص</w:t>
      </w:r>
      <w:r w:rsidRPr="00A14C3B">
        <w:rPr>
          <w:rFonts w:hint="cs"/>
          <w:rtl/>
        </w:rPr>
        <w:t>»</w:t>
      </w:r>
      <w:r w:rsidR="002D27D5">
        <w:rPr>
          <w:rFonts w:hint="cs"/>
          <w:rtl/>
        </w:rPr>
        <w:t xml:space="preserve"> </w:t>
      </w:r>
      <w:r w:rsidRPr="00AF0888">
        <w:rPr>
          <w:rFonts w:hint="cs"/>
          <w:rtl/>
        </w:rPr>
        <w:t>بعد از بیان چند</w:t>
      </w:r>
      <w:r w:rsidR="002D27D5">
        <w:rPr>
          <w:rFonts w:hint="cs"/>
          <w:rtl/>
        </w:rPr>
        <w:t xml:space="preserve"> نکته می</w:t>
      </w:r>
      <w:r w:rsidR="002D27D5">
        <w:rPr>
          <w:rFonts w:cs="B Badr" w:hint="cs"/>
          <w:rtl/>
        </w:rPr>
        <w:t>‏</w:t>
      </w:r>
      <w:r w:rsidRPr="00AF0888">
        <w:rPr>
          <w:rFonts w:hint="cs"/>
          <w:rtl/>
        </w:rPr>
        <w:t xml:space="preserve">گوید: </w:t>
      </w:r>
      <w:r w:rsidR="002D27D5">
        <w:rPr>
          <w:rFonts w:ascii="Traditional Arabic" w:hAnsi="Traditional Arabic" w:cs="Traditional Arabic"/>
          <w:rtl/>
        </w:rPr>
        <w:t>«</w:t>
      </w:r>
      <w:r w:rsidRPr="00AF0888">
        <w:rPr>
          <w:rFonts w:hint="cs"/>
          <w:rtl/>
        </w:rPr>
        <w:t>پنجم: اسناد روایات، زیرا مصنفین امامیه همه روایاتی را که از ائمه یا اصحاب آنان به آنان رسیده است، بدون توجه به صحت یا ضعف آنان در کتب خود جمع آوری نموده</w:t>
      </w:r>
      <w:r w:rsidRPr="00AF0888">
        <w:rPr>
          <w:rFonts w:cs="CTraditional Arabic" w:hint="cs"/>
          <w:cs/>
        </w:rPr>
        <w:t>‎</w:t>
      </w:r>
      <w:r w:rsidRPr="00AF0888">
        <w:rPr>
          <w:rFonts w:hint="cs"/>
          <w:rtl/>
        </w:rPr>
        <w:t>اند. علمای شیعه امامی که در باب رجال دست به تألیف زده</w:t>
      </w:r>
      <w:r w:rsidRPr="00AF0888">
        <w:rPr>
          <w:rFonts w:cs="CTraditional Arabic" w:hint="cs"/>
          <w:cs/>
        </w:rPr>
        <w:t>‎</w:t>
      </w:r>
      <w:r w:rsidRPr="00AF0888">
        <w:rPr>
          <w:rFonts w:hint="cs"/>
          <w:rtl/>
        </w:rPr>
        <w:t>اند، در کتاب خود به ترجمه راویان احادیث فقهی و تشریعی بسنده کرده</w:t>
      </w:r>
      <w:r w:rsidRPr="00AF0888">
        <w:rPr>
          <w:rFonts w:cs="CTraditional Arabic" w:hint="cs"/>
          <w:cs/>
        </w:rPr>
        <w:t>‎</w:t>
      </w:r>
      <w:r w:rsidRPr="00AF0888">
        <w:rPr>
          <w:rFonts w:hint="cs"/>
          <w:rtl/>
        </w:rPr>
        <w:t>اند و آنها را به این خاطر که مردم در زندگی عملی به آنها نیازمند هستند، مورد توجه خاصی قرار داده</w:t>
      </w:r>
      <w:r w:rsidRPr="00AF0888">
        <w:rPr>
          <w:rFonts w:cs="CTraditional Arabic" w:hint="cs"/>
          <w:cs/>
        </w:rPr>
        <w:t>‎</w:t>
      </w:r>
      <w:r w:rsidRPr="00AF0888">
        <w:rPr>
          <w:rFonts w:hint="cs"/>
          <w:rtl/>
        </w:rPr>
        <w:t xml:space="preserve">اند.... </w:t>
      </w:r>
      <w:r w:rsidRPr="00AF62BB">
        <w:rPr>
          <w:rFonts w:hint="cs"/>
          <w:u w:val="single"/>
          <w:rtl/>
        </w:rPr>
        <w:t>اما این کتابها ذکر رجال روایات وارده در دیگر موضوعات معارف اسلامی چون عقائد و تاریخ و ملاحم را که</w:t>
      </w:r>
      <w:r w:rsidR="00AF62BB">
        <w:rPr>
          <w:rFonts w:hint="cs"/>
          <w:u w:val="single"/>
          <w:rtl/>
        </w:rPr>
        <w:t xml:space="preserve"> </w:t>
      </w:r>
      <w:r w:rsidRPr="00AF62BB">
        <w:rPr>
          <w:rFonts w:hint="cs"/>
          <w:u w:val="single"/>
          <w:rtl/>
        </w:rPr>
        <w:t>بیشتر از راویان کتب فقهی هستند، مهمل گذاشته</w:t>
      </w:r>
      <w:r w:rsidRPr="00AF62BB">
        <w:rPr>
          <w:rFonts w:cs="CTraditional Arabic" w:hint="cs"/>
          <w:u w:val="single"/>
          <w:cs/>
        </w:rPr>
        <w:t>‎</w:t>
      </w:r>
      <w:r w:rsidRPr="00AF62BB">
        <w:rPr>
          <w:rFonts w:hint="cs"/>
          <w:u w:val="single"/>
          <w:rtl/>
        </w:rPr>
        <w:t>اند</w:t>
      </w:r>
      <w:r w:rsidRPr="00AF0888">
        <w:rPr>
          <w:rFonts w:hint="cs"/>
          <w:rtl/>
        </w:rPr>
        <w:t>. اما اگر از روی خوش شانسی فردی را بیابیم که احادیث وارده در مورد ت</w:t>
      </w:r>
      <w:r w:rsidR="00AF62BB">
        <w:rPr>
          <w:rFonts w:hint="cs"/>
          <w:rtl/>
        </w:rPr>
        <w:t>اریخ و فقه را روایت کرده است می</w:t>
      </w:r>
      <w:r w:rsidR="00AF62BB">
        <w:rPr>
          <w:rFonts w:cs="B Badr" w:hint="cs"/>
          <w:rtl/>
        </w:rPr>
        <w:t>‏</w:t>
      </w:r>
      <w:r w:rsidRPr="00AF0888">
        <w:rPr>
          <w:rFonts w:hint="cs"/>
          <w:rtl/>
        </w:rPr>
        <w:t xml:space="preserve">بینیم که در کتبشان در مورد این افراد صحبت شده است، اما </w:t>
      </w:r>
      <w:r w:rsidRPr="00AF62BB">
        <w:rPr>
          <w:rFonts w:hint="cs"/>
          <w:u w:val="single"/>
          <w:rtl/>
        </w:rPr>
        <w:t>اگر وی در مورد فقه چیزی روایت نکرده باشد، مجهول باقی خواهد ماند</w:t>
      </w:r>
      <w:r w:rsidR="00AF62BB">
        <w:rPr>
          <w:rFonts w:ascii="Traditional Arabic" w:hAnsi="Traditional Arabic" w:cs="Traditional Arabic"/>
          <w:u w:val="single"/>
          <w:rtl/>
        </w:rPr>
        <w:t>»</w:t>
      </w:r>
      <w:r w:rsidRPr="00AF0888">
        <w:rPr>
          <w:rStyle w:val="a5"/>
          <w:rFonts w:cs="B Badr"/>
          <w:rtl/>
        </w:rPr>
        <w:footnoteReference w:id="335"/>
      </w:r>
      <w:r w:rsidRPr="00AF0888">
        <w:rPr>
          <w:rFonts w:hint="cs"/>
          <w:rtl/>
        </w:rPr>
        <w:t>.</w:t>
      </w:r>
    </w:p>
    <w:p w:rsidR="00F604E9" w:rsidRPr="00AF0888" w:rsidRDefault="00F604E9" w:rsidP="005617C1">
      <w:pPr>
        <w:pStyle w:val="af6"/>
        <w:rPr>
          <w:rFonts w:hint="cs"/>
          <w:rtl/>
        </w:rPr>
      </w:pPr>
      <w:r w:rsidRPr="00AF0888">
        <w:rPr>
          <w:rFonts w:hint="cs"/>
          <w:rtl/>
        </w:rPr>
        <w:t>شاید مجهول بودن راویان عقیده با بیان ی</w:t>
      </w:r>
      <w:r w:rsidR="00AF62BB">
        <w:rPr>
          <w:rFonts w:hint="cs"/>
          <w:rtl/>
        </w:rPr>
        <w:t>کی از مهمترین مسائل عقیدتی اثنی</w:t>
      </w:r>
      <w:r w:rsidR="00AF62BB">
        <w:rPr>
          <w:rFonts w:cs="B Badr" w:hint="cs"/>
          <w:rtl/>
        </w:rPr>
        <w:t>‏</w:t>
      </w:r>
      <w:r w:rsidRPr="00AF0888">
        <w:rPr>
          <w:rFonts w:hint="cs"/>
          <w:rtl/>
        </w:rPr>
        <w:t>عشریه و بلکه مهمترین آن، یعنی مسأله امامت و اجرای این قاعده بر آن بیشتر روشن شود.</w:t>
      </w:r>
    </w:p>
    <w:p w:rsidR="00F604E9" w:rsidRPr="00AF0888" w:rsidRDefault="00F604E9" w:rsidP="005617C1">
      <w:pPr>
        <w:pStyle w:val="af6"/>
        <w:rPr>
          <w:rFonts w:hint="cs"/>
          <w:rtl/>
        </w:rPr>
      </w:pPr>
      <w:r w:rsidRPr="00AF0888">
        <w:rPr>
          <w:rFonts w:hint="cs"/>
          <w:rtl/>
        </w:rPr>
        <w:t>شیعیان معتقدند که امامت جز با نص صحیح امام سابق، برای کسی ثابت</w:t>
      </w:r>
      <w:r w:rsidR="00AF62BB">
        <w:rPr>
          <w:rFonts w:hint="cs"/>
          <w:rtl/>
        </w:rPr>
        <w:t xml:space="preserve"> نمی</w:t>
      </w:r>
      <w:r w:rsidR="00AF62BB">
        <w:rPr>
          <w:rFonts w:cs="B Badr" w:hint="cs"/>
          <w:rtl/>
        </w:rPr>
        <w:t>‏</w:t>
      </w:r>
      <w:r w:rsidRPr="00AF0888">
        <w:rPr>
          <w:rFonts w:hint="cs"/>
          <w:rtl/>
        </w:rPr>
        <w:t>شود.</w:t>
      </w:r>
    </w:p>
    <w:p w:rsidR="00F604E9" w:rsidRPr="00AF0888" w:rsidRDefault="00F604E9" w:rsidP="005617C1">
      <w:pPr>
        <w:pStyle w:val="af6"/>
        <w:rPr>
          <w:rFonts w:hint="cs"/>
          <w:rtl/>
        </w:rPr>
      </w:pPr>
      <w:r w:rsidRPr="00AF0888">
        <w:rPr>
          <w:rFonts w:hint="cs"/>
          <w:rtl/>
        </w:rPr>
        <w:t>کلینی بابی را به اثبات امامت حسن عسکری، امام یازدهم به اعتقاد آنان اختصاص داده است و آن را چنین نامیده است: «</w:t>
      </w:r>
      <w:r w:rsidRPr="00AF0888">
        <w:rPr>
          <w:rtl/>
        </w:rPr>
        <w:t xml:space="preserve"> </w:t>
      </w:r>
      <w:r w:rsidRPr="00AF0888">
        <w:rPr>
          <w:rFonts w:ascii="Traditional Arabic" w:hAnsi="Traditional Arabic" w:cs="Traditional Arabic"/>
          <w:sz w:val="30"/>
          <w:szCs w:val="30"/>
          <w:rtl/>
        </w:rPr>
        <w:t>باب: الإشارة والنص على أبي محمد</w:t>
      </w:r>
      <w:r w:rsidR="00AF62BB">
        <w:rPr>
          <w:rFonts w:ascii="Traditional Arabic" w:hAnsi="Traditional Arabic" w:cs="Traditional Arabic"/>
          <w:sz w:val="30"/>
          <w:szCs w:val="30"/>
        </w:rPr>
        <w:sym w:font="AGA Arabesque" w:char="F075"/>
      </w:r>
      <w:r w:rsidRPr="00AF0888">
        <w:rPr>
          <w:rFonts w:hint="cs"/>
          <w:rtl/>
        </w:rPr>
        <w:t>»</w:t>
      </w:r>
      <w:r w:rsidRPr="00AF0888">
        <w:rPr>
          <w:rStyle w:val="a5"/>
          <w:rFonts w:cs="B Badr"/>
          <w:rtl/>
        </w:rPr>
        <w:footnoteReference w:id="336"/>
      </w:r>
      <w:r w:rsidRPr="00AF0888">
        <w:rPr>
          <w:rFonts w:hint="cs"/>
          <w:rtl/>
        </w:rPr>
        <w:t>.</w:t>
      </w:r>
    </w:p>
    <w:p w:rsidR="00F604E9" w:rsidRPr="00AF0888" w:rsidRDefault="00F604E9" w:rsidP="005617C1">
      <w:pPr>
        <w:pStyle w:val="af6"/>
        <w:rPr>
          <w:rFonts w:hint="cs"/>
          <w:rtl/>
        </w:rPr>
      </w:pPr>
      <w:r w:rsidRPr="00AF0888">
        <w:rPr>
          <w:rFonts w:hint="cs"/>
          <w:rtl/>
        </w:rPr>
        <w:t xml:space="preserve">وي در این باب سیزده روایت را آورده است که برابر کلام علمای جرح و تعدیل شیعه، </w:t>
      </w:r>
      <w:r w:rsidRPr="00AF62BB">
        <w:rPr>
          <w:rFonts w:hint="cs"/>
          <w:u w:val="single"/>
          <w:rtl/>
        </w:rPr>
        <w:t>هیچ یک از این روایات خالی از راویان مجهول نیست</w:t>
      </w:r>
      <w:r w:rsidRPr="00AF0888">
        <w:rPr>
          <w:rFonts w:hint="cs"/>
          <w:rtl/>
        </w:rPr>
        <w:t>. حال به ا</w:t>
      </w:r>
      <w:r w:rsidR="00AF62BB">
        <w:rPr>
          <w:rFonts w:hint="cs"/>
          <w:rtl/>
        </w:rPr>
        <w:t>ختصار به این مطلب پرداخته می</w:t>
      </w:r>
      <w:r w:rsidR="00AF62BB">
        <w:rPr>
          <w:rFonts w:cs="B Badr" w:hint="cs"/>
          <w:rtl/>
        </w:rPr>
        <w:t>‏</w:t>
      </w:r>
      <w:r w:rsidRPr="00AF0888">
        <w:rPr>
          <w:rFonts w:hint="cs"/>
          <w:rtl/>
        </w:rPr>
        <w:t>شود.</w:t>
      </w:r>
    </w:p>
    <w:p w:rsidR="00F604E9" w:rsidRPr="00AF0888" w:rsidRDefault="00F604E9" w:rsidP="00AF62BB">
      <w:pPr>
        <w:pStyle w:val="af6"/>
        <w:rPr>
          <w:rFonts w:hint="cs"/>
          <w:rtl/>
        </w:rPr>
      </w:pPr>
      <w:r w:rsidRPr="00AF0888">
        <w:rPr>
          <w:rFonts w:hint="cs"/>
          <w:rtl/>
        </w:rPr>
        <w:t>حدیث اول</w:t>
      </w:r>
      <w:r w:rsidR="00AF62BB">
        <w:rPr>
          <w:rFonts w:hint="cs"/>
          <w:rtl/>
        </w:rPr>
        <w:t xml:space="preserve"> </w:t>
      </w:r>
      <w:r w:rsidRPr="00AF0888">
        <w:rPr>
          <w:rFonts w:hint="cs"/>
          <w:rtl/>
        </w:rPr>
        <w:t>«853» در سند آن</w:t>
      </w:r>
      <w:r w:rsidR="00AF62BB">
        <w:rPr>
          <w:rFonts w:hint="cs"/>
          <w:rtl/>
        </w:rPr>
        <w:t>،</w:t>
      </w:r>
      <w:r w:rsidRPr="00AF0888">
        <w:rPr>
          <w:rFonts w:hint="cs"/>
          <w:rtl/>
        </w:rPr>
        <w:t xml:space="preserve"> یحیی بن یسار قنبری آمده است. عبدالحسین مظف</w:t>
      </w:r>
      <w:r w:rsidR="00AF62BB">
        <w:rPr>
          <w:rFonts w:hint="cs"/>
          <w:rtl/>
        </w:rPr>
        <w:t>ر شارح کافی در کتاب «الشافی» می</w:t>
      </w:r>
      <w:r w:rsidR="00AF62BB">
        <w:rPr>
          <w:rFonts w:cs="B Badr" w:hint="cs"/>
          <w:rtl/>
        </w:rPr>
        <w:t>‏</w:t>
      </w:r>
      <w:r w:rsidRPr="00AF0888">
        <w:rPr>
          <w:rFonts w:hint="cs"/>
          <w:rtl/>
        </w:rPr>
        <w:t>گوید: «</w:t>
      </w:r>
      <w:r w:rsidR="00AF62BB">
        <w:rPr>
          <w:rFonts w:hint="cs"/>
          <w:rtl/>
        </w:rPr>
        <w:t xml:space="preserve">او </w:t>
      </w:r>
      <w:r w:rsidRPr="00AF0888">
        <w:rPr>
          <w:rFonts w:hint="cs"/>
          <w:rtl/>
        </w:rPr>
        <w:t>مجهول</w:t>
      </w:r>
      <w:r w:rsidR="00AF62BB">
        <w:rPr>
          <w:rFonts w:hint="cs"/>
          <w:rtl/>
        </w:rPr>
        <w:t xml:space="preserve"> است</w:t>
      </w:r>
      <w:r w:rsidRPr="00AF0888">
        <w:rPr>
          <w:rFonts w:hint="cs"/>
          <w:rtl/>
        </w:rPr>
        <w:t>»</w:t>
      </w:r>
      <w:r w:rsidRPr="00812274">
        <w:rPr>
          <w:rStyle w:val="a5"/>
          <w:rtl/>
        </w:rPr>
        <w:footnoteReference w:id="337"/>
      </w:r>
      <w:r w:rsidRPr="00AF0888">
        <w:rPr>
          <w:rFonts w:hint="cs"/>
          <w:rtl/>
        </w:rPr>
        <w:t xml:space="preserve"> و خوئی این راوی را معرفی نکرده است</w:t>
      </w:r>
      <w:r w:rsidRPr="00812274">
        <w:rPr>
          <w:rStyle w:val="a5"/>
          <w:rtl/>
        </w:rPr>
        <w:footnoteReference w:id="338"/>
      </w:r>
      <w:r w:rsidRPr="00AF0888">
        <w:rPr>
          <w:rFonts w:hint="cs"/>
          <w:rtl/>
        </w:rPr>
        <w:t>.</w:t>
      </w:r>
    </w:p>
    <w:p w:rsidR="00AF62BB" w:rsidRDefault="00F604E9" w:rsidP="005617C1">
      <w:pPr>
        <w:pStyle w:val="af6"/>
        <w:rPr>
          <w:rFonts w:hint="cs"/>
          <w:rtl/>
        </w:rPr>
      </w:pPr>
      <w:r w:rsidRPr="00AF0888">
        <w:rPr>
          <w:rFonts w:hint="cs"/>
          <w:rtl/>
        </w:rPr>
        <w:t xml:space="preserve">حدیث دوم «854» آن را با ذکر سند از جعفر بن محمد کوفی از بشار بن أحمد بصری از علی بن عمر نوفلی روایت کرده است. </w:t>
      </w:r>
    </w:p>
    <w:p w:rsidR="00F604E9" w:rsidRPr="00AF0888" w:rsidRDefault="00F604E9" w:rsidP="005617C1">
      <w:pPr>
        <w:pStyle w:val="af6"/>
        <w:rPr>
          <w:rFonts w:hint="cs"/>
          <w:rtl/>
        </w:rPr>
      </w:pPr>
      <w:r w:rsidRPr="00AF0888">
        <w:rPr>
          <w:rFonts w:hint="cs"/>
          <w:rtl/>
        </w:rPr>
        <w:t>نویسنده در کتاب «الشافی» می</w:t>
      </w:r>
      <w:r w:rsidRPr="00AF0888">
        <w:rPr>
          <w:rFonts w:cs="CTraditional Arabic" w:hint="cs"/>
          <w:cs/>
        </w:rPr>
        <w:t>‎</w:t>
      </w:r>
      <w:r w:rsidRPr="00AF0888">
        <w:rPr>
          <w:rFonts w:hint="cs"/>
          <w:rtl/>
        </w:rPr>
        <w:t xml:space="preserve">گوید: </w:t>
      </w:r>
      <w:r w:rsidR="00AF62BB">
        <w:rPr>
          <w:rFonts w:ascii="Traditional Arabic" w:hAnsi="Traditional Arabic" w:cs="Traditional Arabic"/>
          <w:rtl/>
        </w:rPr>
        <w:t>«</w:t>
      </w:r>
      <w:r w:rsidRPr="00AF0888">
        <w:rPr>
          <w:rFonts w:hint="cs"/>
          <w:rtl/>
        </w:rPr>
        <w:t>در مو</w:t>
      </w:r>
      <w:r w:rsidR="00AF62BB">
        <w:rPr>
          <w:rFonts w:hint="cs"/>
          <w:rtl/>
        </w:rPr>
        <w:t>رد جعفر بن محمد کوفی همین را می</w:t>
      </w:r>
      <w:r w:rsidR="00AF62BB">
        <w:rPr>
          <w:rFonts w:cs="B Badr" w:hint="cs"/>
          <w:rtl/>
        </w:rPr>
        <w:t>‏</w:t>
      </w:r>
      <w:r w:rsidRPr="00AF0888">
        <w:rPr>
          <w:rFonts w:hint="cs"/>
          <w:rtl/>
        </w:rPr>
        <w:t>دانیم که راویان زیادی از وی روایت کرده</w:t>
      </w:r>
      <w:r w:rsidRPr="00AF0888">
        <w:rPr>
          <w:rFonts w:cs="CTraditional Arabic" w:hint="cs"/>
          <w:cs/>
        </w:rPr>
        <w:t>‎</w:t>
      </w:r>
      <w:r w:rsidRPr="00AF0888">
        <w:rPr>
          <w:rFonts w:hint="cs"/>
          <w:rtl/>
        </w:rPr>
        <w:t>اند. بشار بن احمد هم مهمل واقع شده است</w:t>
      </w:r>
      <w:r w:rsidR="00AF62BB">
        <w:rPr>
          <w:rFonts w:hint="cs"/>
          <w:rtl/>
        </w:rPr>
        <w:t>،</w:t>
      </w:r>
      <w:r w:rsidRPr="00AF0888">
        <w:rPr>
          <w:rFonts w:hint="cs"/>
          <w:rtl/>
        </w:rPr>
        <w:t xml:space="preserve"> و در کتب مترجمین نام او ذکر نشده است. در مورد نوفلی هم همین اطلاع را داریم که این روایت از او نقل شده است</w:t>
      </w:r>
      <w:r w:rsidR="00AF62BB">
        <w:rPr>
          <w:rFonts w:ascii="Traditional Arabic" w:hAnsi="Traditional Arabic" w:cs="Traditional Arabic"/>
          <w:rtl/>
        </w:rPr>
        <w:t>»</w:t>
      </w:r>
      <w:r w:rsidRPr="00812274">
        <w:rPr>
          <w:rStyle w:val="a5"/>
          <w:rtl/>
        </w:rPr>
        <w:footnoteReference w:id="339"/>
      </w:r>
      <w:r w:rsidRPr="00AF0888">
        <w:rPr>
          <w:rFonts w:hint="cs"/>
          <w:rtl/>
        </w:rPr>
        <w:t>.</w:t>
      </w:r>
    </w:p>
    <w:p w:rsidR="00F604E9" w:rsidRPr="00AF0888" w:rsidRDefault="00F604E9" w:rsidP="005617C1">
      <w:pPr>
        <w:pStyle w:val="af6"/>
        <w:rPr>
          <w:rFonts w:hint="cs"/>
          <w:rtl/>
        </w:rPr>
      </w:pPr>
      <w:r w:rsidRPr="00AF0888">
        <w:rPr>
          <w:rFonts w:hint="cs"/>
          <w:rtl/>
        </w:rPr>
        <w:t>حدیث سوم</w:t>
      </w:r>
      <w:r w:rsidR="00AF62BB">
        <w:rPr>
          <w:rFonts w:hint="cs"/>
          <w:rtl/>
        </w:rPr>
        <w:t xml:space="preserve"> </w:t>
      </w:r>
      <w:r w:rsidRPr="00AF0888">
        <w:rPr>
          <w:rFonts w:hint="cs"/>
          <w:rtl/>
        </w:rPr>
        <w:t xml:space="preserve">«855» در سند آن آمده است: «عبدالله بن محمد اصفهانی». در کتاب الشافی در مورد وی آمده است: </w:t>
      </w:r>
      <w:r w:rsidR="00625088">
        <w:rPr>
          <w:rFonts w:ascii="Traditional Arabic" w:hAnsi="Traditional Arabic" w:cs="Traditional Arabic"/>
          <w:rtl/>
        </w:rPr>
        <w:t>«</w:t>
      </w:r>
      <w:r w:rsidRPr="00AF0888">
        <w:rPr>
          <w:rFonts w:hint="cs"/>
          <w:rtl/>
        </w:rPr>
        <w:t>سند آن به مانند فرد سابق است- یعنی مجهول است- عبدالله بن محمد اصفهانی در کتابهای رجال نامی از او نیامده است</w:t>
      </w:r>
      <w:r w:rsidR="00625088">
        <w:rPr>
          <w:rFonts w:hint="cs"/>
          <w:rtl/>
        </w:rPr>
        <w:t>،</w:t>
      </w:r>
      <w:r w:rsidRPr="00AF0888">
        <w:rPr>
          <w:rFonts w:hint="cs"/>
          <w:rtl/>
        </w:rPr>
        <w:t xml:space="preserve"> جز با این روایت</w:t>
      </w:r>
      <w:r w:rsidR="00625088">
        <w:rPr>
          <w:rFonts w:ascii="Traditional Arabic" w:hAnsi="Traditional Arabic" w:cs="Traditional Arabic"/>
          <w:rtl/>
        </w:rPr>
        <w:t>»</w:t>
      </w:r>
      <w:r w:rsidRPr="00AF0888">
        <w:rPr>
          <w:rFonts w:hint="cs"/>
          <w:rtl/>
        </w:rPr>
        <w:t xml:space="preserve">. </w:t>
      </w:r>
    </w:p>
    <w:p w:rsidR="00F604E9" w:rsidRPr="00AF0888" w:rsidRDefault="00F604E9" w:rsidP="005617C1">
      <w:pPr>
        <w:pStyle w:val="af6"/>
        <w:rPr>
          <w:rFonts w:hint="cs"/>
          <w:rtl/>
        </w:rPr>
      </w:pPr>
      <w:r w:rsidRPr="00AF0888">
        <w:rPr>
          <w:rFonts w:hint="cs"/>
          <w:rtl/>
        </w:rPr>
        <w:t>آقای خوئی زمانی که در ترجمه وی سخن گفته است</w:t>
      </w:r>
      <w:r w:rsidRPr="00812274">
        <w:rPr>
          <w:rStyle w:val="a5"/>
          <w:rtl/>
        </w:rPr>
        <w:footnoteReference w:id="340"/>
      </w:r>
      <w:r w:rsidRPr="00AF0888">
        <w:rPr>
          <w:rFonts w:hint="cs"/>
          <w:rtl/>
        </w:rPr>
        <w:t xml:space="preserve"> فقط به این روایت حواله داده و بیشتر از آن نگفته است</w:t>
      </w:r>
      <w:r w:rsidR="00625088">
        <w:rPr>
          <w:rFonts w:hint="cs"/>
          <w:rtl/>
        </w:rPr>
        <w:t>،</w:t>
      </w:r>
      <w:r w:rsidRPr="00AF0888">
        <w:rPr>
          <w:rFonts w:hint="cs"/>
          <w:rtl/>
        </w:rPr>
        <w:t xml:space="preserve"> و این امر بر این تأکید دارد که این راوی فردی مجهول است.</w:t>
      </w:r>
    </w:p>
    <w:p w:rsidR="00F604E9" w:rsidRPr="00AF0888" w:rsidRDefault="00F604E9" w:rsidP="005617C1">
      <w:pPr>
        <w:pStyle w:val="af6"/>
        <w:rPr>
          <w:rFonts w:hint="cs"/>
          <w:rtl/>
        </w:rPr>
      </w:pPr>
      <w:r w:rsidRPr="00AF0888">
        <w:rPr>
          <w:rFonts w:hint="cs"/>
          <w:rtl/>
        </w:rPr>
        <w:t>حدیث چهارم «856» در سند آن آمده است: موسی بن جعفر بن وهب.</w:t>
      </w:r>
    </w:p>
    <w:p w:rsidR="00F604E9" w:rsidRPr="00AF0888" w:rsidRDefault="00F604E9" w:rsidP="005617C1">
      <w:pPr>
        <w:pStyle w:val="af6"/>
        <w:rPr>
          <w:rFonts w:hint="cs"/>
          <w:rtl/>
        </w:rPr>
      </w:pPr>
      <w:r w:rsidRPr="00AF0888">
        <w:rPr>
          <w:rFonts w:hint="cs"/>
          <w:rtl/>
        </w:rPr>
        <w:t>در الشافی در مورد این راوی آمده است: مجهول است.</w:t>
      </w:r>
    </w:p>
    <w:p w:rsidR="00F604E9" w:rsidRPr="00AF0888" w:rsidRDefault="00F604E9" w:rsidP="005617C1">
      <w:pPr>
        <w:pStyle w:val="af6"/>
        <w:rPr>
          <w:rFonts w:hint="cs"/>
          <w:rtl/>
        </w:rPr>
      </w:pPr>
      <w:r w:rsidRPr="00AF0888">
        <w:rPr>
          <w:rFonts w:hint="cs"/>
          <w:rtl/>
        </w:rPr>
        <w:t>حدیث پنجم «857». در سند آن آمده است: احمد بن محمد بن عبدالله بن مروان انباری.</w:t>
      </w:r>
    </w:p>
    <w:p w:rsidR="00F604E9" w:rsidRPr="00AF0888" w:rsidRDefault="00F604E9" w:rsidP="005617C1">
      <w:pPr>
        <w:pStyle w:val="af6"/>
        <w:rPr>
          <w:rFonts w:hint="cs"/>
          <w:rtl/>
        </w:rPr>
      </w:pPr>
      <w:r w:rsidRPr="00AF0888">
        <w:rPr>
          <w:rFonts w:hint="cs"/>
          <w:rtl/>
        </w:rPr>
        <w:t>در الشافی در مورد این راوی آمده است: اسناد آن ضعیف است. انباری از اصحاب ابوجعفر</w:t>
      </w:r>
      <w:r w:rsidR="00C9110F">
        <w:rPr>
          <w:rFonts w:hint="cs"/>
          <w:rtl/>
        </w:rPr>
        <w:t xml:space="preserve"> و ابوالحسن است، و فردی مجهول می</w:t>
      </w:r>
      <w:r w:rsidR="00C9110F">
        <w:rPr>
          <w:rFonts w:cs="B Badr" w:hint="cs"/>
          <w:rtl/>
        </w:rPr>
        <w:t>‏</w:t>
      </w:r>
      <w:r w:rsidRPr="00AF0888">
        <w:rPr>
          <w:rFonts w:hint="cs"/>
          <w:rtl/>
        </w:rPr>
        <w:t>باشد.</w:t>
      </w:r>
    </w:p>
    <w:p w:rsidR="00F604E9" w:rsidRPr="00AF0888" w:rsidRDefault="00F604E9" w:rsidP="005617C1">
      <w:pPr>
        <w:pStyle w:val="af6"/>
        <w:rPr>
          <w:rFonts w:hint="cs"/>
          <w:rtl/>
        </w:rPr>
      </w:pPr>
      <w:r w:rsidRPr="00AF0888">
        <w:rPr>
          <w:rFonts w:hint="cs"/>
          <w:rtl/>
        </w:rPr>
        <w:t>حدیث ششم</w:t>
      </w:r>
      <w:r w:rsidR="00C9110F">
        <w:rPr>
          <w:rFonts w:hint="cs"/>
          <w:rtl/>
        </w:rPr>
        <w:t xml:space="preserve"> </w:t>
      </w:r>
      <w:r w:rsidRPr="00AF0888">
        <w:rPr>
          <w:rFonts w:hint="cs"/>
          <w:rtl/>
        </w:rPr>
        <w:t>«858» در سند آن آمده است: محمد بن أحمد قلانسی و علی بن حسین بن عمرو.</w:t>
      </w:r>
    </w:p>
    <w:p w:rsidR="00F604E9" w:rsidRPr="00AF0888" w:rsidRDefault="00F604E9" w:rsidP="005617C1">
      <w:pPr>
        <w:pStyle w:val="af6"/>
        <w:rPr>
          <w:rFonts w:hint="cs"/>
          <w:rtl/>
        </w:rPr>
      </w:pPr>
      <w:r w:rsidRPr="00AF0888">
        <w:rPr>
          <w:rFonts w:hint="cs"/>
          <w:rtl/>
        </w:rPr>
        <w:t>در الشافی در مورد این راویان آمده است: سندش به مانند سند حدیث سابق ضعیف است. در کتاب رجال عنوانی برای قلانسی ذکر نشده است. ابن عمرو، علی بن حسین است. شیخ او را در کتاب رجال خود با این عنوان ذکر کرده است و وضعیت و حالش مجهول است.</w:t>
      </w:r>
    </w:p>
    <w:p w:rsidR="00F604E9" w:rsidRPr="00AF0888" w:rsidRDefault="00F604E9" w:rsidP="005617C1">
      <w:pPr>
        <w:pStyle w:val="af6"/>
        <w:rPr>
          <w:rFonts w:hint="cs"/>
          <w:rtl/>
        </w:rPr>
      </w:pPr>
      <w:r w:rsidRPr="00AF0888">
        <w:rPr>
          <w:rFonts w:hint="cs"/>
          <w:rtl/>
        </w:rPr>
        <w:t>حدیث هفتم</w:t>
      </w:r>
      <w:r w:rsidR="00C9110F">
        <w:rPr>
          <w:rFonts w:hint="cs"/>
          <w:rtl/>
        </w:rPr>
        <w:t xml:space="preserve"> </w:t>
      </w:r>
      <w:r w:rsidRPr="00AF0888">
        <w:rPr>
          <w:rFonts w:hint="cs"/>
          <w:rtl/>
        </w:rPr>
        <w:t>«859» در سند آن ابومحمد اسبارقینی آمده است.</w:t>
      </w:r>
    </w:p>
    <w:p w:rsidR="00F604E9" w:rsidRPr="00AF0888" w:rsidRDefault="00F604E9" w:rsidP="005617C1">
      <w:pPr>
        <w:pStyle w:val="af6"/>
        <w:rPr>
          <w:rFonts w:hint="cs"/>
          <w:rtl/>
        </w:rPr>
      </w:pPr>
      <w:r w:rsidRPr="00AF0888">
        <w:rPr>
          <w:rFonts w:hint="cs"/>
          <w:rtl/>
        </w:rPr>
        <w:t>در الشافی در مورد این راوی چنین آمده است: به مانند قبلی مجهول است. در کتب مترجمین، نامی برای  اسبارقینی مدون نشده است.</w:t>
      </w:r>
    </w:p>
    <w:p w:rsidR="00F604E9" w:rsidRPr="00AF0888" w:rsidRDefault="00F604E9" w:rsidP="005617C1">
      <w:pPr>
        <w:pStyle w:val="af6"/>
        <w:rPr>
          <w:rFonts w:hint="cs"/>
          <w:rtl/>
        </w:rPr>
      </w:pPr>
      <w:r w:rsidRPr="00AF0888">
        <w:rPr>
          <w:rFonts w:hint="cs"/>
          <w:rtl/>
        </w:rPr>
        <w:t>حدیث هشتم «860». در سند آن چنین آمده است: به روایت سعد بن عبدالله از جماعتی از بنی هاشم، از جمله: حسن بن حسن أفطس.</w:t>
      </w:r>
    </w:p>
    <w:p w:rsidR="00F604E9" w:rsidRPr="00AF0888" w:rsidRDefault="00F604E9" w:rsidP="005617C1">
      <w:pPr>
        <w:pStyle w:val="af6"/>
        <w:rPr>
          <w:rFonts w:hint="cs"/>
          <w:rtl/>
        </w:rPr>
      </w:pPr>
      <w:r w:rsidRPr="00AF0888">
        <w:rPr>
          <w:rFonts w:hint="cs"/>
          <w:rtl/>
        </w:rPr>
        <w:t>در الشافی در مورد وی آمده است: مجهول و به مانند صحیح است. سعد بن  عبدالله بن خلف قمی جلیل ال</w:t>
      </w:r>
      <w:r w:rsidR="00C9110F">
        <w:rPr>
          <w:rFonts w:hint="cs"/>
          <w:rtl/>
        </w:rPr>
        <w:t>قدر. وی از شیوخ مذهب به حساب می</w:t>
      </w:r>
      <w:r w:rsidR="00C9110F">
        <w:rPr>
          <w:rFonts w:cs="B Badr" w:hint="cs"/>
          <w:rtl/>
        </w:rPr>
        <w:t>‏</w:t>
      </w:r>
      <w:r w:rsidRPr="00AF0888">
        <w:rPr>
          <w:rFonts w:hint="cs"/>
          <w:rtl/>
        </w:rPr>
        <w:t>آید. برخی از اصحاب، دیدار او با ابومحمد را ضعیف دانسته</w:t>
      </w:r>
      <w:r w:rsidRPr="00AF0888">
        <w:rPr>
          <w:rFonts w:cs="CTraditional Arabic" w:hint="cs"/>
          <w:cs/>
        </w:rPr>
        <w:t>‎</w:t>
      </w:r>
      <w:r w:rsidRPr="00AF0888">
        <w:rPr>
          <w:rFonts w:hint="cs"/>
          <w:rtl/>
        </w:rPr>
        <w:t>اند</w:t>
      </w:r>
      <w:r w:rsidR="00C9110F">
        <w:rPr>
          <w:rFonts w:hint="cs"/>
          <w:rtl/>
        </w:rPr>
        <w:t>،</w:t>
      </w:r>
      <w:r w:rsidRPr="00AF0888">
        <w:rPr>
          <w:rFonts w:hint="cs"/>
          <w:rtl/>
        </w:rPr>
        <w:t xml:space="preserve"> و در مورد وفات وی اختلاف دارند. در ترجمه افطس، غیر از این روایت چیزی ذکر نشده است.</w:t>
      </w:r>
    </w:p>
    <w:p w:rsidR="00F604E9" w:rsidRPr="00AF0888" w:rsidRDefault="00F604E9" w:rsidP="005617C1">
      <w:pPr>
        <w:pStyle w:val="af6"/>
        <w:rPr>
          <w:rFonts w:hint="cs"/>
          <w:rtl/>
        </w:rPr>
      </w:pPr>
      <w:r w:rsidRPr="00AF0888">
        <w:rPr>
          <w:rFonts w:hint="cs"/>
          <w:rtl/>
        </w:rPr>
        <w:t>شگفت است، فردی مجهول به مانند صحیح؟!</w:t>
      </w:r>
    </w:p>
    <w:p w:rsidR="00F604E9" w:rsidRPr="00AF0888" w:rsidRDefault="00F604E9" w:rsidP="005617C1">
      <w:pPr>
        <w:pStyle w:val="af6"/>
        <w:rPr>
          <w:rFonts w:hint="cs"/>
          <w:rtl/>
        </w:rPr>
      </w:pPr>
      <w:r w:rsidRPr="00AF0888">
        <w:rPr>
          <w:rFonts w:hint="cs"/>
          <w:rtl/>
        </w:rPr>
        <w:t>حدیث نهم «861» در سند آن آمده است: علی بن محمد و اسحاق بن محمد.</w:t>
      </w:r>
    </w:p>
    <w:p w:rsidR="00F604E9" w:rsidRPr="00AF0888" w:rsidRDefault="00F604E9" w:rsidP="005617C1">
      <w:pPr>
        <w:pStyle w:val="af6"/>
        <w:rPr>
          <w:rFonts w:hint="cs"/>
          <w:rtl/>
        </w:rPr>
      </w:pPr>
      <w:r w:rsidRPr="00AF0888">
        <w:rPr>
          <w:rFonts w:hint="cs"/>
          <w:rtl/>
        </w:rPr>
        <w:t>در الشافی در مورد وی چنین آمده است: به مانند سابق، مجهول است.</w:t>
      </w:r>
    </w:p>
    <w:p w:rsidR="00F604E9" w:rsidRPr="00AF0888" w:rsidRDefault="00F604E9" w:rsidP="005617C1">
      <w:pPr>
        <w:pStyle w:val="af6"/>
        <w:rPr>
          <w:rFonts w:hint="cs"/>
          <w:rtl/>
        </w:rPr>
      </w:pPr>
      <w:r w:rsidRPr="00AF0888">
        <w:rPr>
          <w:rFonts w:hint="cs"/>
          <w:rtl/>
        </w:rPr>
        <w:t>خوئی می</w:t>
      </w:r>
      <w:r w:rsidR="00C9110F">
        <w:rPr>
          <w:rFonts w:cs="B Badr" w:hint="cs"/>
          <w:rtl/>
        </w:rPr>
        <w:t>‏</w:t>
      </w:r>
      <w:r w:rsidRPr="00AF0888">
        <w:rPr>
          <w:rFonts w:hint="cs"/>
          <w:rtl/>
        </w:rPr>
        <w:t>گوید: وی اسحاق بن محمد نخعی است. سپس اقوال مترجمین را در مورد وی نقل می کند، از جمله: او معدن تخلیط است. کتبی در تخلیط دارد. مذهبی فاسد داشت و در روایت فردی کذ</w:t>
      </w:r>
      <w:r w:rsidR="00C9110F">
        <w:rPr>
          <w:rFonts w:hint="cs"/>
          <w:rtl/>
        </w:rPr>
        <w:t>اب بود و احادیث زیادی را وضع می</w:t>
      </w:r>
      <w:r w:rsidR="00C9110F">
        <w:rPr>
          <w:rFonts w:cs="B Badr" w:hint="cs"/>
          <w:rtl/>
        </w:rPr>
        <w:t>‏</w:t>
      </w:r>
      <w:r w:rsidRPr="00AF0888">
        <w:rPr>
          <w:rFonts w:hint="cs"/>
          <w:rtl/>
        </w:rPr>
        <w:t>کرد....</w:t>
      </w:r>
      <w:r w:rsidRPr="00AF0888">
        <w:rPr>
          <w:rStyle w:val="a5"/>
          <w:rFonts w:cs="B Badr"/>
          <w:rtl/>
        </w:rPr>
        <w:footnoteReference w:id="341"/>
      </w:r>
      <w:r w:rsidRPr="00AF0888">
        <w:rPr>
          <w:rFonts w:hint="cs"/>
          <w:rtl/>
        </w:rPr>
        <w:t>.</w:t>
      </w:r>
    </w:p>
    <w:p w:rsidR="00F604E9" w:rsidRPr="00AF0888" w:rsidRDefault="00F604E9" w:rsidP="005617C1">
      <w:pPr>
        <w:pStyle w:val="af6"/>
        <w:rPr>
          <w:rFonts w:hint="cs"/>
          <w:rtl/>
        </w:rPr>
      </w:pPr>
      <w:r w:rsidRPr="00AF0888">
        <w:rPr>
          <w:rFonts w:hint="cs"/>
          <w:rtl/>
        </w:rPr>
        <w:t>حدیث دهم«862». در سند آن آمده است: علی بن محمد از اسحاق بن محمد.</w:t>
      </w:r>
    </w:p>
    <w:p w:rsidR="00F604E9" w:rsidRPr="00AF0888" w:rsidRDefault="00F604E9" w:rsidP="005617C1">
      <w:pPr>
        <w:pStyle w:val="af6"/>
        <w:rPr>
          <w:rFonts w:hint="cs"/>
          <w:rtl/>
        </w:rPr>
      </w:pPr>
      <w:r w:rsidRPr="00AF0888">
        <w:rPr>
          <w:rFonts w:hint="cs"/>
          <w:rtl/>
        </w:rPr>
        <w:t>در الشافی در مورد آن چنین آمده است: سند آن به مانند حدیث سابق- مجهول- است. قبلاً در مورد هر دو اسم سخن گفته شد.</w:t>
      </w:r>
    </w:p>
    <w:p w:rsidR="00F604E9" w:rsidRPr="00AF0888" w:rsidRDefault="00F604E9" w:rsidP="005617C1">
      <w:pPr>
        <w:pStyle w:val="af6"/>
        <w:rPr>
          <w:rFonts w:hint="cs"/>
          <w:rtl/>
        </w:rPr>
      </w:pPr>
      <w:r w:rsidRPr="00AF0888">
        <w:rPr>
          <w:rFonts w:hint="cs"/>
          <w:rtl/>
        </w:rPr>
        <w:t>حدیث یازدهم «863». در آن آمده است: به روایت علی بن محمد از اسحاق بن محمد.</w:t>
      </w:r>
    </w:p>
    <w:p w:rsidR="00F604E9" w:rsidRPr="00AF0888" w:rsidRDefault="00F604E9" w:rsidP="005617C1">
      <w:pPr>
        <w:pStyle w:val="af6"/>
        <w:rPr>
          <w:rFonts w:hint="cs"/>
          <w:rtl/>
        </w:rPr>
      </w:pPr>
      <w:r w:rsidRPr="00AF0888">
        <w:rPr>
          <w:rFonts w:hint="cs"/>
          <w:rtl/>
        </w:rPr>
        <w:t>در الشافی در  مورد آن آمده است: سندش به مانند حدیث قبلی است</w:t>
      </w:r>
      <w:r w:rsidR="00C9110F">
        <w:rPr>
          <w:rFonts w:hint="cs"/>
          <w:rtl/>
        </w:rPr>
        <w:t xml:space="preserve"> و علتش اسحاق بن محمد می</w:t>
      </w:r>
      <w:r w:rsidR="00C9110F">
        <w:rPr>
          <w:rFonts w:cs="B Badr" w:hint="cs"/>
          <w:rtl/>
        </w:rPr>
        <w:t>‏</w:t>
      </w:r>
      <w:r w:rsidRPr="00AF0888">
        <w:rPr>
          <w:rFonts w:hint="cs"/>
          <w:rtl/>
        </w:rPr>
        <w:t>باشد.</w:t>
      </w:r>
    </w:p>
    <w:p w:rsidR="00F604E9" w:rsidRPr="00AF0888" w:rsidRDefault="00F604E9" w:rsidP="005617C1">
      <w:pPr>
        <w:pStyle w:val="af6"/>
        <w:rPr>
          <w:rFonts w:hint="cs"/>
          <w:rtl/>
        </w:rPr>
      </w:pPr>
      <w:r w:rsidRPr="00AF0888">
        <w:rPr>
          <w:rFonts w:hint="cs"/>
          <w:rtl/>
        </w:rPr>
        <w:t>حدیث دوازدهم «864». در آن آمده است: به روایت علی بن محمد از اسحاق بن محمد از شاهویه.</w:t>
      </w:r>
    </w:p>
    <w:p w:rsidR="00F604E9" w:rsidRPr="00AF0888" w:rsidRDefault="00F604E9" w:rsidP="005617C1">
      <w:pPr>
        <w:pStyle w:val="af6"/>
        <w:rPr>
          <w:rFonts w:hint="cs"/>
          <w:rtl/>
        </w:rPr>
      </w:pPr>
      <w:r w:rsidRPr="00AF0888">
        <w:rPr>
          <w:rFonts w:hint="cs"/>
          <w:rtl/>
        </w:rPr>
        <w:t>در الشافی در مورد آن آمده است: سندش به مانند قبلی است. ترجمه شاهویه وارد نشده است و فقط در این روایت نام وی آمده است و حالش مجهول است.</w:t>
      </w:r>
    </w:p>
    <w:p w:rsidR="00F604E9" w:rsidRPr="00AF0888" w:rsidRDefault="00F604E9" w:rsidP="005617C1">
      <w:pPr>
        <w:pStyle w:val="af6"/>
        <w:rPr>
          <w:rFonts w:hint="cs"/>
          <w:rtl/>
        </w:rPr>
      </w:pPr>
      <w:r w:rsidRPr="00AF0888">
        <w:rPr>
          <w:rFonts w:hint="cs"/>
          <w:rtl/>
        </w:rPr>
        <w:t>حدیث سیزدهم «865». در سند حدیث آمده است: به روایت علی بن محمد از کسی که ذکر کرده از محمد بن أحمد علوی.</w:t>
      </w:r>
    </w:p>
    <w:p w:rsidR="00F604E9" w:rsidRPr="00AF0888" w:rsidRDefault="00F604E9" w:rsidP="005617C1">
      <w:pPr>
        <w:pStyle w:val="af6"/>
        <w:rPr>
          <w:rFonts w:hint="cs"/>
          <w:rtl/>
        </w:rPr>
      </w:pPr>
      <w:r w:rsidRPr="00AF0888">
        <w:rPr>
          <w:rFonts w:hint="cs"/>
          <w:rtl/>
        </w:rPr>
        <w:t xml:space="preserve">در الشافی در مورد آن آمده است. سندش به مانند قبلی است. شیخ، محمد بن أحمد علوی را از کسانی برشمرده </w:t>
      </w:r>
      <w:r w:rsidR="00C9110F">
        <w:rPr>
          <w:rFonts w:hint="cs"/>
          <w:rtl/>
        </w:rPr>
        <w:t>که از آنها روایت نکرده است و می</w:t>
      </w:r>
      <w:r w:rsidR="00C9110F">
        <w:rPr>
          <w:rFonts w:cs="B Badr" w:hint="cs"/>
          <w:rtl/>
        </w:rPr>
        <w:t>‏</w:t>
      </w:r>
      <w:r w:rsidRPr="00AF0888">
        <w:rPr>
          <w:rFonts w:hint="cs"/>
          <w:rtl/>
        </w:rPr>
        <w:t>گوید: احمد بن ادریس از او روایت کرده است. در کتاب البلغة آمده است: علامه احادیث روایت شده از او و داود را صحیح دانسته است</w:t>
      </w:r>
      <w:r w:rsidR="00C9110F">
        <w:rPr>
          <w:rFonts w:hint="cs"/>
          <w:rtl/>
        </w:rPr>
        <w:t>،</w:t>
      </w:r>
      <w:r w:rsidRPr="00AF0888">
        <w:rPr>
          <w:rFonts w:hint="cs"/>
          <w:rtl/>
        </w:rPr>
        <w:t xml:space="preserve"> و این چند بار ذکر شد.</w:t>
      </w:r>
    </w:p>
    <w:p w:rsidR="00F604E9" w:rsidRPr="00AF0888" w:rsidRDefault="00F604E9" w:rsidP="005617C1">
      <w:pPr>
        <w:pStyle w:val="af6"/>
        <w:rPr>
          <w:rFonts w:hint="cs"/>
          <w:rtl/>
        </w:rPr>
      </w:pPr>
      <w:r w:rsidRPr="00AF0888">
        <w:rPr>
          <w:rFonts w:hint="cs"/>
          <w:rtl/>
        </w:rPr>
        <w:t>خوئی ترجمه</w:t>
      </w:r>
      <w:r w:rsidRPr="00AF0888">
        <w:rPr>
          <w:rFonts w:cs="CTraditional Arabic" w:hint="cs"/>
          <w:cs/>
        </w:rPr>
        <w:t>‎</w:t>
      </w:r>
      <w:r w:rsidRPr="00AF0888">
        <w:rPr>
          <w:rFonts w:hint="cs"/>
          <w:rtl/>
        </w:rPr>
        <w:t>ای طولانی از وی ذکر کرده است تا که شاید از او رمزگشائی کند و احتمالات زیادی را در مورد این شخ</w:t>
      </w:r>
      <w:r w:rsidR="00C9110F">
        <w:rPr>
          <w:rFonts w:hint="cs"/>
          <w:rtl/>
        </w:rPr>
        <w:t>صیت ذکر نموده است و در پایان می</w:t>
      </w:r>
      <w:r w:rsidR="00C9110F">
        <w:rPr>
          <w:rFonts w:cs="B Badr" w:hint="cs"/>
          <w:rtl/>
        </w:rPr>
        <w:t>‏</w:t>
      </w:r>
      <w:r w:rsidRPr="00AF0888">
        <w:rPr>
          <w:rFonts w:hint="cs"/>
          <w:rtl/>
        </w:rPr>
        <w:t xml:space="preserve">گوید: </w:t>
      </w:r>
      <w:r w:rsidR="00C9110F">
        <w:rPr>
          <w:rFonts w:ascii="Traditional Arabic" w:hAnsi="Traditional Arabic" w:cs="Traditional Arabic"/>
          <w:rtl/>
        </w:rPr>
        <w:t>«</w:t>
      </w:r>
      <w:r w:rsidRPr="00AF0888">
        <w:rPr>
          <w:rFonts w:hint="cs"/>
          <w:rtl/>
        </w:rPr>
        <w:t>هرچه باشد، ثقه بودن این مرد با این امور ثابت نمی</w:t>
      </w:r>
      <w:r w:rsidRPr="00AF0888">
        <w:rPr>
          <w:rFonts w:cs="CTraditional Arabic" w:hint="cs"/>
          <w:cs/>
        </w:rPr>
        <w:t>‎</w:t>
      </w:r>
      <w:r w:rsidRPr="00AF0888">
        <w:rPr>
          <w:rFonts w:hint="cs"/>
          <w:rtl/>
        </w:rPr>
        <w:t>شود، لکن حسن ا</w:t>
      </w:r>
      <w:r w:rsidR="00C9110F">
        <w:rPr>
          <w:rFonts w:hint="cs"/>
          <w:rtl/>
        </w:rPr>
        <w:t>ست، زیرا از سخن نجاشی چنین برمی</w:t>
      </w:r>
      <w:r w:rsidR="00C9110F">
        <w:rPr>
          <w:rFonts w:cs="B Badr" w:hint="cs"/>
          <w:rtl/>
        </w:rPr>
        <w:t>‏</w:t>
      </w:r>
      <w:r w:rsidRPr="00AF0888">
        <w:rPr>
          <w:rFonts w:hint="cs"/>
          <w:rtl/>
        </w:rPr>
        <w:t>آید که این فرد از شیوخ اصحاب ما بوده است</w:t>
      </w:r>
      <w:r w:rsidR="00C9110F">
        <w:rPr>
          <w:rFonts w:ascii="Traditional Arabic" w:hAnsi="Traditional Arabic" w:cs="Traditional Arabic"/>
          <w:rtl/>
        </w:rPr>
        <w:t>»</w:t>
      </w:r>
      <w:r w:rsidRPr="00AF0888">
        <w:rPr>
          <w:rStyle w:val="a5"/>
          <w:rFonts w:cs="B Badr"/>
          <w:rtl/>
        </w:rPr>
        <w:footnoteReference w:id="342"/>
      </w:r>
      <w:r w:rsidRPr="00AF0888">
        <w:rPr>
          <w:rFonts w:hint="cs"/>
          <w:rtl/>
        </w:rPr>
        <w:t>.</w:t>
      </w:r>
    </w:p>
    <w:p w:rsidR="00F604E9" w:rsidRPr="00AF0888" w:rsidRDefault="00F604E9" w:rsidP="005617C1">
      <w:pPr>
        <w:pStyle w:val="af6"/>
        <w:rPr>
          <w:rFonts w:hint="cs"/>
          <w:rtl/>
        </w:rPr>
      </w:pPr>
      <w:r w:rsidRPr="00AF0888">
        <w:rPr>
          <w:rFonts w:hint="cs"/>
          <w:rtl/>
        </w:rPr>
        <w:t xml:space="preserve">پس در سند حدیث راوی مجهولی وجود دارد و آن عبارت «از </w:t>
      </w:r>
      <w:r w:rsidR="006D1D4C">
        <w:rPr>
          <w:rFonts w:hint="cs"/>
          <w:rtl/>
        </w:rPr>
        <w:t>کسی که ذکر کرده» است. به نظر می</w:t>
      </w:r>
      <w:r w:rsidR="006D1D4C">
        <w:rPr>
          <w:rFonts w:cs="B Badr" w:hint="cs"/>
          <w:rtl/>
        </w:rPr>
        <w:t>‏</w:t>
      </w:r>
      <w:r w:rsidRPr="00AF0888">
        <w:rPr>
          <w:rFonts w:hint="cs"/>
          <w:rtl/>
        </w:rPr>
        <w:t>رسد که این شخص مجهول، شیخ راوی سابق، یعنی اسحاق بن محمد کذاب است، لکن کلینی با خجالت و شرم عمل کرده است، زیرا علیه امام خود اقدام خواهد کرد. یا اینکه خود راوی خواسته تنوع ایجاد کند. اما در هر حال راوی مجهول است.</w:t>
      </w:r>
    </w:p>
    <w:p w:rsidR="00F604E9" w:rsidRPr="00AF0888" w:rsidRDefault="00F604E9" w:rsidP="005617C1">
      <w:pPr>
        <w:pStyle w:val="af6"/>
        <w:rPr>
          <w:rFonts w:hint="cs"/>
          <w:rtl/>
        </w:rPr>
      </w:pPr>
      <w:r w:rsidRPr="00AF0888">
        <w:rPr>
          <w:rFonts w:hint="cs"/>
          <w:rtl/>
        </w:rPr>
        <w:t>این بررسی سریعی بود در مورد روایت یک امام بر اساس روش خود شیعه. چه بسا اگر روایاتی را که دیگر ائ</w:t>
      </w:r>
      <w:r w:rsidR="006D1D4C">
        <w:rPr>
          <w:rFonts w:hint="cs"/>
          <w:rtl/>
        </w:rPr>
        <w:t>مه را ثابت می</w:t>
      </w:r>
      <w:r w:rsidR="006D1D4C">
        <w:rPr>
          <w:rFonts w:cs="B Badr" w:hint="cs"/>
          <w:rtl/>
        </w:rPr>
        <w:t>‏</w:t>
      </w:r>
      <w:r w:rsidRPr="00AF0888">
        <w:rPr>
          <w:rFonts w:hint="cs"/>
          <w:rtl/>
        </w:rPr>
        <w:t>کنند، مورد بررسی قرار بدهیم، حال و وضع بهتری از امام یازدهم نداشته باشند. پس اگر قواعد مصطلح اهل سنت را که خداوند به وسیله آن دین امت را محفوظ داشته است، به اجرا درآوریم، در این صورت مذهب شیعه شأن دیگری خواهد داشت.</w:t>
      </w:r>
    </w:p>
    <w:p w:rsidR="00F604E9" w:rsidRPr="00AF0888" w:rsidRDefault="00F604E9" w:rsidP="007F00C2">
      <w:pPr>
        <w:pStyle w:val="af6"/>
        <w:rPr>
          <w:rFonts w:hint="cs"/>
          <w:rtl/>
        </w:rPr>
      </w:pPr>
      <w:r w:rsidRPr="00AF0888">
        <w:rPr>
          <w:rFonts w:hint="cs"/>
          <w:rtl/>
        </w:rPr>
        <w:t>قبلاً ذکر شد که جعفر سبحانی در مورد م</w:t>
      </w:r>
      <w:r w:rsidR="006D1D4C">
        <w:rPr>
          <w:rFonts w:hint="cs"/>
          <w:rtl/>
        </w:rPr>
        <w:t>جهول بودن یکی از راویان شیعه می</w:t>
      </w:r>
      <w:r w:rsidR="006D1D4C">
        <w:rPr>
          <w:rFonts w:cs="B Badr" w:hint="cs"/>
          <w:rtl/>
        </w:rPr>
        <w:t>‏</w:t>
      </w:r>
      <w:r w:rsidRPr="00AF0888">
        <w:rPr>
          <w:rFonts w:hint="cs"/>
          <w:rtl/>
        </w:rPr>
        <w:t xml:space="preserve">گوید: </w:t>
      </w:r>
      <w:r w:rsidR="006D1D4C">
        <w:rPr>
          <w:rFonts w:ascii="Traditional Arabic" w:hAnsi="Traditional Arabic" w:cs="Traditional Arabic"/>
          <w:rtl/>
        </w:rPr>
        <w:t>«</w:t>
      </w:r>
      <w:r w:rsidRPr="006D1D4C">
        <w:rPr>
          <w:rFonts w:hint="cs"/>
          <w:u w:val="single"/>
          <w:rtl/>
        </w:rPr>
        <w:t>در سند بسیاری از روایات که به دو هزا</w:t>
      </w:r>
      <w:r w:rsidR="006D1D4C">
        <w:rPr>
          <w:rFonts w:hint="cs"/>
          <w:u w:val="single"/>
          <w:rtl/>
        </w:rPr>
        <w:t>ر و دویست و هفتاد و پنج مورد می</w:t>
      </w:r>
      <w:r w:rsidR="006D1D4C">
        <w:rPr>
          <w:rFonts w:cs="B Badr" w:hint="cs"/>
          <w:u w:val="single"/>
          <w:rtl/>
        </w:rPr>
        <w:t>‏</w:t>
      </w:r>
      <w:r w:rsidRPr="006D1D4C">
        <w:rPr>
          <w:rFonts w:hint="cs"/>
          <w:u w:val="single"/>
          <w:rtl/>
        </w:rPr>
        <w:t>رسد عنوان ابوبصیر وجود دارد، اما در مورد ای</w:t>
      </w:r>
      <w:r w:rsidR="006D1D4C">
        <w:rPr>
          <w:rFonts w:hint="cs"/>
          <w:u w:val="single"/>
          <w:rtl/>
        </w:rPr>
        <w:t>نکه مراد از این عنوان چه کسی می</w:t>
      </w:r>
      <w:r w:rsidR="006D1D4C">
        <w:rPr>
          <w:rFonts w:cs="B Badr" w:hint="cs"/>
          <w:u w:val="single"/>
          <w:rtl/>
        </w:rPr>
        <w:t>‏</w:t>
      </w:r>
      <w:r w:rsidRPr="006D1D4C">
        <w:rPr>
          <w:rFonts w:hint="cs"/>
          <w:u w:val="single"/>
          <w:rtl/>
        </w:rPr>
        <w:t>باشد اختلاف وجود دارد</w:t>
      </w:r>
      <w:r w:rsidRPr="00AF0888">
        <w:rPr>
          <w:rFonts w:hint="cs"/>
          <w:rtl/>
        </w:rPr>
        <w:t xml:space="preserve">. همچنین در مورد تعداد کسانی که این کنیه بر </w:t>
      </w:r>
      <w:r w:rsidR="006D1D4C">
        <w:rPr>
          <w:rFonts w:hint="cs"/>
          <w:rtl/>
        </w:rPr>
        <w:t>آنان اطلاق می</w:t>
      </w:r>
      <w:r w:rsidR="006D1D4C">
        <w:rPr>
          <w:rFonts w:cs="B Badr" w:hint="cs"/>
          <w:rtl/>
        </w:rPr>
        <w:t>‏</w:t>
      </w:r>
      <w:r w:rsidRPr="00AF0888">
        <w:rPr>
          <w:rFonts w:hint="cs"/>
          <w:rtl/>
        </w:rPr>
        <w:t>شود اختلاف نظر وجود دارد. برخی بر این ب</w:t>
      </w:r>
      <w:r w:rsidR="006D1D4C">
        <w:rPr>
          <w:rFonts w:hint="cs"/>
          <w:rtl/>
        </w:rPr>
        <w:t>اور هستند که بر دو نفر اطلاق می</w:t>
      </w:r>
      <w:r w:rsidR="006D1D4C">
        <w:rPr>
          <w:rFonts w:cs="B Badr" w:hint="cs"/>
          <w:rtl/>
        </w:rPr>
        <w:t>‏</w:t>
      </w:r>
      <w:r w:rsidRPr="00AF0888">
        <w:rPr>
          <w:rFonts w:hint="cs"/>
          <w:rtl/>
        </w:rPr>
        <w:t>شود و برخی آن را بر سه نفر و تعداد زیادی آن را بر چهار نفر اطلاق کرده</w:t>
      </w:r>
      <w:r w:rsidRPr="00AF0888">
        <w:rPr>
          <w:rFonts w:cs="CTraditional Arabic" w:hint="cs"/>
          <w:cs/>
        </w:rPr>
        <w:t>‎</w:t>
      </w:r>
      <w:r w:rsidRPr="00AF0888">
        <w:rPr>
          <w:rFonts w:hint="cs"/>
          <w:rtl/>
        </w:rPr>
        <w:t>اند. اما از برخی دیگر اطلاق آن بر بیشتر از این هم محتمل است</w:t>
      </w:r>
      <w:r w:rsidR="006D1D4C">
        <w:rPr>
          <w:rFonts w:ascii="Traditional Arabic" w:hAnsi="Traditional Arabic" w:cs="Traditional Arabic"/>
          <w:rtl/>
        </w:rPr>
        <w:t>»</w:t>
      </w:r>
      <w:r w:rsidRPr="00AF0888">
        <w:rPr>
          <w:rStyle w:val="a5"/>
          <w:rFonts w:ascii="mylotus" w:hAnsi="mylotus" w:cs="B Badr"/>
          <w:rtl/>
        </w:rPr>
        <w:footnoteReference w:id="343"/>
      </w:r>
      <w:r w:rsidR="006D1D4C">
        <w:rPr>
          <w:rFonts w:hint="cs"/>
          <w:rtl/>
        </w:rPr>
        <w:t>. وی همچنین می</w:t>
      </w:r>
      <w:r w:rsidR="006D1D4C">
        <w:rPr>
          <w:rFonts w:cs="B Badr" w:hint="cs"/>
          <w:rtl/>
        </w:rPr>
        <w:t>‏</w:t>
      </w:r>
      <w:r w:rsidRPr="00AF0888">
        <w:rPr>
          <w:rFonts w:hint="cs"/>
          <w:rtl/>
        </w:rPr>
        <w:t xml:space="preserve">گوید: </w:t>
      </w:r>
      <w:r w:rsidR="006D1D4C">
        <w:rPr>
          <w:rFonts w:ascii="Traditional Arabic" w:hAnsi="Traditional Arabic" w:cs="Traditional Arabic"/>
          <w:rtl/>
        </w:rPr>
        <w:t>«</w:t>
      </w:r>
      <w:r w:rsidRPr="00AF0888">
        <w:rPr>
          <w:rFonts w:hint="cs"/>
          <w:rtl/>
        </w:rPr>
        <w:t>اما چنان که ذکر شد مشهور این است که این کنیه میان چهار نفر مشترک است، آنچنان که ابن داود و تفرشی و علامه ممقانی می</w:t>
      </w:r>
      <w:r w:rsidRPr="00AF0888">
        <w:rPr>
          <w:rFonts w:cs="CTraditional Arabic" w:hint="cs"/>
          <w:cs/>
        </w:rPr>
        <w:t>‎</w:t>
      </w:r>
      <w:r w:rsidRPr="00AF0888">
        <w:rPr>
          <w:rFonts w:hint="cs"/>
          <w:rtl/>
        </w:rPr>
        <w:t>گویند. ابن داود می</w:t>
      </w:r>
      <w:r w:rsidRPr="00AF0888">
        <w:rPr>
          <w:rFonts w:cs="CTraditional Arabic" w:hint="cs"/>
          <w:cs/>
        </w:rPr>
        <w:t>‎</w:t>
      </w:r>
      <w:r w:rsidRPr="00AF0888">
        <w:rPr>
          <w:rFonts w:hint="cs"/>
          <w:rtl/>
        </w:rPr>
        <w:t>گوید: ابوبصیر میان چهار نفر مشترک است: 1- لیث بن بختری2- یوسف بن حارث بتری3- یحیی بن أبوالقاسم4- عبدالله بن محمد أسدی. چنان که در کتاب معجم رجال الحدیث آمده است، این چهار نفر همه ثقه نیستند. برخی از آنان ذکر کرده</w:t>
      </w:r>
      <w:r w:rsidRPr="00AF0888">
        <w:rPr>
          <w:rFonts w:cs="CTraditional Arabic" w:hint="cs"/>
          <w:cs/>
        </w:rPr>
        <w:t>‎</w:t>
      </w:r>
      <w:r w:rsidRPr="00AF0888">
        <w:rPr>
          <w:rFonts w:hint="cs"/>
          <w:rtl/>
        </w:rPr>
        <w:t>اند که ابوبصیر میان ثقه و غیر آن مشترک است. به همین دلیل</w:t>
      </w:r>
      <w:r w:rsidR="006D1D4C">
        <w:rPr>
          <w:rFonts w:hint="cs"/>
          <w:rtl/>
        </w:rPr>
        <w:t>،</w:t>
      </w:r>
      <w:r w:rsidRPr="00AF0888">
        <w:rPr>
          <w:rFonts w:hint="cs"/>
          <w:rtl/>
        </w:rPr>
        <w:t xml:space="preserve"> این رو</w:t>
      </w:r>
      <w:r w:rsidR="006D1D4C">
        <w:rPr>
          <w:rFonts w:hint="cs"/>
          <w:rtl/>
        </w:rPr>
        <w:t>ایات بسیار زیاد از حجیت ساقط می</w:t>
      </w:r>
      <w:r w:rsidR="006D1D4C">
        <w:rPr>
          <w:rFonts w:cs="B Badr" w:hint="cs"/>
          <w:rtl/>
        </w:rPr>
        <w:t>‏</w:t>
      </w:r>
      <w:r w:rsidRPr="00AF0888">
        <w:rPr>
          <w:rFonts w:hint="cs"/>
          <w:rtl/>
        </w:rPr>
        <w:t>شوند</w:t>
      </w:r>
      <w:r w:rsidR="006D1D4C">
        <w:rPr>
          <w:rFonts w:ascii="Traditional Arabic" w:hAnsi="Traditional Arabic" w:cs="Traditional Arabic"/>
          <w:rtl/>
        </w:rPr>
        <w:t>»</w:t>
      </w:r>
      <w:r w:rsidRPr="008D5BC5">
        <w:rPr>
          <w:rStyle w:val="a5"/>
          <w:rFonts w:ascii="mylotus" w:hAnsi="mylotus"/>
          <w:rtl/>
        </w:rPr>
        <w:footnoteReference w:id="344"/>
      </w:r>
      <w:r w:rsidRPr="00AF0888">
        <w:rPr>
          <w:rFonts w:hint="cs"/>
          <w:rtl/>
        </w:rPr>
        <w:t>.</w:t>
      </w:r>
    </w:p>
    <w:p w:rsidR="00F604E9" w:rsidRPr="00AF0888" w:rsidRDefault="00F604E9" w:rsidP="00A95D0F">
      <w:pPr>
        <w:pStyle w:val="af6"/>
        <w:rPr>
          <w:rFonts w:hint="cs"/>
          <w:rtl/>
        </w:rPr>
      </w:pPr>
      <w:r w:rsidRPr="00AF0888">
        <w:rPr>
          <w:rFonts w:hint="cs"/>
          <w:rtl/>
        </w:rPr>
        <w:t>این نمونه</w:t>
      </w:r>
      <w:r w:rsidRPr="00AF0888">
        <w:rPr>
          <w:rFonts w:cs="CTraditional Arabic" w:hint="cs"/>
          <w:cs/>
        </w:rPr>
        <w:t>‎</w:t>
      </w:r>
      <w:r w:rsidRPr="00AF0888">
        <w:rPr>
          <w:rFonts w:hint="cs"/>
          <w:rtl/>
        </w:rPr>
        <w:t>ای از مجهول بودن راویان بود. بنابرای</w:t>
      </w:r>
      <w:r w:rsidR="006D1D4C">
        <w:rPr>
          <w:rFonts w:hint="cs"/>
          <w:rtl/>
        </w:rPr>
        <w:t>ن اسم واحد بر چند راوی اطلاق می</w:t>
      </w:r>
      <w:r w:rsidR="006D1D4C">
        <w:rPr>
          <w:rFonts w:cs="B Badr" w:hint="cs"/>
          <w:rtl/>
        </w:rPr>
        <w:t>‏</w:t>
      </w:r>
      <w:r w:rsidRPr="00AF0888">
        <w:rPr>
          <w:rFonts w:hint="cs"/>
          <w:rtl/>
        </w:rPr>
        <w:t>شود که برخی از آنان ثقه و برخی د</w:t>
      </w:r>
      <w:r w:rsidR="006D1D4C">
        <w:rPr>
          <w:rFonts w:hint="cs"/>
          <w:rtl/>
        </w:rPr>
        <w:t>یگر ضعیف هستند و افراد عالم نمی</w:t>
      </w:r>
      <w:r w:rsidR="006D1D4C">
        <w:rPr>
          <w:rFonts w:cs="B Badr" w:hint="cs"/>
          <w:rtl/>
        </w:rPr>
        <w:t>‏</w:t>
      </w:r>
      <w:r w:rsidRPr="00AF0888">
        <w:rPr>
          <w:rFonts w:hint="cs"/>
          <w:rtl/>
        </w:rPr>
        <w:t>توانند منظور از این نامها را تمییز دهند.</w:t>
      </w:r>
    </w:p>
    <w:p w:rsidR="00F604E9" w:rsidRPr="00AF0888" w:rsidRDefault="00F604E9" w:rsidP="00A95D0F">
      <w:pPr>
        <w:pStyle w:val="af6"/>
        <w:rPr>
          <w:rFonts w:hint="cs"/>
          <w:rtl/>
        </w:rPr>
      </w:pPr>
      <w:r w:rsidRPr="00AF0888">
        <w:rPr>
          <w:rFonts w:hint="cs"/>
          <w:rtl/>
        </w:rPr>
        <w:t>البته این اشکال تنها مختص راویان احادیث نیست، بلک</w:t>
      </w:r>
      <w:r w:rsidR="006D1D4C">
        <w:rPr>
          <w:rFonts w:hint="cs"/>
          <w:rtl/>
        </w:rPr>
        <w:t>ه چنان که خوئی- در بحث سابق- می</w:t>
      </w:r>
      <w:r w:rsidR="006D1D4C">
        <w:rPr>
          <w:rFonts w:cs="B Badr" w:hint="cs"/>
          <w:rtl/>
        </w:rPr>
        <w:t>‏</w:t>
      </w:r>
      <w:r w:rsidRPr="00AF0888">
        <w:rPr>
          <w:rFonts w:hint="cs"/>
          <w:rtl/>
        </w:rPr>
        <w:t>گوید راویان مصادر که رهبران مذهب از آنها نقل کرده</w:t>
      </w:r>
      <w:r w:rsidRPr="00AF0888">
        <w:rPr>
          <w:rFonts w:cs="CTraditional Arabic" w:hint="cs"/>
          <w:cs/>
        </w:rPr>
        <w:t>‎</w:t>
      </w:r>
      <w:r w:rsidRPr="00AF0888">
        <w:rPr>
          <w:rFonts w:hint="cs"/>
          <w:rtl/>
        </w:rPr>
        <w:t>اند، همه مجهول هستند و عل</w:t>
      </w:r>
      <w:r w:rsidR="006D1D4C">
        <w:rPr>
          <w:rFonts w:hint="cs"/>
          <w:rtl/>
        </w:rPr>
        <w:t>مای مذهب آنان را نمی</w:t>
      </w:r>
      <w:r w:rsidR="006D1D4C">
        <w:rPr>
          <w:rFonts w:cs="B Badr" w:hint="cs"/>
          <w:rtl/>
        </w:rPr>
        <w:t>‏</w:t>
      </w:r>
      <w:r w:rsidRPr="00AF0888">
        <w:rPr>
          <w:rFonts w:hint="cs"/>
          <w:rtl/>
        </w:rPr>
        <w:t>شناسند، چه وی می</w:t>
      </w:r>
      <w:r w:rsidRPr="00AF0888">
        <w:rPr>
          <w:rFonts w:cs="CTraditional Arabic" w:hint="cs"/>
          <w:cs/>
        </w:rPr>
        <w:t>‎</w:t>
      </w:r>
      <w:r w:rsidRPr="00AF0888">
        <w:rPr>
          <w:rFonts w:hint="cs"/>
          <w:rtl/>
        </w:rPr>
        <w:t>گوید: اسنادی که به سه محمد</w:t>
      </w:r>
      <w:r w:rsidR="006D1D4C">
        <w:rPr>
          <w:rFonts w:hint="cs"/>
          <w:rtl/>
        </w:rPr>
        <w:t>- کلینی و ابن بابویه و طوسی- می</w:t>
      </w:r>
      <w:r w:rsidR="006D1D4C">
        <w:rPr>
          <w:rFonts w:cs="B Badr" w:hint="cs"/>
          <w:rtl/>
        </w:rPr>
        <w:t>‏</w:t>
      </w:r>
      <w:r w:rsidR="006D1D4C">
        <w:rPr>
          <w:rFonts w:hint="cs"/>
          <w:rtl/>
        </w:rPr>
        <w:t>رسند همه آحاد هستند....</w:t>
      </w:r>
      <w:r w:rsidRPr="00AF0888">
        <w:rPr>
          <w:rFonts w:hint="cs"/>
          <w:rtl/>
        </w:rPr>
        <w:t>. وی سپس در مورد صدوق می</w:t>
      </w:r>
      <w:r w:rsidRPr="00AF0888">
        <w:rPr>
          <w:rFonts w:cs="CTraditional Arabic" w:hint="cs"/>
          <w:cs/>
        </w:rPr>
        <w:t>‎</w:t>
      </w:r>
      <w:r w:rsidRPr="00AF0888">
        <w:rPr>
          <w:rFonts w:hint="cs"/>
          <w:rtl/>
        </w:rPr>
        <w:t xml:space="preserve">گوید: </w:t>
      </w:r>
      <w:r w:rsidRPr="006D1D4C">
        <w:rPr>
          <w:rFonts w:hint="cs"/>
          <w:u w:val="single"/>
          <w:rtl/>
        </w:rPr>
        <w:t>طرق وی- یعنی طرق روایت منتهی- به ارباب کتب- یعنی کتابهائی که از آنها نقل کرده است- برای ما مجهول است</w:t>
      </w:r>
      <w:r w:rsidR="006D1D4C">
        <w:rPr>
          <w:rFonts w:hint="cs"/>
          <w:rtl/>
        </w:rPr>
        <w:t>،</w:t>
      </w:r>
      <w:r w:rsidRPr="00AF0888">
        <w:rPr>
          <w:rFonts w:hint="cs"/>
          <w:rtl/>
        </w:rPr>
        <w:t xml:space="preserve"> </w:t>
      </w:r>
      <w:r w:rsidRPr="006D1D4C">
        <w:rPr>
          <w:rFonts w:hint="cs"/>
          <w:u w:val="single"/>
          <w:rtl/>
        </w:rPr>
        <w:t xml:space="preserve">و </w:t>
      </w:r>
      <w:r w:rsidR="006D1D4C" w:rsidRPr="006D1D4C">
        <w:rPr>
          <w:rFonts w:hint="cs"/>
          <w:u w:val="single"/>
          <w:rtl/>
        </w:rPr>
        <w:t>نمی</w:t>
      </w:r>
      <w:r w:rsidR="006D1D4C" w:rsidRPr="006D1D4C">
        <w:rPr>
          <w:rFonts w:cs="B Badr" w:hint="cs"/>
          <w:u w:val="single"/>
          <w:rtl/>
        </w:rPr>
        <w:t>‏</w:t>
      </w:r>
      <w:r w:rsidRPr="006D1D4C">
        <w:rPr>
          <w:rFonts w:hint="cs"/>
          <w:u w:val="single"/>
          <w:rtl/>
        </w:rPr>
        <w:t>دانیم کدام یک صحیح و کدام یک ض</w:t>
      </w:r>
      <w:r w:rsidR="006D1D4C" w:rsidRPr="006D1D4C">
        <w:rPr>
          <w:rFonts w:hint="cs"/>
          <w:u w:val="single"/>
          <w:rtl/>
        </w:rPr>
        <w:t>عیف است</w:t>
      </w:r>
      <w:r w:rsidR="006D1D4C">
        <w:rPr>
          <w:rFonts w:hint="cs"/>
          <w:rtl/>
        </w:rPr>
        <w:t>. پس با این همه چگونه می</w:t>
      </w:r>
      <w:r w:rsidR="006D1D4C">
        <w:rPr>
          <w:rFonts w:cs="B Badr" w:hint="cs"/>
          <w:rtl/>
        </w:rPr>
        <w:t>‏</w:t>
      </w:r>
      <w:r w:rsidRPr="00AF0888">
        <w:rPr>
          <w:rFonts w:hint="cs"/>
          <w:rtl/>
        </w:rPr>
        <w:t>توان ادعا کرد که همه این روایات از ائمه معصوم صادر شده است؟</w:t>
      </w:r>
      <w:r w:rsidRPr="008D5BC5">
        <w:rPr>
          <w:rStyle w:val="a5"/>
          <w:rFonts w:ascii="mylotus" w:hAnsi="mylotus"/>
          <w:rtl/>
        </w:rPr>
        <w:footnoteReference w:id="345"/>
      </w:r>
    </w:p>
    <w:p w:rsidR="00F604E9" w:rsidRPr="00AF0888" w:rsidRDefault="00F604E9" w:rsidP="00A95D0F">
      <w:pPr>
        <w:pStyle w:val="af6"/>
        <w:rPr>
          <w:rFonts w:hint="cs"/>
          <w:rtl/>
        </w:rPr>
      </w:pPr>
      <w:r w:rsidRPr="00AF0888">
        <w:rPr>
          <w:rFonts w:hint="cs"/>
          <w:rtl/>
        </w:rPr>
        <w:t>سپس وی این قول را که روایات کتب اربعه به صورت قطعی از طرف ا</w:t>
      </w:r>
      <w:r w:rsidR="006D1D4C">
        <w:rPr>
          <w:rFonts w:hint="cs"/>
          <w:rtl/>
        </w:rPr>
        <w:t>ئمه صادر شده باشد، رد کرده و می</w:t>
      </w:r>
      <w:r w:rsidR="006D1D4C">
        <w:rPr>
          <w:rFonts w:cs="B Badr" w:hint="cs"/>
          <w:rtl/>
        </w:rPr>
        <w:t>‏</w:t>
      </w:r>
      <w:r w:rsidRPr="00AF0888">
        <w:rPr>
          <w:rFonts w:hint="cs"/>
          <w:rtl/>
        </w:rPr>
        <w:t xml:space="preserve">گوید: </w:t>
      </w:r>
      <w:r w:rsidR="006D1D4C">
        <w:rPr>
          <w:rFonts w:ascii="Traditional Arabic" w:hAnsi="Traditional Arabic" w:cs="Traditional Arabic"/>
          <w:rtl/>
        </w:rPr>
        <w:t>«</w:t>
      </w:r>
      <w:r w:rsidRPr="00AF0888">
        <w:rPr>
          <w:rFonts w:hint="cs"/>
          <w:rtl/>
        </w:rPr>
        <w:t xml:space="preserve">در کل باید گفت که </w:t>
      </w:r>
      <w:r w:rsidRPr="006D1D4C">
        <w:rPr>
          <w:rFonts w:hint="cs"/>
          <w:u w:val="single"/>
          <w:rtl/>
        </w:rPr>
        <w:t>ادعای صدور قطعی همه روایات کتب اربعه از جانب معصومین</w:t>
      </w:r>
      <w:r w:rsidR="006D1D4C" w:rsidRPr="006D1D4C">
        <w:rPr>
          <w:rFonts w:cs="CTraditional Arabic" w:hint="cs"/>
          <w:u w:val="single"/>
          <w:rtl/>
        </w:rPr>
        <w:t>‡</w:t>
      </w:r>
      <w:r w:rsidRPr="006D1D4C">
        <w:rPr>
          <w:rFonts w:hint="cs"/>
          <w:u w:val="single"/>
          <w:rtl/>
        </w:rPr>
        <w:t>، به صورت روشن باطل است</w:t>
      </w:r>
      <w:r w:rsidR="006D1D4C">
        <w:rPr>
          <w:rFonts w:ascii="Traditional Arabic" w:hAnsi="Traditional Arabic" w:cs="Traditional Arabic"/>
          <w:rtl/>
        </w:rPr>
        <w:t>»</w:t>
      </w:r>
      <w:r w:rsidRPr="00AF0888">
        <w:rPr>
          <w:rFonts w:hint="cs"/>
          <w:rtl/>
        </w:rPr>
        <w:t>.</w:t>
      </w:r>
    </w:p>
    <w:p w:rsidR="00F604E9" w:rsidRPr="00AF0888" w:rsidRDefault="00F604E9" w:rsidP="00A95D0F">
      <w:pPr>
        <w:pStyle w:val="af6"/>
        <w:rPr>
          <w:rFonts w:hint="cs"/>
          <w:rtl/>
        </w:rPr>
      </w:pPr>
      <w:r w:rsidRPr="00AF0888">
        <w:rPr>
          <w:rFonts w:hint="cs"/>
          <w:rtl/>
        </w:rPr>
        <w:t>سپس وی به تفصیل به بحث در مورد روایات هر چهار کتاب پرداخته و از جمله در مورد کتاب الکافی می</w:t>
      </w:r>
      <w:r w:rsidRPr="00AF0888">
        <w:rPr>
          <w:rFonts w:cs="CTraditional Arabic" w:hint="cs"/>
          <w:cs/>
        </w:rPr>
        <w:t>‎</w:t>
      </w:r>
      <w:r w:rsidRPr="00AF0888">
        <w:rPr>
          <w:rFonts w:hint="cs"/>
          <w:rtl/>
        </w:rPr>
        <w:t xml:space="preserve">گوید: </w:t>
      </w:r>
      <w:r w:rsidR="006D1D4C">
        <w:rPr>
          <w:rFonts w:ascii="Traditional Arabic" w:hAnsi="Traditional Arabic" w:cs="Traditional Arabic"/>
          <w:rtl/>
        </w:rPr>
        <w:t>«</w:t>
      </w:r>
      <w:r w:rsidRPr="00AF0888">
        <w:rPr>
          <w:rFonts w:hint="cs"/>
          <w:rtl/>
        </w:rPr>
        <w:t>اگر بپذیریم که محمد بن یعقوب بر صحت همه روایات کتاب کافی شهادت داده است، این شهادت وی مقبول نیست، زیرا اگر منظور وی از این شهادت این باشد که روایات کتا</w:t>
      </w:r>
      <w:r w:rsidR="006D1D4C">
        <w:rPr>
          <w:rFonts w:hint="cs"/>
          <w:rtl/>
        </w:rPr>
        <w:t>ب وی فی نفسه حائز شرایط حجیت می</w:t>
      </w:r>
      <w:r w:rsidR="006D1D4C">
        <w:rPr>
          <w:rFonts w:cs="B Badr" w:hint="cs"/>
          <w:rtl/>
        </w:rPr>
        <w:t>‏</w:t>
      </w:r>
      <w:r w:rsidRPr="00AF0888">
        <w:rPr>
          <w:rFonts w:hint="cs"/>
          <w:rtl/>
        </w:rPr>
        <w:t xml:space="preserve">باشند، این سخن به صورت قطعی باطل است، </w:t>
      </w:r>
      <w:r w:rsidRPr="006D1D4C">
        <w:rPr>
          <w:rFonts w:hint="cs"/>
          <w:u w:val="single"/>
          <w:rtl/>
        </w:rPr>
        <w:t xml:space="preserve">زیرا در این کتاب روایتهائی به صورت مرسل وجود دارد و </w:t>
      </w:r>
      <w:r w:rsidRPr="00A14C3B">
        <w:rPr>
          <w:rFonts w:hint="cs"/>
          <w:u w:val="single"/>
          <w:rtl/>
        </w:rPr>
        <w:t>روایاتی وجود دارد که در سند آنها افرادی مجهول و افرادی مشهور به جعل و کذب وجود دارند</w:t>
      </w:r>
      <w:r w:rsidR="006D1D4C" w:rsidRPr="00A14C3B">
        <w:rPr>
          <w:rFonts w:ascii="Traditional Arabic" w:hAnsi="Traditional Arabic" w:cs="Traditional Arabic"/>
          <w:u w:val="single"/>
          <w:rtl/>
        </w:rPr>
        <w:t>»</w:t>
      </w:r>
      <w:r w:rsidRPr="00A14C3B">
        <w:rPr>
          <w:rStyle w:val="a5"/>
          <w:rFonts w:ascii="mylotus" w:hAnsi="mylotus"/>
          <w:rtl/>
        </w:rPr>
        <w:footnoteReference w:id="346"/>
      </w:r>
      <w:r w:rsidRPr="00A14C3B">
        <w:rPr>
          <w:rFonts w:hint="cs"/>
          <w:rtl/>
        </w:rPr>
        <w:t>. همچنین می</w:t>
      </w:r>
      <w:r w:rsidRPr="00A14C3B">
        <w:rPr>
          <w:rFonts w:cs="CTraditional Arabic" w:hint="cs"/>
          <w:cs/>
        </w:rPr>
        <w:t>‎</w:t>
      </w:r>
      <w:r w:rsidRPr="00A14C3B">
        <w:rPr>
          <w:rFonts w:hint="cs"/>
          <w:rtl/>
        </w:rPr>
        <w:t xml:space="preserve">گوید: </w:t>
      </w:r>
      <w:r w:rsidR="006D1D4C" w:rsidRPr="00A14C3B">
        <w:rPr>
          <w:rFonts w:ascii="Traditional Arabic" w:hAnsi="Traditional Arabic" w:cs="Traditional Arabic"/>
          <w:rtl/>
        </w:rPr>
        <w:t>«</w:t>
      </w:r>
      <w:r w:rsidRPr="00A14C3B">
        <w:rPr>
          <w:rFonts w:hint="cs"/>
          <w:rtl/>
        </w:rPr>
        <w:t>خبر شیخ صدوق در مورد صحت روایت و حجیت آن،</w:t>
      </w:r>
      <w:r w:rsidR="006D1D4C" w:rsidRPr="00A14C3B">
        <w:rPr>
          <w:rFonts w:hint="cs"/>
          <w:rtl/>
        </w:rPr>
        <w:t xml:space="preserve"> اخباری</w:t>
      </w:r>
      <w:r w:rsidR="006D1D4C" w:rsidRPr="006D1D4C">
        <w:rPr>
          <w:rFonts w:hint="cs"/>
          <w:color w:val="FF0000"/>
          <w:rtl/>
        </w:rPr>
        <w:t xml:space="preserve"> </w:t>
      </w:r>
      <w:r w:rsidR="006D1D4C">
        <w:rPr>
          <w:rFonts w:hint="cs"/>
          <w:rtl/>
        </w:rPr>
        <w:t>بر اساس رأی و نظر او می</w:t>
      </w:r>
      <w:r w:rsidR="006D1D4C">
        <w:rPr>
          <w:rFonts w:cs="B Badr" w:hint="cs"/>
          <w:rtl/>
        </w:rPr>
        <w:t>‏</w:t>
      </w:r>
      <w:r w:rsidRPr="00AF0888">
        <w:rPr>
          <w:rFonts w:hint="cs"/>
          <w:rtl/>
        </w:rPr>
        <w:t>باشد</w:t>
      </w:r>
      <w:r w:rsidR="006D1D4C">
        <w:rPr>
          <w:rFonts w:hint="cs"/>
          <w:rtl/>
        </w:rPr>
        <w:t>،</w:t>
      </w:r>
      <w:r w:rsidRPr="00AF0888">
        <w:rPr>
          <w:rFonts w:hint="cs"/>
          <w:rtl/>
        </w:rPr>
        <w:t xml:space="preserve"> و یک نظر شخصی است </w:t>
      </w:r>
      <w:r w:rsidR="006D1D4C">
        <w:rPr>
          <w:rFonts w:hint="cs"/>
          <w:rtl/>
        </w:rPr>
        <w:t>و نظر او در مورد دیگران حجت نمی</w:t>
      </w:r>
      <w:r w:rsidR="006D1D4C">
        <w:rPr>
          <w:rFonts w:cs="B Badr" w:hint="cs"/>
          <w:rtl/>
        </w:rPr>
        <w:t>‏</w:t>
      </w:r>
      <w:r w:rsidRPr="00AF0888">
        <w:rPr>
          <w:rFonts w:hint="cs"/>
          <w:rtl/>
        </w:rPr>
        <w:t>باشد</w:t>
      </w:r>
      <w:r w:rsidR="006D1D4C">
        <w:rPr>
          <w:rFonts w:ascii="Traditional Arabic" w:hAnsi="Traditional Arabic" w:cs="Traditional Arabic"/>
          <w:rtl/>
        </w:rPr>
        <w:t>»</w:t>
      </w:r>
      <w:r w:rsidRPr="00AF0888">
        <w:rPr>
          <w:rFonts w:hint="cs"/>
          <w:rtl/>
        </w:rPr>
        <w:t>.</w:t>
      </w:r>
    </w:p>
    <w:p w:rsidR="00F604E9" w:rsidRPr="00AF0888" w:rsidRDefault="00F604E9" w:rsidP="00A95D0F">
      <w:pPr>
        <w:pStyle w:val="af6"/>
        <w:rPr>
          <w:rFonts w:hint="cs"/>
          <w:rtl/>
        </w:rPr>
      </w:pPr>
      <w:r w:rsidRPr="00AF0888">
        <w:rPr>
          <w:rFonts w:hint="cs"/>
          <w:rtl/>
        </w:rPr>
        <w:t>وی در مورد روایات طوسی می</w:t>
      </w:r>
      <w:r w:rsidRPr="00AF0888">
        <w:rPr>
          <w:rFonts w:cs="CTraditional Arabic" w:hint="cs"/>
          <w:cs/>
        </w:rPr>
        <w:t>‎</w:t>
      </w:r>
      <w:r w:rsidRPr="00AF0888">
        <w:rPr>
          <w:rFonts w:hint="cs"/>
          <w:rtl/>
        </w:rPr>
        <w:t xml:space="preserve">گوید: </w:t>
      </w:r>
      <w:r w:rsidR="006D1D4C">
        <w:rPr>
          <w:rFonts w:ascii="Traditional Arabic" w:hAnsi="Traditional Arabic" w:cs="Traditional Arabic"/>
          <w:rtl/>
        </w:rPr>
        <w:t>«</w:t>
      </w:r>
      <w:r w:rsidRPr="00AF0888">
        <w:rPr>
          <w:rFonts w:hint="cs"/>
          <w:rtl/>
        </w:rPr>
        <w:t xml:space="preserve">آنچه در مورد شهادت صدوق </w:t>
      </w:r>
      <w:r w:rsidR="006D1D4C">
        <w:rPr>
          <w:rFonts w:hint="cs"/>
          <w:rtl/>
        </w:rPr>
        <w:t>گفتیم در مورد روایات وی جاری می</w:t>
      </w:r>
      <w:r w:rsidR="006D1D4C">
        <w:rPr>
          <w:rFonts w:cs="B Badr" w:hint="cs"/>
          <w:rtl/>
        </w:rPr>
        <w:t>‏</w:t>
      </w:r>
      <w:r w:rsidRPr="00AF0888">
        <w:rPr>
          <w:rFonts w:hint="cs"/>
          <w:rtl/>
        </w:rPr>
        <w:t>باشد</w:t>
      </w:r>
      <w:r w:rsidR="006D1D4C">
        <w:rPr>
          <w:rFonts w:ascii="Traditional Arabic" w:hAnsi="Traditional Arabic" w:cs="Traditional Arabic"/>
          <w:rtl/>
        </w:rPr>
        <w:t>»</w:t>
      </w:r>
      <w:r w:rsidRPr="00AF0888">
        <w:rPr>
          <w:rFonts w:hint="cs"/>
          <w:rtl/>
        </w:rPr>
        <w:t>.</w:t>
      </w:r>
    </w:p>
    <w:p w:rsidR="00F604E9" w:rsidRDefault="00F604E9" w:rsidP="00A95D0F">
      <w:pPr>
        <w:pStyle w:val="af6"/>
        <w:rPr>
          <w:rFonts w:hint="cs"/>
          <w:rtl/>
        </w:rPr>
      </w:pPr>
      <w:r w:rsidRPr="00AF0888">
        <w:rPr>
          <w:rFonts w:hint="cs"/>
          <w:rtl/>
        </w:rPr>
        <w:t>خوئ</w:t>
      </w:r>
      <w:r w:rsidR="006D1D4C">
        <w:rPr>
          <w:rFonts w:hint="cs"/>
          <w:rtl/>
        </w:rPr>
        <w:t>ی به این نتیجه می</w:t>
      </w:r>
      <w:r w:rsidR="006D1D4C">
        <w:rPr>
          <w:rFonts w:cs="B Badr" w:hint="cs"/>
          <w:rtl/>
        </w:rPr>
        <w:t>‏</w:t>
      </w:r>
      <w:r w:rsidRPr="00AF0888">
        <w:rPr>
          <w:rFonts w:hint="cs"/>
          <w:rtl/>
        </w:rPr>
        <w:t>رسد که صحت همه روایات کتب اربعه ثابت نشده است، پس لازم است که سند همه روایات آنها مورد بررسی قرار گیرد</w:t>
      </w:r>
      <w:r w:rsidRPr="008D5BC5">
        <w:rPr>
          <w:rStyle w:val="a5"/>
          <w:rFonts w:ascii="mylotus" w:hAnsi="mylotus"/>
          <w:rtl/>
        </w:rPr>
        <w:footnoteReference w:id="347"/>
      </w:r>
      <w:r w:rsidRPr="00AF0888">
        <w:rPr>
          <w:rFonts w:hint="cs"/>
          <w:rtl/>
        </w:rPr>
        <w:t>.</w:t>
      </w:r>
    </w:p>
    <w:p w:rsidR="003B51DA" w:rsidRPr="003B51DA" w:rsidRDefault="00A14C3B" w:rsidP="00A95D0F">
      <w:pPr>
        <w:pStyle w:val="af6"/>
        <w:rPr>
          <w:rFonts w:hint="cs"/>
          <w:color w:val="FF0000"/>
          <w:rtl/>
        </w:rPr>
      </w:pPr>
      <w:r>
        <w:rPr>
          <w:rFonts w:ascii="mylotus" w:hAnsi="mylotus" w:cs="mylotus" w:hint="cs"/>
          <w:rtl/>
        </w:rPr>
        <w:t>این مطالبی بود در مورد جهل راویان نسبت به روایات و جهل راویان نسبت به منابع</w:t>
      </w:r>
      <w:r>
        <w:rPr>
          <w:rFonts w:hint="cs"/>
          <w:color w:val="FF0000"/>
          <w:rtl/>
        </w:rPr>
        <w:t>.</w:t>
      </w:r>
    </w:p>
    <w:p w:rsidR="005A0A6F" w:rsidRDefault="00F604E9" w:rsidP="00A95D0F">
      <w:pPr>
        <w:pStyle w:val="af6"/>
        <w:rPr>
          <w:rFonts w:hint="cs"/>
          <w:rtl/>
        </w:rPr>
      </w:pPr>
      <w:r w:rsidRPr="003B51DA">
        <w:rPr>
          <w:rFonts w:hint="cs"/>
          <w:b/>
          <w:bCs/>
          <w:rtl/>
        </w:rPr>
        <w:t>اما در مورد راویانی که از حیث عقیده مورد طعن هستند</w:t>
      </w:r>
      <w:r w:rsidRPr="00AF0888">
        <w:rPr>
          <w:rFonts w:hint="cs"/>
          <w:rtl/>
        </w:rPr>
        <w:t xml:space="preserve"> به قول شریف مرتضی از علمای اثنی عشری قرن پنجم هجری(م436ﻫ)- یعنی تقریب</w:t>
      </w:r>
      <w:r w:rsidR="003B51DA">
        <w:rPr>
          <w:rFonts w:hint="cs"/>
          <w:rtl/>
        </w:rPr>
        <w:t>اً هزار سال قبل- بسنده می</w:t>
      </w:r>
      <w:r w:rsidR="003B51DA">
        <w:rPr>
          <w:rFonts w:cs="B Badr" w:hint="cs"/>
          <w:rtl/>
        </w:rPr>
        <w:t>‏</w:t>
      </w:r>
      <w:r w:rsidRPr="00AF0888">
        <w:rPr>
          <w:rFonts w:hint="cs"/>
          <w:rtl/>
        </w:rPr>
        <w:t>کنیم. وی در رسائل خود این حقی</w:t>
      </w:r>
      <w:r w:rsidR="003B51DA">
        <w:rPr>
          <w:rFonts w:hint="cs"/>
          <w:rtl/>
        </w:rPr>
        <w:t>قت را مورد تأکید قرار داده و می</w:t>
      </w:r>
      <w:r w:rsidR="003B51DA">
        <w:rPr>
          <w:rFonts w:cs="B Badr" w:hint="cs"/>
          <w:rtl/>
        </w:rPr>
        <w:t>‏</w:t>
      </w:r>
      <w:r w:rsidRPr="00AF0888">
        <w:rPr>
          <w:rFonts w:hint="cs"/>
          <w:rtl/>
        </w:rPr>
        <w:t xml:space="preserve">گوید: </w:t>
      </w:r>
      <w:r w:rsidR="003B51DA">
        <w:rPr>
          <w:rFonts w:ascii="Traditional Arabic" w:hAnsi="Traditional Arabic" w:cs="Traditional Arabic"/>
          <w:rtl/>
        </w:rPr>
        <w:t>«</w:t>
      </w:r>
      <w:r w:rsidRPr="003B51DA">
        <w:rPr>
          <w:rFonts w:hint="cs"/>
          <w:u w:val="single"/>
          <w:rtl/>
        </w:rPr>
        <w:t>بیشتر فقه- یعنی روایات فقهی- و جمهور آن و بلکه همه آن، در سندش کسا</w:t>
      </w:r>
      <w:r w:rsidR="003B51DA" w:rsidRPr="003B51DA">
        <w:rPr>
          <w:rFonts w:hint="cs"/>
          <w:u w:val="single"/>
          <w:rtl/>
        </w:rPr>
        <w:t>نی هستند که پیرو مذهب واقفیه می</w:t>
      </w:r>
      <w:r w:rsidR="003B51DA" w:rsidRPr="003B51DA">
        <w:rPr>
          <w:rFonts w:cs="B Badr" w:hint="cs"/>
          <w:u w:val="single"/>
          <w:rtl/>
        </w:rPr>
        <w:t>‏</w:t>
      </w:r>
      <w:r w:rsidRPr="003B51DA">
        <w:rPr>
          <w:rFonts w:hint="cs"/>
          <w:u w:val="single"/>
          <w:rtl/>
        </w:rPr>
        <w:t>باشند</w:t>
      </w:r>
      <w:r w:rsidR="003B51DA" w:rsidRPr="003B51DA">
        <w:rPr>
          <w:rFonts w:hint="cs"/>
          <w:u w:val="single"/>
          <w:rtl/>
        </w:rPr>
        <w:t>،</w:t>
      </w:r>
      <w:r w:rsidRPr="003B51DA">
        <w:rPr>
          <w:rFonts w:hint="cs"/>
          <w:u w:val="single"/>
          <w:rtl/>
        </w:rPr>
        <w:t xml:space="preserve"> و این افراد یا اصل خبر یا فرع آن هستند</w:t>
      </w:r>
      <w:r w:rsidR="003B51DA" w:rsidRPr="003B51DA">
        <w:rPr>
          <w:rFonts w:hint="cs"/>
          <w:u w:val="single"/>
          <w:rtl/>
        </w:rPr>
        <w:t>،</w:t>
      </w:r>
      <w:r w:rsidRPr="003B51DA">
        <w:rPr>
          <w:rFonts w:hint="cs"/>
          <w:u w:val="single"/>
          <w:rtl/>
        </w:rPr>
        <w:t xml:space="preserve"> و راوی از کسی دیگر م</w:t>
      </w:r>
      <w:r w:rsidR="003B51DA" w:rsidRPr="003B51DA">
        <w:rPr>
          <w:rFonts w:hint="cs"/>
          <w:u w:val="single"/>
          <w:rtl/>
        </w:rPr>
        <w:t>ی</w:t>
      </w:r>
      <w:r w:rsidR="003B51DA" w:rsidRPr="003B51DA">
        <w:rPr>
          <w:rFonts w:cs="B Badr" w:hint="cs"/>
          <w:u w:val="single"/>
          <w:rtl/>
        </w:rPr>
        <w:t>‏</w:t>
      </w:r>
      <w:r w:rsidR="003B51DA" w:rsidRPr="003B51DA">
        <w:rPr>
          <w:rFonts w:hint="cs"/>
          <w:u w:val="single"/>
          <w:rtl/>
        </w:rPr>
        <w:t>باشند یا از آنان روایت می</w:t>
      </w:r>
      <w:r w:rsidR="003B51DA" w:rsidRPr="003B51DA">
        <w:rPr>
          <w:rFonts w:cs="B Badr" w:hint="cs"/>
          <w:u w:val="single"/>
          <w:rtl/>
        </w:rPr>
        <w:t>‏</w:t>
      </w:r>
      <w:r w:rsidRPr="003B51DA">
        <w:rPr>
          <w:rFonts w:hint="cs"/>
          <w:u w:val="single"/>
          <w:rtl/>
        </w:rPr>
        <w:t>شود و یا منتهی به غلا</w:t>
      </w:r>
      <w:r w:rsidRPr="003B51DA">
        <w:rPr>
          <w:rFonts w:cs="B Badr" w:hint="cs"/>
          <w:u w:val="single"/>
          <w:rtl/>
        </w:rPr>
        <w:t>ة</w:t>
      </w:r>
      <w:r w:rsidRPr="003B51DA">
        <w:rPr>
          <w:rFonts w:hint="cs"/>
          <w:u w:val="single"/>
          <w:rtl/>
        </w:rPr>
        <w:t xml:space="preserve"> و خطابیه و مخمسه و اصحاب حلول به</w:t>
      </w:r>
      <w:r w:rsidR="003B51DA" w:rsidRPr="003B51DA">
        <w:rPr>
          <w:rFonts w:hint="cs"/>
          <w:u w:val="single"/>
          <w:rtl/>
        </w:rPr>
        <w:t xml:space="preserve"> مانند فلانی و فلانی و افراد بی</w:t>
      </w:r>
      <w:r w:rsidR="003B51DA" w:rsidRPr="003B51DA">
        <w:rPr>
          <w:rFonts w:cs="B Badr" w:hint="cs"/>
          <w:u w:val="single"/>
          <w:rtl/>
        </w:rPr>
        <w:t>‏</w:t>
      </w:r>
      <w:r w:rsidRPr="003B51DA">
        <w:rPr>
          <w:rFonts w:hint="cs"/>
          <w:u w:val="single"/>
          <w:rtl/>
        </w:rPr>
        <w:t>شمار دیگری هستند</w:t>
      </w:r>
      <w:r w:rsidRPr="00AF0888">
        <w:rPr>
          <w:rFonts w:hint="cs"/>
          <w:rtl/>
        </w:rPr>
        <w:t xml:space="preserve"> و یا منسوب به قمی</w:t>
      </w:r>
      <w:r w:rsidRPr="00AF0888">
        <w:rPr>
          <w:rFonts w:cs="CTraditional Arabic" w:hint="cs"/>
          <w:cs/>
        </w:rPr>
        <w:t>‎</w:t>
      </w:r>
      <w:r w:rsidRPr="00AF0888">
        <w:rPr>
          <w:rFonts w:hint="cs"/>
          <w:rtl/>
        </w:rPr>
        <w:t>های قائل به تشبیه و جبر می</w:t>
      </w:r>
      <w:r w:rsidRPr="00AF0888">
        <w:rPr>
          <w:rFonts w:cs="CTraditional Arabic" w:hint="cs"/>
          <w:cs/>
        </w:rPr>
        <w:t>‎</w:t>
      </w:r>
      <w:r w:rsidRPr="00AF0888">
        <w:rPr>
          <w:rFonts w:hint="cs"/>
          <w:rtl/>
        </w:rPr>
        <w:t>باشند. همه قمی</w:t>
      </w:r>
      <w:r w:rsidRPr="00AF0888">
        <w:rPr>
          <w:rFonts w:cs="CTraditional Arabic" w:hint="cs"/>
          <w:cs/>
        </w:rPr>
        <w:t>‎</w:t>
      </w:r>
      <w:r w:rsidRPr="00AF0888">
        <w:rPr>
          <w:rFonts w:hint="cs"/>
          <w:rtl/>
        </w:rPr>
        <w:t xml:space="preserve">ها جز ابوجعفر بن بابویه- </w:t>
      </w:r>
      <w:r w:rsidRPr="00AF0888">
        <w:rPr>
          <w:rFonts w:cs="CTraditional Arabic" w:hint="cs"/>
          <w:rtl/>
        </w:rPr>
        <w:t>:</w:t>
      </w:r>
      <w:r w:rsidRPr="00AF0888">
        <w:rPr>
          <w:rFonts w:hint="cs"/>
          <w:rtl/>
        </w:rPr>
        <w:t xml:space="preserve">- تا دیروز قائل به تشبیه و جبر بودند و کتابها و تصنیفاتشان بیانگر </w:t>
      </w:r>
      <w:r w:rsidR="003B51DA">
        <w:rPr>
          <w:rFonts w:hint="cs"/>
          <w:rtl/>
        </w:rPr>
        <w:t>این واقعیت است و بر آن شهادت می</w:t>
      </w:r>
      <w:r w:rsidR="003B51DA">
        <w:rPr>
          <w:rFonts w:cs="B Badr" w:hint="cs"/>
          <w:rtl/>
        </w:rPr>
        <w:t>‏</w:t>
      </w:r>
      <w:r w:rsidR="003B51DA">
        <w:rPr>
          <w:rFonts w:hint="cs"/>
          <w:rtl/>
        </w:rPr>
        <w:t xml:space="preserve">دهد. </w:t>
      </w:r>
      <w:r w:rsidR="003B51DA" w:rsidRPr="005A0A6F">
        <w:rPr>
          <w:rFonts w:hint="cs"/>
          <w:u w:val="single"/>
          <w:rtl/>
        </w:rPr>
        <w:t>ای کاش می</w:t>
      </w:r>
      <w:r w:rsidR="003B51DA" w:rsidRPr="005A0A6F">
        <w:rPr>
          <w:rFonts w:cs="B Badr" w:hint="cs"/>
          <w:u w:val="single"/>
          <w:rtl/>
        </w:rPr>
        <w:t>‏</w:t>
      </w:r>
      <w:r w:rsidRPr="005A0A6F">
        <w:rPr>
          <w:rFonts w:hint="cs"/>
          <w:u w:val="single"/>
          <w:rtl/>
        </w:rPr>
        <w:t>دانستم که کدام روایت از وجود افراد واقفی یا غالی یا قمی قائل به تشبیه</w:t>
      </w:r>
      <w:r w:rsidR="005A0A6F" w:rsidRPr="005A0A6F">
        <w:rPr>
          <w:rFonts w:hint="cs"/>
          <w:u w:val="single"/>
          <w:rtl/>
        </w:rPr>
        <w:t xml:space="preserve"> و جبر در اصل و فرع خود سالم می</w:t>
      </w:r>
      <w:r w:rsidR="005A0A6F" w:rsidRPr="005A0A6F">
        <w:rPr>
          <w:rFonts w:cs="B Badr" w:hint="cs"/>
          <w:u w:val="single"/>
          <w:rtl/>
        </w:rPr>
        <w:t>‏</w:t>
      </w:r>
      <w:r w:rsidRPr="005A0A6F">
        <w:rPr>
          <w:rFonts w:hint="cs"/>
          <w:u w:val="single"/>
          <w:rtl/>
        </w:rPr>
        <w:t>ماند. راه دستیابی به این حقیقت، کنکاش و جستجوی واقعیت است</w:t>
      </w:r>
      <w:r w:rsidR="005A0A6F">
        <w:rPr>
          <w:rFonts w:ascii="Traditional Arabic" w:hAnsi="Traditional Arabic" w:cs="Traditional Arabic"/>
          <w:rtl/>
        </w:rPr>
        <w:t>»</w:t>
      </w:r>
      <w:r w:rsidRPr="00AF0888">
        <w:rPr>
          <w:rFonts w:hint="cs"/>
          <w:rtl/>
        </w:rPr>
        <w:t xml:space="preserve">. </w:t>
      </w:r>
    </w:p>
    <w:p w:rsidR="00F604E9" w:rsidRPr="00FE1245" w:rsidRDefault="00F604E9" w:rsidP="00FE1245">
      <w:pPr>
        <w:pStyle w:val="af6"/>
        <w:rPr>
          <w:rFonts w:hint="cs"/>
        </w:rPr>
      </w:pPr>
      <w:r w:rsidRPr="00AF0888">
        <w:rPr>
          <w:rFonts w:hint="cs"/>
          <w:rtl/>
        </w:rPr>
        <w:t>وی سپس می</w:t>
      </w:r>
      <w:r w:rsidRPr="00AF0888">
        <w:rPr>
          <w:rFonts w:cs="CTraditional Arabic" w:hint="cs"/>
          <w:cs/>
        </w:rPr>
        <w:t>‎</w:t>
      </w:r>
      <w:r w:rsidRPr="00AF0888">
        <w:rPr>
          <w:rFonts w:hint="cs"/>
          <w:rtl/>
        </w:rPr>
        <w:t xml:space="preserve">گوید: </w:t>
      </w:r>
      <w:r w:rsidR="00FE1245">
        <w:rPr>
          <w:rFonts w:ascii="Traditional Arabic" w:hAnsi="Traditional Arabic" w:cs="Traditional Arabic"/>
          <w:rtl/>
        </w:rPr>
        <w:t>«</w:t>
      </w:r>
      <w:r w:rsidRPr="00AF0888">
        <w:rPr>
          <w:rFonts w:hint="cs"/>
          <w:rtl/>
        </w:rPr>
        <w:t xml:space="preserve">اگر خبر یکی از آنان از این امور سالم بماند، در این صورت راوی خبر، مقلد صرف است که بدون دلیل و حجت به مذهب خود اعتقاد و باور دارد. کسی که نزد شیعه چنین صفتی داشته و جاهل به خدا باشد، جایز نیست که عادل باشد و پذیرفتن اخبار او در شریعت، ممکن نیست.... </w:t>
      </w:r>
      <w:r w:rsidRPr="00FE1245">
        <w:rPr>
          <w:rFonts w:hint="cs"/>
          <w:u w:val="single"/>
          <w:rtl/>
        </w:rPr>
        <w:t>پس چگونه برای ما صحیح خواهد</w:t>
      </w:r>
      <w:r w:rsidR="00FE1245">
        <w:rPr>
          <w:rFonts w:hint="cs"/>
          <w:u w:val="single"/>
          <w:rtl/>
        </w:rPr>
        <w:t xml:space="preserve"> بود</w:t>
      </w:r>
      <w:r w:rsidRPr="00FE1245">
        <w:rPr>
          <w:rFonts w:hint="cs"/>
          <w:u w:val="single"/>
          <w:rtl/>
        </w:rPr>
        <w:t xml:space="preserve"> خبر</w:t>
      </w:r>
      <w:r w:rsidR="00FE1245">
        <w:rPr>
          <w:rFonts w:hint="cs"/>
          <w:u w:val="single"/>
          <w:rtl/>
        </w:rPr>
        <w:t xml:space="preserve"> واحدی که آن را از کسی روایت می</w:t>
      </w:r>
      <w:r w:rsidR="00FE1245">
        <w:rPr>
          <w:rFonts w:cs="B Badr" w:hint="cs"/>
          <w:u w:val="single"/>
          <w:rtl/>
        </w:rPr>
        <w:t>‏</w:t>
      </w:r>
      <w:r w:rsidRPr="00FE1245">
        <w:rPr>
          <w:rFonts w:hint="cs"/>
          <w:u w:val="single"/>
          <w:rtl/>
        </w:rPr>
        <w:t>کنند که در کنار اقسام مذکور، جایز است که عادل باشد تا در نتیجه ادعا کنیم که ما مکلف به قول وی هستیم</w:t>
      </w:r>
      <w:r w:rsidR="00FE1245">
        <w:rPr>
          <w:rFonts w:hint="cs"/>
          <w:u w:val="single"/>
          <w:rtl/>
        </w:rPr>
        <w:t>...</w:t>
      </w:r>
      <w:r w:rsidR="00FE1245" w:rsidRPr="00FE1245">
        <w:rPr>
          <w:rFonts w:ascii="Traditional Arabic" w:hAnsi="Traditional Arabic" w:cs="Traditional Arabic"/>
          <w:rtl/>
        </w:rPr>
        <w:t>»</w:t>
      </w:r>
      <w:r w:rsidRPr="00FE1245">
        <w:rPr>
          <w:rFonts w:ascii="mylotus" w:hAnsi="mylotus"/>
          <w:b/>
          <w:bCs/>
          <w:vertAlign w:val="superscript"/>
        </w:rPr>
        <w:footnoteReference w:id="348"/>
      </w:r>
      <w:r w:rsidR="00FE1245">
        <w:rPr>
          <w:rFonts w:ascii="Traditional Arabic" w:hAnsi="Traditional Arabic" w:cs="Traditional Arabic" w:hint="cs"/>
          <w:rtl/>
        </w:rPr>
        <w:t>.</w:t>
      </w:r>
    </w:p>
    <w:p w:rsidR="00F604E9" w:rsidRPr="00AF0888" w:rsidRDefault="00F604E9" w:rsidP="00A95D0F">
      <w:pPr>
        <w:pStyle w:val="af6"/>
        <w:rPr>
          <w:rFonts w:hint="cs"/>
          <w:rtl/>
        </w:rPr>
      </w:pPr>
      <w:r w:rsidRPr="00AF0888">
        <w:rPr>
          <w:rFonts w:hint="cs"/>
          <w:rtl/>
        </w:rPr>
        <w:t>این بود حکم وی در مورد راویان ف</w:t>
      </w:r>
      <w:r w:rsidR="00FE1245">
        <w:rPr>
          <w:rFonts w:hint="cs"/>
          <w:rtl/>
        </w:rPr>
        <w:t>قه اثنی</w:t>
      </w:r>
      <w:r w:rsidR="00FE1245">
        <w:rPr>
          <w:rFonts w:cs="B Badr" w:hint="cs"/>
          <w:rtl/>
        </w:rPr>
        <w:t>‏</w:t>
      </w:r>
      <w:r w:rsidRPr="00AF0888">
        <w:rPr>
          <w:rFonts w:hint="cs"/>
          <w:rtl/>
        </w:rPr>
        <w:t>عشریه که گفت</w:t>
      </w:r>
      <w:r w:rsidR="00FE1245">
        <w:rPr>
          <w:rFonts w:hint="cs"/>
          <w:rtl/>
        </w:rPr>
        <w:t>:</w:t>
      </w:r>
      <w:r w:rsidRPr="00AF0888">
        <w:rPr>
          <w:rFonts w:hint="cs"/>
          <w:rtl/>
        </w:rPr>
        <w:t xml:space="preserve"> آنها واقفی هستند، در قول به امامت یکی از ائمه</w:t>
      </w:r>
      <w:r w:rsidRPr="00AF0888">
        <w:rPr>
          <w:rFonts w:cs="CTraditional Arabic" w:hint="cs"/>
          <w:cs/>
        </w:rPr>
        <w:t>‎</w:t>
      </w:r>
      <w:r w:rsidRPr="00AF0888">
        <w:rPr>
          <w:rFonts w:hint="cs"/>
          <w:rtl/>
        </w:rPr>
        <w:t>اثنی</w:t>
      </w:r>
      <w:r w:rsidRPr="00AF0888">
        <w:rPr>
          <w:rFonts w:cs="CTraditional Arabic" w:hint="cs"/>
          <w:cs/>
        </w:rPr>
        <w:t>‎</w:t>
      </w:r>
      <w:r w:rsidRPr="00AF0888">
        <w:rPr>
          <w:rFonts w:hint="cs"/>
          <w:rtl/>
        </w:rPr>
        <w:t>عشریه متوقف هستند، یعنی به آن امام ایمان ندارند یا غالی و خطابی و مخمسه و ح</w:t>
      </w:r>
      <w:r w:rsidR="00FE1245">
        <w:rPr>
          <w:rFonts w:hint="cs"/>
          <w:rtl/>
        </w:rPr>
        <w:t>لولی هستند. وی در پایان بیان می</w:t>
      </w:r>
      <w:r w:rsidR="00FE1245">
        <w:rPr>
          <w:rFonts w:cs="B Badr" w:hint="cs"/>
          <w:rtl/>
        </w:rPr>
        <w:t>‏</w:t>
      </w:r>
      <w:r w:rsidRPr="00AF0888">
        <w:rPr>
          <w:rFonts w:hint="cs"/>
          <w:rtl/>
        </w:rPr>
        <w:t>دارد که خبر واحدی که یک فرد عادل از عا</w:t>
      </w:r>
      <w:r w:rsidR="00FE1245">
        <w:rPr>
          <w:rFonts w:hint="cs"/>
          <w:rtl/>
        </w:rPr>
        <w:t>دلان دیگر تا نهایت سند روایت می</w:t>
      </w:r>
      <w:r w:rsidR="00FE1245">
        <w:rPr>
          <w:rFonts w:cs="B Badr" w:hint="cs"/>
          <w:rtl/>
        </w:rPr>
        <w:t>‏</w:t>
      </w:r>
      <w:r w:rsidRPr="00AF0888">
        <w:rPr>
          <w:rFonts w:hint="cs"/>
          <w:rtl/>
        </w:rPr>
        <w:t>کند، صحیح نیست</w:t>
      </w:r>
      <w:r w:rsidR="00FE1245">
        <w:rPr>
          <w:rFonts w:hint="cs"/>
          <w:rtl/>
        </w:rPr>
        <w:t>،</w:t>
      </w:r>
      <w:r w:rsidRPr="00AF0888">
        <w:rPr>
          <w:rFonts w:hint="cs"/>
          <w:rtl/>
        </w:rPr>
        <w:t xml:space="preserve"> و این شرط صحت حدیث در نزد اهل سنت است، زیرا اهل سنت وقتی یک حدیث را صحیح می</w:t>
      </w:r>
      <w:r w:rsidRPr="00AF0888">
        <w:rPr>
          <w:rFonts w:cs="CTraditional Arabic" w:hint="cs"/>
          <w:cs/>
        </w:rPr>
        <w:t>‎</w:t>
      </w:r>
      <w:r w:rsidRPr="00AF0888">
        <w:rPr>
          <w:rFonts w:hint="cs"/>
          <w:rtl/>
        </w:rPr>
        <w:t xml:space="preserve">داند که یک فرد عادل از عادلان دیگر روایت کرده و این وضعیت تا انتهای سند برقرار باشد، اما چنان که شریف مرتضی از علمای بزرگ و از ارکان </w:t>
      </w:r>
      <w:r w:rsidR="00FE1245">
        <w:rPr>
          <w:rFonts w:hint="cs"/>
          <w:rtl/>
        </w:rPr>
        <w:t>مذهب اثنی عشری بیان می</w:t>
      </w:r>
      <w:r w:rsidR="00FE1245">
        <w:rPr>
          <w:rFonts w:cs="B Badr" w:hint="cs"/>
          <w:rtl/>
        </w:rPr>
        <w:t>‏</w:t>
      </w:r>
      <w:r w:rsidRPr="00AF0888">
        <w:rPr>
          <w:rFonts w:hint="cs"/>
          <w:rtl/>
        </w:rPr>
        <w:t>دارد، محال است که این شرط در راویان شیعه تحقق پیدا کند.</w:t>
      </w:r>
    </w:p>
    <w:p w:rsidR="00F604E9" w:rsidRPr="00AF0888" w:rsidRDefault="00F604E9" w:rsidP="00741169">
      <w:pPr>
        <w:pStyle w:val="af6"/>
        <w:rPr>
          <w:rFonts w:hint="cs"/>
          <w:rtl/>
        </w:rPr>
      </w:pPr>
      <w:r w:rsidRPr="00AF0888">
        <w:rPr>
          <w:rFonts w:hint="cs"/>
          <w:rtl/>
        </w:rPr>
        <w:t>آنچه که شریف مرتضی در مورد فساد اعتقاد راویان گفته است، آیت الله برقعی که کتاب الکافی را مورد بررسی و پژوهش قرار داده است</w:t>
      </w:r>
      <w:r w:rsidR="00741169">
        <w:rPr>
          <w:rFonts w:hint="cs"/>
          <w:rtl/>
        </w:rPr>
        <w:t>،</w:t>
      </w:r>
      <w:r w:rsidRPr="00AF0888">
        <w:rPr>
          <w:rFonts w:hint="cs"/>
          <w:rtl/>
        </w:rPr>
        <w:t xml:space="preserve"> و بیان داشته که این کتاب عیب</w:t>
      </w:r>
      <w:r w:rsidRPr="00AF0888">
        <w:rPr>
          <w:rFonts w:cs="CTraditional Arabic" w:hint="cs"/>
          <w:cs/>
        </w:rPr>
        <w:t>‎</w:t>
      </w:r>
      <w:r w:rsidR="00FE1245">
        <w:rPr>
          <w:rFonts w:hint="cs"/>
          <w:rtl/>
        </w:rPr>
        <w:t>هائی دارد، مورد تأی</w:t>
      </w:r>
      <w:r w:rsidRPr="00AF0888">
        <w:rPr>
          <w:rFonts w:hint="cs"/>
          <w:rtl/>
        </w:rPr>
        <w:t>ید قرار داده و می</w:t>
      </w:r>
      <w:r w:rsidRPr="00AF0888">
        <w:rPr>
          <w:rFonts w:cs="CTraditional Arabic" w:hint="cs"/>
          <w:cs/>
        </w:rPr>
        <w:t>‎</w:t>
      </w:r>
      <w:r w:rsidRPr="00AF0888">
        <w:rPr>
          <w:rFonts w:hint="cs"/>
          <w:rtl/>
        </w:rPr>
        <w:t>گوید:</w:t>
      </w:r>
      <w:r w:rsidR="00741169">
        <w:rPr>
          <w:rFonts w:hint="cs"/>
          <w:rtl/>
        </w:rPr>
        <w:t xml:space="preserve"> </w:t>
      </w:r>
      <w:r w:rsidR="00741169">
        <w:rPr>
          <w:rFonts w:ascii="Traditional Arabic" w:hAnsi="Traditional Arabic" w:cs="Traditional Arabic"/>
          <w:rtl/>
        </w:rPr>
        <w:t>«</w:t>
      </w:r>
      <w:r w:rsidR="00741169" w:rsidRPr="00AF0888">
        <w:rPr>
          <w:rFonts w:hint="cs"/>
          <w:rtl/>
        </w:rPr>
        <w:t>احادیث کتاب الکافی</w:t>
      </w:r>
      <w:r w:rsidR="00741169">
        <w:rPr>
          <w:rFonts w:hint="cs"/>
          <w:rtl/>
        </w:rPr>
        <w:t xml:space="preserve"> هم از نظر سند و راویان آن بسیار اشکال دارد، </w:t>
      </w:r>
      <w:r w:rsidR="00741169" w:rsidRPr="00741169">
        <w:rPr>
          <w:rFonts w:hint="cs"/>
          <w:u w:val="single"/>
          <w:rtl/>
        </w:rPr>
        <w:t>و هم از نظر متن و مطالب آن. اما از نظر سند، اکثر راویانش از ضعفاء و مجاهیل و مردمان مهمل و صاحبان عقائد باطله می</w:t>
      </w:r>
      <w:r w:rsidR="00741169" w:rsidRPr="00741169">
        <w:rPr>
          <w:rFonts w:cs="B Badr" w:hint="cs"/>
          <w:u w:val="single"/>
          <w:rtl/>
        </w:rPr>
        <w:t>‏</w:t>
      </w:r>
      <w:r w:rsidR="00741169" w:rsidRPr="00741169">
        <w:rPr>
          <w:rFonts w:hint="cs"/>
          <w:u w:val="single"/>
          <w:rtl/>
        </w:rPr>
        <w:t>باشند، البته طبق قول علمای رجال شیعه</w:t>
      </w:r>
      <w:r w:rsidR="00741169">
        <w:rPr>
          <w:rFonts w:ascii="Traditional Arabic" w:hAnsi="Traditional Arabic" w:cs="Traditional Arabic"/>
          <w:rtl/>
        </w:rPr>
        <w:t>»</w:t>
      </w:r>
      <w:r w:rsidR="00741169" w:rsidRPr="00AF0888">
        <w:rPr>
          <w:rStyle w:val="a5"/>
          <w:rFonts w:ascii="mylotus" w:hAnsi="mylotus" w:cs="B Badr"/>
          <w:rtl/>
        </w:rPr>
        <w:footnoteReference w:id="349"/>
      </w:r>
      <w:r w:rsidR="00741169" w:rsidRPr="00AF0888">
        <w:rPr>
          <w:rFonts w:hint="cs"/>
          <w:rtl/>
        </w:rPr>
        <w:t>.</w:t>
      </w:r>
      <w:r w:rsidRPr="00AF0888">
        <w:rPr>
          <w:rFonts w:hint="cs"/>
          <w:rtl/>
        </w:rPr>
        <w:t xml:space="preserve"> </w:t>
      </w:r>
    </w:p>
    <w:p w:rsidR="00F604E9" w:rsidRPr="00AF0888" w:rsidRDefault="00F604E9" w:rsidP="00A95D0F">
      <w:pPr>
        <w:pStyle w:val="af6"/>
        <w:rPr>
          <w:rFonts w:hint="cs"/>
          <w:rtl/>
        </w:rPr>
      </w:pPr>
      <w:r w:rsidRPr="00AF0888">
        <w:rPr>
          <w:rFonts w:hint="cs"/>
          <w:rtl/>
        </w:rPr>
        <w:t>این مختصری بود در مورد مجهول بودن راویان شیعه. در مبحث بعدی نگاهی به این موضوع خواهیم داشت.</w:t>
      </w:r>
    </w:p>
    <w:p w:rsidR="00F604E9" w:rsidRPr="00AF0888" w:rsidRDefault="00D96112" w:rsidP="00D20AA3">
      <w:pPr>
        <w:pStyle w:val="af5"/>
        <w:rPr>
          <w:rFonts w:hint="cs"/>
          <w:rtl/>
        </w:rPr>
      </w:pPr>
      <w:r>
        <w:rPr>
          <w:rtl/>
        </w:rPr>
        <w:br w:type="page"/>
      </w:r>
      <w:bookmarkStart w:id="567" w:name="_Toc231413983"/>
      <w:bookmarkStart w:id="568" w:name="_Toc231414121"/>
      <w:bookmarkStart w:id="569" w:name="_Toc231414885"/>
      <w:bookmarkStart w:id="570" w:name="_Toc252932588"/>
      <w:bookmarkStart w:id="571" w:name="_Toc254520659"/>
      <w:r w:rsidR="00F604E9" w:rsidRPr="00AF0888">
        <w:rPr>
          <w:rFonts w:hint="cs"/>
          <w:rtl/>
        </w:rPr>
        <w:t>مطلب دوم</w:t>
      </w:r>
      <w:bookmarkStart w:id="572" w:name="_Toc231413984"/>
      <w:bookmarkStart w:id="573" w:name="_Toc231414122"/>
      <w:bookmarkStart w:id="574" w:name="_Toc231414886"/>
      <w:bookmarkStart w:id="575" w:name="_Toc231415118"/>
      <w:bookmarkEnd w:id="567"/>
      <w:bookmarkEnd w:id="568"/>
      <w:bookmarkEnd w:id="569"/>
      <w:r>
        <w:rPr>
          <w:rtl/>
        </w:rPr>
        <w:br/>
      </w:r>
      <w:r w:rsidR="00F604E9" w:rsidRPr="00AF0888">
        <w:rPr>
          <w:rFonts w:hint="cs"/>
          <w:rtl/>
        </w:rPr>
        <w:t>نگاهی به موضوع مجهول بودن راویان دین شیعه</w:t>
      </w:r>
      <w:bookmarkEnd w:id="570"/>
      <w:bookmarkEnd w:id="571"/>
      <w:bookmarkEnd w:id="572"/>
      <w:bookmarkEnd w:id="573"/>
      <w:bookmarkEnd w:id="574"/>
      <w:bookmarkEnd w:id="575"/>
    </w:p>
    <w:p w:rsidR="00F604E9" w:rsidRPr="00AF0888" w:rsidRDefault="00F604E9" w:rsidP="00D96112">
      <w:pPr>
        <w:pStyle w:val="af6"/>
        <w:ind w:firstLine="0"/>
        <w:rPr>
          <w:rFonts w:hint="cs"/>
          <w:rtl/>
        </w:rPr>
      </w:pPr>
      <w:r w:rsidRPr="00AF0888">
        <w:rPr>
          <w:rFonts w:hint="cs"/>
          <w:rtl/>
        </w:rPr>
        <w:t>بعد از بیان مختصری در مورد کلام ائمه اثنی عشریه، در اینجا نگاهی به این موضوع خواهیم داشت:</w:t>
      </w:r>
    </w:p>
    <w:p w:rsidR="00F604E9" w:rsidRPr="00AF0888" w:rsidRDefault="00F604E9" w:rsidP="00A95D0F">
      <w:pPr>
        <w:pStyle w:val="af6"/>
        <w:rPr>
          <w:rFonts w:hint="cs"/>
          <w:rtl/>
        </w:rPr>
      </w:pPr>
      <w:r w:rsidRPr="00AF0888">
        <w:rPr>
          <w:rFonts w:hint="cs"/>
          <w:rtl/>
        </w:rPr>
        <w:t>1- اعتراف برخی از علمای شیعه به مجهول بودن راویان عقائد و تاریخ و فقه ش</w:t>
      </w:r>
      <w:r w:rsidR="00FE1245">
        <w:rPr>
          <w:rFonts w:hint="cs"/>
          <w:rtl/>
        </w:rPr>
        <w:t>یعی، از قوی</w:t>
      </w:r>
      <w:r w:rsidR="00FE1245">
        <w:rPr>
          <w:rFonts w:cs="B Badr" w:hint="cs"/>
          <w:rtl/>
        </w:rPr>
        <w:t>‏</w:t>
      </w:r>
      <w:r w:rsidRPr="00AF0888">
        <w:rPr>
          <w:rFonts w:hint="cs"/>
          <w:rtl/>
        </w:rPr>
        <w:t>ترین ادله بر محفوظ نبودن این مذهب به حساب می</w:t>
      </w:r>
      <w:r w:rsidRPr="00AF0888">
        <w:rPr>
          <w:rFonts w:cs="CTraditional Arabic" w:hint="cs"/>
          <w:cs/>
        </w:rPr>
        <w:t>‎</w:t>
      </w:r>
      <w:r w:rsidRPr="00AF0888">
        <w:rPr>
          <w:rFonts w:hint="cs"/>
          <w:rtl/>
        </w:rPr>
        <w:t xml:space="preserve">آید، زیرا </w:t>
      </w:r>
      <w:r w:rsidRPr="00FE1245">
        <w:rPr>
          <w:rFonts w:hint="cs"/>
          <w:u w:val="single"/>
          <w:rtl/>
        </w:rPr>
        <w:t>اختلافی که میان شیعه و سنی وجود دارد در بحث اعتقادات و تاریخ است</w:t>
      </w:r>
      <w:r w:rsidRPr="00AF0888">
        <w:rPr>
          <w:rFonts w:hint="cs"/>
          <w:rtl/>
        </w:rPr>
        <w:t>، زیرا آنان اظهار داشته</w:t>
      </w:r>
      <w:r w:rsidRPr="00AF0888">
        <w:rPr>
          <w:rFonts w:cs="CTraditional Arabic" w:hint="cs"/>
          <w:cs/>
        </w:rPr>
        <w:t>‎</w:t>
      </w:r>
      <w:r w:rsidRPr="00AF0888">
        <w:rPr>
          <w:rFonts w:hint="cs"/>
          <w:rtl/>
        </w:rPr>
        <w:t>اند که ائمه آنان عقائدی مخالف با اعتقاد اهل سنت دارند.</w:t>
      </w:r>
    </w:p>
    <w:p w:rsidR="00FE1245" w:rsidRDefault="00F604E9" w:rsidP="00A95D0F">
      <w:pPr>
        <w:pStyle w:val="af6"/>
        <w:rPr>
          <w:rFonts w:hint="cs"/>
          <w:rtl/>
        </w:rPr>
      </w:pPr>
      <w:r w:rsidRPr="00AF0888">
        <w:rPr>
          <w:rFonts w:hint="cs"/>
          <w:rtl/>
        </w:rPr>
        <w:t>آنان اظهار داشته</w:t>
      </w:r>
      <w:r w:rsidRPr="00AF0888">
        <w:rPr>
          <w:rFonts w:cs="CTraditional Arabic" w:hint="cs"/>
          <w:cs/>
        </w:rPr>
        <w:t>‎</w:t>
      </w:r>
      <w:r w:rsidRPr="00AF0888">
        <w:rPr>
          <w:rFonts w:hint="cs"/>
          <w:rtl/>
        </w:rPr>
        <w:t xml:space="preserve">اند که در نسل صحابه و افراد بعد از آنان حوادثی روی داده که با تاریخ اسلامی عام و نصوص ثابت سنت مخالفت دارد. </w:t>
      </w:r>
    </w:p>
    <w:p w:rsidR="00F604E9" w:rsidRPr="00AF0888" w:rsidRDefault="00F604E9" w:rsidP="00A95D0F">
      <w:pPr>
        <w:pStyle w:val="af6"/>
        <w:rPr>
          <w:rFonts w:hint="cs"/>
          <w:rtl/>
        </w:rPr>
      </w:pPr>
      <w:r w:rsidRPr="00AF0888">
        <w:rPr>
          <w:rFonts w:hint="cs"/>
          <w:rtl/>
        </w:rPr>
        <w:t xml:space="preserve">پس وقتی که </w:t>
      </w:r>
      <w:r w:rsidRPr="00FE1245">
        <w:rPr>
          <w:rFonts w:hint="cs"/>
          <w:u w:val="single"/>
          <w:rtl/>
        </w:rPr>
        <w:t xml:space="preserve">راویان آن اعتقادات و راویان آن وقائع تاریخی که تاریخ </w:t>
      </w:r>
      <w:r w:rsidR="00FE1245" w:rsidRPr="00FE1245">
        <w:rPr>
          <w:rFonts w:hint="cs"/>
          <w:u w:val="single"/>
          <w:rtl/>
        </w:rPr>
        <w:t>امت را مشوه ساخته است، مجهول می</w:t>
      </w:r>
      <w:r w:rsidR="00FE1245" w:rsidRPr="00FE1245">
        <w:rPr>
          <w:rFonts w:cs="B Badr" w:hint="cs"/>
          <w:u w:val="single"/>
          <w:rtl/>
        </w:rPr>
        <w:t>‏</w:t>
      </w:r>
      <w:r w:rsidRPr="00FE1245">
        <w:rPr>
          <w:rFonts w:hint="cs"/>
          <w:u w:val="single"/>
          <w:rtl/>
        </w:rPr>
        <w:t>باشند</w:t>
      </w:r>
      <w:r w:rsidRPr="00AF0888">
        <w:rPr>
          <w:rFonts w:hint="cs"/>
          <w:rtl/>
        </w:rPr>
        <w:t>، پس چگونه جایز است که در شناخت عقیده یا تاریخ بر آنان اعتماد شود؟!</w:t>
      </w:r>
    </w:p>
    <w:p w:rsidR="00F604E9" w:rsidRPr="00AF0888" w:rsidRDefault="00F604E9" w:rsidP="00A95D0F">
      <w:pPr>
        <w:pStyle w:val="af6"/>
        <w:rPr>
          <w:rFonts w:hint="cs"/>
          <w:rtl/>
        </w:rPr>
      </w:pPr>
      <w:r w:rsidRPr="00AF0888">
        <w:rPr>
          <w:rFonts w:hint="cs"/>
          <w:rtl/>
        </w:rPr>
        <w:t>2- قبلاً قاعده سید محمد صدر را بیان کردیم که وی گفته بود کتب رجال</w:t>
      </w:r>
      <w:r w:rsidR="00FE1245">
        <w:rPr>
          <w:rFonts w:hint="cs"/>
          <w:rtl/>
        </w:rPr>
        <w:t>،</w:t>
      </w:r>
      <w:r w:rsidRPr="00AF0888">
        <w:rPr>
          <w:rFonts w:hint="cs"/>
          <w:rtl/>
        </w:rPr>
        <w:t xml:space="preserve"> راویان عقائد و تاریخ را مهمل گذاشته</w:t>
      </w:r>
      <w:r w:rsidRPr="00AF0888">
        <w:rPr>
          <w:rFonts w:cs="CTraditional Arabic" w:hint="cs"/>
          <w:cs/>
        </w:rPr>
        <w:t>‎</w:t>
      </w:r>
      <w:r w:rsidR="00FE1245">
        <w:rPr>
          <w:rFonts w:hint="cs"/>
          <w:rtl/>
        </w:rPr>
        <w:t>اند، یعنی افرادی مجهول می</w:t>
      </w:r>
      <w:r w:rsidR="00FE1245">
        <w:rPr>
          <w:rFonts w:cs="B Badr" w:hint="cs"/>
          <w:rtl/>
        </w:rPr>
        <w:t>‏</w:t>
      </w:r>
      <w:r w:rsidR="00FE1245">
        <w:rPr>
          <w:rFonts w:hint="cs"/>
          <w:rtl/>
        </w:rPr>
        <w:t>باشند و می</w:t>
      </w:r>
      <w:r w:rsidR="00FE1245">
        <w:rPr>
          <w:rFonts w:cs="B Badr" w:hint="cs"/>
          <w:rtl/>
        </w:rPr>
        <w:t>‏</w:t>
      </w:r>
      <w:r w:rsidRPr="00AF0888">
        <w:rPr>
          <w:rFonts w:hint="cs"/>
          <w:rtl/>
        </w:rPr>
        <w:t xml:space="preserve">گوید: </w:t>
      </w:r>
      <w:r w:rsidR="00EA2839">
        <w:rPr>
          <w:rFonts w:ascii="Traditional Arabic" w:hAnsi="Traditional Arabic" w:cs="Traditional Arabic"/>
          <w:rtl/>
        </w:rPr>
        <w:t>«</w:t>
      </w:r>
      <w:r w:rsidRPr="00EA2839">
        <w:rPr>
          <w:rFonts w:hint="cs"/>
          <w:u w:val="single"/>
          <w:rtl/>
        </w:rPr>
        <w:t>اما این کتابها ذکر رجال روایات وارده در دیگر موضوعات معارف اسلامی چون عقائد و تاریخ و ملاحم را که بیشتر از راویان کتب فقهی هستند، مهمل گذاشته</w:t>
      </w:r>
      <w:r w:rsidRPr="00EA2839">
        <w:rPr>
          <w:rFonts w:cs="CTraditional Arabic" w:hint="cs"/>
          <w:u w:val="single"/>
          <w:cs/>
        </w:rPr>
        <w:t>‎</w:t>
      </w:r>
      <w:r w:rsidRPr="00EA2839">
        <w:rPr>
          <w:rFonts w:hint="cs"/>
          <w:u w:val="single"/>
          <w:rtl/>
        </w:rPr>
        <w:t>اند</w:t>
      </w:r>
      <w:r w:rsidRPr="00AF0888">
        <w:rPr>
          <w:rFonts w:hint="cs"/>
          <w:rtl/>
        </w:rPr>
        <w:t>. اما اگر از روی خوش شانسی فردی را بیابیم که احادیث وارده در مورد ت</w:t>
      </w:r>
      <w:r w:rsidR="00EA2839">
        <w:rPr>
          <w:rFonts w:hint="cs"/>
          <w:rtl/>
        </w:rPr>
        <w:t>اریخ و فقه را روایت کرده است می</w:t>
      </w:r>
      <w:r w:rsidR="00EA2839">
        <w:rPr>
          <w:rFonts w:cs="B Badr" w:hint="cs"/>
          <w:rtl/>
        </w:rPr>
        <w:t>‏</w:t>
      </w:r>
      <w:r w:rsidRPr="00AF0888">
        <w:rPr>
          <w:rFonts w:hint="cs"/>
          <w:rtl/>
        </w:rPr>
        <w:t xml:space="preserve">بینیم که در کتبشان در مورد این افراد صحبت شده است، </w:t>
      </w:r>
      <w:r w:rsidRPr="00EA2839">
        <w:rPr>
          <w:rFonts w:hint="cs"/>
          <w:u w:val="single"/>
          <w:rtl/>
        </w:rPr>
        <w:t>اما اگر وی در مورد فقه چیزی روایت نکرده باشد، مجهول باقی خواهد ماند</w:t>
      </w:r>
      <w:r w:rsidR="00EA2839">
        <w:rPr>
          <w:rFonts w:ascii="Traditional Arabic" w:hAnsi="Traditional Arabic" w:cs="Traditional Arabic"/>
          <w:rtl/>
        </w:rPr>
        <w:t>»</w:t>
      </w:r>
      <w:r w:rsidRPr="00AF0888">
        <w:rPr>
          <w:rFonts w:hint="cs"/>
          <w:rtl/>
        </w:rPr>
        <w:t>.</w:t>
      </w:r>
    </w:p>
    <w:p w:rsidR="00F604E9" w:rsidRPr="00AF0888" w:rsidRDefault="00F604E9" w:rsidP="00A95D0F">
      <w:pPr>
        <w:pStyle w:val="af6"/>
        <w:rPr>
          <w:rFonts w:hint="cs"/>
          <w:rtl/>
        </w:rPr>
      </w:pPr>
      <w:r w:rsidRPr="00AF0888">
        <w:rPr>
          <w:rFonts w:hint="cs"/>
          <w:rtl/>
        </w:rPr>
        <w:t xml:space="preserve">جهت بیان مصداق این شهادت صدر بر راویان اثنی عشری، روایاتی را که امام یازدهم </w:t>
      </w:r>
      <w:r w:rsidR="00EA2839">
        <w:rPr>
          <w:rFonts w:hint="cs"/>
          <w:rtl/>
        </w:rPr>
        <w:t>شیعیان را ثابت می</w:t>
      </w:r>
      <w:r w:rsidR="00EA2839">
        <w:rPr>
          <w:rFonts w:cs="B Badr" w:hint="cs"/>
          <w:rtl/>
        </w:rPr>
        <w:t>‏</w:t>
      </w:r>
      <w:r w:rsidR="00EA2839">
        <w:rPr>
          <w:rFonts w:hint="cs"/>
          <w:rtl/>
        </w:rPr>
        <w:t>کند و</w:t>
      </w:r>
      <w:r w:rsidRPr="00AF0888">
        <w:rPr>
          <w:rFonts w:hint="cs"/>
          <w:rtl/>
        </w:rPr>
        <w:t xml:space="preserve"> کلینی آنها را در کتاب الکافی روایت کرده است، مورد بررسی قرار دادیم و به این نتیجه رسیدیم که همه آن روایات به علت وجود حداقل یک راوی مجهول در هر روایت، ص</w:t>
      </w:r>
      <w:r w:rsidR="00EA2839">
        <w:rPr>
          <w:rFonts w:hint="cs"/>
          <w:rtl/>
        </w:rPr>
        <w:t>حیح نمی</w:t>
      </w:r>
      <w:r w:rsidR="00EA2839">
        <w:rPr>
          <w:rFonts w:cs="B Badr" w:hint="cs"/>
          <w:rtl/>
        </w:rPr>
        <w:t>‏</w:t>
      </w:r>
      <w:r w:rsidRPr="00AF0888">
        <w:rPr>
          <w:rFonts w:hint="cs"/>
          <w:rtl/>
        </w:rPr>
        <w:t>باشند. این روشن</w:t>
      </w:r>
      <w:r w:rsidRPr="00AF0888">
        <w:rPr>
          <w:rFonts w:cs="CTraditional Arabic" w:hint="cs"/>
          <w:cs/>
        </w:rPr>
        <w:t>‎</w:t>
      </w:r>
      <w:r w:rsidRPr="00AF0888">
        <w:rPr>
          <w:rFonts w:hint="cs"/>
          <w:rtl/>
        </w:rPr>
        <w:t>ترین دلیل بر صحت کلام صدر و این نکته می</w:t>
      </w:r>
      <w:r w:rsidRPr="00AF0888">
        <w:rPr>
          <w:rFonts w:cs="CTraditional Arabic" w:hint="cs"/>
          <w:cs/>
        </w:rPr>
        <w:t>‎</w:t>
      </w:r>
      <w:r w:rsidRPr="00AF0888">
        <w:rPr>
          <w:rFonts w:hint="cs"/>
          <w:rtl/>
        </w:rPr>
        <w:t xml:space="preserve">باشد که </w:t>
      </w:r>
      <w:r w:rsidR="00EA2839">
        <w:rPr>
          <w:rFonts w:ascii="Traditional Arabic" w:hAnsi="Traditional Arabic" w:cs="Traditional Arabic"/>
          <w:rtl/>
        </w:rPr>
        <w:t>«</w:t>
      </w:r>
      <w:r w:rsidRPr="00AF0888">
        <w:rPr>
          <w:rFonts w:hint="cs"/>
          <w:rtl/>
        </w:rPr>
        <w:t>راویان عقائد، افرادی مجهول هستند</w:t>
      </w:r>
      <w:r w:rsidR="00EA2839">
        <w:rPr>
          <w:rFonts w:ascii="Traditional Arabic" w:hAnsi="Traditional Arabic" w:cs="Traditional Arabic"/>
          <w:rtl/>
        </w:rPr>
        <w:t>»</w:t>
      </w:r>
      <w:r w:rsidRPr="00AF0888">
        <w:rPr>
          <w:rFonts w:hint="cs"/>
          <w:rtl/>
        </w:rPr>
        <w:t>، یعنی نزد علمای شیعه معروف نیستند!!</w:t>
      </w:r>
    </w:p>
    <w:p w:rsidR="00F604E9" w:rsidRPr="00AF0888" w:rsidRDefault="00F604E9" w:rsidP="00A95D0F">
      <w:pPr>
        <w:pStyle w:val="af6"/>
        <w:rPr>
          <w:rFonts w:hint="cs"/>
          <w:rtl/>
        </w:rPr>
      </w:pPr>
      <w:r w:rsidRPr="00AF0888">
        <w:rPr>
          <w:rFonts w:hint="cs"/>
          <w:rtl/>
        </w:rPr>
        <w:t>بنابراین</w:t>
      </w:r>
      <w:r w:rsidR="00EA2839">
        <w:rPr>
          <w:rFonts w:hint="cs"/>
          <w:rtl/>
        </w:rPr>
        <w:t>،</w:t>
      </w:r>
      <w:r w:rsidRPr="00AF0888">
        <w:rPr>
          <w:rFonts w:hint="cs"/>
          <w:rtl/>
        </w:rPr>
        <w:t xml:space="preserve"> سوال این است که این افراد مجهول که این روایات را ساخته</w:t>
      </w:r>
      <w:r w:rsidRPr="00AF0888">
        <w:rPr>
          <w:rFonts w:cs="CTraditional Arabic" w:hint="cs"/>
          <w:cs/>
        </w:rPr>
        <w:t>‎</w:t>
      </w:r>
      <w:r w:rsidRPr="00AF0888">
        <w:rPr>
          <w:rFonts w:hint="cs"/>
          <w:rtl/>
        </w:rPr>
        <w:t>اند، چه کسانی می</w:t>
      </w:r>
      <w:r w:rsidRPr="00AF0888">
        <w:rPr>
          <w:rFonts w:cs="CTraditional Arabic" w:hint="cs"/>
          <w:cs/>
        </w:rPr>
        <w:t>‎</w:t>
      </w:r>
      <w:r w:rsidRPr="00AF0888">
        <w:rPr>
          <w:rFonts w:hint="cs"/>
          <w:rtl/>
        </w:rPr>
        <w:t>باشند؟! جواب این است: آنان مردانی جاعل هستند، چه امام شیعی زیدی بیان داشته که یکی از علمای اثنی عشری نزد وی اعتراف کرده که جعل روایت می</w:t>
      </w:r>
      <w:r w:rsidRPr="00AF0888">
        <w:rPr>
          <w:rFonts w:cs="CTraditional Arabic" w:hint="cs"/>
          <w:cs/>
        </w:rPr>
        <w:t>‎</w:t>
      </w:r>
      <w:r w:rsidRPr="00AF0888">
        <w:rPr>
          <w:rFonts w:hint="cs"/>
          <w:rtl/>
        </w:rPr>
        <w:t>کند</w:t>
      </w:r>
      <w:r w:rsidR="00EA2839">
        <w:rPr>
          <w:rFonts w:hint="cs"/>
          <w:rtl/>
        </w:rPr>
        <w:t xml:space="preserve"> و سندهائی را برای آنها درست می</w:t>
      </w:r>
      <w:r w:rsidR="00EA2839">
        <w:rPr>
          <w:rFonts w:cs="B Badr" w:hint="cs"/>
          <w:rtl/>
        </w:rPr>
        <w:t>‏</w:t>
      </w:r>
      <w:r w:rsidRPr="00AF0888">
        <w:rPr>
          <w:rFonts w:hint="cs"/>
          <w:rtl/>
        </w:rPr>
        <w:t>کند.</w:t>
      </w:r>
    </w:p>
    <w:p w:rsidR="00F604E9" w:rsidRPr="00AF0888" w:rsidRDefault="00F604E9" w:rsidP="00A95D0F">
      <w:pPr>
        <w:pStyle w:val="af6"/>
        <w:rPr>
          <w:rFonts w:hint="cs"/>
          <w:rtl/>
        </w:rPr>
      </w:pPr>
      <w:r w:rsidRPr="00AF0888">
        <w:rPr>
          <w:rFonts w:hint="cs"/>
          <w:rtl/>
        </w:rPr>
        <w:t>این فرد زیدی ابوطالب یحیی بن حسین بن هارون حسنی است که بعداً این سخن وی بیان خواهد شد که در آن شهادت می</w:t>
      </w:r>
      <w:r w:rsidRPr="00AF0888">
        <w:rPr>
          <w:rFonts w:cs="CTraditional Arabic" w:hint="cs"/>
          <w:cs/>
        </w:rPr>
        <w:t>‎</w:t>
      </w:r>
      <w:r w:rsidRPr="00AF0888">
        <w:rPr>
          <w:rFonts w:hint="cs"/>
          <w:rtl/>
        </w:rPr>
        <w:t>دهد که یکی از علمای شیعه اثنی عشری برای وی اعتراف کرده که جعل روایت می</w:t>
      </w:r>
      <w:r w:rsidRPr="00AF0888">
        <w:rPr>
          <w:rFonts w:cs="CTraditional Arabic" w:hint="cs"/>
          <w:cs/>
        </w:rPr>
        <w:t>‎</w:t>
      </w:r>
      <w:r w:rsidRPr="00AF0888">
        <w:rPr>
          <w:rFonts w:hint="cs"/>
          <w:rtl/>
        </w:rPr>
        <w:t>کند و احادیثی را برای آنها می</w:t>
      </w:r>
      <w:r w:rsidRPr="00AF0888">
        <w:rPr>
          <w:rFonts w:cs="CTraditional Arabic" w:hint="cs"/>
          <w:cs/>
        </w:rPr>
        <w:t>‎</w:t>
      </w:r>
      <w:r w:rsidRPr="00AF0888">
        <w:rPr>
          <w:rFonts w:hint="cs"/>
          <w:rtl/>
        </w:rPr>
        <w:t>سازد. وی می</w:t>
      </w:r>
      <w:r w:rsidRPr="00AF0888">
        <w:rPr>
          <w:rFonts w:cs="CTraditional Arabic" w:hint="cs"/>
          <w:cs/>
        </w:rPr>
        <w:t>‎</w:t>
      </w:r>
      <w:r w:rsidRPr="00AF0888">
        <w:rPr>
          <w:rFonts w:hint="cs"/>
          <w:rtl/>
        </w:rPr>
        <w:t xml:space="preserve">گوید: </w:t>
      </w:r>
      <w:r w:rsidR="00EA2839">
        <w:rPr>
          <w:rFonts w:ascii="Traditional Arabic" w:hAnsi="Traditional Arabic" w:cs="Traditional Arabic"/>
          <w:rtl/>
        </w:rPr>
        <w:t>«</w:t>
      </w:r>
      <w:r w:rsidRPr="00EA2839">
        <w:rPr>
          <w:rFonts w:hint="cs"/>
          <w:u w:val="single"/>
          <w:rtl/>
        </w:rPr>
        <w:t>بسیاری از سندهای اثنی عشری مبتنی بر نامهای مردانی است که فاقد مسمی هستند... و من تعدادی از افر</w:t>
      </w:r>
      <w:r w:rsidR="00EA2839" w:rsidRPr="00EA2839">
        <w:rPr>
          <w:rFonts w:hint="cs"/>
          <w:u w:val="single"/>
          <w:rtl/>
        </w:rPr>
        <w:t>ادی را که روایات زیادی دارند می</w:t>
      </w:r>
      <w:r w:rsidR="00EA2839" w:rsidRPr="00EA2839">
        <w:rPr>
          <w:rFonts w:cs="B Badr" w:hint="cs"/>
          <w:u w:val="single"/>
          <w:rtl/>
        </w:rPr>
        <w:t>‏</w:t>
      </w:r>
      <w:r w:rsidRPr="00EA2839">
        <w:rPr>
          <w:rFonts w:hint="cs"/>
          <w:u w:val="single"/>
          <w:rtl/>
        </w:rPr>
        <w:t>شناسم که جعل سند برای</w:t>
      </w:r>
      <w:r w:rsidR="00EA2839" w:rsidRPr="00EA2839">
        <w:rPr>
          <w:rFonts w:hint="cs"/>
          <w:u w:val="single"/>
          <w:rtl/>
        </w:rPr>
        <w:t xml:space="preserve"> اخبار منقطع را حلال می</w:t>
      </w:r>
      <w:r w:rsidR="00EA2839" w:rsidRPr="00EA2839">
        <w:rPr>
          <w:rFonts w:cs="B Badr" w:hint="cs"/>
          <w:u w:val="single"/>
          <w:rtl/>
        </w:rPr>
        <w:t>‏</w:t>
      </w:r>
      <w:r w:rsidRPr="00EA2839">
        <w:rPr>
          <w:rFonts w:hint="cs"/>
          <w:u w:val="single"/>
          <w:rtl/>
        </w:rPr>
        <w:t>دانستند اگر روایت منقطع می</w:t>
      </w:r>
      <w:r w:rsidRPr="00EA2839">
        <w:rPr>
          <w:rFonts w:cs="CTraditional Arabic" w:hint="cs"/>
          <w:u w:val="single"/>
          <w:cs/>
        </w:rPr>
        <w:t>‎</w:t>
      </w:r>
      <w:r w:rsidRPr="00EA2839">
        <w:rPr>
          <w:rFonts w:hint="cs"/>
          <w:u w:val="single"/>
          <w:rtl/>
        </w:rPr>
        <w:t>شد</w:t>
      </w:r>
      <w:r w:rsidR="00EA2839">
        <w:rPr>
          <w:rFonts w:ascii="Traditional Arabic" w:hAnsi="Traditional Arabic" w:cs="Traditional Arabic"/>
          <w:rtl/>
        </w:rPr>
        <w:t>»</w:t>
      </w:r>
      <w:r w:rsidRPr="00AF0888">
        <w:rPr>
          <w:rFonts w:ascii="mylotus" w:hAnsi="mylotus"/>
          <w:b/>
          <w:bCs/>
          <w:vertAlign w:val="superscript"/>
          <w:rtl/>
        </w:rPr>
        <w:footnoteReference w:id="350"/>
      </w:r>
      <w:r w:rsidRPr="00AF0888">
        <w:rPr>
          <w:rFonts w:hint="cs"/>
          <w:rtl/>
        </w:rPr>
        <w:t>.</w:t>
      </w:r>
    </w:p>
    <w:p w:rsidR="00F604E9" w:rsidRPr="00AF0888" w:rsidRDefault="00F604E9" w:rsidP="00417A86">
      <w:pPr>
        <w:ind w:firstLine="454"/>
        <w:rPr>
          <w:rFonts w:hint="cs"/>
          <w:rtl/>
        </w:rPr>
      </w:pPr>
      <w:r w:rsidRPr="00AF0888">
        <w:rPr>
          <w:rFonts w:hint="cs"/>
          <w:rtl/>
        </w:rPr>
        <w:t>به همین دلیل</w:t>
      </w:r>
      <w:r w:rsidR="00EA2839">
        <w:rPr>
          <w:rFonts w:hint="cs"/>
          <w:rtl/>
        </w:rPr>
        <w:t>،</w:t>
      </w:r>
      <w:r w:rsidR="00D12470">
        <w:rPr>
          <w:rFonts w:hint="cs"/>
          <w:rtl/>
        </w:rPr>
        <w:t xml:space="preserve"> این نام</w:t>
      </w:r>
      <w:r w:rsidR="00D12470">
        <w:rPr>
          <w:rFonts w:cs="B Badr" w:hint="cs"/>
          <w:rtl/>
        </w:rPr>
        <w:t>‏</w:t>
      </w:r>
      <w:r w:rsidR="00D12470">
        <w:rPr>
          <w:rFonts w:hint="cs"/>
          <w:rtl/>
        </w:rPr>
        <w:t>های وارده در آن سندها، نام</w:t>
      </w:r>
      <w:r w:rsidR="00D12470">
        <w:rPr>
          <w:rFonts w:cs="B Badr" w:hint="cs"/>
          <w:rtl/>
        </w:rPr>
        <w:t>‏</w:t>
      </w:r>
      <w:r w:rsidR="00D12470">
        <w:rPr>
          <w:rFonts w:hint="cs"/>
          <w:rtl/>
        </w:rPr>
        <w:t>هاي</w:t>
      </w:r>
      <w:r w:rsidRPr="00AF0888">
        <w:rPr>
          <w:rFonts w:hint="cs"/>
          <w:rtl/>
        </w:rPr>
        <w:t>ی موهوم و فاقد حقیقت هستند. به همین دلیل وقتی علمای</w:t>
      </w:r>
      <w:r w:rsidR="00D12470">
        <w:rPr>
          <w:rFonts w:hint="cs"/>
          <w:rtl/>
        </w:rPr>
        <w:t xml:space="preserve"> رجال شیعه برای آنان شرح حال می</w:t>
      </w:r>
      <w:r w:rsidR="00D12470">
        <w:rPr>
          <w:rFonts w:cs="B Badr" w:hint="cs"/>
          <w:rtl/>
        </w:rPr>
        <w:t>‏</w:t>
      </w:r>
      <w:r w:rsidR="00D12470">
        <w:rPr>
          <w:rFonts w:hint="cs"/>
          <w:rtl/>
        </w:rPr>
        <w:t>نویسند، فقط نام</w:t>
      </w:r>
      <w:r w:rsidR="00D12470">
        <w:rPr>
          <w:rFonts w:cs="B Badr" w:hint="cs"/>
          <w:rtl/>
        </w:rPr>
        <w:t>‏</w:t>
      </w:r>
      <w:r w:rsidR="00D12470">
        <w:rPr>
          <w:rFonts w:hint="cs"/>
          <w:rtl/>
        </w:rPr>
        <w:t>های آنان را ذکر می</w:t>
      </w:r>
      <w:r w:rsidR="00D12470">
        <w:rPr>
          <w:rFonts w:cs="B Badr" w:hint="cs"/>
          <w:rtl/>
        </w:rPr>
        <w:t>‏</w:t>
      </w:r>
      <w:r w:rsidRPr="00AF0888">
        <w:rPr>
          <w:rFonts w:hint="cs"/>
          <w:rtl/>
        </w:rPr>
        <w:t>کنند و این ذکر نام بنابر این اس</w:t>
      </w:r>
      <w:r w:rsidR="00D12470">
        <w:rPr>
          <w:rFonts w:hint="cs"/>
          <w:rtl/>
        </w:rPr>
        <w:t>ت که صرفاً نام</w:t>
      </w:r>
      <w:r w:rsidR="00D12470">
        <w:rPr>
          <w:rFonts w:cs="B Badr" w:hint="cs"/>
          <w:rtl/>
        </w:rPr>
        <w:t>‏</w:t>
      </w:r>
      <w:r w:rsidRPr="00AF0888">
        <w:rPr>
          <w:rFonts w:hint="cs"/>
          <w:rtl/>
        </w:rPr>
        <w:t>هائی موجود در روایات است، نه اینکه آنان اشخاصی معروف به علم و طلب آن باشند.</w:t>
      </w:r>
    </w:p>
    <w:p w:rsidR="00F604E9" w:rsidRPr="00AF0888" w:rsidRDefault="00F604E9" w:rsidP="00A95D0F">
      <w:pPr>
        <w:pStyle w:val="af6"/>
        <w:rPr>
          <w:rFonts w:hint="cs"/>
          <w:rtl/>
        </w:rPr>
      </w:pPr>
      <w:r w:rsidRPr="00AF0888">
        <w:rPr>
          <w:rFonts w:hint="cs"/>
          <w:rtl/>
        </w:rPr>
        <w:t>جای شگفتی است، زیرا برخی از علمای متأخر رجال سراغ این راویان رفته</w:t>
      </w:r>
      <w:r w:rsidRPr="00AF0888">
        <w:rPr>
          <w:rFonts w:cs="CTraditional Arabic" w:hint="cs"/>
          <w:cs/>
        </w:rPr>
        <w:t>‎</w:t>
      </w:r>
      <w:r w:rsidRPr="00AF0888">
        <w:rPr>
          <w:rFonts w:hint="cs"/>
          <w:rtl/>
        </w:rPr>
        <w:t>اند و آنان را مدح کرده</w:t>
      </w:r>
      <w:r w:rsidRPr="00AF0888">
        <w:rPr>
          <w:rFonts w:cs="CTraditional Arabic" w:hint="cs"/>
          <w:cs/>
        </w:rPr>
        <w:t>‎</w:t>
      </w:r>
      <w:r w:rsidRPr="00AF0888">
        <w:rPr>
          <w:rFonts w:hint="cs"/>
          <w:rtl/>
        </w:rPr>
        <w:t>اند و این مدح را منتسب به مصنفان قدیمی رجال کرده</w:t>
      </w:r>
      <w:r w:rsidRPr="00AF0888">
        <w:rPr>
          <w:rFonts w:cs="CTraditional Arabic" w:hint="cs"/>
          <w:cs/>
        </w:rPr>
        <w:t>‎</w:t>
      </w:r>
      <w:r w:rsidRPr="00AF0888">
        <w:rPr>
          <w:rFonts w:hint="cs"/>
          <w:rtl/>
        </w:rPr>
        <w:t>اند و در توجیه این کار خود می</w:t>
      </w:r>
      <w:r w:rsidRPr="00AF0888">
        <w:rPr>
          <w:rFonts w:cs="CTraditional Arabic" w:hint="cs"/>
          <w:cs/>
        </w:rPr>
        <w:t>‎</w:t>
      </w:r>
      <w:r w:rsidRPr="00AF0888">
        <w:rPr>
          <w:rFonts w:hint="cs"/>
          <w:rtl/>
        </w:rPr>
        <w:t>گویند که آن مصنفان قدیمی، فقط به این خاطر مدح و ذمی را متوجه آنان نکرده</w:t>
      </w:r>
      <w:r w:rsidRPr="00AF0888">
        <w:rPr>
          <w:rFonts w:cs="CTraditional Arabic" w:hint="cs"/>
          <w:cs/>
        </w:rPr>
        <w:t>‎</w:t>
      </w:r>
      <w:r w:rsidRPr="00AF0888">
        <w:rPr>
          <w:rFonts w:hint="cs"/>
          <w:rtl/>
        </w:rPr>
        <w:t>اند که نزد آنان معروف بوده</w:t>
      </w:r>
      <w:r w:rsidRPr="00AF0888">
        <w:rPr>
          <w:rFonts w:cs="CTraditional Arabic" w:hint="cs"/>
          <w:cs/>
        </w:rPr>
        <w:t>‎</w:t>
      </w:r>
      <w:r w:rsidRPr="00AF0888">
        <w:rPr>
          <w:rFonts w:hint="cs"/>
          <w:rtl/>
        </w:rPr>
        <w:t>ان</w:t>
      </w:r>
      <w:r w:rsidR="00D12470">
        <w:rPr>
          <w:rFonts w:hint="cs"/>
          <w:rtl/>
        </w:rPr>
        <w:t>د. اما این روشی است که با امانت</w:t>
      </w:r>
      <w:r w:rsidR="00D12470">
        <w:rPr>
          <w:rFonts w:cs="B Badr" w:hint="cs"/>
          <w:rtl/>
        </w:rPr>
        <w:t>‏</w:t>
      </w:r>
      <w:r w:rsidRPr="00AF0888">
        <w:rPr>
          <w:rFonts w:hint="cs"/>
          <w:rtl/>
        </w:rPr>
        <w:t>داری علمی مخالفت دارد.</w:t>
      </w:r>
    </w:p>
    <w:p w:rsidR="00F604E9" w:rsidRPr="00AF0888" w:rsidRDefault="00F604E9" w:rsidP="00A95D0F">
      <w:pPr>
        <w:pStyle w:val="af6"/>
        <w:rPr>
          <w:rFonts w:hint="cs"/>
          <w:rtl/>
        </w:rPr>
      </w:pPr>
      <w:r w:rsidRPr="00AF0888">
        <w:rPr>
          <w:rFonts w:hint="cs"/>
          <w:rtl/>
        </w:rPr>
        <w:t>قبلاً ذکر شد که حسن بن داود از علمای قرن هفتم این کار را  کرده است، زیرا تعدادی راوی مجهول الهویه در نزد علمای سابق بر خود را ذکر کرده که آن علمای سابق مدح و ذمی را متوجه آنان نکرده</w:t>
      </w:r>
      <w:r w:rsidRPr="00AF0888">
        <w:rPr>
          <w:rFonts w:cs="CTraditional Arabic" w:hint="cs"/>
          <w:cs/>
        </w:rPr>
        <w:t>‎</w:t>
      </w:r>
      <w:r w:rsidRPr="00AF0888">
        <w:rPr>
          <w:rFonts w:hint="cs"/>
          <w:rtl/>
        </w:rPr>
        <w:t>اند، اما حسن بن داود آنان را مدح کرده و این مدح را به علمای سابق بر خود منتسب ساخته است. به درستی که این کار وی ایجاد تغییر در تاریخ است و در شأن کسی که خدا را در نظر داشته باشد، نیست. اما تمایل زیاد به ت</w:t>
      </w:r>
      <w:r w:rsidR="00D12470">
        <w:rPr>
          <w:rFonts w:hint="cs"/>
          <w:rtl/>
        </w:rPr>
        <w:t>أیید مذهب، انسان را کور و کر می</w:t>
      </w:r>
      <w:r w:rsidR="00D12470">
        <w:rPr>
          <w:rFonts w:cs="B Badr" w:hint="cs"/>
          <w:rtl/>
        </w:rPr>
        <w:t>‏</w:t>
      </w:r>
      <w:r w:rsidRPr="00AF0888">
        <w:rPr>
          <w:rFonts w:hint="cs"/>
          <w:rtl/>
        </w:rPr>
        <w:t>کند.</w:t>
      </w:r>
    </w:p>
    <w:p w:rsidR="00F604E9" w:rsidRPr="00AF0888" w:rsidRDefault="00F604E9" w:rsidP="00A95D0F">
      <w:pPr>
        <w:pStyle w:val="af6"/>
        <w:rPr>
          <w:rFonts w:hint="cs"/>
          <w:rtl/>
        </w:rPr>
      </w:pPr>
      <w:r w:rsidRPr="00AF0888">
        <w:rPr>
          <w:rFonts w:hint="cs"/>
          <w:rtl/>
        </w:rPr>
        <w:t>3</w:t>
      </w:r>
      <w:r w:rsidRPr="00416231">
        <w:rPr>
          <w:rFonts w:hint="cs"/>
          <w:rtl/>
        </w:rPr>
        <w:t>- حال بنگرید به روش</w:t>
      </w:r>
      <w:r w:rsidRPr="00AF0888">
        <w:rPr>
          <w:rFonts w:hint="cs"/>
          <w:rtl/>
        </w:rPr>
        <w:t xml:space="preserve"> خوئی که بزرگترین محدث شیعه در عصر حاضر به شمار می</w:t>
      </w:r>
      <w:r w:rsidRPr="00AF0888">
        <w:rPr>
          <w:rFonts w:cs="CTraditional Arabic" w:hint="cs"/>
          <w:cs/>
        </w:rPr>
        <w:t>‎</w:t>
      </w:r>
      <w:r w:rsidR="00CB02C9">
        <w:rPr>
          <w:rFonts w:hint="cs"/>
          <w:rtl/>
        </w:rPr>
        <w:t>آید. وی می</w:t>
      </w:r>
      <w:r w:rsidR="00CB02C9">
        <w:rPr>
          <w:rFonts w:cs="B Badr" w:hint="cs"/>
          <w:rtl/>
        </w:rPr>
        <w:t>‏</w:t>
      </w:r>
      <w:r w:rsidRPr="00AF0888">
        <w:rPr>
          <w:rFonts w:hint="cs"/>
          <w:rtl/>
        </w:rPr>
        <w:t xml:space="preserve">گوید: </w:t>
      </w:r>
      <w:r w:rsidR="00CB02C9">
        <w:rPr>
          <w:rFonts w:ascii="Traditional Arabic" w:hAnsi="Traditional Arabic" w:cs="Traditional Arabic"/>
          <w:u w:val="single"/>
          <w:rtl/>
        </w:rPr>
        <w:t>«</w:t>
      </w:r>
      <w:r w:rsidRPr="00CB02C9">
        <w:rPr>
          <w:rFonts w:hint="cs"/>
          <w:u w:val="single"/>
          <w:rtl/>
        </w:rPr>
        <w:t>مجهول اما به مانند صحیح است</w:t>
      </w:r>
      <w:r w:rsidR="00CB02C9">
        <w:rPr>
          <w:rFonts w:ascii="Traditional Arabic" w:hAnsi="Traditional Arabic" w:cs="Traditional Arabic"/>
          <w:rtl/>
        </w:rPr>
        <w:t>»</w:t>
      </w:r>
      <w:r w:rsidRPr="00AF0888">
        <w:rPr>
          <w:rFonts w:hint="cs"/>
          <w:rtl/>
        </w:rPr>
        <w:t>.</w:t>
      </w:r>
    </w:p>
    <w:p w:rsidR="00F604E9" w:rsidRPr="00AF0888" w:rsidRDefault="00F604E9" w:rsidP="00417A86">
      <w:pPr>
        <w:ind w:firstLine="454"/>
        <w:rPr>
          <w:rFonts w:hint="cs"/>
          <w:rtl/>
        </w:rPr>
      </w:pPr>
      <w:r w:rsidRPr="00AF0888">
        <w:rPr>
          <w:rFonts w:hint="cs"/>
          <w:rtl/>
        </w:rPr>
        <w:t>به درستی که روش بسیار شگفتی است!!</w:t>
      </w:r>
    </w:p>
    <w:p w:rsidR="00A60B64" w:rsidRDefault="00F604E9" w:rsidP="00D96112">
      <w:pPr>
        <w:pStyle w:val="af6"/>
        <w:spacing w:line="216" w:lineRule="auto"/>
        <w:rPr>
          <w:rFonts w:hint="cs"/>
          <w:rtl/>
        </w:rPr>
      </w:pPr>
      <w:r w:rsidRPr="00AF0888">
        <w:rPr>
          <w:rFonts w:hint="cs"/>
          <w:rtl/>
        </w:rPr>
        <w:t>راوی معروف نیست، اما حدیث او به مانند حدیث صحیحی است که یک راوی معرو</w:t>
      </w:r>
      <w:r w:rsidR="00A60B64">
        <w:rPr>
          <w:rFonts w:hint="cs"/>
          <w:rtl/>
        </w:rPr>
        <w:t>ف به عدالت و ضبط آن را روایت می</w:t>
      </w:r>
      <w:r w:rsidR="00A60B64">
        <w:rPr>
          <w:rFonts w:cs="B Badr" w:hint="cs"/>
          <w:rtl/>
        </w:rPr>
        <w:t>‏</w:t>
      </w:r>
      <w:r w:rsidRPr="00AF0888">
        <w:rPr>
          <w:rFonts w:hint="cs"/>
          <w:rtl/>
        </w:rPr>
        <w:t xml:space="preserve">کند. روشی که حکمش بر آن مترتب نشود چه ارزشی دارد؟! </w:t>
      </w:r>
    </w:p>
    <w:p w:rsidR="00F604E9" w:rsidRPr="00AF0888" w:rsidRDefault="00F604E9" w:rsidP="00D96112">
      <w:pPr>
        <w:pStyle w:val="af6"/>
        <w:spacing w:line="216" w:lineRule="auto"/>
        <w:rPr>
          <w:rFonts w:hint="cs"/>
          <w:rtl/>
        </w:rPr>
      </w:pPr>
      <w:r w:rsidRPr="00AF0888">
        <w:rPr>
          <w:rFonts w:hint="cs"/>
          <w:rtl/>
        </w:rPr>
        <w:t>راوی مجهول است</w:t>
      </w:r>
      <w:r w:rsidR="00A60B64">
        <w:rPr>
          <w:rFonts w:hint="cs"/>
          <w:rtl/>
        </w:rPr>
        <w:t>،</w:t>
      </w:r>
      <w:r w:rsidRPr="00AF0888">
        <w:rPr>
          <w:rFonts w:hint="cs"/>
          <w:rtl/>
        </w:rPr>
        <w:t xml:space="preserve"> و شخصیت فرد مجهول پنهان است</w:t>
      </w:r>
      <w:r w:rsidR="00A60B64">
        <w:rPr>
          <w:rFonts w:hint="cs"/>
          <w:rtl/>
        </w:rPr>
        <w:t>،</w:t>
      </w:r>
      <w:r w:rsidRPr="00AF0888">
        <w:rPr>
          <w:rFonts w:hint="cs"/>
          <w:rtl/>
        </w:rPr>
        <w:t xml:space="preserve"> و این پنهان بودن شخ</w:t>
      </w:r>
      <w:r w:rsidR="00A60B64">
        <w:rPr>
          <w:rFonts w:hint="cs"/>
          <w:rtl/>
        </w:rPr>
        <w:t>صیت وی، در حقیقت او ایجاد شک می</w:t>
      </w:r>
      <w:r w:rsidR="00A60B64">
        <w:rPr>
          <w:rFonts w:cs="B Badr" w:hint="cs"/>
          <w:rtl/>
        </w:rPr>
        <w:t>‏</w:t>
      </w:r>
      <w:r w:rsidRPr="00AF0888">
        <w:rPr>
          <w:rFonts w:hint="cs"/>
          <w:rtl/>
        </w:rPr>
        <w:t xml:space="preserve">کند </w:t>
      </w:r>
      <w:r w:rsidR="00A60B64">
        <w:rPr>
          <w:rFonts w:hint="cs"/>
          <w:rtl/>
        </w:rPr>
        <w:t>و آنچه که این نوع مردم روایت می</w:t>
      </w:r>
      <w:r w:rsidR="00A60B64">
        <w:rPr>
          <w:rFonts w:cs="B Badr" w:hint="cs"/>
          <w:rtl/>
        </w:rPr>
        <w:t>‏</w:t>
      </w:r>
      <w:r w:rsidRPr="00AF0888">
        <w:rPr>
          <w:rFonts w:hint="cs"/>
          <w:rtl/>
        </w:rPr>
        <w:t>کنند نه تنها صحیح نیست، بلکه به مانند صحیح هم نیس</w:t>
      </w:r>
      <w:r w:rsidR="00A60B64">
        <w:rPr>
          <w:rFonts w:hint="cs"/>
          <w:rtl/>
        </w:rPr>
        <w:t>ت، و إلا معیارها دچار اختلاط می</w:t>
      </w:r>
      <w:r w:rsidR="00A60B64">
        <w:rPr>
          <w:rFonts w:cs="B Badr" w:hint="cs"/>
          <w:rtl/>
        </w:rPr>
        <w:t>‏</w:t>
      </w:r>
      <w:r w:rsidRPr="00AF0888">
        <w:rPr>
          <w:rFonts w:hint="cs"/>
          <w:rtl/>
        </w:rPr>
        <w:t>شوند.</w:t>
      </w:r>
      <w:r w:rsidR="00A60B64">
        <w:rPr>
          <w:rFonts w:hint="cs"/>
          <w:rtl/>
        </w:rPr>
        <w:t xml:space="preserve"> شکر خدا اهل سنت این روش را نمی</w:t>
      </w:r>
      <w:r w:rsidR="00A60B64">
        <w:rPr>
          <w:rFonts w:cs="B Badr" w:hint="cs"/>
          <w:rtl/>
        </w:rPr>
        <w:t>‏</w:t>
      </w:r>
      <w:r w:rsidRPr="00AF0888">
        <w:rPr>
          <w:rFonts w:hint="cs"/>
          <w:rtl/>
        </w:rPr>
        <w:t xml:space="preserve">پذیرند </w:t>
      </w:r>
      <w:r w:rsidR="00A60B64">
        <w:rPr>
          <w:rFonts w:hint="cs"/>
          <w:rtl/>
        </w:rPr>
        <w:t>و روایت افراد مجهول را قبول نمی</w:t>
      </w:r>
      <w:r w:rsidR="00A60B64">
        <w:rPr>
          <w:rFonts w:cs="B Badr" w:hint="cs"/>
          <w:rtl/>
        </w:rPr>
        <w:t>‏</w:t>
      </w:r>
      <w:r w:rsidRPr="00AF0888">
        <w:rPr>
          <w:rFonts w:hint="cs"/>
          <w:rtl/>
        </w:rPr>
        <w:t>کنند. این کار آنان جهت تعظم دین خدا است</w:t>
      </w:r>
      <w:r w:rsidR="00A60B64">
        <w:rPr>
          <w:rFonts w:hint="cs"/>
          <w:rtl/>
        </w:rPr>
        <w:t>،</w:t>
      </w:r>
      <w:r w:rsidRPr="00AF0888">
        <w:rPr>
          <w:rFonts w:hint="cs"/>
          <w:rtl/>
        </w:rPr>
        <w:t xml:space="preserve"> و اطمینان به این امر که هرچه از امور دینی که امت بدان نیازمند هستند به صورت صحیح از افراد ثقه و مورد اطمینان نقل شده است. پس آیا می</w:t>
      </w:r>
      <w:r w:rsidRPr="00AF0888">
        <w:rPr>
          <w:rFonts w:cs="CTraditional Arabic" w:hint="cs"/>
          <w:cs/>
        </w:rPr>
        <w:t>‎</w:t>
      </w:r>
      <w:r w:rsidRPr="00AF0888">
        <w:rPr>
          <w:rFonts w:hint="cs"/>
          <w:rtl/>
        </w:rPr>
        <w:t>توان امیدوار بود که شیعه به این سطح که دین را حفظ و امت را متحد سازد ترقی یابد؟!</w:t>
      </w:r>
    </w:p>
    <w:p w:rsidR="00F604E9" w:rsidRPr="00AF0888" w:rsidRDefault="00A60B64" w:rsidP="00D96112">
      <w:pPr>
        <w:pStyle w:val="af6"/>
        <w:spacing w:line="216" w:lineRule="auto"/>
        <w:rPr>
          <w:rFonts w:hint="cs"/>
          <w:rtl/>
        </w:rPr>
      </w:pPr>
      <w:r>
        <w:rPr>
          <w:rFonts w:hint="cs"/>
          <w:rtl/>
        </w:rPr>
        <w:t>4- حال نوبت می</w:t>
      </w:r>
      <w:r>
        <w:rPr>
          <w:rFonts w:cs="B Badr" w:hint="cs"/>
          <w:rtl/>
        </w:rPr>
        <w:t>‏</w:t>
      </w:r>
      <w:r w:rsidR="00F604E9" w:rsidRPr="00AF0888">
        <w:rPr>
          <w:rFonts w:hint="cs"/>
          <w:rtl/>
        </w:rPr>
        <w:t>رسد به راویانی که از نظر دینی مورد طعن هستند. شریف مرتضی تأکید نموده که هیچ روایتی از روایات فقه شیعه، خالی از افراد واقفی یا غالی یا قمی قائل به تشبیه و جبر نیست. سپس مخالفان خود را به مبارزه می</w:t>
      </w:r>
      <w:r w:rsidR="00F604E9" w:rsidRPr="00AF0888">
        <w:rPr>
          <w:rFonts w:cs="CTraditional Arabic" w:hint="cs"/>
          <w:cs/>
        </w:rPr>
        <w:t>‎</w:t>
      </w:r>
      <w:r w:rsidR="00F604E9" w:rsidRPr="00AF0888">
        <w:rPr>
          <w:rFonts w:hint="cs"/>
          <w:rtl/>
        </w:rPr>
        <w:t>خواند و می</w:t>
      </w:r>
      <w:r w:rsidR="00F604E9" w:rsidRPr="00AF0888">
        <w:rPr>
          <w:rFonts w:cs="CTraditional Arabic" w:hint="cs"/>
          <w:cs/>
        </w:rPr>
        <w:t>‎</w:t>
      </w:r>
      <w:r w:rsidR="00F604E9" w:rsidRPr="00AF0888">
        <w:rPr>
          <w:rFonts w:hint="cs"/>
          <w:rtl/>
        </w:rPr>
        <w:t>گوید: اگر نمی</w:t>
      </w:r>
      <w:r w:rsidR="00F604E9" w:rsidRPr="00AF0888">
        <w:rPr>
          <w:rFonts w:cs="CTraditional Arabic" w:hint="cs"/>
          <w:cs/>
        </w:rPr>
        <w:t>‎</w:t>
      </w:r>
      <w:r w:rsidR="00F604E9" w:rsidRPr="00AF0888">
        <w:rPr>
          <w:rFonts w:hint="cs"/>
          <w:rtl/>
        </w:rPr>
        <w:t>پذیرند بیایید بررسی کنیم و واقعیت، یعن</w:t>
      </w:r>
      <w:r>
        <w:rPr>
          <w:rFonts w:hint="cs"/>
          <w:rtl/>
        </w:rPr>
        <w:t>ی روایاتی که دین شیعه را نقل می</w:t>
      </w:r>
      <w:r>
        <w:rPr>
          <w:rFonts w:cs="B Badr" w:hint="cs"/>
          <w:rtl/>
        </w:rPr>
        <w:t>‏</w:t>
      </w:r>
      <w:r w:rsidR="00F604E9" w:rsidRPr="00AF0888">
        <w:rPr>
          <w:rFonts w:hint="cs"/>
          <w:rtl/>
        </w:rPr>
        <w:t>کنند بهترین مدرک هستند.</w:t>
      </w:r>
    </w:p>
    <w:p w:rsidR="00F604E9" w:rsidRPr="00AF0888" w:rsidRDefault="00F604E9" w:rsidP="00D96112">
      <w:pPr>
        <w:spacing w:line="216" w:lineRule="auto"/>
        <w:ind w:firstLine="454"/>
        <w:rPr>
          <w:rFonts w:hint="cs"/>
          <w:rtl/>
        </w:rPr>
      </w:pPr>
      <w:r w:rsidRPr="00AF0888">
        <w:rPr>
          <w:rFonts w:hint="cs"/>
          <w:rtl/>
        </w:rPr>
        <w:t>شکی نیست که این سخن وی بر این دلالت دارد که مرتضی دست به استقرای روایات زده و همه را بررسی نموده است</w:t>
      </w:r>
      <w:r w:rsidR="00A60B64">
        <w:rPr>
          <w:rFonts w:hint="cs"/>
          <w:rtl/>
        </w:rPr>
        <w:t>،</w:t>
      </w:r>
      <w:r w:rsidRPr="00AF0888">
        <w:rPr>
          <w:rFonts w:hint="cs"/>
          <w:rtl/>
        </w:rPr>
        <w:t xml:space="preserve"> و گرنه او که از علمای مورد</w:t>
      </w:r>
      <w:r w:rsidR="00A60B64">
        <w:rPr>
          <w:rFonts w:hint="cs"/>
          <w:rtl/>
        </w:rPr>
        <w:t xml:space="preserve"> قبول شیعه است چنین چیزی را نمی</w:t>
      </w:r>
      <w:r w:rsidR="00A60B64">
        <w:rPr>
          <w:rFonts w:cs="B Badr" w:hint="cs"/>
          <w:rtl/>
        </w:rPr>
        <w:t>‏</w:t>
      </w:r>
      <w:r w:rsidRPr="00AF0888">
        <w:rPr>
          <w:rFonts w:hint="cs"/>
          <w:rtl/>
        </w:rPr>
        <w:t>گفت.</w:t>
      </w:r>
    </w:p>
    <w:p w:rsidR="00F604E9" w:rsidRPr="00AF0888" w:rsidRDefault="00F604E9" w:rsidP="00D96112">
      <w:pPr>
        <w:spacing w:line="216" w:lineRule="auto"/>
        <w:ind w:firstLine="454"/>
        <w:rPr>
          <w:rFonts w:hint="cs"/>
          <w:rtl/>
        </w:rPr>
      </w:pPr>
      <w:r w:rsidRPr="00AF0888">
        <w:rPr>
          <w:rFonts w:hint="cs"/>
          <w:rtl/>
        </w:rPr>
        <w:t>بنابراین به نظر صدر، راویان عقیده و تاریخ افرادی مجهول هستند و به نظر مرتضی، راویان فقه، مجروح هستند.</w:t>
      </w:r>
    </w:p>
    <w:p w:rsidR="00D96112" w:rsidRDefault="00F604E9" w:rsidP="00D96112">
      <w:pPr>
        <w:spacing w:line="216" w:lineRule="auto"/>
        <w:ind w:firstLine="454"/>
        <w:rPr>
          <w:rFonts w:hint="cs"/>
          <w:rtl/>
        </w:rPr>
      </w:pPr>
      <w:r w:rsidRPr="00A60B64">
        <w:rPr>
          <w:rFonts w:hint="cs"/>
          <w:u w:val="single"/>
          <w:rtl/>
        </w:rPr>
        <w:t>پس با این وجود چه ا</w:t>
      </w:r>
      <w:r w:rsidR="00A60B64" w:rsidRPr="00A60B64">
        <w:rPr>
          <w:rFonts w:hint="cs"/>
          <w:u w:val="single"/>
          <w:rtl/>
        </w:rPr>
        <w:t>عتمادی می</w:t>
      </w:r>
      <w:r w:rsidR="00A60B64" w:rsidRPr="00A60B64">
        <w:rPr>
          <w:rFonts w:cs="B Badr" w:hint="cs"/>
          <w:u w:val="single"/>
          <w:rtl/>
        </w:rPr>
        <w:t>‏</w:t>
      </w:r>
      <w:r w:rsidR="00A60B64" w:rsidRPr="00A60B64">
        <w:rPr>
          <w:rFonts w:hint="cs"/>
          <w:u w:val="single"/>
          <w:rtl/>
        </w:rPr>
        <w:t>توان به روایات اثنی</w:t>
      </w:r>
      <w:r w:rsidR="00A60B64" w:rsidRPr="00A60B64">
        <w:rPr>
          <w:rFonts w:cs="B Badr" w:hint="cs"/>
          <w:u w:val="single"/>
          <w:rtl/>
        </w:rPr>
        <w:t>‏</w:t>
      </w:r>
      <w:r w:rsidRPr="00A60B64">
        <w:rPr>
          <w:rFonts w:hint="cs"/>
          <w:u w:val="single"/>
          <w:rtl/>
        </w:rPr>
        <w:t>عشریه داشت حال آنکه همه راویان آنان یا مجهول هستند</w:t>
      </w:r>
      <w:r w:rsidR="00A60B64" w:rsidRPr="00A60B64">
        <w:rPr>
          <w:rFonts w:hint="cs"/>
          <w:u w:val="single"/>
          <w:rtl/>
        </w:rPr>
        <w:t xml:space="preserve"> یا اینکه از حیث عقیده مجروح می</w:t>
      </w:r>
      <w:r w:rsidR="00A60B64" w:rsidRPr="00A60B64">
        <w:rPr>
          <w:rFonts w:cs="B Badr" w:hint="cs"/>
          <w:u w:val="single"/>
          <w:rtl/>
        </w:rPr>
        <w:t>‏</w:t>
      </w:r>
      <w:r w:rsidRPr="00A60B64">
        <w:rPr>
          <w:rFonts w:hint="cs"/>
          <w:u w:val="single"/>
          <w:rtl/>
        </w:rPr>
        <w:t>باشند</w:t>
      </w:r>
      <w:r w:rsidRPr="00AF0888">
        <w:rPr>
          <w:rFonts w:hint="cs"/>
          <w:rtl/>
        </w:rPr>
        <w:t>؟!</w:t>
      </w:r>
    </w:p>
    <w:p w:rsidR="0038737C" w:rsidRDefault="0038737C" w:rsidP="00D96112">
      <w:pPr>
        <w:spacing w:line="216" w:lineRule="auto"/>
        <w:ind w:firstLine="454"/>
        <w:rPr>
          <w:rFonts w:hint="cs"/>
          <w:rtl/>
        </w:rPr>
      </w:pPr>
    </w:p>
    <w:p w:rsidR="0038737C" w:rsidRDefault="0038737C" w:rsidP="00D96112">
      <w:pPr>
        <w:spacing w:line="216" w:lineRule="auto"/>
        <w:ind w:firstLine="454"/>
        <w:rPr>
          <w:rtl/>
        </w:rPr>
        <w:sectPr w:rsidR="0038737C" w:rsidSect="00AC0773">
          <w:footnotePr>
            <w:numRestart w:val="eachPage"/>
          </w:footnotePr>
          <w:pgSz w:w="11906" w:h="16838" w:code="9"/>
          <w:pgMar w:top="2268" w:right="2211" w:bottom="2268" w:left="2211" w:header="2268" w:footer="2268" w:gutter="284"/>
          <w:cols w:space="708"/>
          <w:titlePg/>
          <w:bidi/>
          <w:rtlGutter/>
          <w:docGrid w:linePitch="360"/>
        </w:sectPr>
      </w:pPr>
    </w:p>
    <w:p w:rsidR="0038737C" w:rsidRDefault="0038737C" w:rsidP="00D96112">
      <w:pPr>
        <w:spacing w:line="216" w:lineRule="auto"/>
        <w:ind w:firstLine="454"/>
        <w:rPr>
          <w:rtl/>
        </w:rPr>
        <w:sectPr w:rsidR="0038737C" w:rsidSect="00AC0773">
          <w:footnotePr>
            <w:numRestart w:val="eachPage"/>
          </w:footnotePr>
          <w:pgSz w:w="11906" w:h="16838" w:code="9"/>
          <w:pgMar w:top="2268" w:right="2211" w:bottom="2268" w:left="2211" w:header="2268" w:footer="2268" w:gutter="284"/>
          <w:cols w:space="708"/>
          <w:titlePg/>
          <w:bidi/>
          <w:rtlGutter/>
          <w:docGrid w:linePitch="360"/>
        </w:sectPr>
      </w:pPr>
    </w:p>
    <w:p w:rsidR="0038737C" w:rsidRDefault="0038737C" w:rsidP="00D20AA3">
      <w:pPr>
        <w:pStyle w:val="af2"/>
        <w:rPr>
          <w:rFonts w:hint="cs"/>
          <w:rtl/>
        </w:rPr>
      </w:pPr>
      <w:bookmarkStart w:id="576" w:name="_Toc231414887"/>
      <w:bookmarkStart w:id="577" w:name="_Toc231414123"/>
      <w:bookmarkStart w:id="578" w:name="_Toc231413985"/>
      <w:bookmarkStart w:id="579" w:name="_Toc194895121"/>
      <w:bookmarkStart w:id="580" w:name="_Toc189110660"/>
      <w:bookmarkStart w:id="581" w:name="_Toc234930046"/>
      <w:bookmarkStart w:id="582" w:name="_Toc252932589"/>
    </w:p>
    <w:p w:rsidR="0038737C" w:rsidRDefault="0038737C" w:rsidP="00D20AA3">
      <w:pPr>
        <w:pStyle w:val="af2"/>
        <w:rPr>
          <w:rFonts w:hint="cs"/>
          <w:rtl/>
        </w:rPr>
      </w:pPr>
      <w:r>
        <w:rPr>
          <w:rFonts w:hint="cs"/>
          <w:rtl/>
        </w:rPr>
        <w:pict>
          <v:shape id="_x0000_s1206" type="#_x0000_t176" style="position:absolute;left:0;text-align:left;margin-left:-14.2pt;margin-top:14.85pt;width:380.9pt;height:411.8pt;z-index:251660800">
            <v:fill opacity="0"/>
            <w10:wrap anchorx="page"/>
          </v:shape>
        </w:pict>
      </w:r>
    </w:p>
    <w:p w:rsidR="00B74551" w:rsidRDefault="00B74551" w:rsidP="00D20AA3">
      <w:pPr>
        <w:pStyle w:val="af2"/>
        <w:rPr>
          <w:rFonts w:hint="cs"/>
          <w:rtl/>
        </w:rPr>
      </w:pPr>
      <w:bookmarkStart w:id="583" w:name="_Toc254520660"/>
      <w:r>
        <w:rPr>
          <w:rFonts w:hint="cs"/>
          <w:rtl/>
        </w:rPr>
        <w:t>مبحث چهاردهم</w:t>
      </w:r>
      <w:bookmarkStart w:id="584" w:name="_Toc231415120"/>
      <w:bookmarkStart w:id="585" w:name="_Toc231414888"/>
      <w:bookmarkStart w:id="586" w:name="_Toc231414124"/>
      <w:bookmarkStart w:id="587" w:name="_Toc231413986"/>
      <w:bookmarkEnd w:id="576"/>
      <w:bookmarkEnd w:id="577"/>
      <w:bookmarkEnd w:id="578"/>
      <w:r>
        <w:rPr>
          <w:rtl/>
        </w:rPr>
        <w:br/>
      </w:r>
      <w:r>
        <w:rPr>
          <w:rFonts w:hint="cs"/>
          <w:rtl/>
        </w:rPr>
        <w:t>عمل شیعه به روایات فاقد سند</w:t>
      </w:r>
      <w:bookmarkEnd w:id="581"/>
      <w:bookmarkEnd w:id="582"/>
      <w:bookmarkEnd w:id="583"/>
      <w:bookmarkEnd w:id="584"/>
      <w:bookmarkEnd w:id="585"/>
      <w:bookmarkEnd w:id="586"/>
      <w:bookmarkEnd w:id="587"/>
    </w:p>
    <w:bookmarkEnd w:id="579"/>
    <w:bookmarkEnd w:id="580"/>
    <w:p w:rsidR="00B74551" w:rsidRDefault="00B74551" w:rsidP="00B74551">
      <w:pPr>
        <w:pStyle w:val="af6"/>
        <w:jc w:val="center"/>
        <w:rPr>
          <w:rFonts w:hint="cs"/>
          <w:rtl/>
        </w:rPr>
      </w:pPr>
    </w:p>
    <w:p w:rsidR="00B74551" w:rsidRDefault="00B74551" w:rsidP="00B74551">
      <w:pPr>
        <w:pStyle w:val="af6"/>
        <w:jc w:val="center"/>
        <w:rPr>
          <w:rFonts w:hint="cs"/>
          <w:rtl/>
        </w:rPr>
      </w:pPr>
    </w:p>
    <w:p w:rsidR="00B74551" w:rsidRPr="0038737C" w:rsidRDefault="00B74551" w:rsidP="0038737C">
      <w:pPr>
        <w:pStyle w:val="af6"/>
        <w:jc w:val="left"/>
        <w:rPr>
          <w:rFonts w:hint="cs"/>
          <w:b/>
          <w:bCs/>
          <w:rtl/>
        </w:rPr>
      </w:pPr>
      <w:r w:rsidRPr="0038737C">
        <w:rPr>
          <w:rFonts w:hint="cs"/>
          <w:b/>
          <w:bCs/>
          <w:rtl/>
        </w:rPr>
        <w:t>مطلب اول:</w:t>
      </w:r>
    </w:p>
    <w:p w:rsidR="00B74551" w:rsidRPr="0038737C" w:rsidRDefault="00B74551" w:rsidP="0038737C">
      <w:pPr>
        <w:pStyle w:val="af6"/>
        <w:jc w:val="left"/>
        <w:rPr>
          <w:rFonts w:hint="cs"/>
          <w:b/>
          <w:bCs/>
          <w:rtl/>
        </w:rPr>
      </w:pPr>
      <w:r w:rsidRPr="0038737C">
        <w:rPr>
          <w:rFonts w:hint="cs"/>
          <w:b/>
          <w:bCs/>
          <w:rtl/>
        </w:rPr>
        <w:t>بیان موضوع: عمل شیعه به روایات فاقد سند</w:t>
      </w:r>
    </w:p>
    <w:p w:rsidR="00B74551" w:rsidRPr="0038737C" w:rsidRDefault="00B74551" w:rsidP="0038737C">
      <w:pPr>
        <w:pStyle w:val="af6"/>
        <w:jc w:val="left"/>
        <w:rPr>
          <w:rFonts w:hint="cs"/>
          <w:b/>
          <w:bCs/>
          <w:rtl/>
        </w:rPr>
      </w:pPr>
    </w:p>
    <w:p w:rsidR="00B74551" w:rsidRPr="0038737C" w:rsidRDefault="00B74551" w:rsidP="0038737C">
      <w:pPr>
        <w:pStyle w:val="af6"/>
        <w:jc w:val="left"/>
        <w:rPr>
          <w:rFonts w:hint="cs"/>
          <w:b/>
          <w:bCs/>
          <w:rtl/>
        </w:rPr>
      </w:pPr>
    </w:p>
    <w:p w:rsidR="00B74551" w:rsidRPr="0038737C" w:rsidRDefault="00B74551" w:rsidP="0038737C">
      <w:pPr>
        <w:pStyle w:val="af6"/>
        <w:jc w:val="left"/>
        <w:rPr>
          <w:rFonts w:hint="cs"/>
          <w:b/>
          <w:bCs/>
          <w:rtl/>
        </w:rPr>
      </w:pPr>
      <w:r w:rsidRPr="0038737C">
        <w:rPr>
          <w:rFonts w:hint="cs"/>
          <w:b/>
          <w:bCs/>
          <w:rtl/>
        </w:rPr>
        <w:t>مطلب دوم:</w:t>
      </w:r>
    </w:p>
    <w:p w:rsidR="005D1DB6" w:rsidRPr="0038737C" w:rsidRDefault="00B74551" w:rsidP="0038737C">
      <w:pPr>
        <w:pStyle w:val="af6"/>
        <w:jc w:val="left"/>
        <w:rPr>
          <w:rFonts w:hint="cs"/>
          <w:b/>
          <w:bCs/>
          <w:rtl/>
        </w:rPr>
      </w:pPr>
      <w:r w:rsidRPr="0038737C">
        <w:rPr>
          <w:rFonts w:hint="cs"/>
          <w:b/>
          <w:bCs/>
          <w:rtl/>
        </w:rPr>
        <w:t>نگاهی به موضوع عمل شیعه به روایات فاقد سند</w:t>
      </w:r>
    </w:p>
    <w:p w:rsidR="00F604E9" w:rsidRDefault="00F604E9" w:rsidP="005D1DB6">
      <w:pPr>
        <w:spacing w:line="216" w:lineRule="auto"/>
        <w:ind w:firstLine="454"/>
        <w:jc w:val="center"/>
        <w:rPr>
          <w:rFonts w:hint="cs"/>
          <w:rtl/>
          <w:lang w:bidi="fa-IR"/>
        </w:rPr>
      </w:pPr>
    </w:p>
    <w:p w:rsidR="00D96112" w:rsidRDefault="00D96112" w:rsidP="00D96112">
      <w:pPr>
        <w:spacing w:line="216" w:lineRule="auto"/>
        <w:ind w:firstLine="454"/>
        <w:rPr>
          <w:rFonts w:hint="cs"/>
          <w:rtl/>
        </w:rPr>
      </w:pPr>
    </w:p>
    <w:p w:rsidR="00D96112" w:rsidRDefault="00D96112" w:rsidP="00D96112">
      <w:pPr>
        <w:spacing w:line="216" w:lineRule="auto"/>
        <w:ind w:firstLine="454"/>
        <w:rPr>
          <w:rFonts w:hint="cs"/>
          <w:rtl/>
        </w:rPr>
      </w:pPr>
    </w:p>
    <w:p w:rsidR="00D96112" w:rsidRDefault="00D96112" w:rsidP="00D96112">
      <w:pPr>
        <w:spacing w:line="216" w:lineRule="auto"/>
        <w:ind w:firstLine="454"/>
        <w:rPr>
          <w:rFonts w:hint="cs"/>
          <w:rtl/>
        </w:rPr>
      </w:pPr>
    </w:p>
    <w:p w:rsidR="00D96112" w:rsidRDefault="00D96112" w:rsidP="00D96112">
      <w:pPr>
        <w:spacing w:line="216" w:lineRule="auto"/>
        <w:ind w:firstLine="454"/>
        <w:rPr>
          <w:rFonts w:hint="cs"/>
          <w:rtl/>
        </w:rPr>
      </w:pPr>
    </w:p>
    <w:p w:rsidR="00D96112" w:rsidRDefault="00D96112" w:rsidP="00D96112">
      <w:pPr>
        <w:spacing w:line="216" w:lineRule="auto"/>
        <w:ind w:firstLine="454"/>
        <w:rPr>
          <w:rtl/>
        </w:rPr>
        <w:sectPr w:rsidR="00D96112" w:rsidSect="00AC0773">
          <w:footnotePr>
            <w:numRestart w:val="eachPage"/>
          </w:footnotePr>
          <w:pgSz w:w="11906" w:h="16838" w:code="9"/>
          <w:pgMar w:top="2268" w:right="2211" w:bottom="2268" w:left="2211" w:header="2268" w:footer="2268" w:gutter="284"/>
          <w:cols w:space="708"/>
          <w:titlePg/>
          <w:bidi/>
          <w:rtlGutter/>
          <w:docGrid w:linePitch="360"/>
        </w:sectPr>
      </w:pPr>
    </w:p>
    <w:p w:rsidR="00D96112" w:rsidRDefault="00D96112" w:rsidP="00D96112">
      <w:pPr>
        <w:spacing w:line="216" w:lineRule="auto"/>
        <w:ind w:firstLine="454"/>
        <w:rPr>
          <w:rtl/>
        </w:rPr>
        <w:sectPr w:rsidR="00D96112" w:rsidSect="00AC0773">
          <w:footnotePr>
            <w:numRestart w:val="eachPage"/>
          </w:footnotePr>
          <w:pgSz w:w="11906" w:h="16838" w:code="9"/>
          <w:pgMar w:top="2268" w:right="2211" w:bottom="2268" w:left="2211" w:header="2268" w:footer="2268" w:gutter="284"/>
          <w:cols w:space="708"/>
          <w:titlePg/>
          <w:bidi/>
          <w:rtlGutter/>
          <w:docGrid w:linePitch="360"/>
        </w:sectPr>
      </w:pPr>
    </w:p>
    <w:p w:rsidR="00F604E9" w:rsidRPr="00AF0888" w:rsidRDefault="00F604E9" w:rsidP="00D20AA3">
      <w:pPr>
        <w:pStyle w:val="af5"/>
        <w:rPr>
          <w:rFonts w:hint="cs"/>
          <w:rtl/>
        </w:rPr>
      </w:pPr>
      <w:bookmarkStart w:id="588" w:name="_Toc194895123"/>
      <w:bookmarkStart w:id="589" w:name="_Toc231413987"/>
      <w:bookmarkStart w:id="590" w:name="_Toc231414125"/>
      <w:bookmarkStart w:id="591" w:name="_Toc231414889"/>
      <w:bookmarkStart w:id="592" w:name="_Toc252932590"/>
      <w:bookmarkStart w:id="593" w:name="_Toc254520661"/>
      <w:bookmarkEnd w:id="557"/>
      <w:r w:rsidRPr="00AF0888">
        <w:rPr>
          <w:rFonts w:hint="cs"/>
          <w:rtl/>
        </w:rPr>
        <w:t>مطلب اول</w:t>
      </w:r>
      <w:bookmarkStart w:id="594" w:name="_Toc231413988"/>
      <w:bookmarkStart w:id="595" w:name="_Toc231414126"/>
      <w:bookmarkStart w:id="596" w:name="_Toc231414890"/>
      <w:bookmarkStart w:id="597" w:name="_Toc231415122"/>
      <w:bookmarkEnd w:id="589"/>
      <w:bookmarkEnd w:id="590"/>
      <w:bookmarkEnd w:id="591"/>
      <w:r w:rsidR="00D96112">
        <w:rPr>
          <w:rtl/>
        </w:rPr>
        <w:br/>
      </w:r>
      <w:r w:rsidRPr="00AF0888">
        <w:rPr>
          <w:rFonts w:hint="cs"/>
          <w:rtl/>
        </w:rPr>
        <w:t>بیان موضوع عمل شیعه به روایات فاقد سند</w:t>
      </w:r>
      <w:bookmarkEnd w:id="592"/>
      <w:bookmarkEnd w:id="593"/>
      <w:bookmarkEnd w:id="594"/>
      <w:bookmarkEnd w:id="595"/>
      <w:bookmarkEnd w:id="596"/>
      <w:bookmarkEnd w:id="597"/>
      <w:r w:rsidRPr="00AF0888">
        <w:rPr>
          <w:rtl/>
        </w:rPr>
        <w:t xml:space="preserve"> </w:t>
      </w:r>
    </w:p>
    <w:bookmarkEnd w:id="588"/>
    <w:p w:rsidR="00F604E9" w:rsidRPr="00011DD4" w:rsidRDefault="00F604E9" w:rsidP="00D96112">
      <w:pPr>
        <w:pStyle w:val="af6"/>
        <w:ind w:firstLine="0"/>
        <w:rPr>
          <w:rFonts w:hint="cs"/>
          <w:rtl/>
        </w:rPr>
      </w:pPr>
      <w:r w:rsidRPr="00011DD4">
        <w:rPr>
          <w:rFonts w:hint="cs"/>
          <w:rtl/>
        </w:rPr>
        <w:t>شیعه اثنی</w:t>
      </w:r>
      <w:r w:rsidRPr="00011DD4">
        <w:rPr>
          <w:rFonts w:cs="CTraditional Arabic" w:hint="cs"/>
          <w:cs/>
        </w:rPr>
        <w:t>‎</w:t>
      </w:r>
      <w:r w:rsidRPr="00011DD4">
        <w:rPr>
          <w:rFonts w:hint="cs"/>
          <w:rtl/>
        </w:rPr>
        <w:t>عشریه چندین فرقه و جهت گیری دارد. مهم</w:t>
      </w:r>
      <w:r w:rsidRPr="00011DD4">
        <w:rPr>
          <w:rFonts w:cs="CTraditional Arabic" w:hint="cs"/>
          <w:cs/>
        </w:rPr>
        <w:t>‎</w:t>
      </w:r>
      <w:r w:rsidRPr="00011DD4">
        <w:rPr>
          <w:rFonts w:hint="cs"/>
          <w:rtl/>
        </w:rPr>
        <w:t>ترین آنها چنان که ذکر شد دو فرقه هستند که عبارتند از: 1- اخباریون. 2- اصولیون.</w:t>
      </w:r>
    </w:p>
    <w:p w:rsidR="00F604E9" w:rsidRPr="00AF0888" w:rsidRDefault="00F604E9" w:rsidP="005617C1">
      <w:pPr>
        <w:pStyle w:val="af6"/>
        <w:rPr>
          <w:rFonts w:hint="cs"/>
          <w:rtl/>
        </w:rPr>
      </w:pPr>
      <w:r w:rsidRPr="00A60B64">
        <w:rPr>
          <w:rFonts w:hint="cs"/>
          <w:b/>
          <w:bCs/>
          <w:rtl/>
        </w:rPr>
        <w:t>گروه اول: اخباريان.</w:t>
      </w:r>
      <w:r w:rsidRPr="00AF0888">
        <w:rPr>
          <w:rFonts w:hint="cs"/>
          <w:rtl/>
        </w:rPr>
        <w:t xml:space="preserve"> این فرقه معتقدند که انتساب همه روایت منسوب به ائمه آنان و خصوصاً کتب اربعه که منابع</w:t>
      </w:r>
      <w:r w:rsidR="00A60B64">
        <w:rPr>
          <w:rFonts w:hint="cs"/>
          <w:rtl/>
        </w:rPr>
        <w:t xml:space="preserve"> اصلی روایات در نزد شیعیان اثنی</w:t>
      </w:r>
      <w:r w:rsidR="00A60B64">
        <w:rPr>
          <w:rFonts w:cs="B Badr" w:hint="cs"/>
          <w:rtl/>
        </w:rPr>
        <w:t>‏</w:t>
      </w:r>
      <w:r w:rsidR="00A60B64">
        <w:rPr>
          <w:rFonts w:hint="cs"/>
          <w:rtl/>
        </w:rPr>
        <w:t>عشری به حساب می</w:t>
      </w:r>
      <w:r w:rsidR="00A60B64">
        <w:rPr>
          <w:rFonts w:cs="B Badr" w:hint="cs"/>
          <w:rtl/>
        </w:rPr>
        <w:t>‏</w:t>
      </w:r>
      <w:r w:rsidRPr="00AF0888">
        <w:rPr>
          <w:rFonts w:hint="cs"/>
          <w:rtl/>
        </w:rPr>
        <w:t>آیند- و به همین دلیل آنان سند این کتابها را مورد بررسی و واکاوی قرار نمی</w:t>
      </w:r>
      <w:r w:rsidRPr="00AF0888">
        <w:rPr>
          <w:rFonts w:cs="CTraditional Arabic" w:hint="cs"/>
          <w:cs/>
        </w:rPr>
        <w:t>‎</w:t>
      </w:r>
      <w:r w:rsidRPr="00AF0888">
        <w:rPr>
          <w:rFonts w:hint="cs"/>
          <w:rtl/>
        </w:rPr>
        <w:t>دهند- صحیح است.</w:t>
      </w:r>
    </w:p>
    <w:p w:rsidR="00F604E9" w:rsidRPr="00AF0888" w:rsidRDefault="00F604E9" w:rsidP="005617C1">
      <w:pPr>
        <w:pStyle w:val="af6"/>
        <w:rPr>
          <w:rFonts w:hint="cs"/>
          <w:rtl/>
        </w:rPr>
      </w:pPr>
      <w:r w:rsidRPr="00A60B64">
        <w:rPr>
          <w:rFonts w:hint="cs"/>
          <w:b/>
          <w:bCs/>
          <w:rtl/>
        </w:rPr>
        <w:t>گروه دوم: اصولیان.</w:t>
      </w:r>
      <w:r w:rsidRPr="00AF0888">
        <w:rPr>
          <w:rFonts w:hint="cs"/>
          <w:rtl/>
        </w:rPr>
        <w:t xml:space="preserve"> این گروه در این باب که به همه روایات منسوب به ائمه اعتماد می</w:t>
      </w:r>
      <w:r w:rsidRPr="00AF0888">
        <w:rPr>
          <w:rFonts w:cs="CTraditional Arabic" w:hint="cs"/>
          <w:cs/>
        </w:rPr>
        <w:t>‎</w:t>
      </w:r>
      <w:r w:rsidRPr="00AF0888">
        <w:rPr>
          <w:rFonts w:hint="cs"/>
          <w:rtl/>
        </w:rPr>
        <w:t>شود از اخباریان تبعیت نمی</w:t>
      </w:r>
      <w:r w:rsidRPr="00AF0888">
        <w:rPr>
          <w:rFonts w:cs="CTraditional Arabic" w:hint="cs"/>
          <w:cs/>
        </w:rPr>
        <w:t>‎</w:t>
      </w:r>
      <w:r w:rsidRPr="00AF0888">
        <w:rPr>
          <w:rFonts w:hint="cs"/>
          <w:rtl/>
        </w:rPr>
        <w:t>کنند</w:t>
      </w:r>
      <w:r w:rsidR="00011DD4">
        <w:rPr>
          <w:rFonts w:hint="cs"/>
          <w:rtl/>
        </w:rPr>
        <w:t>،</w:t>
      </w:r>
      <w:r w:rsidRPr="00AF0888">
        <w:rPr>
          <w:rFonts w:hint="cs"/>
          <w:rtl/>
        </w:rPr>
        <w:t xml:space="preserve"> و ندای تبعیت روایات از نقد و جرح و تعدیل را سر می</w:t>
      </w:r>
      <w:r w:rsidRPr="00AF0888">
        <w:rPr>
          <w:rFonts w:cs="CTraditional Arabic" w:hint="cs"/>
          <w:cs/>
        </w:rPr>
        <w:t>‎</w:t>
      </w:r>
      <w:r w:rsidRPr="00AF0888">
        <w:rPr>
          <w:rFonts w:hint="cs"/>
          <w:rtl/>
        </w:rPr>
        <w:t>دهند و هرچه</w:t>
      </w:r>
      <w:r w:rsidR="00011DD4">
        <w:rPr>
          <w:rFonts w:hint="cs"/>
          <w:rtl/>
        </w:rPr>
        <w:t xml:space="preserve"> را این روش صحیح بداند، قبول می</w:t>
      </w:r>
      <w:r w:rsidR="00011DD4">
        <w:rPr>
          <w:rFonts w:cs="B Badr" w:hint="cs"/>
          <w:rtl/>
        </w:rPr>
        <w:t>‏</w:t>
      </w:r>
      <w:r w:rsidRPr="00AF0888">
        <w:rPr>
          <w:rFonts w:hint="cs"/>
          <w:rtl/>
        </w:rPr>
        <w:t>کند و آنچه را ک</w:t>
      </w:r>
      <w:r w:rsidR="00AB5E2A">
        <w:rPr>
          <w:rFonts w:hint="cs"/>
          <w:rtl/>
        </w:rPr>
        <w:t>ه این روش ضعیف بداند، ردّ می</w:t>
      </w:r>
      <w:r w:rsidR="00AB5E2A">
        <w:rPr>
          <w:rFonts w:cs="B Badr" w:hint="cs"/>
          <w:rtl/>
        </w:rPr>
        <w:t>‏</w:t>
      </w:r>
      <w:r w:rsidRPr="00AF0888">
        <w:rPr>
          <w:rFonts w:hint="cs"/>
          <w:rtl/>
        </w:rPr>
        <w:t>کنند.</w:t>
      </w:r>
    </w:p>
    <w:p w:rsidR="00F604E9" w:rsidRPr="00AF0888" w:rsidRDefault="00F604E9" w:rsidP="005617C1">
      <w:pPr>
        <w:pStyle w:val="af6"/>
        <w:rPr>
          <w:rFonts w:hint="cs"/>
          <w:rtl/>
        </w:rPr>
      </w:pPr>
      <w:r w:rsidRPr="00AF0888">
        <w:rPr>
          <w:rFonts w:hint="cs"/>
          <w:rtl/>
        </w:rPr>
        <w:t>البته این سخن آنان فقط نظری است</w:t>
      </w:r>
      <w:r w:rsidR="00CF0152">
        <w:rPr>
          <w:rFonts w:hint="cs"/>
          <w:rtl/>
        </w:rPr>
        <w:t>،</w:t>
      </w:r>
      <w:r w:rsidRPr="00AF0888">
        <w:rPr>
          <w:rFonts w:hint="cs"/>
          <w:rtl/>
        </w:rPr>
        <w:t xml:space="preserve"> و الا در واقع هر دو گروه همه روایاتی را که بیانگر عقیده آنان می</w:t>
      </w:r>
      <w:r w:rsidRPr="00AF0888">
        <w:rPr>
          <w:rFonts w:cs="CTraditional Arabic" w:hint="cs"/>
          <w:cs/>
        </w:rPr>
        <w:t>‎</w:t>
      </w:r>
      <w:r w:rsidRPr="00AF0888">
        <w:rPr>
          <w:rFonts w:hint="cs"/>
          <w:rtl/>
        </w:rPr>
        <w:t>باشند، می پذیرند و هر</w:t>
      </w:r>
      <w:r w:rsidR="00CF0152">
        <w:rPr>
          <w:rFonts w:hint="cs"/>
          <w:rtl/>
        </w:rPr>
        <w:t xml:space="preserve"> راوی را که روایاتی را روایت می</w:t>
      </w:r>
      <w:r w:rsidR="00CF0152">
        <w:rPr>
          <w:rFonts w:cs="B Badr" w:hint="cs"/>
          <w:rtl/>
        </w:rPr>
        <w:t>‏</w:t>
      </w:r>
      <w:r w:rsidR="00CF0152">
        <w:rPr>
          <w:rFonts w:hint="cs"/>
          <w:rtl/>
        </w:rPr>
        <w:t>کند که تقویت</w:t>
      </w:r>
      <w:r w:rsidR="00CF0152">
        <w:rPr>
          <w:rFonts w:cs="B Badr" w:hint="cs"/>
          <w:rtl/>
        </w:rPr>
        <w:t>‏</w:t>
      </w:r>
      <w:r w:rsidRPr="00AF0888">
        <w:rPr>
          <w:rFonts w:hint="cs"/>
          <w:rtl/>
        </w:rPr>
        <w:t>کننده مذهب آنان است، عادل می</w:t>
      </w:r>
      <w:r w:rsidRPr="00AF0888">
        <w:rPr>
          <w:rFonts w:cs="CTraditional Arabic" w:hint="cs"/>
          <w:cs/>
        </w:rPr>
        <w:t>‎</w:t>
      </w:r>
      <w:r w:rsidRPr="00AF0888">
        <w:rPr>
          <w:rFonts w:hint="cs"/>
          <w:rtl/>
        </w:rPr>
        <w:t>دانند. این موضوع قبلاً هم ذکر شد و در آینده نیز بیشتر بیان خواهد شد.</w:t>
      </w:r>
    </w:p>
    <w:p w:rsidR="00F604E9" w:rsidRPr="00AF0888" w:rsidRDefault="00F604E9" w:rsidP="005617C1">
      <w:pPr>
        <w:pStyle w:val="af6"/>
        <w:rPr>
          <w:rFonts w:hint="cs"/>
          <w:rtl/>
        </w:rPr>
      </w:pPr>
      <w:r w:rsidRPr="00AF0888">
        <w:rPr>
          <w:rFonts w:hint="cs"/>
          <w:rtl/>
        </w:rPr>
        <w:t>اصولیان تقریباً در قرن چهارم ایجاد شدند، اما آنان در قرن هفتم یا هشتم بود که قواعدی را برای تصحیح یا تضعیف روایات وضع کردند.</w:t>
      </w:r>
    </w:p>
    <w:p w:rsidR="00F604E9" w:rsidRPr="00AF0888" w:rsidRDefault="00F604E9" w:rsidP="005617C1">
      <w:pPr>
        <w:pStyle w:val="af6"/>
        <w:rPr>
          <w:rFonts w:hint="cs"/>
          <w:rtl/>
        </w:rPr>
      </w:pPr>
      <w:r w:rsidRPr="00AF0888">
        <w:rPr>
          <w:rFonts w:hint="cs"/>
          <w:rtl/>
        </w:rPr>
        <w:t>از آن وقت تا به حال آنان نتوانسته</w:t>
      </w:r>
      <w:r w:rsidRPr="00AF0888">
        <w:rPr>
          <w:rFonts w:cs="CTraditional Arabic" w:hint="cs"/>
          <w:cs/>
        </w:rPr>
        <w:t>‎</w:t>
      </w:r>
      <w:r w:rsidRPr="00AF0888">
        <w:rPr>
          <w:rFonts w:hint="cs"/>
          <w:rtl/>
        </w:rPr>
        <w:t>اند کتابی را بنویسند که مشتمل بر روایات صحیح باشد و کتاب دیگری را بنویسند که مشتمل بر روایات ضعیف باشد و کتابی را بنویسند که راویان ثقه را جمع آورد و کتابی را بنویسند که راویان ضعیف و جاعل را گردآوری نماید.</w:t>
      </w:r>
    </w:p>
    <w:p w:rsidR="00F604E9" w:rsidRPr="00AF0888" w:rsidRDefault="00F604E9" w:rsidP="005617C1">
      <w:pPr>
        <w:pStyle w:val="af6"/>
        <w:rPr>
          <w:rFonts w:hint="cs"/>
          <w:rtl/>
        </w:rPr>
      </w:pPr>
      <w:r w:rsidRPr="00AF0888">
        <w:rPr>
          <w:rFonts w:hint="cs"/>
          <w:rtl/>
        </w:rPr>
        <w:t>بهبودی از علمای معاصر آنان تلاش کرده که کتاب الکافی را از احادیث ضعیف پاک سازد و کتابی را به نام «</w:t>
      </w:r>
      <w:r w:rsidRPr="00CF0152">
        <w:rPr>
          <w:rFonts w:hint="cs"/>
          <w:u w:val="single"/>
          <w:rtl/>
        </w:rPr>
        <w:t>صحیح الکافی</w:t>
      </w:r>
      <w:r w:rsidRPr="00AF0888">
        <w:rPr>
          <w:rFonts w:hint="cs"/>
          <w:rtl/>
        </w:rPr>
        <w:t xml:space="preserve">» نوشته است، لکن وی با هجوم شدیدی از جانب علمای شیعه مواجه شد و به همین خاطر نتوانست کتاب خود را با این نام تجدید چاپ نماید، بلکه آن را با نام </w:t>
      </w:r>
      <w:r w:rsidRPr="00B24D64">
        <w:rPr>
          <w:rFonts w:hint="cs"/>
          <w:b/>
          <w:bCs/>
          <w:rtl/>
        </w:rPr>
        <w:t>«</w:t>
      </w:r>
      <w:r w:rsidRPr="00B24D64">
        <w:rPr>
          <w:rFonts w:hint="cs"/>
          <w:b/>
          <w:bCs/>
          <w:u w:val="single"/>
          <w:rtl/>
        </w:rPr>
        <w:t>زبد</w:t>
      </w:r>
      <w:r w:rsidRPr="00B24D64">
        <w:rPr>
          <w:rFonts w:cs="B Badr" w:hint="cs"/>
          <w:b/>
          <w:bCs/>
          <w:u w:val="single"/>
          <w:rtl/>
        </w:rPr>
        <w:t>ة</w:t>
      </w:r>
      <w:r w:rsidRPr="00B24D64">
        <w:rPr>
          <w:rFonts w:hint="cs"/>
          <w:b/>
          <w:bCs/>
          <w:u w:val="single"/>
          <w:rtl/>
        </w:rPr>
        <w:t xml:space="preserve"> الکافی</w:t>
      </w:r>
      <w:r w:rsidRPr="00B24D64">
        <w:rPr>
          <w:rFonts w:hint="cs"/>
          <w:b/>
          <w:bCs/>
          <w:rtl/>
        </w:rPr>
        <w:t>»</w:t>
      </w:r>
      <w:r w:rsidRPr="00AF0888">
        <w:rPr>
          <w:rFonts w:hint="cs"/>
          <w:rtl/>
        </w:rPr>
        <w:t xml:space="preserve"> و بدون اجازه از بهبودی چاپ کردند</w:t>
      </w:r>
      <w:r w:rsidRPr="00AF0888">
        <w:rPr>
          <w:vertAlign w:val="superscript"/>
          <w:rtl/>
        </w:rPr>
        <w:footnoteReference w:id="351"/>
      </w:r>
      <w:r w:rsidR="00B24D64">
        <w:rPr>
          <w:rFonts w:hint="cs"/>
          <w:rtl/>
        </w:rPr>
        <w:t>،</w:t>
      </w:r>
      <w:r w:rsidRPr="00AF0888">
        <w:rPr>
          <w:rFonts w:hint="cs"/>
          <w:rtl/>
        </w:rPr>
        <w:t xml:space="preserve"> و بعضی از بابهای آن را که در مورد علم ائمه نسبت به عالم غیب سخن می</w:t>
      </w:r>
      <w:r w:rsidRPr="00AF0888">
        <w:rPr>
          <w:rFonts w:cs="CTraditional Arabic" w:hint="cs"/>
          <w:cs/>
        </w:rPr>
        <w:t>‎</w:t>
      </w:r>
      <w:r w:rsidRPr="00AF0888">
        <w:rPr>
          <w:rFonts w:hint="cs"/>
          <w:rtl/>
        </w:rPr>
        <w:t>گوید حذف کردند. یعنی اسم کتاب تغییر داده شد تا مختصری از کافی باشد نه تصحیح روایات آن.</w:t>
      </w:r>
    </w:p>
    <w:p w:rsidR="00F604E9" w:rsidRPr="00AF0888" w:rsidRDefault="00F604E9" w:rsidP="005617C1">
      <w:pPr>
        <w:pStyle w:val="af6"/>
        <w:rPr>
          <w:rFonts w:hint="cs"/>
          <w:rtl/>
        </w:rPr>
      </w:pPr>
      <w:r w:rsidRPr="00AF0888">
        <w:rPr>
          <w:rFonts w:hint="cs"/>
          <w:rtl/>
        </w:rPr>
        <w:t>فرق میان مختصر و تصحیح این است که مختصر بر این دلالت ندارد که روایات ترک شده ضعیف هستند، اما اگر گفته شود: «صحیح الکافی» این بدان معنی است که آن دسته از روایات وارده در کتاب الکافی که در این کتاب- یعنی صحیح الکافی- ذکر نشده</w:t>
      </w:r>
      <w:r w:rsidRPr="00AF0888">
        <w:rPr>
          <w:rFonts w:cs="CTraditional Arabic" w:hint="cs"/>
          <w:cs/>
        </w:rPr>
        <w:t>‎</w:t>
      </w:r>
      <w:r w:rsidRPr="00AF0888">
        <w:rPr>
          <w:rFonts w:hint="cs"/>
          <w:rtl/>
        </w:rPr>
        <w:t>اند، ضعیف هستند. البته بهبودی در چاپ او</w:t>
      </w:r>
      <w:r w:rsidR="00B24D64">
        <w:rPr>
          <w:rFonts w:hint="cs"/>
          <w:rtl/>
        </w:rPr>
        <w:t>ل کتاب هم چنین قصدی نداشت و نمی</w:t>
      </w:r>
      <w:r w:rsidR="00B24D64">
        <w:rPr>
          <w:rFonts w:cs="B Badr" w:hint="cs"/>
          <w:rtl/>
        </w:rPr>
        <w:t>‏</w:t>
      </w:r>
      <w:r w:rsidRPr="00AF0888">
        <w:rPr>
          <w:rFonts w:hint="cs"/>
          <w:rtl/>
        </w:rPr>
        <w:t>خواست بگوید که فقط این احادیث که وی در کتاب صحیح الکافی آورده است، صحیح می</w:t>
      </w:r>
      <w:r w:rsidRPr="00AF0888">
        <w:rPr>
          <w:rFonts w:cs="CTraditional Arabic" w:hint="cs"/>
          <w:cs/>
        </w:rPr>
        <w:t>‎</w:t>
      </w:r>
      <w:r w:rsidRPr="00AF0888">
        <w:rPr>
          <w:rFonts w:hint="cs"/>
          <w:rtl/>
        </w:rPr>
        <w:t>باشند، اما سرزنش یا تهدید شدیدی که متوجه وی شد- الب</w:t>
      </w:r>
      <w:r w:rsidR="00B24D64">
        <w:rPr>
          <w:rFonts w:hint="cs"/>
          <w:rtl/>
        </w:rPr>
        <w:t>ته نمی</w:t>
      </w:r>
      <w:r w:rsidR="00B24D64">
        <w:rPr>
          <w:rFonts w:cs="B Badr" w:hint="cs"/>
          <w:rtl/>
        </w:rPr>
        <w:t>‏</w:t>
      </w:r>
      <w:r w:rsidRPr="00AF0888">
        <w:rPr>
          <w:rFonts w:hint="cs"/>
          <w:rtl/>
        </w:rPr>
        <w:t>دانیم سرزنش بوده یا تهدید- مانع از این شد که وی همان اسم را بر کتاب خود بگذارد. این موضوع بر اصرار شیعیان بر باقی ماندن کتاب</w:t>
      </w:r>
      <w:r w:rsidRPr="00AF0888">
        <w:rPr>
          <w:rFonts w:cs="CTraditional Arabic" w:hint="cs"/>
          <w:cs/>
        </w:rPr>
        <w:t>‎</w:t>
      </w:r>
      <w:r w:rsidRPr="00AF0888">
        <w:rPr>
          <w:rFonts w:hint="cs"/>
          <w:rtl/>
        </w:rPr>
        <w:t>های خود بدون بررسی شدن دلالت دارد.</w:t>
      </w:r>
    </w:p>
    <w:p w:rsidR="00F604E9" w:rsidRPr="00AF0888" w:rsidRDefault="00F604E9" w:rsidP="005617C1">
      <w:pPr>
        <w:pStyle w:val="af6"/>
        <w:rPr>
          <w:rFonts w:hint="cs"/>
          <w:rtl/>
        </w:rPr>
      </w:pPr>
      <w:r w:rsidRPr="00B24D64">
        <w:rPr>
          <w:rFonts w:hint="cs"/>
          <w:u w:val="single"/>
          <w:rtl/>
        </w:rPr>
        <w:t>از بزرگترین دلایل دال بر صحت این سخن، موضع دو گروه نسبت به روایاتی است که بدون ذکر سند و منبع در قرن چهارم به ظهور رسیدند و هر دو گروه بر آنها</w:t>
      </w:r>
      <w:r w:rsidR="00B24D64" w:rsidRPr="00B24D64">
        <w:rPr>
          <w:rFonts w:hint="cs"/>
          <w:u w:val="single"/>
          <w:rtl/>
        </w:rPr>
        <w:t xml:space="preserve"> اعتماد دارند و آنها را صحیح می</w:t>
      </w:r>
      <w:r w:rsidR="00B24D64" w:rsidRPr="00B24D64">
        <w:rPr>
          <w:rFonts w:cs="B Badr" w:hint="cs"/>
          <w:u w:val="single"/>
          <w:rtl/>
        </w:rPr>
        <w:t>‏</w:t>
      </w:r>
      <w:r w:rsidRPr="00B24D64">
        <w:rPr>
          <w:rFonts w:hint="cs"/>
          <w:u w:val="single"/>
          <w:rtl/>
        </w:rPr>
        <w:t>دانند</w:t>
      </w:r>
      <w:r w:rsidRPr="00AF0888">
        <w:rPr>
          <w:rFonts w:hint="cs"/>
          <w:rtl/>
        </w:rPr>
        <w:t>.</w:t>
      </w:r>
    </w:p>
    <w:p w:rsidR="00F604E9" w:rsidRPr="00AF0888" w:rsidRDefault="00F604E9" w:rsidP="005617C1">
      <w:pPr>
        <w:pStyle w:val="af6"/>
        <w:rPr>
          <w:rFonts w:hint="cs"/>
          <w:rtl/>
        </w:rPr>
      </w:pPr>
      <w:r w:rsidRPr="00AF0888">
        <w:rPr>
          <w:rFonts w:hint="cs"/>
          <w:rtl/>
        </w:rPr>
        <w:t>پس کجاست روش مورد ادعا؟</w:t>
      </w:r>
      <w:r w:rsidR="00B24D64">
        <w:rPr>
          <w:rFonts w:hint="cs"/>
          <w:rtl/>
        </w:rPr>
        <w:t>!</w:t>
      </w:r>
    </w:p>
    <w:p w:rsidR="00F604E9" w:rsidRPr="00AF0888" w:rsidRDefault="006B13AD" w:rsidP="005617C1">
      <w:pPr>
        <w:pStyle w:val="af6"/>
        <w:rPr>
          <w:rFonts w:hint="cs"/>
          <w:rtl/>
        </w:rPr>
      </w:pPr>
      <w:r>
        <w:rPr>
          <w:rFonts w:hint="cs"/>
          <w:rtl/>
        </w:rPr>
        <w:t xml:space="preserve"> اصولیون ادعا می</w:t>
      </w:r>
      <w:r>
        <w:rPr>
          <w:rFonts w:cs="B Badr" w:hint="cs"/>
          <w:rtl/>
        </w:rPr>
        <w:t>‏</w:t>
      </w:r>
      <w:r w:rsidR="00F604E9" w:rsidRPr="00AF0888">
        <w:rPr>
          <w:rFonts w:hint="cs"/>
          <w:rtl/>
        </w:rPr>
        <w:t>کنند که آنان روایاتی را که سند دارند بعد از آن می پذیرند که آنها را بر روش تصحیح و تضعیف عرضه نمایند، اما ما روایات فاقد سن</w:t>
      </w:r>
      <w:r>
        <w:rPr>
          <w:rFonts w:hint="cs"/>
          <w:rtl/>
        </w:rPr>
        <w:t>دی را می</w:t>
      </w:r>
      <w:r>
        <w:rPr>
          <w:rFonts w:cs="B Badr" w:hint="cs"/>
          <w:rtl/>
        </w:rPr>
        <w:t>‏</w:t>
      </w:r>
      <w:r w:rsidR="00F604E9" w:rsidRPr="00AF0888">
        <w:rPr>
          <w:rFonts w:hint="cs"/>
          <w:rtl/>
        </w:rPr>
        <w:t>بینیم که تقریباً در قرن چهارم ظهور کرده</w:t>
      </w:r>
      <w:r w:rsidR="00F604E9" w:rsidRPr="00AF0888">
        <w:rPr>
          <w:rFonts w:cs="CTraditional Arabic" w:hint="cs"/>
          <w:cs/>
        </w:rPr>
        <w:t>‎</w:t>
      </w:r>
      <w:r w:rsidR="00F604E9" w:rsidRPr="00AF0888">
        <w:rPr>
          <w:rFonts w:hint="cs"/>
          <w:rtl/>
        </w:rPr>
        <w:t>اند و اصولیان آنها را صحیح می</w:t>
      </w:r>
      <w:r w:rsidR="00F604E9" w:rsidRPr="00AF0888">
        <w:rPr>
          <w:rFonts w:cs="CTraditional Arabic" w:hint="cs"/>
          <w:cs/>
        </w:rPr>
        <w:t>‎</w:t>
      </w:r>
      <w:r w:rsidR="00F604E9" w:rsidRPr="00AF0888">
        <w:rPr>
          <w:rFonts w:hint="cs"/>
          <w:rtl/>
        </w:rPr>
        <w:t>دانند. پس مصداق این مصطلح کجاست؟!</w:t>
      </w:r>
    </w:p>
    <w:p w:rsidR="00F604E9" w:rsidRPr="00AF0888" w:rsidRDefault="00F604E9" w:rsidP="005617C1">
      <w:pPr>
        <w:pStyle w:val="af6"/>
        <w:rPr>
          <w:rFonts w:hint="cs"/>
          <w:rtl/>
        </w:rPr>
      </w:pPr>
      <w:r w:rsidRPr="00AF0888">
        <w:rPr>
          <w:rFonts w:hint="cs"/>
          <w:rtl/>
        </w:rPr>
        <w:t>این روایات، همان روایاتی است که در کتاب نهج البلاغه وارد شده</w:t>
      </w:r>
      <w:r w:rsidRPr="00AF0888">
        <w:rPr>
          <w:rFonts w:cs="CTraditional Arabic" w:hint="cs"/>
          <w:cs/>
        </w:rPr>
        <w:t>‎</w:t>
      </w:r>
      <w:r w:rsidRPr="00AF0888">
        <w:rPr>
          <w:rFonts w:hint="cs"/>
          <w:rtl/>
        </w:rPr>
        <w:t>اند. کتابی که شریف رضی- م403 یا 406ﻫ- از شیعیان اثنی عشری آن را تألیف نموده و در آن خطبه</w:t>
      </w:r>
      <w:r w:rsidRPr="00AF0888">
        <w:rPr>
          <w:rFonts w:cs="CTraditional Arabic" w:hint="cs"/>
          <w:cs/>
        </w:rPr>
        <w:t>‎</w:t>
      </w:r>
      <w:r w:rsidRPr="00AF0888">
        <w:rPr>
          <w:rFonts w:hint="cs"/>
          <w:rtl/>
        </w:rPr>
        <w:t>های منسوب به علی</w:t>
      </w:r>
      <w:r w:rsidRPr="00AF0888">
        <w:rPr>
          <w:rFonts w:cs="CTraditional Arabic" w:hint="cs"/>
          <w:cs/>
        </w:rPr>
        <w:t>‎</w:t>
      </w:r>
      <w:r w:rsidRPr="00AF0888">
        <w:rPr>
          <w:rFonts w:hint="cs"/>
          <w:rtl/>
        </w:rPr>
        <w:t>بن</w:t>
      </w:r>
      <w:r w:rsidRPr="00AF0888">
        <w:rPr>
          <w:rFonts w:cs="CTraditional Arabic" w:hint="cs"/>
          <w:cs/>
        </w:rPr>
        <w:t>‎</w:t>
      </w:r>
      <w:r w:rsidRPr="00AF0888">
        <w:rPr>
          <w:rFonts w:hint="cs"/>
          <w:rtl/>
        </w:rPr>
        <w:t>أبی</w:t>
      </w:r>
      <w:r w:rsidRPr="00AF0888">
        <w:rPr>
          <w:rFonts w:cs="CTraditional Arabic" w:hint="cs"/>
          <w:cs/>
        </w:rPr>
        <w:t>‎</w:t>
      </w:r>
      <w:r w:rsidRPr="00AF0888">
        <w:rPr>
          <w:rFonts w:hint="cs"/>
          <w:rtl/>
        </w:rPr>
        <w:t>طالب</w:t>
      </w:r>
      <w:r w:rsidR="006B13AD">
        <w:rPr>
          <w:rFonts w:cs="CTraditional Arabic" w:hint="cs"/>
          <w:rtl/>
        </w:rPr>
        <w:t>س</w:t>
      </w:r>
      <w:r w:rsidRPr="00AF0888">
        <w:rPr>
          <w:rFonts w:hint="cs"/>
          <w:rtl/>
        </w:rPr>
        <w:t xml:space="preserve"> را که در سال 40ﻫ شهید شد جمع آوری کرده است، یعنی میان او و علی بیشتر از سه قرن و نیم فاصله وجود دارد. وی در این کتاب سندی را ذکر نکرده و به مراجع مورد استفاده خود اشاره نکرده است</w:t>
      </w:r>
      <w:r w:rsidR="006B13AD">
        <w:rPr>
          <w:rFonts w:hint="cs"/>
          <w:rtl/>
        </w:rPr>
        <w:t>، و حتی کتابی قبل از آن یافت نمی</w:t>
      </w:r>
      <w:r w:rsidR="006B13AD">
        <w:rPr>
          <w:rFonts w:cs="B Badr" w:hint="cs"/>
          <w:rtl/>
        </w:rPr>
        <w:t>‏</w:t>
      </w:r>
      <w:r w:rsidRPr="00AF0888">
        <w:rPr>
          <w:rFonts w:hint="cs"/>
          <w:rtl/>
        </w:rPr>
        <w:t>شود که نصف آن خطبه</w:t>
      </w:r>
      <w:r w:rsidRPr="00AF0888">
        <w:rPr>
          <w:rFonts w:cs="CTraditional Arabic" w:hint="cs"/>
          <w:cs/>
        </w:rPr>
        <w:t>‎</w:t>
      </w:r>
      <w:r w:rsidRPr="00AF0888">
        <w:rPr>
          <w:rFonts w:hint="cs"/>
          <w:rtl/>
        </w:rPr>
        <w:t>ها را ذکر کرده باشد. پس رضی اینها را از کجا آورده است؟!</w:t>
      </w:r>
    </w:p>
    <w:p w:rsidR="00964346" w:rsidRDefault="00F604E9" w:rsidP="005617C1">
      <w:pPr>
        <w:pStyle w:val="af6"/>
        <w:rPr>
          <w:rFonts w:hint="cs"/>
          <w:rtl/>
        </w:rPr>
      </w:pPr>
      <w:r w:rsidRPr="00AF0888">
        <w:rPr>
          <w:rFonts w:hint="cs"/>
          <w:rtl/>
        </w:rPr>
        <w:t>ابن تیمیه</w:t>
      </w:r>
      <w:r w:rsidRPr="00AF0888">
        <w:rPr>
          <w:rFonts w:cs="CTraditional Arabic" w:hint="cs"/>
          <w:rtl/>
        </w:rPr>
        <w:t>:</w:t>
      </w:r>
      <w:r w:rsidRPr="00AF0888">
        <w:rPr>
          <w:rFonts w:hint="cs"/>
          <w:rtl/>
        </w:rPr>
        <w:t xml:space="preserve"> می</w:t>
      </w:r>
      <w:r w:rsidRPr="00AF0888">
        <w:rPr>
          <w:rFonts w:cs="CTraditional Arabic" w:hint="cs"/>
          <w:cs/>
        </w:rPr>
        <w:t>‎</w:t>
      </w:r>
      <w:r w:rsidRPr="00AF0888">
        <w:rPr>
          <w:rFonts w:hint="cs"/>
          <w:rtl/>
        </w:rPr>
        <w:t xml:space="preserve">گوید: </w:t>
      </w:r>
      <w:r w:rsidR="00964346">
        <w:rPr>
          <w:rFonts w:ascii="Traditional Arabic" w:hAnsi="Traditional Arabic" w:cs="Traditional Arabic"/>
          <w:rtl/>
        </w:rPr>
        <w:t>«</w:t>
      </w:r>
      <w:r w:rsidRPr="00AF0888">
        <w:rPr>
          <w:rFonts w:hint="cs"/>
          <w:rtl/>
        </w:rPr>
        <w:t>بلکه نویسنده نهج البلاغه و امثال وی بسیاری از کلام مردم را گرفته و به جای کلام علی قرار داده</w:t>
      </w:r>
      <w:r w:rsidRPr="00AF0888">
        <w:rPr>
          <w:rFonts w:cs="CTraditional Arabic" w:hint="cs"/>
          <w:cs/>
        </w:rPr>
        <w:t>‎</w:t>
      </w:r>
      <w:r w:rsidRPr="00AF0888">
        <w:rPr>
          <w:rFonts w:hint="cs"/>
          <w:rtl/>
        </w:rPr>
        <w:t>اند. برخی از این خطبه</w:t>
      </w:r>
      <w:r w:rsidRPr="00AF0888">
        <w:rPr>
          <w:rFonts w:cs="CTraditional Arabic" w:hint="cs"/>
          <w:cs/>
        </w:rPr>
        <w:t>‎</w:t>
      </w:r>
      <w:r w:rsidRPr="00AF0888">
        <w:rPr>
          <w:rFonts w:hint="cs"/>
          <w:rtl/>
        </w:rPr>
        <w:t>ها از علی نقل شده و گفته می</w:t>
      </w:r>
      <w:r w:rsidRPr="00AF0888">
        <w:rPr>
          <w:rFonts w:cs="CTraditional Arabic" w:hint="cs"/>
          <w:cs/>
        </w:rPr>
        <w:t>‎</w:t>
      </w:r>
      <w:r w:rsidRPr="00AF0888">
        <w:rPr>
          <w:rFonts w:hint="cs"/>
          <w:rtl/>
        </w:rPr>
        <w:t>شود که علی آنها را بیان کرده است. برخی از این خطبه</w:t>
      </w:r>
      <w:r w:rsidRPr="00AF0888">
        <w:rPr>
          <w:rFonts w:cs="CTraditional Arabic" w:hint="cs"/>
          <w:cs/>
        </w:rPr>
        <w:t>‎</w:t>
      </w:r>
      <w:r w:rsidRPr="00AF0888">
        <w:rPr>
          <w:rFonts w:hint="cs"/>
          <w:rtl/>
        </w:rPr>
        <w:t>ها سخنان حقی ه</w:t>
      </w:r>
      <w:r w:rsidR="00964346">
        <w:rPr>
          <w:rFonts w:hint="cs"/>
          <w:rtl/>
        </w:rPr>
        <w:t>ستند که بیان آنها در شأن علی می</w:t>
      </w:r>
      <w:r w:rsidR="00964346">
        <w:rPr>
          <w:rFonts w:cs="B Badr" w:hint="cs"/>
          <w:rtl/>
        </w:rPr>
        <w:t>‏</w:t>
      </w:r>
      <w:r w:rsidRPr="00AF0888">
        <w:rPr>
          <w:rFonts w:hint="cs"/>
          <w:rtl/>
        </w:rPr>
        <w:t>باشد، اما به واقع کلام افرادی غیر از علی است. به همین دلیل در کتاب «</w:t>
      </w:r>
      <w:r w:rsidR="00964346">
        <w:rPr>
          <w:rFonts w:ascii="Traditional Arabic" w:hAnsi="Traditional Arabic" w:cs="Traditional Arabic"/>
          <w:sz w:val="30"/>
          <w:szCs w:val="30"/>
          <w:rtl/>
        </w:rPr>
        <w:t>البیان و</w:t>
      </w:r>
      <w:r w:rsidRPr="00AF0888">
        <w:rPr>
          <w:rFonts w:ascii="Traditional Arabic" w:hAnsi="Traditional Arabic" w:cs="Traditional Arabic"/>
          <w:sz w:val="30"/>
          <w:szCs w:val="30"/>
          <w:rtl/>
        </w:rPr>
        <w:t>التبیین</w:t>
      </w:r>
      <w:r w:rsidRPr="00AF0888">
        <w:rPr>
          <w:rFonts w:hint="cs"/>
          <w:rtl/>
        </w:rPr>
        <w:t>» جاحظ و کتابهائی دیگر س</w:t>
      </w:r>
      <w:r w:rsidR="00964346">
        <w:rPr>
          <w:rFonts w:hint="cs"/>
          <w:rtl/>
        </w:rPr>
        <w:t>خنانی به نقل از غیر علی یافت می</w:t>
      </w:r>
      <w:r w:rsidR="00964346">
        <w:rPr>
          <w:rFonts w:cs="B Badr" w:hint="cs"/>
          <w:rtl/>
        </w:rPr>
        <w:t>‏</w:t>
      </w:r>
      <w:r w:rsidRPr="00AF0888">
        <w:rPr>
          <w:rFonts w:hint="cs"/>
          <w:rtl/>
        </w:rPr>
        <w:t xml:space="preserve">شود که نویسنده نهج البلاغه آنها را کلام علی دانسته است و به نام علی نقل کرده است. </w:t>
      </w:r>
    </w:p>
    <w:p w:rsidR="00F604E9" w:rsidRPr="00AF0888" w:rsidRDefault="00F604E9" w:rsidP="005617C1">
      <w:pPr>
        <w:pStyle w:val="af6"/>
        <w:rPr>
          <w:rFonts w:hint="cs"/>
          <w:rtl/>
        </w:rPr>
      </w:pPr>
      <w:r w:rsidRPr="0054113A">
        <w:rPr>
          <w:rFonts w:hint="cs"/>
          <w:u w:val="single"/>
          <w:rtl/>
        </w:rPr>
        <w:t>خطبه</w:t>
      </w:r>
      <w:r w:rsidRPr="0054113A">
        <w:rPr>
          <w:rFonts w:cs="CTraditional Arabic" w:hint="cs"/>
          <w:u w:val="single"/>
          <w:cs/>
        </w:rPr>
        <w:t>‎</w:t>
      </w:r>
      <w:r w:rsidRPr="0054113A">
        <w:rPr>
          <w:rFonts w:hint="cs"/>
          <w:u w:val="single"/>
          <w:rtl/>
        </w:rPr>
        <w:t>هائی که در کتاب نهج البلاغه نقل شده</w:t>
      </w:r>
      <w:r w:rsidRPr="0054113A">
        <w:rPr>
          <w:rFonts w:cs="CTraditional Arabic" w:hint="cs"/>
          <w:u w:val="single"/>
          <w:cs/>
        </w:rPr>
        <w:t>‎</w:t>
      </w:r>
      <w:r w:rsidR="00964346" w:rsidRPr="0054113A">
        <w:rPr>
          <w:rFonts w:hint="cs"/>
          <w:u w:val="single"/>
          <w:rtl/>
        </w:rPr>
        <w:t>اند اگر همه متعلق به علی می</w:t>
      </w:r>
      <w:r w:rsidR="00964346" w:rsidRPr="0054113A">
        <w:rPr>
          <w:rFonts w:cs="B Badr" w:hint="cs"/>
          <w:u w:val="single"/>
          <w:rtl/>
        </w:rPr>
        <w:t>‏</w:t>
      </w:r>
      <w:r w:rsidRPr="0054113A">
        <w:rPr>
          <w:rFonts w:hint="cs"/>
          <w:u w:val="single"/>
          <w:rtl/>
        </w:rPr>
        <w:t>بودند، در کتا</w:t>
      </w:r>
      <w:r w:rsidR="00964346" w:rsidRPr="0054113A">
        <w:rPr>
          <w:rFonts w:hint="cs"/>
          <w:u w:val="single"/>
          <w:rtl/>
        </w:rPr>
        <w:t>بهای قبل از نهج البلاغه یافت می</w:t>
      </w:r>
      <w:r w:rsidR="00964346" w:rsidRPr="0054113A">
        <w:rPr>
          <w:rFonts w:cs="B Badr" w:hint="cs"/>
          <w:u w:val="single"/>
          <w:rtl/>
        </w:rPr>
        <w:t>‏</w:t>
      </w:r>
      <w:r w:rsidRPr="0054113A">
        <w:rPr>
          <w:rFonts w:hint="cs"/>
          <w:u w:val="single"/>
          <w:rtl/>
        </w:rPr>
        <w:t>شد و با ذکر</w:t>
      </w:r>
      <w:r w:rsidR="00964346" w:rsidRPr="0054113A">
        <w:rPr>
          <w:rFonts w:hint="cs"/>
          <w:u w:val="single"/>
          <w:rtl/>
        </w:rPr>
        <w:t xml:space="preserve"> سند و موارد دیگر از علی نقل می</w:t>
      </w:r>
      <w:r w:rsidR="00964346" w:rsidRPr="0054113A">
        <w:rPr>
          <w:rFonts w:cs="B Badr" w:hint="cs"/>
          <w:u w:val="single"/>
          <w:rtl/>
        </w:rPr>
        <w:t>‏</w:t>
      </w:r>
      <w:r w:rsidRPr="0054113A">
        <w:rPr>
          <w:rFonts w:hint="cs"/>
          <w:u w:val="single"/>
          <w:rtl/>
        </w:rPr>
        <w:t>شد. پس اگر افراد صاحب خبره به منقولات دریابند که بیشتر این خطبه</w:t>
      </w:r>
      <w:r w:rsidRPr="0054113A">
        <w:rPr>
          <w:rFonts w:cs="CTraditional Arabic" w:hint="cs"/>
          <w:u w:val="single"/>
          <w:cs/>
        </w:rPr>
        <w:t>‎</w:t>
      </w:r>
      <w:r w:rsidRPr="0054113A">
        <w:rPr>
          <w:rFonts w:hint="cs"/>
          <w:u w:val="single"/>
          <w:rtl/>
        </w:rPr>
        <w:t>ها و بلکه اکثر آنها قبل از آن شناخته شده نبوده</w:t>
      </w:r>
      <w:r w:rsidRPr="0054113A">
        <w:rPr>
          <w:rFonts w:cs="CTraditional Arabic" w:hint="cs"/>
          <w:u w:val="single"/>
          <w:cs/>
        </w:rPr>
        <w:t>‎</w:t>
      </w:r>
      <w:r w:rsidR="0054113A" w:rsidRPr="0054113A">
        <w:rPr>
          <w:rFonts w:hint="cs"/>
          <w:u w:val="single"/>
          <w:rtl/>
        </w:rPr>
        <w:t>اند، در می</w:t>
      </w:r>
      <w:r w:rsidR="0054113A" w:rsidRPr="0054113A">
        <w:rPr>
          <w:rFonts w:cs="B Badr" w:hint="cs"/>
          <w:u w:val="single"/>
          <w:rtl/>
        </w:rPr>
        <w:t>‏</w:t>
      </w:r>
      <w:r w:rsidRPr="0054113A">
        <w:rPr>
          <w:rFonts w:hint="cs"/>
          <w:u w:val="single"/>
          <w:rtl/>
        </w:rPr>
        <w:t>یابند که کذب هستند و الا باید ناقل این خطبه</w:t>
      </w:r>
      <w:r w:rsidRPr="0054113A">
        <w:rPr>
          <w:rFonts w:cs="CTraditional Arabic" w:hint="cs"/>
          <w:u w:val="single"/>
          <w:cs/>
        </w:rPr>
        <w:t>‎</w:t>
      </w:r>
      <w:r w:rsidRPr="0054113A">
        <w:rPr>
          <w:rFonts w:hint="cs"/>
          <w:u w:val="single"/>
          <w:rtl/>
        </w:rPr>
        <w:t>ها بیان دارد که این خطبه</w:t>
      </w:r>
      <w:r w:rsidRPr="0054113A">
        <w:rPr>
          <w:rFonts w:cs="CTraditional Arabic" w:hint="cs"/>
          <w:u w:val="single"/>
          <w:cs/>
        </w:rPr>
        <w:t>‎</w:t>
      </w:r>
      <w:r w:rsidRPr="0054113A">
        <w:rPr>
          <w:rFonts w:hint="cs"/>
          <w:u w:val="single"/>
          <w:rtl/>
        </w:rPr>
        <w:t>ها در چه کتابی ذکر شده است</w:t>
      </w:r>
      <w:r w:rsidR="0054113A" w:rsidRPr="0054113A">
        <w:rPr>
          <w:rFonts w:hint="cs"/>
          <w:u w:val="single"/>
          <w:rtl/>
        </w:rPr>
        <w:t>،</w:t>
      </w:r>
      <w:r w:rsidRPr="0054113A">
        <w:rPr>
          <w:rFonts w:hint="cs"/>
          <w:u w:val="single"/>
          <w:rtl/>
        </w:rPr>
        <w:t xml:space="preserve"> و چه کسی آنها را از علی نقل کرده است</w:t>
      </w:r>
      <w:r w:rsidR="0054113A" w:rsidRPr="0054113A">
        <w:rPr>
          <w:rFonts w:hint="cs"/>
          <w:u w:val="single"/>
          <w:rtl/>
        </w:rPr>
        <w:t>،</w:t>
      </w:r>
      <w:r w:rsidRPr="0054113A">
        <w:rPr>
          <w:rFonts w:hint="cs"/>
          <w:u w:val="single"/>
          <w:rtl/>
        </w:rPr>
        <w:t xml:space="preserve"> و سند آن چیست. و الا اگر صرف ادعا باشد باید بگوئیم که کسی از ادعا کردن عاجز نیست</w:t>
      </w:r>
      <w:r w:rsidRPr="00AF0888">
        <w:rPr>
          <w:rFonts w:hint="cs"/>
          <w:rtl/>
        </w:rPr>
        <w:t xml:space="preserve">. کسی که به شناخت طریقه اهل حدیث و شناخت آثار و امور منقول با سند و تبیین صدق </w:t>
      </w:r>
      <w:r w:rsidR="0054113A">
        <w:rPr>
          <w:rFonts w:hint="cs"/>
          <w:rtl/>
        </w:rPr>
        <w:t>آن از کذب، مهارت داشته باشد، می</w:t>
      </w:r>
      <w:r w:rsidR="0054113A">
        <w:rPr>
          <w:rFonts w:cs="B Badr" w:hint="cs"/>
          <w:rtl/>
        </w:rPr>
        <w:t>‏</w:t>
      </w:r>
      <w:r w:rsidRPr="00AF0888">
        <w:rPr>
          <w:rFonts w:hint="cs"/>
          <w:rtl/>
        </w:rPr>
        <w:t>داند که این افراد این خطبه</w:t>
      </w:r>
      <w:r w:rsidRPr="00AF0888">
        <w:rPr>
          <w:rFonts w:cs="CTraditional Arabic" w:hint="cs"/>
          <w:cs/>
        </w:rPr>
        <w:t>‎</w:t>
      </w:r>
      <w:r w:rsidRPr="00AF0888">
        <w:rPr>
          <w:rFonts w:hint="cs"/>
          <w:rtl/>
        </w:rPr>
        <w:t>ها را با واسطه افرادی بسیار دور از منقولات و تمییز میان صدق و کذب آن، از علی نقل کرده</w:t>
      </w:r>
      <w:r w:rsidRPr="00AF0888">
        <w:rPr>
          <w:rFonts w:cs="CTraditional Arabic" w:hint="cs"/>
          <w:cs/>
        </w:rPr>
        <w:t>‎</w:t>
      </w:r>
      <w:r w:rsidRPr="00AF0888">
        <w:rPr>
          <w:rFonts w:hint="cs"/>
          <w:rtl/>
        </w:rPr>
        <w:t>اند</w:t>
      </w:r>
      <w:r w:rsidR="002373FC">
        <w:rPr>
          <w:rFonts w:ascii="Traditional Arabic" w:hAnsi="Traditional Arabic" w:cs="Traditional Arabic"/>
          <w:rtl/>
        </w:rPr>
        <w:t>»</w:t>
      </w:r>
      <w:r w:rsidRPr="00AF0888">
        <w:rPr>
          <w:rStyle w:val="a5"/>
          <w:rFonts w:cs="B Badr"/>
          <w:rtl/>
        </w:rPr>
        <w:footnoteReference w:id="352"/>
      </w:r>
      <w:r w:rsidRPr="00AF0888">
        <w:rPr>
          <w:rFonts w:hint="cs"/>
          <w:rtl/>
        </w:rPr>
        <w:t>.</w:t>
      </w:r>
    </w:p>
    <w:p w:rsidR="00F604E9" w:rsidRPr="00AF0888" w:rsidRDefault="00F604E9" w:rsidP="005617C1">
      <w:pPr>
        <w:pStyle w:val="af6"/>
        <w:rPr>
          <w:rFonts w:hint="cs"/>
          <w:rtl/>
        </w:rPr>
      </w:pPr>
      <w:r w:rsidRPr="00AF0888">
        <w:rPr>
          <w:rFonts w:hint="cs"/>
          <w:rtl/>
        </w:rPr>
        <w:t>برخی از پژوهشگران معاصر- از اهل سنت- بررسی این کتاب و مقایسه آن با برخی از کتابهایی کرده</w:t>
      </w:r>
      <w:r w:rsidRPr="00AF0888">
        <w:rPr>
          <w:rFonts w:cs="CTraditional Arabic" w:hint="cs"/>
          <w:cs/>
        </w:rPr>
        <w:t>‎</w:t>
      </w:r>
      <w:r w:rsidRPr="00AF0888">
        <w:rPr>
          <w:rFonts w:hint="cs"/>
          <w:rtl/>
        </w:rPr>
        <w:t>اند که برخی از اقوال علی در آنها وارد شده است. نیز اسلوب و لغتی را که در این خطبه</w:t>
      </w:r>
      <w:r w:rsidRPr="00AF0888">
        <w:rPr>
          <w:rFonts w:cs="CTraditional Arabic" w:hint="cs"/>
          <w:cs/>
        </w:rPr>
        <w:t>‎</w:t>
      </w:r>
      <w:r w:rsidRPr="00AF0888">
        <w:rPr>
          <w:rFonts w:hint="cs"/>
          <w:rtl/>
        </w:rPr>
        <w:t>ها وارد شده است با اسلوب و لغت ابتدای اسلام مقایسه کرده</w:t>
      </w:r>
      <w:r w:rsidRPr="00AF0888">
        <w:rPr>
          <w:rFonts w:cs="CTraditional Arabic" w:hint="cs"/>
          <w:cs/>
        </w:rPr>
        <w:t>‎</w:t>
      </w:r>
      <w:r w:rsidRPr="00AF0888">
        <w:rPr>
          <w:rFonts w:hint="cs"/>
          <w:rtl/>
        </w:rPr>
        <w:t>اند و به این نتیجه رسیده</w:t>
      </w:r>
      <w:r w:rsidRPr="00AF0888">
        <w:rPr>
          <w:rFonts w:cs="CTraditional Arabic" w:hint="cs"/>
          <w:cs/>
        </w:rPr>
        <w:t>‎</w:t>
      </w:r>
      <w:r w:rsidRPr="00AF0888">
        <w:rPr>
          <w:rFonts w:hint="cs"/>
          <w:rtl/>
        </w:rPr>
        <w:t>اند که همه یا غالب این خطبه</w:t>
      </w:r>
      <w:r w:rsidRPr="00AF0888">
        <w:rPr>
          <w:rFonts w:cs="CTraditional Arabic" w:hint="cs"/>
          <w:cs/>
        </w:rPr>
        <w:t>‎</w:t>
      </w:r>
      <w:r w:rsidRPr="00AF0888">
        <w:rPr>
          <w:rFonts w:hint="cs"/>
          <w:rtl/>
        </w:rPr>
        <w:t xml:space="preserve">ها ساختگی هستند. در اینجا به </w:t>
      </w:r>
      <w:r w:rsidR="002373FC">
        <w:rPr>
          <w:rFonts w:hint="cs"/>
          <w:rtl/>
        </w:rPr>
        <w:t>بیان دو نص از آن بررسی اکتفا می</w:t>
      </w:r>
      <w:r w:rsidR="002373FC">
        <w:rPr>
          <w:rFonts w:cs="B Badr" w:hint="cs"/>
          <w:rtl/>
        </w:rPr>
        <w:t>‏</w:t>
      </w:r>
      <w:r w:rsidRPr="00AF0888">
        <w:rPr>
          <w:rFonts w:hint="cs"/>
          <w:rtl/>
        </w:rPr>
        <w:t>کنیم. اولی از استاد عبدالسلام هارون و دومی از دکتر صبری ابراهیم است.</w:t>
      </w:r>
    </w:p>
    <w:p w:rsidR="00F604E9" w:rsidRPr="00AF0888" w:rsidRDefault="00F604E9" w:rsidP="005617C1">
      <w:pPr>
        <w:pStyle w:val="af6"/>
        <w:rPr>
          <w:rFonts w:ascii="Times New Roman" w:hAnsi="Times New Roman" w:hint="cs"/>
          <w:rtl/>
        </w:rPr>
      </w:pPr>
      <w:r w:rsidRPr="009512C9">
        <w:rPr>
          <w:rFonts w:hint="cs"/>
          <w:b/>
          <w:bCs/>
          <w:rtl/>
        </w:rPr>
        <w:t>استاد عبدالسلام هارون</w:t>
      </w:r>
      <w:r w:rsidR="004C029C">
        <w:rPr>
          <w:rFonts w:cs="CTraditional Arabic" w:hint="cs"/>
          <w:rtl/>
        </w:rPr>
        <w:t>/</w:t>
      </w:r>
      <w:r w:rsidRPr="00AF0888">
        <w:rPr>
          <w:rFonts w:hint="cs"/>
          <w:rtl/>
        </w:rPr>
        <w:t xml:space="preserve"> در مقدمه خود بر چاپ سال 1406 نهج البلاغة می</w:t>
      </w:r>
      <w:r w:rsidRPr="00AF0888">
        <w:rPr>
          <w:rFonts w:cs="CTraditional Arabic" w:hint="cs"/>
          <w:cs/>
        </w:rPr>
        <w:t>‎</w:t>
      </w:r>
      <w:r w:rsidRPr="00AF0888">
        <w:rPr>
          <w:rFonts w:hint="cs"/>
          <w:rtl/>
        </w:rPr>
        <w:t xml:space="preserve">گوید: </w:t>
      </w:r>
      <w:r w:rsidR="004C029C">
        <w:rPr>
          <w:rFonts w:ascii="Traditional Arabic" w:hAnsi="Traditional Arabic" w:cs="Traditional Arabic"/>
          <w:rtl/>
        </w:rPr>
        <w:t>«</w:t>
      </w:r>
      <w:r w:rsidRPr="00AF0888">
        <w:rPr>
          <w:rFonts w:hint="cs"/>
          <w:rtl/>
        </w:rPr>
        <w:t>ما تا گذشته</w:t>
      </w:r>
      <w:r w:rsidRPr="00AF0888">
        <w:rPr>
          <w:rFonts w:cs="CTraditional Arabic" w:hint="cs"/>
          <w:cs/>
        </w:rPr>
        <w:t>‎</w:t>
      </w:r>
      <w:r w:rsidRPr="00AF0888">
        <w:rPr>
          <w:rFonts w:hint="cs"/>
          <w:rtl/>
        </w:rPr>
        <w:t>ای نزدیک، در دو شک قرار داشتیم. نخست اینکه سازنده کتاب چه کسی است؟ آیا شریف رضی است یا برادرش مرتضی؟..... وی سپس در مورد کتاب می</w:t>
      </w:r>
      <w:r w:rsidRPr="00AF0888">
        <w:rPr>
          <w:rFonts w:cs="CTraditional Arabic" w:hint="cs"/>
          <w:cs/>
        </w:rPr>
        <w:t>‎</w:t>
      </w:r>
      <w:r w:rsidRPr="00AF0888">
        <w:rPr>
          <w:rFonts w:hint="cs"/>
          <w:rtl/>
        </w:rPr>
        <w:t xml:space="preserve">گوید: </w:t>
      </w:r>
      <w:r w:rsidRPr="00AF0888">
        <w:rPr>
          <w:rFonts w:ascii="Times New Roman" w:hAnsi="Times New Roman" w:hint="cs"/>
          <w:rtl/>
        </w:rPr>
        <w:t>سجع و صنایع لفظی بر خلاف عصر نبوت، در بسیاری از جاهای کتاب یافت می</w:t>
      </w:r>
      <w:r w:rsidRPr="00AF0888">
        <w:rPr>
          <w:rFonts w:ascii="Times New Roman" w:hAnsi="Times New Roman" w:cs="CTraditional Arabic" w:hint="cs"/>
          <w:cs/>
        </w:rPr>
        <w:t>‎</w:t>
      </w:r>
      <w:r w:rsidRPr="00AF0888">
        <w:rPr>
          <w:rFonts w:ascii="Times New Roman" w:hAnsi="Times New Roman" w:hint="cs"/>
          <w:rtl/>
        </w:rPr>
        <w:t>شود. می</w:t>
      </w:r>
      <w:r w:rsidRPr="00AF0888">
        <w:rPr>
          <w:rFonts w:ascii="Times New Roman" w:hAnsi="Times New Roman" w:cs="CTraditional Arabic" w:hint="cs"/>
          <w:cs/>
        </w:rPr>
        <w:t>‎</w:t>
      </w:r>
      <w:r w:rsidRPr="00AF0888">
        <w:rPr>
          <w:rFonts w:ascii="Times New Roman" w:hAnsi="Times New Roman" w:hint="cs"/>
          <w:rtl/>
        </w:rPr>
        <w:t xml:space="preserve">گویند: در آن </w:t>
      </w:r>
      <w:r w:rsidR="004C029C">
        <w:rPr>
          <w:rFonts w:ascii="Times New Roman" w:hAnsi="Times New Roman" w:hint="cs"/>
          <w:rtl/>
        </w:rPr>
        <w:t>دقت توصیف و شگفتی تصویر یافت می</w:t>
      </w:r>
      <w:r w:rsidR="004C029C">
        <w:rPr>
          <w:rFonts w:ascii="Times New Roman" w:hAnsi="Times New Roman" w:cs="B Badr" w:hint="cs"/>
          <w:rtl/>
        </w:rPr>
        <w:t>‏</w:t>
      </w:r>
      <w:r w:rsidRPr="00AF0888">
        <w:rPr>
          <w:rFonts w:ascii="Times New Roman" w:hAnsi="Times New Roman" w:hint="cs"/>
          <w:rtl/>
        </w:rPr>
        <w:t>شود و چنین چیزی در آثار صدر اول</w:t>
      </w:r>
      <w:r w:rsidR="004C029C">
        <w:rPr>
          <w:rFonts w:ascii="Times New Roman" w:hAnsi="Times New Roman" w:hint="cs"/>
          <w:rtl/>
        </w:rPr>
        <w:t xml:space="preserve"> اسلامی، معروف نمی</w:t>
      </w:r>
      <w:r w:rsidR="004C029C">
        <w:rPr>
          <w:rFonts w:ascii="Times New Roman" w:hAnsi="Times New Roman" w:cs="B Badr" w:hint="cs"/>
          <w:rtl/>
        </w:rPr>
        <w:t>‏</w:t>
      </w:r>
      <w:r w:rsidRPr="00AF0888">
        <w:rPr>
          <w:rFonts w:ascii="Times New Roman" w:hAnsi="Times New Roman" w:hint="cs"/>
          <w:rtl/>
        </w:rPr>
        <w:t>باشد. همچنین در ج</w:t>
      </w:r>
      <w:r w:rsidR="004C029C">
        <w:rPr>
          <w:rFonts w:ascii="Times New Roman" w:hAnsi="Times New Roman" w:hint="cs"/>
          <w:rtl/>
        </w:rPr>
        <w:t>وانب این کتاب اصطلاحاتی یافت می</w:t>
      </w:r>
      <w:r w:rsidR="004C029C">
        <w:rPr>
          <w:rFonts w:ascii="Times New Roman" w:hAnsi="Times New Roman" w:cs="B Badr" w:hint="cs"/>
          <w:rtl/>
        </w:rPr>
        <w:t>‏</w:t>
      </w:r>
      <w:r w:rsidRPr="00AF0888">
        <w:rPr>
          <w:rFonts w:ascii="Times New Roman" w:hAnsi="Times New Roman" w:hint="cs"/>
          <w:rtl/>
        </w:rPr>
        <w:t xml:space="preserve">شود که مردم بعد از رواج </w:t>
      </w:r>
      <w:r w:rsidR="004C029C">
        <w:rPr>
          <w:rFonts w:ascii="Times New Roman" w:hAnsi="Times New Roman" w:hint="cs"/>
          <w:rtl/>
        </w:rPr>
        <w:t>یافتن علوم حکمت آنها را بکار می</w:t>
      </w:r>
      <w:r w:rsidR="004C029C">
        <w:rPr>
          <w:rFonts w:ascii="Times New Roman" w:hAnsi="Times New Roman" w:cs="B Badr" w:hint="cs"/>
          <w:rtl/>
        </w:rPr>
        <w:t>‏</w:t>
      </w:r>
      <w:r w:rsidRPr="00AF0888">
        <w:rPr>
          <w:rFonts w:ascii="Times New Roman" w:hAnsi="Times New Roman" w:hint="cs"/>
          <w:rtl/>
        </w:rPr>
        <w:t xml:space="preserve">بردند، مانند أین و کیف....... امر دیگری که ما به آن شک داریم، این است که </w:t>
      </w:r>
      <w:r w:rsidRPr="004C029C">
        <w:rPr>
          <w:rFonts w:ascii="Times New Roman" w:hAnsi="Times New Roman" w:hint="cs"/>
          <w:u w:val="single"/>
          <w:rtl/>
        </w:rPr>
        <w:t>جمع آورنده این نصوص، در ابتدای کتاب یا در اثنای آن، چیزی از منابع توثیق و روایت را ذکر نکرده است</w:t>
      </w:r>
      <w:r w:rsidR="009512C9">
        <w:rPr>
          <w:rFonts w:ascii="Traditional Arabic" w:hAnsi="Traditional Arabic" w:cs="Traditional Arabic"/>
          <w:rtl/>
        </w:rPr>
        <w:t>»</w:t>
      </w:r>
      <w:r w:rsidRPr="00AF0888">
        <w:rPr>
          <w:rFonts w:ascii="Times New Roman" w:hAnsi="Times New Roman" w:hint="cs"/>
          <w:rtl/>
        </w:rPr>
        <w:t>.</w:t>
      </w:r>
    </w:p>
    <w:p w:rsidR="00F604E9" w:rsidRPr="00AF0888" w:rsidRDefault="00F604E9" w:rsidP="00416231">
      <w:pPr>
        <w:pStyle w:val="af6"/>
        <w:rPr>
          <w:rFonts w:hint="cs"/>
          <w:rtl/>
        </w:rPr>
      </w:pPr>
      <w:r w:rsidRPr="00AF0888">
        <w:rPr>
          <w:rFonts w:hint="cs"/>
          <w:rtl/>
        </w:rPr>
        <w:t xml:space="preserve">دکتر </w:t>
      </w:r>
      <w:r w:rsidRPr="009512C9">
        <w:rPr>
          <w:rFonts w:hint="cs"/>
          <w:b/>
          <w:bCs/>
          <w:rtl/>
        </w:rPr>
        <w:t>صبری ابراهیم سید</w:t>
      </w:r>
      <w:r w:rsidRPr="00AF0888">
        <w:rPr>
          <w:rFonts w:hint="cs"/>
          <w:rtl/>
        </w:rPr>
        <w:t>، محقق کتاب، بعد از بررسی کتاب و نصوص آن می</w:t>
      </w:r>
      <w:r w:rsidRPr="00AF0888">
        <w:rPr>
          <w:rFonts w:cs="CTraditional Arabic" w:hint="cs"/>
          <w:cs/>
        </w:rPr>
        <w:t>‎</w:t>
      </w:r>
      <w:r w:rsidRPr="00AF0888">
        <w:rPr>
          <w:rFonts w:hint="cs"/>
          <w:rtl/>
        </w:rPr>
        <w:t xml:space="preserve">گوید: </w:t>
      </w:r>
      <w:r w:rsidR="009512C9">
        <w:rPr>
          <w:rFonts w:ascii="Traditional Arabic" w:hAnsi="Traditional Arabic" w:cs="Traditional Arabic"/>
          <w:rtl/>
        </w:rPr>
        <w:t>«</w:t>
      </w:r>
      <w:r w:rsidRPr="00AF0888">
        <w:rPr>
          <w:rFonts w:hint="cs"/>
          <w:rtl/>
        </w:rPr>
        <w:t>این کتاب مشتمل بر پنج نوع نص است: 1- نصوص</w:t>
      </w:r>
      <w:r w:rsidR="009512C9">
        <w:rPr>
          <w:rFonts w:hint="cs"/>
          <w:rtl/>
        </w:rPr>
        <w:t>ی که انتساب آنها به علی ثابت می</w:t>
      </w:r>
      <w:r w:rsidR="009512C9">
        <w:rPr>
          <w:rFonts w:cs="B Badr" w:hint="cs"/>
          <w:rtl/>
        </w:rPr>
        <w:t>‏</w:t>
      </w:r>
      <w:r w:rsidRPr="00AF0888">
        <w:rPr>
          <w:rFonts w:hint="cs"/>
          <w:rtl/>
        </w:rPr>
        <w:t>باشد. 2- نصوصی که فقط شیعه آنها را روایت کرده</w:t>
      </w:r>
      <w:r w:rsidRPr="00AF0888">
        <w:rPr>
          <w:rFonts w:cs="CTraditional Arabic" w:hint="cs"/>
          <w:cs/>
        </w:rPr>
        <w:t>‎</w:t>
      </w:r>
      <w:r w:rsidRPr="00AF0888">
        <w:rPr>
          <w:rFonts w:hint="cs"/>
          <w:rtl/>
        </w:rPr>
        <w:t>اند. 3- نصوصی که کسی آنها را روایت نکرده است. 4- نصوصی که به علت اسباب</w:t>
      </w:r>
      <w:r w:rsidR="009512C9">
        <w:rPr>
          <w:rFonts w:hint="cs"/>
          <w:rtl/>
        </w:rPr>
        <w:t xml:space="preserve"> خاصی، صحت </w:t>
      </w:r>
      <w:r w:rsidR="009512C9" w:rsidRPr="00416231">
        <w:rPr>
          <w:rFonts w:hint="cs"/>
          <w:rtl/>
        </w:rPr>
        <w:t>انتساب آنها مشکوک می</w:t>
      </w:r>
      <w:r w:rsidR="009512C9" w:rsidRPr="00416231">
        <w:rPr>
          <w:rFonts w:cs="B Badr" w:hint="cs"/>
          <w:rtl/>
        </w:rPr>
        <w:t>‏</w:t>
      </w:r>
      <w:r w:rsidRPr="00416231">
        <w:rPr>
          <w:rFonts w:hint="cs"/>
          <w:rtl/>
        </w:rPr>
        <w:t xml:space="preserve">باشد. 5- نصوصی که انتساب آنها به </w:t>
      </w:r>
      <w:r w:rsidR="00416231" w:rsidRPr="00416231">
        <w:rPr>
          <w:rFonts w:hint="cs"/>
          <w:rtl/>
        </w:rPr>
        <w:t>دیگران</w:t>
      </w:r>
      <w:r w:rsidRPr="00416231">
        <w:rPr>
          <w:rFonts w:hint="cs"/>
          <w:rtl/>
        </w:rPr>
        <w:t>، ثابت شده است</w:t>
      </w:r>
      <w:r w:rsidR="009512C9">
        <w:rPr>
          <w:rFonts w:ascii="Traditional Arabic" w:hAnsi="Traditional Arabic" w:cs="Traditional Arabic"/>
          <w:rtl/>
        </w:rPr>
        <w:t>»</w:t>
      </w:r>
      <w:r w:rsidRPr="00AF0888">
        <w:rPr>
          <w:rStyle w:val="a5"/>
          <w:rFonts w:cs="B Badr"/>
          <w:rtl/>
        </w:rPr>
        <w:footnoteReference w:id="353"/>
      </w:r>
      <w:r w:rsidRPr="00AF0888">
        <w:rPr>
          <w:rFonts w:hint="cs"/>
          <w:rtl/>
        </w:rPr>
        <w:t>.</w:t>
      </w:r>
      <w:r w:rsidR="009512C9">
        <w:rPr>
          <w:rFonts w:hint="cs"/>
          <w:rtl/>
        </w:rPr>
        <w:t xml:space="preserve"> </w:t>
      </w:r>
    </w:p>
    <w:p w:rsidR="00F604E9" w:rsidRPr="00AF0888" w:rsidRDefault="00F604E9" w:rsidP="005617C1">
      <w:pPr>
        <w:pStyle w:val="af6"/>
        <w:rPr>
          <w:rFonts w:hint="cs"/>
          <w:rtl/>
        </w:rPr>
      </w:pPr>
      <w:r w:rsidRPr="00AF0888">
        <w:rPr>
          <w:rFonts w:hint="cs"/>
          <w:rtl/>
        </w:rPr>
        <w:t>برغم همه اینها، محقق توانسته است برخی از موارد مذکور در کتاب را فقط به کتب ادب و تاریخ نسبت دهد و اینها کتابهائی هستند که در درجه</w:t>
      </w:r>
      <w:r w:rsidRPr="00AF0888">
        <w:rPr>
          <w:rFonts w:cs="CTraditional Arabic" w:hint="cs"/>
          <w:cs/>
        </w:rPr>
        <w:t>‎</w:t>
      </w:r>
      <w:r w:rsidRPr="00AF0888">
        <w:rPr>
          <w:rFonts w:hint="cs"/>
          <w:rtl/>
        </w:rPr>
        <w:t>ای قرار ندارند که بتوان در توثیق نصوص ادبی و تاریخی به آنها اعتماد کرد. پس چگونه می</w:t>
      </w:r>
      <w:r w:rsidRPr="00AF0888">
        <w:rPr>
          <w:rFonts w:cs="CTraditional Arabic" w:hint="cs"/>
          <w:cs/>
        </w:rPr>
        <w:t>‎</w:t>
      </w:r>
      <w:r w:rsidRPr="00AF0888">
        <w:rPr>
          <w:rFonts w:hint="cs"/>
          <w:rtl/>
        </w:rPr>
        <w:t>توان در اثبات کل</w:t>
      </w:r>
      <w:r w:rsidR="009512C9">
        <w:rPr>
          <w:rFonts w:hint="cs"/>
          <w:rtl/>
        </w:rPr>
        <w:t>امی که قضایای عقیدتی را بیان می</w:t>
      </w:r>
      <w:r w:rsidR="009512C9">
        <w:rPr>
          <w:rFonts w:cs="B Badr" w:hint="cs"/>
          <w:rtl/>
        </w:rPr>
        <w:t>‏</w:t>
      </w:r>
      <w:r w:rsidRPr="00AF0888">
        <w:rPr>
          <w:rFonts w:hint="cs"/>
          <w:rtl/>
        </w:rPr>
        <w:t>کند، به آنها اعتماد کرد؟! همچنین محقق مقایسه</w:t>
      </w:r>
      <w:r w:rsidRPr="00AF0888">
        <w:rPr>
          <w:rFonts w:cs="CTraditional Arabic" w:hint="cs"/>
          <w:cs/>
        </w:rPr>
        <w:t>‎</w:t>
      </w:r>
      <w:r w:rsidRPr="00AF0888">
        <w:rPr>
          <w:rFonts w:hint="cs"/>
          <w:rtl/>
        </w:rPr>
        <w:t>ای میان نصوص نهج البلاغه و نصوص وارده در کتب ادب و تاریخ انجام داده است و نتیجه شگفتی یافته است. این نتیجه این است که برخی از نصوص وارده در آن کتاب</w:t>
      </w:r>
      <w:r w:rsidRPr="00AF0888">
        <w:rPr>
          <w:rFonts w:cs="CTraditional Arabic" w:hint="cs"/>
          <w:cs/>
        </w:rPr>
        <w:t>‎</w:t>
      </w:r>
      <w:r w:rsidR="009512C9">
        <w:rPr>
          <w:rFonts w:hint="cs"/>
          <w:rtl/>
        </w:rPr>
        <w:t>ها از پنج سطر فراتر نمی</w:t>
      </w:r>
      <w:r w:rsidR="009512C9">
        <w:rPr>
          <w:rFonts w:cs="B Badr" w:hint="cs"/>
          <w:rtl/>
        </w:rPr>
        <w:t>‏</w:t>
      </w:r>
      <w:r w:rsidRPr="00AF0888">
        <w:rPr>
          <w:rFonts w:hint="cs"/>
          <w:rtl/>
        </w:rPr>
        <w:t>روند، اما در نهج البلاغه یکصد و پنجاه سطر است، مانند خطبه اول کتاب نهج البلاغه.</w:t>
      </w:r>
    </w:p>
    <w:p w:rsidR="00F604E9" w:rsidRPr="00AF0888" w:rsidRDefault="00F604E9" w:rsidP="005617C1">
      <w:pPr>
        <w:pStyle w:val="af6"/>
        <w:rPr>
          <w:rFonts w:hint="cs"/>
          <w:rtl/>
        </w:rPr>
      </w:pPr>
      <w:r w:rsidRPr="00AF0888">
        <w:rPr>
          <w:rFonts w:ascii="Times New Roman" w:hAnsi="Times New Roman" w:hint="cs"/>
          <w:rtl/>
        </w:rPr>
        <w:t xml:space="preserve">دکتر صبری محقق کتاب، برای یافتن منبعی از کتب سابق برای این خطبه دست به تحقیق و پژوهش زده است و فقط توانسته است یک کتاب را بیابد که آن کتاب «العقد الفرید» تألیف ابن عبد ربه متوفای328ﻫ </w:t>
      </w:r>
      <w:r w:rsidRPr="00AF0888">
        <w:rPr>
          <w:rFonts w:hint="cs"/>
          <w:rtl/>
        </w:rPr>
        <w:t>است. اما با این وجود نتوانسته است آن را به صورت کامل بیابد، بلکه تنها پنج سطر از خطبه را در آن یافته است، حال اینکه این خطبه در نهج البلاغه، متجاوز از</w:t>
      </w:r>
      <w:r w:rsidR="009512C9">
        <w:rPr>
          <w:rFonts w:hint="cs"/>
          <w:rtl/>
        </w:rPr>
        <w:t xml:space="preserve"> صد و پنجاه سطر می</w:t>
      </w:r>
      <w:r w:rsidR="009512C9">
        <w:rPr>
          <w:rFonts w:cs="B Badr" w:hint="cs"/>
          <w:rtl/>
        </w:rPr>
        <w:t>‏</w:t>
      </w:r>
      <w:r w:rsidRPr="00AF0888">
        <w:rPr>
          <w:rFonts w:hint="cs"/>
          <w:rtl/>
        </w:rPr>
        <w:t>باشد. سپس وی به بیان تفاوت</w:t>
      </w:r>
      <w:r w:rsidRPr="00AF0888">
        <w:rPr>
          <w:rFonts w:cs="CTraditional Arabic" w:hint="cs"/>
          <w:cs/>
        </w:rPr>
        <w:t>‎</w:t>
      </w:r>
      <w:r w:rsidRPr="00AF0888">
        <w:rPr>
          <w:rFonts w:hint="cs"/>
          <w:rtl/>
        </w:rPr>
        <w:t>های نصوص این کتابها با نهج البلاغه پرداخته است</w:t>
      </w:r>
      <w:r w:rsidRPr="00AF0888">
        <w:rPr>
          <w:rStyle w:val="a5"/>
          <w:rFonts w:cs="B Badr"/>
          <w:rtl/>
        </w:rPr>
        <w:footnoteReference w:id="354"/>
      </w:r>
      <w:r w:rsidRPr="00AF0888">
        <w:rPr>
          <w:rFonts w:hint="cs"/>
          <w:rtl/>
        </w:rPr>
        <w:t>.</w:t>
      </w:r>
    </w:p>
    <w:p w:rsidR="00F604E9" w:rsidRPr="00AF0888" w:rsidRDefault="00F604E9" w:rsidP="005617C1">
      <w:pPr>
        <w:pStyle w:val="af6"/>
        <w:rPr>
          <w:rFonts w:hint="cs"/>
          <w:rtl/>
        </w:rPr>
      </w:pPr>
      <w:r w:rsidRPr="00AF0888">
        <w:rPr>
          <w:rFonts w:hint="cs"/>
          <w:rtl/>
        </w:rPr>
        <w:t>این نمونه</w:t>
      </w:r>
      <w:r w:rsidRPr="00AF0888">
        <w:rPr>
          <w:rFonts w:cs="CTraditional Arabic" w:hint="cs"/>
          <w:cs/>
        </w:rPr>
        <w:t>‎</w:t>
      </w:r>
      <w:r w:rsidRPr="00AF0888">
        <w:rPr>
          <w:rFonts w:hint="cs"/>
          <w:rtl/>
        </w:rPr>
        <w:t>ای از نصوص کتابی است که در آن وا</w:t>
      </w:r>
      <w:r w:rsidR="009512C9">
        <w:rPr>
          <w:rFonts w:hint="cs"/>
          <w:rtl/>
        </w:rPr>
        <w:t>رد شده و منبعی برای آن یافت نمی</w:t>
      </w:r>
      <w:r w:rsidR="009512C9">
        <w:rPr>
          <w:rFonts w:cs="B Badr" w:hint="cs"/>
          <w:rtl/>
        </w:rPr>
        <w:t>‏</w:t>
      </w:r>
      <w:r w:rsidR="009512C9">
        <w:rPr>
          <w:rFonts w:hint="cs"/>
          <w:rtl/>
        </w:rPr>
        <w:t>شود. اما شیعیان بیان می</w:t>
      </w:r>
      <w:r w:rsidR="009512C9">
        <w:rPr>
          <w:rFonts w:cs="B Badr" w:hint="cs"/>
          <w:rtl/>
        </w:rPr>
        <w:t>‏</w:t>
      </w:r>
      <w:r w:rsidRPr="00AF0888">
        <w:rPr>
          <w:rFonts w:hint="cs"/>
          <w:rtl/>
        </w:rPr>
        <w:t xml:space="preserve">کنند که همه مطالب وارده در این کتاب صحیح است. </w:t>
      </w:r>
      <w:r w:rsidRPr="009512C9">
        <w:rPr>
          <w:rFonts w:hint="cs"/>
          <w:u w:val="single"/>
          <w:rtl/>
        </w:rPr>
        <w:t>یکی از شیوخ معاصر شیعه می</w:t>
      </w:r>
      <w:r w:rsidRPr="009512C9">
        <w:rPr>
          <w:rFonts w:cs="CTraditional Arabic" w:hint="cs"/>
          <w:u w:val="single"/>
          <w:cs/>
        </w:rPr>
        <w:t>‎</w:t>
      </w:r>
      <w:r w:rsidRPr="009512C9">
        <w:rPr>
          <w:rFonts w:hint="cs"/>
          <w:u w:val="single"/>
          <w:rtl/>
        </w:rPr>
        <w:t>گوید</w:t>
      </w:r>
      <w:r w:rsidR="009512C9">
        <w:rPr>
          <w:rFonts w:hint="cs"/>
          <w:rtl/>
        </w:rPr>
        <w:t xml:space="preserve">: </w:t>
      </w:r>
      <w:r w:rsidR="009512C9" w:rsidRPr="006C361E">
        <w:rPr>
          <w:rFonts w:hint="cs"/>
          <w:u w:val="single"/>
          <w:rtl/>
        </w:rPr>
        <w:t>شیعه با وجود فرقه</w:t>
      </w:r>
      <w:r w:rsidR="009512C9" w:rsidRPr="006C361E">
        <w:rPr>
          <w:rFonts w:cs="B Badr" w:hint="cs"/>
          <w:u w:val="single"/>
          <w:rtl/>
        </w:rPr>
        <w:t>‏</w:t>
      </w:r>
      <w:r w:rsidRPr="006C361E">
        <w:rPr>
          <w:rFonts w:hint="cs"/>
          <w:u w:val="single"/>
          <w:rtl/>
        </w:rPr>
        <w:t>ها و اختلاف زیاد، اتفاق نظر دارند که موارد مطرح در نهج ا</w:t>
      </w:r>
      <w:r w:rsidR="006C361E" w:rsidRPr="006C361E">
        <w:rPr>
          <w:rFonts w:hint="cs"/>
          <w:u w:val="single"/>
          <w:rtl/>
        </w:rPr>
        <w:t>لبلاغه همه کلام امیرالمؤمنین می</w:t>
      </w:r>
      <w:r w:rsidR="006C361E" w:rsidRPr="006C361E">
        <w:rPr>
          <w:rFonts w:cs="B Badr" w:hint="cs"/>
          <w:u w:val="single"/>
          <w:rtl/>
        </w:rPr>
        <w:t>‏</w:t>
      </w:r>
      <w:r w:rsidRPr="006C361E">
        <w:rPr>
          <w:rFonts w:hint="cs"/>
          <w:u w:val="single"/>
          <w:rtl/>
        </w:rPr>
        <w:t>باشد. این سخن بر اساس اعتماد به ر</w:t>
      </w:r>
      <w:r w:rsidR="006C361E" w:rsidRPr="006C361E">
        <w:rPr>
          <w:rFonts w:hint="cs"/>
          <w:u w:val="single"/>
          <w:rtl/>
        </w:rPr>
        <w:t>وایت و درایت و ثقه بودن شریف می</w:t>
      </w:r>
      <w:r w:rsidR="006C361E" w:rsidRPr="006C361E">
        <w:rPr>
          <w:rFonts w:cs="B Badr" w:hint="cs"/>
          <w:u w:val="single"/>
          <w:rtl/>
        </w:rPr>
        <w:t>‏</w:t>
      </w:r>
      <w:r w:rsidRPr="006C361E">
        <w:rPr>
          <w:rFonts w:hint="cs"/>
          <w:u w:val="single"/>
          <w:rtl/>
        </w:rPr>
        <w:t>باشد و حتی تقریباً انکار انتساب آن به علی بن ابی طالب، در نزد آنان، ان</w:t>
      </w:r>
      <w:r w:rsidR="006C361E" w:rsidRPr="006C361E">
        <w:rPr>
          <w:rFonts w:hint="cs"/>
          <w:u w:val="single"/>
          <w:rtl/>
        </w:rPr>
        <w:t>کار ضروریات و امور بدیهی می</w:t>
      </w:r>
      <w:r w:rsidR="006C361E" w:rsidRPr="006C361E">
        <w:rPr>
          <w:rFonts w:cs="B Badr" w:hint="cs"/>
          <w:u w:val="single"/>
          <w:rtl/>
        </w:rPr>
        <w:t>‏</w:t>
      </w:r>
      <w:r w:rsidRPr="006C361E">
        <w:rPr>
          <w:rFonts w:hint="cs"/>
          <w:u w:val="single"/>
          <w:rtl/>
        </w:rPr>
        <w:t>باشد</w:t>
      </w:r>
      <w:r w:rsidR="006C361E" w:rsidRPr="006C361E">
        <w:rPr>
          <w:rFonts w:hint="cs"/>
          <w:u w:val="single"/>
          <w:rtl/>
        </w:rPr>
        <w:t>!!</w:t>
      </w:r>
      <w:r w:rsidRPr="00AF0888">
        <w:rPr>
          <w:rFonts w:hint="cs"/>
          <w:rtl/>
        </w:rPr>
        <w:t xml:space="preserve"> </w:t>
      </w:r>
      <w:r w:rsidRPr="006C361E">
        <w:rPr>
          <w:rFonts w:hint="cs"/>
          <w:u w:val="single"/>
          <w:rtl/>
        </w:rPr>
        <w:t>و فقط عده</w:t>
      </w:r>
      <w:r w:rsidRPr="006C361E">
        <w:rPr>
          <w:rFonts w:cs="CTraditional Arabic" w:hint="cs"/>
          <w:u w:val="single"/>
          <w:cs/>
        </w:rPr>
        <w:t>‎</w:t>
      </w:r>
      <w:r w:rsidRPr="006C361E">
        <w:rPr>
          <w:rFonts w:hint="cs"/>
          <w:u w:val="single"/>
          <w:rtl/>
        </w:rPr>
        <w:t>ای شاذ مخالف هستند</w:t>
      </w:r>
      <w:r w:rsidRPr="00AF0888">
        <w:rPr>
          <w:rFonts w:hint="cs"/>
          <w:rtl/>
        </w:rPr>
        <w:t xml:space="preserve"> و</w:t>
      </w:r>
      <w:r w:rsidR="006C361E">
        <w:rPr>
          <w:rFonts w:hint="cs"/>
          <w:rtl/>
        </w:rPr>
        <w:t xml:space="preserve"> می</w:t>
      </w:r>
      <w:r w:rsidR="006C361E">
        <w:rPr>
          <w:rFonts w:cs="B Badr" w:hint="cs"/>
          <w:rtl/>
        </w:rPr>
        <w:t>‏</w:t>
      </w:r>
      <w:r w:rsidR="006C361E">
        <w:rPr>
          <w:rFonts w:hint="cs"/>
          <w:rtl/>
        </w:rPr>
        <w:t>گویند که</w:t>
      </w:r>
      <w:r w:rsidRPr="00AF0888">
        <w:rPr>
          <w:rFonts w:hint="cs"/>
          <w:rtl/>
        </w:rPr>
        <w:t xml:space="preserve"> همه خطبه</w:t>
      </w:r>
      <w:r w:rsidRPr="00AF0888">
        <w:rPr>
          <w:rFonts w:cs="CTraditional Arabic" w:hint="cs"/>
          <w:cs/>
        </w:rPr>
        <w:t>‎</w:t>
      </w:r>
      <w:r w:rsidRPr="00AF0888">
        <w:rPr>
          <w:rFonts w:hint="cs"/>
          <w:rtl/>
        </w:rPr>
        <w:t>ها و نامه</w:t>
      </w:r>
      <w:r w:rsidRPr="00AF0888">
        <w:rPr>
          <w:rFonts w:cs="CTraditional Arabic" w:hint="cs"/>
          <w:cs/>
        </w:rPr>
        <w:t>‎</w:t>
      </w:r>
      <w:r w:rsidRPr="00AF0888">
        <w:rPr>
          <w:rFonts w:hint="cs"/>
          <w:rtl/>
        </w:rPr>
        <w:t>ها و وصایا و حکمتها و آداب وارده در این کتاب، حالتی مانند امور روایت شده از پیامبر</w:t>
      </w:r>
      <w:r w:rsidRPr="00AF0888">
        <w:rPr>
          <w:rFonts w:cs="CTraditional Arabic" w:hint="cs"/>
          <w:rtl/>
        </w:rPr>
        <w:t>ص</w:t>
      </w:r>
      <w:r w:rsidRPr="00AF0888">
        <w:rPr>
          <w:rFonts w:hint="cs"/>
          <w:rtl/>
        </w:rPr>
        <w:t xml:space="preserve"> را دارند</w:t>
      </w:r>
      <w:r w:rsidR="006C361E">
        <w:rPr>
          <w:rFonts w:ascii="Traditional Arabic" w:hAnsi="Traditional Arabic" w:cs="Traditional Arabic"/>
          <w:rtl/>
        </w:rPr>
        <w:t>»</w:t>
      </w:r>
      <w:r w:rsidRPr="00AF0888">
        <w:rPr>
          <w:rStyle w:val="a5"/>
          <w:rFonts w:cs="B Badr"/>
          <w:rtl/>
        </w:rPr>
        <w:footnoteReference w:id="355"/>
      </w:r>
      <w:r w:rsidRPr="00AF0888">
        <w:rPr>
          <w:rFonts w:hint="cs"/>
          <w:rtl/>
        </w:rPr>
        <w:t>.</w:t>
      </w:r>
    </w:p>
    <w:p w:rsidR="00F604E9" w:rsidRPr="00AF0888" w:rsidRDefault="00F604E9" w:rsidP="005617C1">
      <w:pPr>
        <w:pStyle w:val="af6"/>
        <w:rPr>
          <w:rFonts w:hint="cs"/>
          <w:rtl/>
        </w:rPr>
      </w:pPr>
      <w:r w:rsidRPr="00AF0888">
        <w:rPr>
          <w:rFonts w:hint="cs"/>
          <w:rtl/>
        </w:rPr>
        <w:t>در زیر نگاهی به مبحث عمل شیعه با روایات فاقد سند خواهیم داشت.</w:t>
      </w:r>
    </w:p>
    <w:p w:rsidR="00F604E9" w:rsidRPr="00AF0888" w:rsidRDefault="00D96112" w:rsidP="00D20AA3">
      <w:pPr>
        <w:pStyle w:val="af5"/>
        <w:rPr>
          <w:rFonts w:hint="cs"/>
          <w:rtl/>
        </w:rPr>
      </w:pPr>
      <w:bookmarkStart w:id="598" w:name="_Toc189110663"/>
      <w:bookmarkStart w:id="599" w:name="_Toc194895125"/>
      <w:r>
        <w:rPr>
          <w:rtl/>
        </w:rPr>
        <w:br w:type="page"/>
      </w:r>
      <w:bookmarkStart w:id="600" w:name="_Toc231413989"/>
      <w:bookmarkStart w:id="601" w:name="_Toc231414127"/>
      <w:bookmarkStart w:id="602" w:name="_Toc231414891"/>
      <w:bookmarkStart w:id="603" w:name="_Toc252932591"/>
      <w:bookmarkStart w:id="604" w:name="_Toc254520662"/>
      <w:r w:rsidR="00F604E9" w:rsidRPr="00AF0888">
        <w:rPr>
          <w:rFonts w:hint="cs"/>
          <w:rtl/>
        </w:rPr>
        <w:t>مطلب دوم</w:t>
      </w:r>
      <w:bookmarkStart w:id="605" w:name="_Toc231413990"/>
      <w:bookmarkStart w:id="606" w:name="_Toc231414128"/>
      <w:bookmarkStart w:id="607" w:name="_Toc231414892"/>
      <w:bookmarkStart w:id="608" w:name="_Toc231415124"/>
      <w:bookmarkEnd w:id="600"/>
      <w:bookmarkEnd w:id="601"/>
      <w:bookmarkEnd w:id="602"/>
      <w:r>
        <w:rPr>
          <w:rtl/>
        </w:rPr>
        <w:br/>
      </w:r>
      <w:r w:rsidR="00F604E9" w:rsidRPr="00AF0888">
        <w:rPr>
          <w:rFonts w:hint="cs"/>
          <w:rtl/>
        </w:rPr>
        <w:t>نگاهی به موضوع عمل شیعه به روایات فاقد سند</w:t>
      </w:r>
      <w:bookmarkEnd w:id="603"/>
      <w:bookmarkEnd w:id="604"/>
      <w:bookmarkEnd w:id="605"/>
      <w:bookmarkEnd w:id="606"/>
      <w:bookmarkEnd w:id="607"/>
      <w:bookmarkEnd w:id="608"/>
    </w:p>
    <w:bookmarkEnd w:id="598"/>
    <w:bookmarkEnd w:id="599"/>
    <w:p w:rsidR="00F604E9" w:rsidRPr="00AF0888" w:rsidRDefault="00F604E9" w:rsidP="00D96112">
      <w:pPr>
        <w:pStyle w:val="af6"/>
        <w:ind w:firstLine="0"/>
        <w:rPr>
          <w:rFonts w:hint="cs"/>
          <w:rtl/>
        </w:rPr>
      </w:pPr>
      <w:r w:rsidRPr="00AF0888">
        <w:rPr>
          <w:rFonts w:hint="cs"/>
          <w:rtl/>
        </w:rPr>
        <w:t>قبلاً بیان شد که شیعیان از حیث موضعی که در قبال نقد رو</w:t>
      </w:r>
      <w:r w:rsidR="00DE3121">
        <w:rPr>
          <w:rFonts w:hint="cs"/>
          <w:rtl/>
        </w:rPr>
        <w:t>ایات دارند، به دو دسته تقسیم می</w:t>
      </w:r>
      <w:r w:rsidR="00DE3121">
        <w:rPr>
          <w:rFonts w:cs="B Badr" w:hint="cs"/>
          <w:rtl/>
        </w:rPr>
        <w:t>‏</w:t>
      </w:r>
      <w:r w:rsidR="00DE3121">
        <w:rPr>
          <w:rFonts w:hint="cs"/>
          <w:rtl/>
        </w:rPr>
        <w:t xml:space="preserve">شوند: گروه اول که </w:t>
      </w:r>
      <w:r w:rsidR="00DE3121" w:rsidRPr="00DE3121">
        <w:rPr>
          <w:rFonts w:hint="cs"/>
          <w:b/>
          <w:bCs/>
          <w:rtl/>
        </w:rPr>
        <w:t>اخباریان</w:t>
      </w:r>
      <w:r w:rsidR="00DE3121">
        <w:rPr>
          <w:rFonts w:hint="cs"/>
          <w:rtl/>
        </w:rPr>
        <w:t xml:space="preserve"> می</w:t>
      </w:r>
      <w:r w:rsidR="00DE3121">
        <w:rPr>
          <w:rFonts w:cs="B Badr" w:hint="cs"/>
          <w:rtl/>
        </w:rPr>
        <w:t>‏</w:t>
      </w:r>
      <w:r w:rsidRPr="00AF0888">
        <w:rPr>
          <w:rFonts w:hint="cs"/>
          <w:rtl/>
        </w:rPr>
        <w:t>باشند</w:t>
      </w:r>
      <w:r w:rsidR="00DE3121">
        <w:rPr>
          <w:rFonts w:hint="cs"/>
          <w:rtl/>
        </w:rPr>
        <w:t>،</w:t>
      </w:r>
      <w:r w:rsidRPr="00AF0888">
        <w:rPr>
          <w:rFonts w:hint="cs"/>
          <w:rtl/>
        </w:rPr>
        <w:t xml:space="preserve"> از اجرای روش نقد بر روایات منع می</w:t>
      </w:r>
      <w:r w:rsidRPr="00AF0888">
        <w:rPr>
          <w:rFonts w:cs="CTraditional Arabic" w:hint="cs"/>
          <w:cs/>
        </w:rPr>
        <w:t>‎</w:t>
      </w:r>
      <w:r w:rsidRPr="00AF0888">
        <w:rPr>
          <w:rFonts w:hint="cs"/>
          <w:rtl/>
        </w:rPr>
        <w:t>کنند با استد</w:t>
      </w:r>
      <w:r w:rsidR="00DE3121">
        <w:rPr>
          <w:rFonts w:hint="cs"/>
          <w:rtl/>
        </w:rPr>
        <w:t>لال به اینکه همه روایات صحیح می</w:t>
      </w:r>
      <w:r w:rsidR="00DE3121">
        <w:rPr>
          <w:rFonts w:cs="B Badr" w:hint="cs"/>
          <w:rtl/>
        </w:rPr>
        <w:t>‏</w:t>
      </w:r>
      <w:r w:rsidRPr="00AF0888">
        <w:rPr>
          <w:rFonts w:hint="cs"/>
          <w:rtl/>
        </w:rPr>
        <w:t>باشند و این روایات تحت نظارت معصومین نوشته شده</w:t>
      </w:r>
      <w:r w:rsidRPr="00AF0888">
        <w:rPr>
          <w:rFonts w:cs="CTraditional Arabic" w:hint="cs"/>
          <w:cs/>
        </w:rPr>
        <w:t>‎</w:t>
      </w:r>
      <w:r w:rsidR="00DE3121">
        <w:rPr>
          <w:rFonts w:hint="cs"/>
          <w:rtl/>
        </w:rPr>
        <w:t>اند و تأکید می</w:t>
      </w:r>
      <w:r w:rsidR="00DE3121">
        <w:rPr>
          <w:rFonts w:cs="B Badr" w:hint="cs"/>
          <w:rtl/>
        </w:rPr>
        <w:t>‏</w:t>
      </w:r>
      <w:r w:rsidRPr="00AF0888">
        <w:rPr>
          <w:rFonts w:hint="cs"/>
          <w:rtl/>
        </w:rPr>
        <w:t>کنند که اجرای این ر</w:t>
      </w:r>
      <w:r w:rsidR="00DE3121">
        <w:rPr>
          <w:rFonts w:hint="cs"/>
          <w:rtl/>
        </w:rPr>
        <w:t>وش بر روایات، مذهب را از بین می</w:t>
      </w:r>
      <w:r w:rsidR="00DE3121">
        <w:rPr>
          <w:rFonts w:cs="B Badr" w:hint="cs"/>
          <w:rtl/>
        </w:rPr>
        <w:t>‏</w:t>
      </w:r>
      <w:r w:rsidRPr="00AF0888">
        <w:rPr>
          <w:rFonts w:hint="cs"/>
          <w:rtl/>
        </w:rPr>
        <w:t xml:space="preserve">برد. این موضوع بعداً ذکر خواهد شد. گروه دوم </w:t>
      </w:r>
      <w:r w:rsidRPr="00DE3121">
        <w:rPr>
          <w:rFonts w:hint="cs"/>
          <w:b/>
          <w:bCs/>
          <w:rtl/>
        </w:rPr>
        <w:t>اصولیان</w:t>
      </w:r>
      <w:r w:rsidR="00DE3121">
        <w:rPr>
          <w:rFonts w:hint="cs"/>
          <w:rtl/>
        </w:rPr>
        <w:t xml:space="preserve"> هستند. این گروه اظهار می</w:t>
      </w:r>
      <w:r w:rsidR="00DE3121">
        <w:rPr>
          <w:rFonts w:cs="B Badr" w:hint="cs"/>
          <w:rtl/>
        </w:rPr>
        <w:t>‏</w:t>
      </w:r>
      <w:r w:rsidRPr="00AF0888">
        <w:rPr>
          <w:rFonts w:hint="cs"/>
          <w:rtl/>
        </w:rPr>
        <w:t>دارند که بکارگیری روش نقد لازم است، زیرا روایات دچار دسیسه و کذب شده</w:t>
      </w:r>
      <w:r w:rsidRPr="00AF0888">
        <w:rPr>
          <w:rFonts w:cs="CTraditional Arabic" w:hint="cs"/>
          <w:cs/>
        </w:rPr>
        <w:t>‎</w:t>
      </w:r>
      <w:r w:rsidRPr="00AF0888">
        <w:rPr>
          <w:rFonts w:hint="cs"/>
          <w:rtl/>
        </w:rPr>
        <w:t>اند.</w:t>
      </w:r>
    </w:p>
    <w:p w:rsidR="003756FA" w:rsidRDefault="00F604E9" w:rsidP="005617C1">
      <w:pPr>
        <w:pStyle w:val="af6"/>
        <w:rPr>
          <w:rFonts w:ascii="Times New Roman" w:hAnsi="Times New Roman" w:hint="cs"/>
          <w:rtl/>
        </w:rPr>
      </w:pPr>
      <w:r w:rsidRPr="00AF0888">
        <w:rPr>
          <w:rFonts w:hint="cs"/>
          <w:rtl/>
        </w:rPr>
        <w:t>اما سوال این است که آ</w:t>
      </w:r>
      <w:r w:rsidR="00DE3121">
        <w:rPr>
          <w:rFonts w:hint="cs"/>
          <w:rtl/>
        </w:rPr>
        <w:t>یا این گروه در ادعای خود جدی می</w:t>
      </w:r>
      <w:r w:rsidR="00DE3121">
        <w:rPr>
          <w:rFonts w:cs="B Badr" w:hint="cs"/>
          <w:rtl/>
        </w:rPr>
        <w:t>‏</w:t>
      </w:r>
      <w:r w:rsidRPr="00AF0888">
        <w:rPr>
          <w:rFonts w:hint="cs"/>
          <w:rtl/>
        </w:rPr>
        <w:t>باشند</w:t>
      </w:r>
      <w:r w:rsidRPr="00AF0888">
        <w:rPr>
          <w:rFonts w:ascii="Times New Roman" w:hAnsi="Times New Roman" w:hint="cs"/>
          <w:rtl/>
        </w:rPr>
        <w:t>؟ محل آزمایش آنان در موضع آنان نسبت به کتاب فاقد سند نهج البلاغه می</w:t>
      </w:r>
      <w:r w:rsidRPr="00AF0888">
        <w:rPr>
          <w:rFonts w:ascii="Times New Roman" w:hAnsi="Times New Roman" w:cs="CTraditional Arabic" w:hint="cs"/>
          <w:cs/>
        </w:rPr>
        <w:t>‎</w:t>
      </w:r>
      <w:r w:rsidRPr="00AF0888">
        <w:rPr>
          <w:rFonts w:ascii="Times New Roman" w:hAnsi="Times New Roman" w:hint="cs"/>
          <w:rtl/>
        </w:rPr>
        <w:t>باشد. آیا آنان این کتاب را می</w:t>
      </w:r>
      <w:r w:rsidRPr="00AF0888">
        <w:rPr>
          <w:rFonts w:ascii="Times New Roman" w:hAnsi="Times New Roman" w:cs="CTraditional Arabic" w:hint="cs"/>
          <w:cs/>
        </w:rPr>
        <w:t>‎</w:t>
      </w:r>
      <w:r w:rsidRPr="00AF0888">
        <w:rPr>
          <w:rFonts w:ascii="Times New Roman" w:hAnsi="Times New Roman" w:hint="cs"/>
          <w:rtl/>
        </w:rPr>
        <w:t>پذیرند یا اینکه آن را تابع روش نقد می</w:t>
      </w:r>
      <w:r w:rsidRPr="00AF0888">
        <w:rPr>
          <w:rFonts w:ascii="Times New Roman" w:hAnsi="Times New Roman" w:cs="CTraditional Arabic" w:hint="cs"/>
          <w:cs/>
        </w:rPr>
        <w:t>‎</w:t>
      </w:r>
      <w:r w:rsidRPr="00AF0888">
        <w:rPr>
          <w:rFonts w:ascii="Times New Roman" w:hAnsi="Times New Roman" w:hint="cs"/>
          <w:rtl/>
        </w:rPr>
        <w:t xml:space="preserve">دانند؟ </w:t>
      </w:r>
    </w:p>
    <w:p w:rsidR="00F604E9" w:rsidRPr="00AF0888" w:rsidRDefault="00F604E9" w:rsidP="005617C1">
      <w:pPr>
        <w:pStyle w:val="af6"/>
        <w:rPr>
          <w:rFonts w:ascii="Times New Roman" w:hAnsi="Times New Roman" w:hint="cs"/>
          <w:rtl/>
        </w:rPr>
      </w:pPr>
      <w:r w:rsidRPr="00AF0888">
        <w:rPr>
          <w:rFonts w:ascii="Times New Roman" w:hAnsi="Times New Roman" w:hint="cs"/>
          <w:rtl/>
        </w:rPr>
        <w:t>کتاب نهج البلاغه که شیعیان اثنی عشری در تقریر عقائد خود به آن اعتماد دارند، هیچ سند و مرجعی ندارد و میان علی</w:t>
      </w:r>
      <w:r w:rsidR="003756FA">
        <w:rPr>
          <w:rFonts w:ascii="Times New Roman" w:hAnsi="Times New Roman" w:cs="CTraditional Arabic" w:hint="cs"/>
          <w:rtl/>
        </w:rPr>
        <w:t>س</w:t>
      </w:r>
      <w:r w:rsidRPr="00AF0888">
        <w:rPr>
          <w:rFonts w:ascii="Times New Roman" w:hAnsi="Times New Roman" w:hint="cs"/>
          <w:rtl/>
        </w:rPr>
        <w:t xml:space="preserve"> و مؤلف بیشتر از سیصد و پنجاه سال فاصله وجود دارد.</w:t>
      </w:r>
    </w:p>
    <w:p w:rsidR="00F604E9" w:rsidRPr="00AF0888" w:rsidRDefault="00F604E9" w:rsidP="005617C1">
      <w:pPr>
        <w:pStyle w:val="af6"/>
        <w:rPr>
          <w:rFonts w:hint="cs"/>
          <w:rtl/>
        </w:rPr>
      </w:pPr>
      <w:r w:rsidRPr="00AF0888">
        <w:rPr>
          <w:rFonts w:hint="cs"/>
          <w:rtl/>
        </w:rPr>
        <w:t>پس آیا ممکن است که مسلمانی که ترس خدا را در دل دارد در دین خود به کتابی اعتماد کند که فاقد سند و منبع است؟</w:t>
      </w:r>
    </w:p>
    <w:p w:rsidR="003756FA" w:rsidRDefault="00F604E9" w:rsidP="005617C1">
      <w:pPr>
        <w:pStyle w:val="af6"/>
        <w:rPr>
          <w:rFonts w:hint="cs"/>
          <w:rtl/>
        </w:rPr>
      </w:pPr>
      <w:r w:rsidRPr="00AF0888">
        <w:rPr>
          <w:rFonts w:hint="cs"/>
          <w:rtl/>
        </w:rPr>
        <w:t>آنان چنان که قبلاً در کلام کاشف الغطا از علمای اثنی عشری معاصر ذکر شد، ادعا می</w:t>
      </w:r>
      <w:r w:rsidRPr="00AF0888">
        <w:rPr>
          <w:rFonts w:cs="CTraditional Arabic" w:hint="cs"/>
          <w:cs/>
        </w:rPr>
        <w:t>‎</w:t>
      </w:r>
      <w:r w:rsidRPr="00AF0888">
        <w:rPr>
          <w:rFonts w:hint="cs"/>
          <w:rtl/>
        </w:rPr>
        <w:t xml:space="preserve">کنند که این کتاب را </w:t>
      </w:r>
      <w:r w:rsidRPr="003756FA">
        <w:rPr>
          <w:rFonts w:hint="cs"/>
          <w:u w:val="single"/>
          <w:rtl/>
        </w:rPr>
        <w:t>به خاطر اعتماد به روایت و درایت و ثقه بودن شریف رضی پذیرفته</w:t>
      </w:r>
      <w:r w:rsidRPr="003756FA">
        <w:rPr>
          <w:rFonts w:cs="CTraditional Arabic" w:hint="cs"/>
          <w:u w:val="single"/>
          <w:cs/>
        </w:rPr>
        <w:t>‎</w:t>
      </w:r>
      <w:r w:rsidRPr="003756FA">
        <w:rPr>
          <w:rFonts w:hint="cs"/>
          <w:u w:val="single"/>
          <w:rtl/>
        </w:rPr>
        <w:t>اند</w:t>
      </w:r>
      <w:r w:rsidRPr="00AF0888">
        <w:rPr>
          <w:rFonts w:hint="cs"/>
          <w:rtl/>
        </w:rPr>
        <w:t xml:space="preserve">. حال سوال ما از آنان </w:t>
      </w:r>
      <w:r w:rsidR="003756FA">
        <w:rPr>
          <w:rFonts w:hint="cs"/>
          <w:rtl/>
        </w:rPr>
        <w:t>این است: آیا به شریف رضی وحی می</w:t>
      </w:r>
      <w:r w:rsidR="003756FA">
        <w:rPr>
          <w:rFonts w:cs="B Badr" w:hint="cs"/>
          <w:rtl/>
        </w:rPr>
        <w:t>‏</w:t>
      </w:r>
      <w:r w:rsidRPr="00AF0888">
        <w:rPr>
          <w:rFonts w:hint="cs"/>
          <w:rtl/>
        </w:rPr>
        <w:t>شد؟ اگر گفتند: آری</w:t>
      </w:r>
      <w:r w:rsidR="003756FA">
        <w:rPr>
          <w:rFonts w:hint="cs"/>
          <w:rtl/>
        </w:rPr>
        <w:t>، به وی وحی می</w:t>
      </w:r>
      <w:r w:rsidR="003756FA">
        <w:rPr>
          <w:rFonts w:cs="B Badr" w:hint="cs"/>
          <w:rtl/>
        </w:rPr>
        <w:t>‏</w:t>
      </w:r>
      <w:r w:rsidRPr="00AF0888">
        <w:rPr>
          <w:rFonts w:hint="cs"/>
          <w:rtl/>
        </w:rPr>
        <w:t xml:space="preserve">شد، باید گفت که این ارتداد است، زیرا اعتقاد به اینکه به کسی غیر </w:t>
      </w:r>
      <w:r w:rsidR="003756FA">
        <w:rPr>
          <w:rFonts w:hint="cs"/>
          <w:rtl/>
        </w:rPr>
        <w:t>از انبیا وحی می</w:t>
      </w:r>
      <w:r w:rsidR="003756FA">
        <w:rPr>
          <w:rFonts w:cs="B Badr" w:hint="cs"/>
          <w:rtl/>
        </w:rPr>
        <w:t>‏</w:t>
      </w:r>
      <w:r w:rsidRPr="00AF0888">
        <w:rPr>
          <w:rFonts w:hint="cs"/>
          <w:rtl/>
        </w:rPr>
        <w:t xml:space="preserve">شود، این </w:t>
      </w:r>
      <w:r w:rsidR="003756FA">
        <w:rPr>
          <w:rFonts w:hint="cs"/>
          <w:rtl/>
        </w:rPr>
        <w:t>به مانند اعتقاد به نبوت آنان می</w:t>
      </w:r>
      <w:r w:rsidR="003756FA">
        <w:rPr>
          <w:rFonts w:cs="B Badr" w:hint="cs"/>
          <w:rtl/>
        </w:rPr>
        <w:t>‏</w:t>
      </w:r>
      <w:r w:rsidRPr="00AF0888">
        <w:rPr>
          <w:rFonts w:hint="cs"/>
          <w:rtl/>
        </w:rPr>
        <w:t>باشد و اعتقاد به نبوت کسی بعد از پیامبرمان محمد</w:t>
      </w:r>
      <w:r w:rsidRPr="00AF0888">
        <w:rPr>
          <w:rFonts w:cs="CTraditional Arabic" w:hint="cs"/>
          <w:rtl/>
        </w:rPr>
        <w:t>ص</w:t>
      </w:r>
      <w:r w:rsidR="003756FA">
        <w:rPr>
          <w:rFonts w:hint="cs"/>
          <w:rtl/>
        </w:rPr>
        <w:t>، به اجماع مسلمانان کفر می</w:t>
      </w:r>
      <w:r w:rsidR="003756FA">
        <w:rPr>
          <w:rFonts w:cs="B Badr" w:hint="cs"/>
          <w:rtl/>
        </w:rPr>
        <w:t>‏</w:t>
      </w:r>
      <w:r w:rsidRPr="00AF0888">
        <w:rPr>
          <w:rFonts w:hint="cs"/>
          <w:rtl/>
        </w:rPr>
        <w:t>باشد. اما ما یقین داریم که این افراد چنین چیزی را نمی</w:t>
      </w:r>
      <w:r w:rsidRPr="00AF0888">
        <w:rPr>
          <w:rFonts w:cs="CTraditional Arabic" w:hint="cs"/>
          <w:cs/>
        </w:rPr>
        <w:t>‎</w:t>
      </w:r>
      <w:r w:rsidRPr="00AF0888">
        <w:rPr>
          <w:rFonts w:hint="cs"/>
          <w:rtl/>
        </w:rPr>
        <w:t xml:space="preserve">گویند. </w:t>
      </w:r>
    </w:p>
    <w:p w:rsidR="00C90D17" w:rsidRDefault="00F604E9" w:rsidP="005617C1">
      <w:pPr>
        <w:pStyle w:val="af6"/>
        <w:rPr>
          <w:rFonts w:hint="cs"/>
          <w:rtl/>
        </w:rPr>
      </w:pPr>
      <w:r w:rsidRPr="00AF0888">
        <w:rPr>
          <w:rFonts w:hint="cs"/>
          <w:rtl/>
        </w:rPr>
        <w:t>اگر</w:t>
      </w:r>
      <w:r w:rsidR="003756FA">
        <w:rPr>
          <w:rFonts w:hint="cs"/>
          <w:rtl/>
        </w:rPr>
        <w:t xml:space="preserve"> گفتند: به وی وحی نمی</w:t>
      </w:r>
      <w:r w:rsidR="003756FA">
        <w:rPr>
          <w:rFonts w:cs="B Badr" w:hint="cs"/>
          <w:rtl/>
        </w:rPr>
        <w:t>‏</w:t>
      </w:r>
      <w:r w:rsidRPr="00AF0888">
        <w:rPr>
          <w:rFonts w:hint="cs"/>
          <w:rtl/>
        </w:rPr>
        <w:t xml:space="preserve">شود، بلکه او از خطا معصوم است. این ادعائی است که کمتر از ادعای سابق نیست، زیرا ادعای عصمت برای کسی غیر از انبیا- به اعتقاد اهل سنت- ادعائی کاذب است. به اعتقاد شیعیان اثنی عشری، ادعای عصمت برای غیر انبیا و غیر افرادی که برای آنان ادعای امامت دارند، ادعائی کاذب است. </w:t>
      </w:r>
    </w:p>
    <w:p w:rsidR="00C90D17" w:rsidRDefault="00F604E9" w:rsidP="005617C1">
      <w:pPr>
        <w:pStyle w:val="af6"/>
        <w:rPr>
          <w:rFonts w:hint="cs"/>
          <w:rtl/>
        </w:rPr>
      </w:pPr>
      <w:r w:rsidRPr="00AF0888">
        <w:rPr>
          <w:rFonts w:hint="cs"/>
          <w:rtl/>
        </w:rPr>
        <w:t>بنابراین قضیه دیگری باقی می</w:t>
      </w:r>
      <w:r w:rsidRPr="00AF0888">
        <w:rPr>
          <w:rFonts w:cs="CTraditional Arabic" w:hint="cs"/>
          <w:cs/>
        </w:rPr>
        <w:t>‎</w:t>
      </w:r>
      <w:r w:rsidRPr="00AF0888">
        <w:rPr>
          <w:rFonts w:hint="cs"/>
          <w:rtl/>
        </w:rPr>
        <w:t xml:space="preserve">ماند و آن اعتماد و ثقه است، یعنی آنچه که </w:t>
      </w:r>
      <w:r w:rsidR="00C90D17">
        <w:rPr>
          <w:rFonts w:hint="cs"/>
          <w:rtl/>
        </w:rPr>
        <w:t>غیر صحیح باشد، به علی منسوب نمی</w:t>
      </w:r>
      <w:r w:rsidR="00C90D17">
        <w:rPr>
          <w:rFonts w:cs="B Badr" w:hint="cs"/>
          <w:rtl/>
        </w:rPr>
        <w:t>‏</w:t>
      </w:r>
      <w:r w:rsidRPr="00AF0888">
        <w:rPr>
          <w:rFonts w:hint="cs"/>
          <w:rtl/>
        </w:rPr>
        <w:t xml:space="preserve">کند. </w:t>
      </w:r>
    </w:p>
    <w:p w:rsidR="00C90D17" w:rsidRDefault="00F604E9" w:rsidP="005617C1">
      <w:pPr>
        <w:pStyle w:val="af6"/>
        <w:rPr>
          <w:rFonts w:hint="cs"/>
          <w:rtl/>
        </w:rPr>
      </w:pPr>
      <w:r w:rsidRPr="00AF0888">
        <w:rPr>
          <w:rFonts w:hint="cs"/>
          <w:rtl/>
        </w:rPr>
        <w:t>جواب ما این است: آیا دیگر علمای شیعه که روایات را روایت و کتابها را تصنیف کرده</w:t>
      </w:r>
      <w:r w:rsidRPr="00AF0888">
        <w:rPr>
          <w:rFonts w:cs="CTraditional Arabic" w:hint="cs"/>
          <w:cs/>
        </w:rPr>
        <w:t>‎</w:t>
      </w:r>
      <w:r w:rsidRPr="00AF0888">
        <w:rPr>
          <w:rFonts w:hint="cs"/>
          <w:rtl/>
        </w:rPr>
        <w:t>اند، به مانند نویسندگان کتب اربعه- الکافی، من لا ی</w:t>
      </w:r>
      <w:r w:rsidR="00C90D17">
        <w:rPr>
          <w:rFonts w:hint="cs"/>
          <w:rtl/>
        </w:rPr>
        <w:t>حضره الفقیه، تهذیب الأحکام و الا</w:t>
      </w:r>
      <w:r w:rsidRPr="00AF0888">
        <w:rPr>
          <w:rFonts w:hint="cs"/>
          <w:rtl/>
        </w:rPr>
        <w:t>ستبصار- نزد شما ثقه هستند یا خیر؟ اگر گفتند: ثقه هستند، جواب ما این است: آیا همه آنچه را که روایت کرده</w:t>
      </w:r>
      <w:r w:rsidRPr="00AF0888">
        <w:rPr>
          <w:rFonts w:cs="CTraditional Arabic" w:hint="cs"/>
          <w:cs/>
        </w:rPr>
        <w:t>‎</w:t>
      </w:r>
      <w:r w:rsidRPr="00AF0888">
        <w:rPr>
          <w:rFonts w:hint="cs"/>
          <w:rtl/>
        </w:rPr>
        <w:t>اند و به صحت آن جزم یافته</w:t>
      </w:r>
      <w:r w:rsidRPr="00AF0888">
        <w:rPr>
          <w:rFonts w:cs="CTraditional Arabic" w:hint="cs"/>
          <w:cs/>
        </w:rPr>
        <w:t>‎</w:t>
      </w:r>
      <w:r w:rsidR="00C90D17">
        <w:rPr>
          <w:rFonts w:hint="cs"/>
          <w:rtl/>
        </w:rPr>
        <w:t>اند، می</w:t>
      </w:r>
      <w:r w:rsidR="00C90D17">
        <w:rPr>
          <w:rFonts w:cs="B Badr" w:hint="cs"/>
          <w:rtl/>
        </w:rPr>
        <w:t>‏</w:t>
      </w:r>
      <w:r w:rsidRPr="00AF0888">
        <w:rPr>
          <w:rFonts w:hint="cs"/>
          <w:rtl/>
        </w:rPr>
        <w:t>پذیرید یا نمی</w:t>
      </w:r>
      <w:r w:rsidRPr="00AF0888">
        <w:rPr>
          <w:rFonts w:cs="CTraditional Arabic" w:hint="cs"/>
          <w:cs/>
        </w:rPr>
        <w:t>‎</w:t>
      </w:r>
      <w:r w:rsidRPr="00AF0888">
        <w:rPr>
          <w:rFonts w:hint="cs"/>
          <w:rtl/>
        </w:rPr>
        <w:t xml:space="preserve">پذیرید؟ </w:t>
      </w:r>
    </w:p>
    <w:p w:rsidR="00C90D17" w:rsidRDefault="00F604E9" w:rsidP="005617C1">
      <w:pPr>
        <w:pStyle w:val="af6"/>
        <w:rPr>
          <w:rFonts w:hint="cs"/>
          <w:rtl/>
        </w:rPr>
      </w:pPr>
      <w:r w:rsidRPr="00AF0888">
        <w:rPr>
          <w:rFonts w:hint="cs"/>
          <w:rtl/>
        </w:rPr>
        <w:t>اگر گفتند: آری</w:t>
      </w:r>
      <w:r w:rsidR="00C90D17">
        <w:rPr>
          <w:rFonts w:hint="cs"/>
          <w:rtl/>
        </w:rPr>
        <w:t>،</w:t>
      </w:r>
      <w:r w:rsidRPr="00AF0888">
        <w:rPr>
          <w:rFonts w:hint="cs"/>
          <w:rtl/>
        </w:rPr>
        <w:t xml:space="preserve"> همه آنچه را که روایت کرده</w:t>
      </w:r>
      <w:r w:rsidRPr="00AF0888">
        <w:rPr>
          <w:rFonts w:cs="CTraditional Arabic" w:hint="cs"/>
          <w:cs/>
        </w:rPr>
        <w:t>‎</w:t>
      </w:r>
      <w:r w:rsidR="00C90D17">
        <w:rPr>
          <w:rFonts w:hint="cs"/>
          <w:rtl/>
        </w:rPr>
        <w:t>اند می</w:t>
      </w:r>
      <w:r w:rsidR="00C90D17">
        <w:rPr>
          <w:rFonts w:cs="B Badr" w:hint="cs"/>
          <w:rtl/>
        </w:rPr>
        <w:t>‏</w:t>
      </w:r>
      <w:r w:rsidRPr="00AF0888">
        <w:rPr>
          <w:rFonts w:hint="cs"/>
          <w:rtl/>
        </w:rPr>
        <w:t>پذی</w:t>
      </w:r>
      <w:r w:rsidR="00C90D17">
        <w:rPr>
          <w:rFonts w:hint="cs"/>
          <w:rtl/>
        </w:rPr>
        <w:t>ریم.</w:t>
      </w:r>
      <w:r w:rsidRPr="00AF0888">
        <w:rPr>
          <w:rFonts w:hint="cs"/>
          <w:rtl/>
        </w:rPr>
        <w:t xml:space="preserve"> </w:t>
      </w:r>
    </w:p>
    <w:p w:rsidR="00C90D17" w:rsidRDefault="00F604E9" w:rsidP="005617C1">
      <w:pPr>
        <w:pStyle w:val="af6"/>
        <w:rPr>
          <w:rFonts w:hint="cs"/>
          <w:rtl/>
        </w:rPr>
      </w:pPr>
      <w:r w:rsidRPr="00AF0888">
        <w:rPr>
          <w:rFonts w:hint="cs"/>
          <w:rtl/>
        </w:rPr>
        <w:t>ج</w:t>
      </w:r>
      <w:r w:rsidR="00C90D17">
        <w:rPr>
          <w:rFonts w:hint="cs"/>
          <w:rtl/>
        </w:rPr>
        <w:t>واب ما این است:</w:t>
      </w:r>
      <w:r w:rsidR="00C90D17" w:rsidRPr="00C90D17">
        <w:rPr>
          <w:rFonts w:hint="cs"/>
          <w:u w:val="single"/>
          <w:rtl/>
        </w:rPr>
        <w:t xml:space="preserve"> پس چرا اظهار می</w:t>
      </w:r>
      <w:r w:rsidR="00C90D17" w:rsidRPr="00C90D17">
        <w:rPr>
          <w:rFonts w:cs="B Badr" w:hint="cs"/>
          <w:u w:val="single"/>
          <w:rtl/>
        </w:rPr>
        <w:t>‏</w:t>
      </w:r>
      <w:r w:rsidRPr="00C90D17">
        <w:rPr>
          <w:rFonts w:hint="cs"/>
          <w:u w:val="single"/>
          <w:rtl/>
        </w:rPr>
        <w:t>دارید که باید در روایاتی که آنان روایت کرده</w:t>
      </w:r>
      <w:r w:rsidRPr="00C90D17">
        <w:rPr>
          <w:rFonts w:cs="CTraditional Arabic" w:hint="cs"/>
          <w:u w:val="single"/>
          <w:cs/>
        </w:rPr>
        <w:t>‎</w:t>
      </w:r>
      <w:r w:rsidRPr="00C90D17">
        <w:rPr>
          <w:rFonts w:hint="cs"/>
          <w:u w:val="single"/>
          <w:rtl/>
        </w:rPr>
        <w:t>اند و در کتابهایشان بر آنها اعتماد کرده</w:t>
      </w:r>
      <w:r w:rsidRPr="00C90D17">
        <w:rPr>
          <w:rFonts w:cs="CTraditional Arabic" w:hint="cs"/>
          <w:u w:val="single"/>
          <w:cs/>
        </w:rPr>
        <w:t>‎</w:t>
      </w:r>
      <w:r w:rsidRPr="00C90D17">
        <w:rPr>
          <w:rFonts w:hint="cs"/>
          <w:u w:val="single"/>
          <w:rtl/>
        </w:rPr>
        <w:t>اند، از روش تصحیح و تضعیف در مورد آنها استفاده کرد</w:t>
      </w:r>
      <w:r w:rsidRPr="00AF0888">
        <w:rPr>
          <w:rFonts w:hint="cs"/>
          <w:rtl/>
        </w:rPr>
        <w:t>، حال آنکه آنان به مانند شریف رضی که شما شهادت و صحت روایت او را پذیرفته</w:t>
      </w:r>
      <w:r w:rsidRPr="00AF0888">
        <w:rPr>
          <w:rFonts w:cs="CTraditional Arabic" w:hint="cs"/>
          <w:cs/>
        </w:rPr>
        <w:t>‎</w:t>
      </w:r>
      <w:r w:rsidRPr="00AF0888">
        <w:rPr>
          <w:rFonts w:hint="cs"/>
          <w:rtl/>
        </w:rPr>
        <w:t xml:space="preserve">اید، ثقه هستند؟! </w:t>
      </w:r>
    </w:p>
    <w:p w:rsidR="00C90D17" w:rsidRDefault="00F604E9" w:rsidP="005617C1">
      <w:pPr>
        <w:pStyle w:val="af6"/>
        <w:rPr>
          <w:rFonts w:hint="cs"/>
          <w:rtl/>
        </w:rPr>
      </w:pPr>
      <w:r w:rsidRPr="00AF0888">
        <w:rPr>
          <w:rFonts w:hint="cs"/>
          <w:rtl/>
        </w:rPr>
        <w:t>اگ</w:t>
      </w:r>
      <w:r w:rsidR="00C90D17">
        <w:rPr>
          <w:rFonts w:hint="cs"/>
          <w:rtl/>
        </w:rPr>
        <w:t>ر گفتند: همه روایات آنان را نمی</w:t>
      </w:r>
      <w:r w:rsidR="00C90D17">
        <w:rPr>
          <w:rFonts w:cs="B Badr" w:hint="cs"/>
          <w:rtl/>
        </w:rPr>
        <w:t>‏</w:t>
      </w:r>
      <w:r w:rsidR="00C90D17">
        <w:rPr>
          <w:rFonts w:hint="cs"/>
          <w:rtl/>
        </w:rPr>
        <w:t xml:space="preserve">پذیریم. </w:t>
      </w:r>
    </w:p>
    <w:p w:rsidR="00C90D17" w:rsidRDefault="00C90D17" w:rsidP="005617C1">
      <w:pPr>
        <w:pStyle w:val="af6"/>
        <w:rPr>
          <w:rFonts w:hint="cs"/>
          <w:rtl/>
        </w:rPr>
      </w:pPr>
      <w:r>
        <w:rPr>
          <w:rFonts w:hint="cs"/>
          <w:rtl/>
        </w:rPr>
        <w:t>می</w:t>
      </w:r>
      <w:r>
        <w:rPr>
          <w:rFonts w:cs="B Badr" w:hint="cs"/>
          <w:rtl/>
        </w:rPr>
        <w:t>‏</w:t>
      </w:r>
      <w:r w:rsidR="00F604E9" w:rsidRPr="00AF0888">
        <w:rPr>
          <w:rFonts w:hint="cs"/>
          <w:rtl/>
        </w:rPr>
        <w:t>گوئیم: پس چرا کتاب فاقد سند نهج البلاغه را می</w:t>
      </w:r>
      <w:r w:rsidR="00F604E9" w:rsidRPr="00AF0888">
        <w:rPr>
          <w:rFonts w:cs="CTraditional Arabic" w:hint="cs"/>
          <w:cs/>
        </w:rPr>
        <w:t>‎</w:t>
      </w:r>
      <w:r w:rsidR="00F604E9" w:rsidRPr="00AF0888">
        <w:rPr>
          <w:rFonts w:hint="cs"/>
          <w:rtl/>
        </w:rPr>
        <w:t>پذیرید، اما آنچه را که آنان در مصنفات خود ذکر کرده</w:t>
      </w:r>
      <w:r w:rsidR="00F604E9" w:rsidRPr="00AF0888">
        <w:rPr>
          <w:rFonts w:cs="CTraditional Arabic" w:hint="cs"/>
          <w:cs/>
        </w:rPr>
        <w:t>‎</w:t>
      </w:r>
      <w:r w:rsidR="00F604E9" w:rsidRPr="00AF0888">
        <w:rPr>
          <w:rFonts w:hint="cs"/>
          <w:rtl/>
        </w:rPr>
        <w:t>اند و به آن شهادت داده</w:t>
      </w:r>
      <w:r w:rsidR="00F604E9" w:rsidRPr="00AF0888">
        <w:rPr>
          <w:rFonts w:cs="CTraditional Arabic" w:hint="cs"/>
          <w:cs/>
        </w:rPr>
        <w:t>‎</w:t>
      </w:r>
      <w:r w:rsidR="00F604E9" w:rsidRPr="00AF0888">
        <w:rPr>
          <w:rFonts w:hint="cs"/>
          <w:rtl/>
        </w:rPr>
        <w:t>اند و به عنوان دین برای آنان پسندیده</w:t>
      </w:r>
      <w:r w:rsidR="00F604E9" w:rsidRPr="00AF0888">
        <w:rPr>
          <w:rFonts w:cs="CTraditional Arabic" w:hint="cs"/>
          <w:cs/>
        </w:rPr>
        <w:t>‎</w:t>
      </w:r>
      <w:r w:rsidR="00F604E9" w:rsidRPr="00AF0888">
        <w:rPr>
          <w:rFonts w:hint="cs"/>
          <w:rtl/>
        </w:rPr>
        <w:t>اند و در عصر شریف رضی مؤلف کتاب نهج البلاغه زیسته</w:t>
      </w:r>
      <w:r w:rsidR="00F604E9" w:rsidRPr="00AF0888">
        <w:rPr>
          <w:rFonts w:cs="CTraditional Arabic" w:hint="cs"/>
          <w:cs/>
        </w:rPr>
        <w:t>‎</w:t>
      </w:r>
      <w:r>
        <w:rPr>
          <w:rFonts w:hint="cs"/>
          <w:rtl/>
        </w:rPr>
        <w:t>اند، نمی</w:t>
      </w:r>
      <w:r>
        <w:rPr>
          <w:rFonts w:cs="B Badr" w:hint="cs"/>
          <w:rtl/>
        </w:rPr>
        <w:t>‏</w:t>
      </w:r>
      <w:r w:rsidR="00F604E9" w:rsidRPr="00AF0888">
        <w:rPr>
          <w:rFonts w:hint="cs"/>
          <w:rtl/>
        </w:rPr>
        <w:t>پذیرید؟</w:t>
      </w:r>
      <w:r>
        <w:rPr>
          <w:rFonts w:hint="cs"/>
          <w:rtl/>
        </w:rPr>
        <w:t>!</w:t>
      </w:r>
    </w:p>
    <w:p w:rsidR="00C90D17" w:rsidRDefault="00F604E9" w:rsidP="005617C1">
      <w:pPr>
        <w:pStyle w:val="af6"/>
        <w:rPr>
          <w:rFonts w:hint="cs"/>
          <w:rtl/>
        </w:rPr>
      </w:pPr>
      <w:r w:rsidRPr="00AF0888">
        <w:rPr>
          <w:rFonts w:hint="cs"/>
          <w:rtl/>
        </w:rPr>
        <w:t xml:space="preserve">پس یا همه را بپذیرید یا اینکه همه را ردّ کنید یا اینکه همه را در معرض نقد قرار دهید و الا ادعای شما مبنی بر اجرای روش نقد بر روایات شما، ادعائی مورد طعن است. </w:t>
      </w:r>
    </w:p>
    <w:p w:rsidR="00F604E9" w:rsidRPr="00AF0888" w:rsidRDefault="00F604E9" w:rsidP="005617C1">
      <w:pPr>
        <w:pStyle w:val="af6"/>
        <w:rPr>
          <w:rFonts w:hint="cs"/>
          <w:rtl/>
        </w:rPr>
      </w:pPr>
      <w:r w:rsidRPr="00AF0888">
        <w:rPr>
          <w:rFonts w:hint="cs"/>
          <w:rtl/>
        </w:rPr>
        <w:t xml:space="preserve">این اختلال در روش شیعه اثنی عشری، سبب شده که شیعیان اثنی عشری همه روایات مناسب </w:t>
      </w:r>
      <w:r w:rsidR="00C90D17">
        <w:rPr>
          <w:rFonts w:hint="cs"/>
          <w:rtl/>
        </w:rPr>
        <w:t>با اعتقاد خود را می</w:t>
      </w:r>
      <w:r w:rsidR="00C90D17">
        <w:rPr>
          <w:rFonts w:cs="B Badr" w:hint="cs"/>
          <w:rtl/>
        </w:rPr>
        <w:t>‏</w:t>
      </w:r>
      <w:r w:rsidRPr="00AF0888">
        <w:rPr>
          <w:rFonts w:hint="cs"/>
          <w:rtl/>
        </w:rPr>
        <w:t>پذیرند گرچه فاقد سند هم باشند و همه روایات مخالف با اعتقاد خود را گرچه صحیح</w:t>
      </w:r>
      <w:r w:rsidRPr="00AF0888">
        <w:rPr>
          <w:rFonts w:cs="CTraditional Arabic" w:hint="cs"/>
          <w:cs/>
        </w:rPr>
        <w:t>‎</w:t>
      </w:r>
      <w:r w:rsidRPr="00AF0888">
        <w:rPr>
          <w:rFonts w:hint="cs"/>
          <w:rtl/>
        </w:rPr>
        <w:t>ت</w:t>
      </w:r>
      <w:r w:rsidR="00C90D17">
        <w:rPr>
          <w:rFonts w:hint="cs"/>
          <w:rtl/>
        </w:rPr>
        <w:t>رین سند را هم داشته باشد، رد می</w:t>
      </w:r>
      <w:r w:rsidR="00C90D17">
        <w:rPr>
          <w:rFonts w:cs="B Badr" w:hint="cs"/>
          <w:rtl/>
        </w:rPr>
        <w:t>‏</w:t>
      </w:r>
      <w:r w:rsidRPr="00AF0888">
        <w:rPr>
          <w:rFonts w:hint="cs"/>
          <w:rtl/>
        </w:rPr>
        <w:t>کنند.</w:t>
      </w:r>
    </w:p>
    <w:p w:rsidR="00C87790" w:rsidRDefault="00F604E9" w:rsidP="005617C1">
      <w:pPr>
        <w:pStyle w:val="af6"/>
        <w:rPr>
          <w:rFonts w:hint="cs"/>
          <w:rtl/>
        </w:rPr>
      </w:pPr>
      <w:r w:rsidRPr="00AF0888">
        <w:rPr>
          <w:rFonts w:hint="cs"/>
          <w:rtl/>
        </w:rPr>
        <w:t>استدلالی که شیعیان به برخی</w:t>
      </w:r>
      <w:r w:rsidR="00C90D17">
        <w:rPr>
          <w:rFonts w:hint="cs"/>
          <w:rtl/>
        </w:rPr>
        <w:t xml:space="preserve"> روایات وارده در کتب اهل سنت می</w:t>
      </w:r>
      <w:r w:rsidR="00C90D17">
        <w:rPr>
          <w:rFonts w:cs="B Badr" w:hint="cs"/>
          <w:rtl/>
        </w:rPr>
        <w:t>‏</w:t>
      </w:r>
      <w:r w:rsidRPr="00AF0888">
        <w:rPr>
          <w:rFonts w:hint="cs"/>
          <w:rtl/>
        </w:rPr>
        <w:t>کنند، روشن</w:t>
      </w:r>
      <w:r w:rsidRPr="00AF0888">
        <w:rPr>
          <w:rFonts w:cs="CTraditional Arabic" w:hint="cs"/>
          <w:cs/>
        </w:rPr>
        <w:t>‎</w:t>
      </w:r>
      <w:r w:rsidRPr="00AF0888">
        <w:rPr>
          <w:rFonts w:hint="cs"/>
          <w:rtl/>
        </w:rPr>
        <w:t>ترین دلیل برای این امر است. در کتب اهل سنت احادیث ضعیف یا جعلی وجود دارد که شیعیان آنها را گرفته و مورد استدلال قرار</w:t>
      </w:r>
      <w:r w:rsidR="00C87790">
        <w:rPr>
          <w:rFonts w:hint="cs"/>
          <w:rtl/>
        </w:rPr>
        <w:t xml:space="preserve"> می</w:t>
      </w:r>
      <w:r w:rsidR="00C87790">
        <w:rPr>
          <w:rFonts w:cs="B Badr" w:hint="cs"/>
          <w:rtl/>
        </w:rPr>
        <w:t>‏</w:t>
      </w:r>
      <w:r w:rsidRPr="00AF0888">
        <w:rPr>
          <w:rFonts w:hint="cs"/>
          <w:rtl/>
        </w:rPr>
        <w:t>دهند، حال آنکه این روایات صحیح نیستند، اما احادیثی را</w:t>
      </w:r>
      <w:r w:rsidR="00C87790">
        <w:rPr>
          <w:rFonts w:hint="cs"/>
          <w:rtl/>
        </w:rPr>
        <w:t xml:space="preserve"> که در نزد آنان صحیح است ردّ می</w:t>
      </w:r>
      <w:r w:rsidR="00C87790">
        <w:rPr>
          <w:rFonts w:cs="B Badr" w:hint="cs"/>
          <w:rtl/>
        </w:rPr>
        <w:t>‏</w:t>
      </w:r>
      <w:r w:rsidRPr="00AF0888">
        <w:rPr>
          <w:rFonts w:hint="cs"/>
          <w:rtl/>
        </w:rPr>
        <w:t xml:space="preserve">کنند به این دلیل که با عقائد آنان در تعارض است. </w:t>
      </w:r>
    </w:p>
    <w:p w:rsidR="00C87790" w:rsidRDefault="00F604E9" w:rsidP="005617C1">
      <w:pPr>
        <w:pStyle w:val="af6"/>
        <w:rPr>
          <w:rFonts w:hint="cs"/>
          <w:rtl/>
        </w:rPr>
      </w:pPr>
      <w:r w:rsidRPr="00AF0888">
        <w:rPr>
          <w:rFonts w:hint="cs"/>
          <w:rtl/>
        </w:rPr>
        <w:t>اما روش اهل سنت یکی است، زیرا آنان احادیث صحیحی را که با سند صحیح وارد شده</w:t>
      </w:r>
      <w:r w:rsidRPr="00AF0888">
        <w:rPr>
          <w:rFonts w:cs="CTraditional Arabic" w:hint="cs"/>
          <w:cs/>
        </w:rPr>
        <w:t>‎</w:t>
      </w:r>
      <w:r w:rsidR="00C87790">
        <w:rPr>
          <w:rFonts w:hint="cs"/>
          <w:rtl/>
        </w:rPr>
        <w:t>اند می</w:t>
      </w:r>
      <w:r w:rsidR="00C87790">
        <w:rPr>
          <w:rFonts w:cs="B Badr" w:hint="cs"/>
          <w:rtl/>
        </w:rPr>
        <w:t>‏</w:t>
      </w:r>
      <w:r w:rsidRPr="00AF0888">
        <w:rPr>
          <w:rFonts w:hint="cs"/>
          <w:rtl/>
        </w:rPr>
        <w:t>پذیرن</w:t>
      </w:r>
      <w:r w:rsidR="00C87790">
        <w:rPr>
          <w:rFonts w:hint="cs"/>
          <w:rtl/>
        </w:rPr>
        <w:t>د و احادیث ضعیف و کذب را ردّ می</w:t>
      </w:r>
      <w:r w:rsidR="00C87790">
        <w:rPr>
          <w:rFonts w:cs="B Badr" w:hint="cs"/>
          <w:rtl/>
        </w:rPr>
        <w:t>‏</w:t>
      </w:r>
      <w:r w:rsidRPr="00AF0888">
        <w:rPr>
          <w:rFonts w:hint="cs"/>
          <w:rtl/>
        </w:rPr>
        <w:t xml:space="preserve">کنند. </w:t>
      </w:r>
    </w:p>
    <w:p w:rsidR="00F604E9" w:rsidRPr="00AF0888" w:rsidRDefault="00F604E9" w:rsidP="005617C1">
      <w:pPr>
        <w:pStyle w:val="af6"/>
        <w:rPr>
          <w:rFonts w:hint="cs"/>
          <w:rtl/>
        </w:rPr>
      </w:pPr>
      <w:r w:rsidRPr="00AF0888">
        <w:rPr>
          <w:rFonts w:hint="cs"/>
          <w:rtl/>
        </w:rPr>
        <w:t>نیز شکر خدا در مورد چیزی از امور دینی خود،</w:t>
      </w:r>
      <w:r w:rsidR="00C87790">
        <w:rPr>
          <w:rFonts w:hint="cs"/>
          <w:rtl/>
        </w:rPr>
        <w:t xml:space="preserve"> به روایات غیر صحیح استدلال نمی</w:t>
      </w:r>
      <w:r w:rsidR="00C87790">
        <w:rPr>
          <w:rFonts w:cs="B Badr" w:hint="cs"/>
          <w:rtl/>
        </w:rPr>
        <w:t>‏</w:t>
      </w:r>
      <w:r w:rsidRPr="00AF0888">
        <w:rPr>
          <w:rFonts w:hint="cs"/>
          <w:rtl/>
        </w:rPr>
        <w:t>کنند و احادیثی را که فاقد مرجع و منبع باشد، ه</w:t>
      </w:r>
      <w:r w:rsidR="00C87790">
        <w:rPr>
          <w:rFonts w:hint="cs"/>
          <w:rtl/>
        </w:rPr>
        <w:t>رچند که از علمای بزرگ باشد، نمی</w:t>
      </w:r>
      <w:r w:rsidR="00C87790">
        <w:rPr>
          <w:rFonts w:cs="B Badr" w:hint="cs"/>
          <w:rtl/>
        </w:rPr>
        <w:t>‏</w:t>
      </w:r>
      <w:r w:rsidRPr="00AF0888">
        <w:rPr>
          <w:rFonts w:hint="cs"/>
          <w:rtl/>
        </w:rPr>
        <w:t xml:space="preserve">پذیرند و سپس حدیث او را تابع تصحیح </w:t>
      </w:r>
      <w:r w:rsidR="00C87790">
        <w:rPr>
          <w:rFonts w:hint="cs"/>
          <w:rtl/>
        </w:rPr>
        <w:t>و تضعیف می</w:t>
      </w:r>
      <w:r w:rsidR="00C87790">
        <w:rPr>
          <w:rFonts w:cs="B Badr" w:hint="cs"/>
          <w:rtl/>
        </w:rPr>
        <w:t>‏</w:t>
      </w:r>
      <w:r w:rsidRPr="00AF0888">
        <w:rPr>
          <w:rFonts w:hint="cs"/>
          <w:rtl/>
        </w:rPr>
        <w:t>کنند. پس اگر حدیث با این روش صحیح دانسته شد، آن را می</w:t>
      </w:r>
      <w:r w:rsidRPr="00AF0888">
        <w:rPr>
          <w:rFonts w:cs="CTraditional Arabic" w:hint="cs"/>
          <w:cs/>
        </w:rPr>
        <w:t>‎</w:t>
      </w:r>
      <w:r w:rsidRPr="00AF0888">
        <w:rPr>
          <w:rFonts w:hint="cs"/>
          <w:rtl/>
        </w:rPr>
        <w:t>پذیرندو اگر</w:t>
      </w:r>
      <w:r w:rsidR="00C87790">
        <w:rPr>
          <w:rFonts w:hint="cs"/>
          <w:rtl/>
        </w:rPr>
        <w:t xml:space="preserve"> آن را ضعیف دانست، آن را ردّ می</w:t>
      </w:r>
      <w:r w:rsidR="00C87790">
        <w:rPr>
          <w:rFonts w:cs="B Badr" w:hint="cs"/>
          <w:rtl/>
        </w:rPr>
        <w:t>‏</w:t>
      </w:r>
      <w:r w:rsidRPr="00AF0888">
        <w:rPr>
          <w:rFonts w:hint="cs"/>
          <w:rtl/>
        </w:rPr>
        <w:t>کنند</w:t>
      </w:r>
      <w:r w:rsidR="00C87790">
        <w:rPr>
          <w:rFonts w:hint="cs"/>
          <w:rtl/>
        </w:rPr>
        <w:t>. این روشی است که آنان آن را می</w:t>
      </w:r>
      <w:r w:rsidR="00C87790">
        <w:rPr>
          <w:rFonts w:cs="B Badr" w:hint="cs"/>
          <w:rtl/>
        </w:rPr>
        <w:t>‏</w:t>
      </w:r>
      <w:r w:rsidRPr="00AF0888">
        <w:rPr>
          <w:rFonts w:hint="cs"/>
          <w:rtl/>
        </w:rPr>
        <w:t>پذیرند چه به نفعشان باشد و چه به ضررشان. اما آ</w:t>
      </w:r>
      <w:r w:rsidR="00C87790">
        <w:rPr>
          <w:rFonts w:hint="cs"/>
          <w:rtl/>
        </w:rPr>
        <w:t>یا شیعه اثنی عشری این روش را می</w:t>
      </w:r>
      <w:r w:rsidR="00C87790">
        <w:rPr>
          <w:rFonts w:cs="B Badr" w:hint="cs"/>
          <w:rtl/>
        </w:rPr>
        <w:t>‏</w:t>
      </w:r>
      <w:r w:rsidRPr="00AF0888">
        <w:rPr>
          <w:rFonts w:hint="cs"/>
          <w:rtl/>
        </w:rPr>
        <w:t>پذیرند؟!</w:t>
      </w:r>
    </w:p>
    <w:p w:rsidR="00F604E9" w:rsidRPr="00AF0888" w:rsidRDefault="00F604E9" w:rsidP="005617C1">
      <w:pPr>
        <w:pStyle w:val="af6"/>
        <w:rPr>
          <w:rFonts w:hint="cs"/>
          <w:rtl/>
        </w:rPr>
      </w:pPr>
      <w:r w:rsidRPr="00AF0888">
        <w:rPr>
          <w:rFonts w:hint="cs"/>
          <w:rtl/>
        </w:rPr>
        <w:t>حال گوش فرادهید به شهادت ابراهیم بن ابراهیم وزیر، از علمای زیدیه قرن هشتم هجری که در بیان روش اهل سنت در روایت و حکم دادن در مورد اشخاص. وی</w:t>
      </w:r>
      <w:r w:rsidR="00C87790">
        <w:rPr>
          <w:rFonts w:hint="cs"/>
          <w:rtl/>
        </w:rPr>
        <w:t xml:space="preserve"> بعد از بیان تعدادی از ادله، می</w:t>
      </w:r>
      <w:r w:rsidR="00C87790">
        <w:rPr>
          <w:rFonts w:cs="B Badr" w:hint="cs"/>
          <w:rtl/>
        </w:rPr>
        <w:t>‏</w:t>
      </w:r>
      <w:r w:rsidRPr="00AF0888">
        <w:rPr>
          <w:rFonts w:hint="cs"/>
          <w:rtl/>
        </w:rPr>
        <w:t xml:space="preserve">گوید: </w:t>
      </w:r>
      <w:r w:rsidR="00C87790">
        <w:rPr>
          <w:rFonts w:ascii="Traditional Arabic" w:hAnsi="Traditional Arabic" w:cs="Traditional Arabic"/>
          <w:rtl/>
        </w:rPr>
        <w:t>«</w:t>
      </w:r>
      <w:r w:rsidRPr="00AF0888">
        <w:rPr>
          <w:rFonts w:hint="cs"/>
          <w:rtl/>
        </w:rPr>
        <w:t>هفتم: روایت استدلالهای دال بر امور خلاف مذهب آنان، مانند اثر عائشه</w:t>
      </w:r>
      <w:r w:rsidRPr="00AF0888">
        <w:rPr>
          <w:rFonts w:cs="CTraditional Arabic" w:hint="cs"/>
          <w:rtl/>
        </w:rPr>
        <w:t>ل</w:t>
      </w:r>
      <w:r w:rsidRPr="00AF0888">
        <w:rPr>
          <w:rFonts w:hint="cs"/>
          <w:rtl/>
        </w:rPr>
        <w:t xml:space="preserve"> در نفی رؤیت- احتمالاً منظور رؤیت خدا است- و مانند احادیث و مناقب دال بر تفضیل امیرالمؤمنین علی</w:t>
      </w:r>
      <w:r w:rsidRPr="00AF0888">
        <w:rPr>
          <w:rFonts w:cs="CTraditional Arabic" w:hint="cs"/>
          <w:rtl/>
        </w:rPr>
        <w:t>س</w:t>
      </w:r>
      <w:r w:rsidRPr="00AF0888">
        <w:rPr>
          <w:rFonts w:hint="cs"/>
          <w:rtl/>
        </w:rPr>
        <w:t>.</w:t>
      </w:r>
    </w:p>
    <w:p w:rsidR="00F604E9" w:rsidRPr="00AF0888" w:rsidRDefault="00F604E9" w:rsidP="005617C1">
      <w:pPr>
        <w:pStyle w:val="af6"/>
        <w:rPr>
          <w:rFonts w:hint="cs"/>
          <w:rtl/>
        </w:rPr>
      </w:pPr>
      <w:r w:rsidRPr="00AF0888">
        <w:rPr>
          <w:rFonts w:hint="cs"/>
          <w:rtl/>
        </w:rPr>
        <w:t>ذهبی در کتاب «</w:t>
      </w:r>
      <w:r w:rsidRPr="00AF0888">
        <w:rPr>
          <w:rFonts w:ascii="Traditional Arabic" w:hAnsi="Traditional Arabic" w:cs="Traditional Arabic"/>
          <w:sz w:val="30"/>
          <w:szCs w:val="30"/>
          <w:rtl/>
        </w:rPr>
        <w:t>طبقات القراء</w:t>
      </w:r>
      <w:r w:rsidRPr="00AF0888">
        <w:rPr>
          <w:rFonts w:hint="cs"/>
          <w:rtl/>
        </w:rPr>
        <w:t>» علی</w:t>
      </w:r>
      <w:r w:rsidR="00C87790">
        <w:rPr>
          <w:rFonts w:hint="cs"/>
        </w:rPr>
        <w:sym w:font="AGA Arabesque" w:char="F075"/>
      </w:r>
      <w:r w:rsidRPr="00AF0888">
        <w:rPr>
          <w:rFonts w:hint="cs"/>
          <w:rtl/>
        </w:rPr>
        <w:t xml:space="preserve"> را ذکر کرده و بیان داشته که جز خدیجه</w:t>
      </w:r>
      <w:r w:rsidRPr="00AF0888">
        <w:rPr>
          <w:rFonts w:cs="CTraditional Arabic" w:hint="cs"/>
          <w:rtl/>
        </w:rPr>
        <w:t>ل</w:t>
      </w:r>
      <w:r w:rsidRPr="00AF0888">
        <w:rPr>
          <w:rFonts w:hint="cs"/>
          <w:rtl/>
        </w:rPr>
        <w:t xml:space="preserve"> کسی قبل از وی به اسلام نگروید و بیان داشته که این کت</w:t>
      </w:r>
      <w:r w:rsidR="00C87790">
        <w:rPr>
          <w:rFonts w:hint="cs"/>
          <w:rtl/>
        </w:rPr>
        <w:t>اب برای بیان مناقب وی کفایت نمی</w:t>
      </w:r>
      <w:r w:rsidR="00C87790">
        <w:rPr>
          <w:rFonts w:cs="B Badr" w:hint="cs"/>
          <w:rtl/>
        </w:rPr>
        <w:t>‏</w:t>
      </w:r>
      <w:r w:rsidRPr="00AF0888">
        <w:rPr>
          <w:rFonts w:hint="cs"/>
          <w:rtl/>
        </w:rPr>
        <w:t>کند و این علی بود که قرآن عظیم را گردآورد و این موضوع را صحیح دانسته و پاسخ مخالفان این موضوع را داده است</w:t>
      </w:r>
      <w:r w:rsidR="00C87790">
        <w:rPr>
          <w:rFonts w:hint="cs"/>
          <w:rtl/>
        </w:rPr>
        <w:t>. وی سپس ذکر می</w:t>
      </w:r>
      <w:r w:rsidR="00C87790">
        <w:rPr>
          <w:rFonts w:cs="B Badr" w:hint="cs"/>
          <w:rtl/>
        </w:rPr>
        <w:t>‏</w:t>
      </w:r>
      <w:r w:rsidRPr="00AF0888">
        <w:rPr>
          <w:rFonts w:hint="cs"/>
          <w:rtl/>
        </w:rPr>
        <w:t>کند که ابوبکر</w:t>
      </w:r>
      <w:r w:rsidRPr="00AF0888">
        <w:rPr>
          <w:rFonts w:cs="CTraditional Arabic" w:hint="cs"/>
          <w:rtl/>
        </w:rPr>
        <w:t>س</w:t>
      </w:r>
      <w:r w:rsidRPr="00AF0888">
        <w:rPr>
          <w:rFonts w:hint="cs"/>
          <w:rtl/>
        </w:rPr>
        <w:t xml:space="preserve"> از دنیا رفت حال آنکه قرآن را ختم نکرده بود و عمر نیز همین وضعیت را داشت</w:t>
      </w:r>
      <w:r w:rsidR="00C87790">
        <w:rPr>
          <w:rFonts w:ascii="Traditional Arabic" w:hAnsi="Traditional Arabic" w:cs="Traditional Arabic"/>
          <w:rtl/>
        </w:rPr>
        <w:t>»</w:t>
      </w:r>
      <w:r w:rsidRPr="00AF0888">
        <w:rPr>
          <w:rFonts w:hint="cs"/>
          <w:rtl/>
        </w:rPr>
        <w:t>.</w:t>
      </w:r>
    </w:p>
    <w:p w:rsidR="00F604E9" w:rsidRPr="00AF0888" w:rsidRDefault="00C87790" w:rsidP="005617C1">
      <w:pPr>
        <w:pStyle w:val="af6"/>
        <w:rPr>
          <w:rFonts w:hint="cs"/>
          <w:rtl/>
        </w:rPr>
      </w:pPr>
      <w:r>
        <w:rPr>
          <w:rFonts w:hint="cs"/>
          <w:rtl/>
        </w:rPr>
        <w:t>ابن وزیر در ادامه می</w:t>
      </w:r>
      <w:r>
        <w:rPr>
          <w:rFonts w:cs="B Badr" w:hint="cs"/>
          <w:rtl/>
        </w:rPr>
        <w:t>‏</w:t>
      </w:r>
      <w:r w:rsidR="00F604E9" w:rsidRPr="00AF0888">
        <w:rPr>
          <w:rFonts w:hint="cs"/>
          <w:rtl/>
        </w:rPr>
        <w:t xml:space="preserve">گوید: </w:t>
      </w:r>
      <w:r>
        <w:rPr>
          <w:rFonts w:ascii="Traditional Arabic" w:hAnsi="Traditional Arabic" w:cs="Traditional Arabic"/>
          <w:rtl/>
        </w:rPr>
        <w:t>«</w:t>
      </w:r>
      <w:r>
        <w:rPr>
          <w:rFonts w:hint="cs"/>
          <w:rtl/>
        </w:rPr>
        <w:t>اگر اهل سنت اهل دروغ و کذب می</w:t>
      </w:r>
      <w:r>
        <w:rPr>
          <w:rFonts w:cs="B Badr" w:hint="cs"/>
          <w:rtl/>
        </w:rPr>
        <w:t>‏</w:t>
      </w:r>
      <w:r w:rsidR="00F604E9" w:rsidRPr="00AF0888">
        <w:rPr>
          <w:rFonts w:hint="cs"/>
          <w:rtl/>
        </w:rPr>
        <w:t>بودند، به خاطر فضلی که برای ابوبکر و عمر</w:t>
      </w:r>
      <w:r w:rsidR="00F604E9" w:rsidRPr="00AF0888">
        <w:rPr>
          <w:rFonts w:cs="CTraditional Arabic" w:hint="cs"/>
          <w:rtl/>
        </w:rPr>
        <w:t>ب</w:t>
      </w:r>
      <w:r>
        <w:rPr>
          <w:rFonts w:hint="cs"/>
          <w:rtl/>
        </w:rPr>
        <w:t xml:space="preserve"> قائل هستند، در مورد آن دو دروغ می</w:t>
      </w:r>
      <w:r>
        <w:rPr>
          <w:rFonts w:cs="B Badr" w:hint="cs"/>
          <w:rtl/>
        </w:rPr>
        <w:t>‏</w:t>
      </w:r>
      <w:r w:rsidR="00F604E9" w:rsidRPr="00AF0888">
        <w:rPr>
          <w:rFonts w:hint="cs"/>
          <w:rtl/>
        </w:rPr>
        <w:t>گفتند و یا از نف</w:t>
      </w:r>
      <w:r>
        <w:rPr>
          <w:rFonts w:hint="cs"/>
          <w:rtl/>
        </w:rPr>
        <w:t>ی یا اثبات این موضوع خودداری می</w:t>
      </w:r>
      <w:r>
        <w:rPr>
          <w:rFonts w:cs="B Badr" w:hint="cs"/>
          <w:rtl/>
        </w:rPr>
        <w:t>‏</w:t>
      </w:r>
      <w:r w:rsidR="00F604E9" w:rsidRPr="00AF0888">
        <w:rPr>
          <w:rFonts w:hint="cs"/>
          <w:rtl/>
        </w:rPr>
        <w:t>کرد</w:t>
      </w:r>
      <w:r>
        <w:rPr>
          <w:rFonts w:hint="cs"/>
          <w:rtl/>
        </w:rPr>
        <w:t>ند و آن را به صورت مجمل باقی می</w:t>
      </w:r>
      <w:r>
        <w:rPr>
          <w:rFonts w:cs="B Badr" w:hint="cs"/>
          <w:rtl/>
        </w:rPr>
        <w:t>‏</w:t>
      </w:r>
      <w:r w:rsidR="00F604E9" w:rsidRPr="00AF0888">
        <w:rPr>
          <w:rFonts w:hint="cs"/>
          <w:rtl/>
        </w:rPr>
        <w:t>گذاشتند و به ذکر آن و بیان</w:t>
      </w:r>
      <w:r>
        <w:rPr>
          <w:rFonts w:hint="cs"/>
          <w:rtl/>
        </w:rPr>
        <w:t xml:space="preserve"> اسناد صحیح آن اعتنا و توجه نمی</w:t>
      </w:r>
      <w:r>
        <w:rPr>
          <w:rFonts w:cs="B Badr" w:hint="cs"/>
          <w:rtl/>
        </w:rPr>
        <w:t>‏</w:t>
      </w:r>
      <w:r w:rsidR="00F604E9" w:rsidRPr="00AF0888">
        <w:rPr>
          <w:rFonts w:hint="cs"/>
          <w:rtl/>
        </w:rPr>
        <w:t>کردند. برای این موضوع نظائر زیادی وجود دارد که اگر همه را ذکر کن</w:t>
      </w:r>
      <w:r>
        <w:rPr>
          <w:rFonts w:hint="cs"/>
          <w:rtl/>
        </w:rPr>
        <w:t>م خود کتاب مستقلی می</w:t>
      </w:r>
      <w:r>
        <w:rPr>
          <w:rFonts w:cs="B Badr" w:hint="cs"/>
          <w:rtl/>
        </w:rPr>
        <w:t>‏</w:t>
      </w:r>
      <w:r w:rsidR="00F604E9" w:rsidRPr="00AF0888">
        <w:rPr>
          <w:rFonts w:hint="cs"/>
          <w:rtl/>
        </w:rPr>
        <w:t>شود.</w:t>
      </w:r>
    </w:p>
    <w:p w:rsidR="00F604E9" w:rsidRPr="00AF0888" w:rsidRDefault="00F604E9" w:rsidP="005617C1">
      <w:pPr>
        <w:pStyle w:val="af6"/>
        <w:rPr>
          <w:rFonts w:hint="cs"/>
          <w:rtl/>
        </w:rPr>
      </w:pPr>
      <w:r w:rsidRPr="00AF0888">
        <w:rPr>
          <w:rFonts w:hint="cs"/>
          <w:rtl/>
        </w:rPr>
        <w:t>هشتم: احادیث ائمه خود را که در امور فرعی- فقهی- به آن استناد کرده</w:t>
      </w:r>
      <w:r w:rsidRPr="00AF0888">
        <w:rPr>
          <w:rFonts w:cs="CTraditional Arabic" w:hint="cs"/>
          <w:cs/>
        </w:rPr>
        <w:t>‎</w:t>
      </w:r>
      <w:r w:rsidRPr="00AF0888">
        <w:rPr>
          <w:rFonts w:hint="cs"/>
          <w:rtl/>
        </w:rPr>
        <w:t>اند، ضعیف دانسته</w:t>
      </w:r>
      <w:r w:rsidRPr="00AF0888">
        <w:rPr>
          <w:rFonts w:cs="CTraditional Arabic" w:hint="cs"/>
          <w:cs/>
        </w:rPr>
        <w:t>‎</w:t>
      </w:r>
      <w:r w:rsidRPr="00AF0888">
        <w:rPr>
          <w:rFonts w:hint="cs"/>
          <w:rtl/>
        </w:rPr>
        <w:t xml:space="preserve">اند. از جمله هر کس کتابهای «البدر المنیر» و خلاصه این کتاب و کتاب «الإرشاد» و «التلخیص» را در مورد احادیث مورد استدلال شافعی نگاه کند، پی </w:t>
      </w:r>
      <w:r w:rsidR="00A97E14">
        <w:rPr>
          <w:rFonts w:hint="cs"/>
          <w:rtl/>
        </w:rPr>
        <w:t>به انصاف آنان می</w:t>
      </w:r>
      <w:r w:rsidR="00A97E14">
        <w:rPr>
          <w:rFonts w:cs="B Badr" w:hint="cs"/>
          <w:rtl/>
        </w:rPr>
        <w:t>‏</w:t>
      </w:r>
      <w:r w:rsidR="00A97E14">
        <w:rPr>
          <w:rFonts w:hint="cs"/>
          <w:rtl/>
        </w:rPr>
        <w:t>برد و در می</w:t>
      </w:r>
      <w:r w:rsidR="00A97E14">
        <w:rPr>
          <w:rFonts w:cs="B Badr" w:hint="cs"/>
          <w:rtl/>
        </w:rPr>
        <w:t>‏</w:t>
      </w:r>
      <w:r w:rsidRPr="00AF0888">
        <w:rPr>
          <w:rFonts w:hint="cs"/>
          <w:rtl/>
        </w:rPr>
        <w:t>یابد که آنان اهل تعصب نیستند، زیرا آنان در این کتابها بر ضعف قریب یک چهارم از دلایل وی اتفاق نظر کرده</w:t>
      </w:r>
      <w:r w:rsidRPr="00AF0888">
        <w:rPr>
          <w:rFonts w:cs="CTraditional Arabic" w:hint="cs"/>
          <w:cs/>
        </w:rPr>
        <w:t>‎</w:t>
      </w:r>
      <w:r w:rsidRPr="00AF0888">
        <w:rPr>
          <w:rFonts w:hint="cs"/>
          <w:rtl/>
        </w:rPr>
        <w:t>اند، حال آنکه اینان اصحاب شافعی و منتسبان به وی هستند.</w:t>
      </w:r>
    </w:p>
    <w:p w:rsidR="00F604E9" w:rsidRPr="00AF0888" w:rsidRDefault="00F604E9" w:rsidP="005617C1">
      <w:pPr>
        <w:pStyle w:val="af6"/>
        <w:rPr>
          <w:rFonts w:hint="cs"/>
          <w:rtl/>
        </w:rPr>
      </w:pPr>
      <w:r w:rsidRPr="00AF0888">
        <w:rPr>
          <w:rFonts w:hint="cs"/>
          <w:rtl/>
        </w:rPr>
        <w:t>محدثین حنفی نیز چنین عمل کرده</w:t>
      </w:r>
      <w:r w:rsidRPr="00AF0888">
        <w:rPr>
          <w:rFonts w:cs="CTraditional Arabic" w:hint="cs"/>
          <w:cs/>
        </w:rPr>
        <w:t>‎</w:t>
      </w:r>
      <w:r w:rsidRPr="00AF0888">
        <w:rPr>
          <w:rFonts w:hint="cs"/>
          <w:rtl/>
        </w:rPr>
        <w:t>اند</w:t>
      </w:r>
      <w:r w:rsidR="00A97E14">
        <w:rPr>
          <w:rFonts w:hint="cs"/>
          <w:rtl/>
        </w:rPr>
        <w:t>،</w:t>
      </w:r>
      <w:r w:rsidRPr="00AF0888">
        <w:rPr>
          <w:rFonts w:hint="cs"/>
          <w:rtl/>
        </w:rPr>
        <w:t xml:space="preserve"> و کتاب «أحادیث الهدا</w:t>
      </w:r>
      <w:r w:rsidRPr="00A97E14">
        <w:rPr>
          <w:rFonts w:ascii="mylotus" w:hAnsi="mylotus" w:cs="B Badr"/>
          <w:rtl/>
        </w:rPr>
        <w:t>یة</w:t>
      </w:r>
      <w:r w:rsidRPr="00AF0888">
        <w:rPr>
          <w:rFonts w:hint="cs"/>
          <w:rtl/>
        </w:rPr>
        <w:t>» را در این مورد نوشته</w:t>
      </w:r>
      <w:r w:rsidRPr="00AF0888">
        <w:rPr>
          <w:rFonts w:cs="CTraditional Arabic" w:hint="cs"/>
          <w:cs/>
        </w:rPr>
        <w:t>‎</w:t>
      </w:r>
      <w:r w:rsidRPr="00AF0888">
        <w:rPr>
          <w:rFonts w:hint="cs"/>
          <w:rtl/>
        </w:rPr>
        <w:t>اند. مالکیه نیز به همین شکل عمل کرده</w:t>
      </w:r>
      <w:r w:rsidRPr="00AF0888">
        <w:rPr>
          <w:rFonts w:cs="CTraditional Arabic" w:hint="cs"/>
          <w:cs/>
        </w:rPr>
        <w:t>‎</w:t>
      </w:r>
      <w:r w:rsidRPr="00AF0888">
        <w:rPr>
          <w:rFonts w:hint="cs"/>
          <w:rtl/>
        </w:rPr>
        <w:t>اند.</w:t>
      </w:r>
    </w:p>
    <w:p w:rsidR="00261113" w:rsidRDefault="00F604E9" w:rsidP="00416231">
      <w:pPr>
        <w:widowControl w:val="0"/>
        <w:spacing w:before="120" w:line="211" w:lineRule="auto"/>
        <w:ind w:firstLine="454"/>
        <w:rPr>
          <w:rFonts w:hint="cs"/>
          <w:rtl/>
        </w:rPr>
      </w:pPr>
      <w:r w:rsidRPr="00AF0888">
        <w:rPr>
          <w:rFonts w:hint="cs"/>
          <w:rtl/>
        </w:rPr>
        <w:t>دهم: آنان احادیث دال بر مذهبشان در باب تفضیل و دیگر موارد را ضعیف دانسته</w:t>
      </w:r>
      <w:r w:rsidRPr="00AF0888">
        <w:rPr>
          <w:rFonts w:cs="CTraditional Arabic" w:hint="cs"/>
          <w:cs/>
        </w:rPr>
        <w:t>‎</w:t>
      </w:r>
      <w:r w:rsidRPr="00AF0888">
        <w:rPr>
          <w:rFonts w:hint="cs"/>
          <w:rtl/>
        </w:rPr>
        <w:t>اند...</w:t>
      </w:r>
      <w:r w:rsidR="00A97E14">
        <w:rPr>
          <w:rFonts w:ascii="Traditional Arabic" w:hAnsi="Traditional Arabic" w:cs="Traditional Arabic"/>
          <w:rtl/>
        </w:rPr>
        <w:t>»</w:t>
      </w:r>
      <w:r w:rsidRPr="00AF0888">
        <w:rPr>
          <w:rFonts w:hint="cs"/>
          <w:rtl/>
        </w:rPr>
        <w:t xml:space="preserve"> سپس وی احادیثی را در مورد فضائل ابوبکر</w:t>
      </w:r>
      <w:r w:rsidRPr="00AF0888">
        <w:rPr>
          <w:rFonts w:cs="CTraditional Arabic" w:hint="cs"/>
          <w:rtl/>
        </w:rPr>
        <w:t>س</w:t>
      </w:r>
      <w:r w:rsidRPr="00AF0888">
        <w:rPr>
          <w:rFonts w:hint="cs"/>
          <w:rtl/>
        </w:rPr>
        <w:t xml:space="preserve"> می</w:t>
      </w:r>
      <w:r w:rsidRPr="00AF0888">
        <w:rPr>
          <w:rFonts w:cs="CTraditional Arabic" w:hint="cs"/>
          <w:cs/>
        </w:rPr>
        <w:t>‎</w:t>
      </w:r>
      <w:r w:rsidRPr="00AF0888">
        <w:rPr>
          <w:rFonts w:hint="cs"/>
          <w:rtl/>
        </w:rPr>
        <w:t>آورد و سپس می</w:t>
      </w:r>
      <w:r w:rsidRPr="00AF0888">
        <w:rPr>
          <w:rFonts w:cs="CTraditional Arabic" w:hint="cs"/>
          <w:cs/>
        </w:rPr>
        <w:t>‎</w:t>
      </w:r>
      <w:r w:rsidRPr="00AF0888">
        <w:rPr>
          <w:rFonts w:hint="cs"/>
          <w:rtl/>
        </w:rPr>
        <w:t xml:space="preserve">گوید: </w:t>
      </w:r>
      <w:r w:rsidR="00A97E14">
        <w:rPr>
          <w:rFonts w:ascii="Traditional Arabic" w:hAnsi="Traditional Arabic" w:cs="Traditional Arabic"/>
          <w:rtl/>
        </w:rPr>
        <w:t>«</w:t>
      </w:r>
      <w:r w:rsidRPr="00AF0888">
        <w:rPr>
          <w:rFonts w:hint="cs"/>
          <w:rtl/>
        </w:rPr>
        <w:t>آنان این احادیث را ذکر کرده و ضعیف دانسته</w:t>
      </w:r>
      <w:r w:rsidRPr="00AF0888">
        <w:rPr>
          <w:rFonts w:cs="CTraditional Arabic" w:hint="cs"/>
          <w:cs/>
        </w:rPr>
        <w:t>‎</w:t>
      </w:r>
      <w:r w:rsidRPr="00AF0888">
        <w:rPr>
          <w:rFonts w:hint="cs"/>
          <w:rtl/>
        </w:rPr>
        <w:t>اند</w:t>
      </w:r>
      <w:r w:rsidR="00A97E14">
        <w:rPr>
          <w:rFonts w:ascii="Traditional Arabic" w:hAnsi="Traditional Arabic" w:cs="Traditional Arabic"/>
          <w:rtl/>
        </w:rPr>
        <w:t>»</w:t>
      </w:r>
      <w:r w:rsidRPr="00AF0888">
        <w:rPr>
          <w:rFonts w:hint="cs"/>
          <w:rtl/>
        </w:rPr>
        <w:t>. وی تضعیف راویان سنی و توثیق راویان شیعه توسط اهل سنت را بیان داشته و می</w:t>
      </w:r>
      <w:r w:rsidRPr="00AF0888">
        <w:rPr>
          <w:rFonts w:cs="CTraditional Arabic" w:hint="cs"/>
          <w:cs/>
        </w:rPr>
        <w:t>‎</w:t>
      </w:r>
      <w:r w:rsidRPr="00AF0888">
        <w:rPr>
          <w:rFonts w:hint="cs"/>
          <w:rtl/>
        </w:rPr>
        <w:t xml:space="preserve">گوید: </w:t>
      </w:r>
      <w:r w:rsidR="00A97E14">
        <w:rPr>
          <w:rFonts w:ascii="Traditional Arabic" w:hAnsi="Traditional Arabic" w:cs="Traditional Arabic"/>
          <w:rtl/>
        </w:rPr>
        <w:t>«</w:t>
      </w:r>
      <w:r w:rsidRPr="00AF0888">
        <w:rPr>
          <w:rFonts w:hint="cs"/>
          <w:rtl/>
        </w:rPr>
        <w:t>عکس این نیز وجود دارد و آن اینکه هرگاه راویان ثقه چیزی مخالف مذهب آنان را روایت کنند، آن روایت را می</w:t>
      </w:r>
      <w:r w:rsidRPr="00AF0888">
        <w:rPr>
          <w:rFonts w:cs="CTraditional Arabic" w:hint="cs"/>
          <w:cs/>
        </w:rPr>
        <w:t>‎</w:t>
      </w:r>
      <w:r w:rsidRPr="00AF0888">
        <w:rPr>
          <w:rFonts w:hint="cs"/>
          <w:rtl/>
        </w:rPr>
        <w:t>پذیرند</w:t>
      </w:r>
      <w:r w:rsidR="00A97E14">
        <w:rPr>
          <w:rFonts w:ascii="Traditional Arabic" w:hAnsi="Traditional Arabic" w:cs="Traditional Arabic"/>
          <w:rtl/>
        </w:rPr>
        <w:t>»</w:t>
      </w:r>
      <w:r w:rsidRPr="00AF0888">
        <w:rPr>
          <w:rFonts w:hint="cs"/>
          <w:rtl/>
        </w:rPr>
        <w:t>. وی سپس می</w:t>
      </w:r>
      <w:r w:rsidRPr="00AF0888">
        <w:rPr>
          <w:rFonts w:cs="CTraditional Arabic" w:hint="cs"/>
          <w:cs/>
        </w:rPr>
        <w:t>‎</w:t>
      </w:r>
      <w:r w:rsidRPr="00AF0888">
        <w:rPr>
          <w:rFonts w:hint="cs"/>
          <w:rtl/>
        </w:rPr>
        <w:t xml:space="preserve">گوید: </w:t>
      </w:r>
      <w:r w:rsidR="00A97E14">
        <w:rPr>
          <w:rFonts w:ascii="Traditional Arabic" w:hAnsi="Traditional Arabic" w:cs="Traditional Arabic"/>
          <w:rtl/>
        </w:rPr>
        <w:t>«</w:t>
      </w:r>
      <w:r w:rsidRPr="00AF0888">
        <w:rPr>
          <w:rFonts w:hint="cs"/>
          <w:rtl/>
        </w:rPr>
        <w:t>ذهبی بیان داشته که احمد بن حنبل</w:t>
      </w:r>
      <w:r w:rsidR="00416231">
        <w:rPr>
          <w:rFonts w:hint="cs"/>
          <w:rtl/>
        </w:rPr>
        <w:t>،</w:t>
      </w:r>
      <w:r w:rsidRPr="00AF0888">
        <w:rPr>
          <w:rFonts w:hint="cs"/>
          <w:rtl/>
        </w:rPr>
        <w:t xml:space="preserve"> سلیمان بن قرم را که یک شیعه غالی بود ثقه می</w:t>
      </w:r>
      <w:r w:rsidRPr="00AF0888">
        <w:rPr>
          <w:rFonts w:cs="CTraditional Arabic" w:hint="cs"/>
          <w:cs/>
        </w:rPr>
        <w:t>‎</w:t>
      </w:r>
      <w:r w:rsidRPr="00AF0888">
        <w:rPr>
          <w:rFonts w:hint="cs"/>
          <w:rtl/>
        </w:rPr>
        <w:t xml:space="preserve">دانست. پس غلو سلیمان در تشیع، مانع از این نشده که آنان او را ثقه </w:t>
      </w:r>
      <w:r w:rsidRPr="00416231">
        <w:rPr>
          <w:rFonts w:hint="cs"/>
          <w:rtl/>
        </w:rPr>
        <w:t>ندانند و نیز سبب این نشده که روایت توثیق و</w:t>
      </w:r>
      <w:r w:rsidR="00416231" w:rsidRPr="00416231">
        <w:rPr>
          <w:rFonts w:hint="cs"/>
          <w:rtl/>
        </w:rPr>
        <w:t>ی توسط احمد بن حنبل را ترک</w:t>
      </w:r>
      <w:r w:rsidRPr="00416231">
        <w:rPr>
          <w:rFonts w:hint="cs"/>
          <w:rtl/>
        </w:rPr>
        <w:t xml:space="preserve"> و روایت نکنند</w:t>
      </w:r>
      <w:r w:rsidR="00261113" w:rsidRPr="00416231">
        <w:rPr>
          <w:rFonts w:ascii="Traditional Arabic" w:hAnsi="Traditional Arabic" w:cs="Traditional Arabic"/>
          <w:rtl/>
        </w:rPr>
        <w:t>»</w:t>
      </w:r>
      <w:r w:rsidRPr="00416231">
        <w:rPr>
          <w:rFonts w:hint="cs"/>
          <w:rtl/>
        </w:rPr>
        <w:t>.</w:t>
      </w:r>
      <w:r w:rsidRPr="00AF0888">
        <w:rPr>
          <w:rFonts w:hint="cs"/>
          <w:rtl/>
        </w:rPr>
        <w:t xml:space="preserve"> </w:t>
      </w:r>
    </w:p>
    <w:p w:rsidR="00F604E9" w:rsidRPr="00261113" w:rsidRDefault="00261113" w:rsidP="00261113">
      <w:pPr>
        <w:widowControl w:val="0"/>
        <w:spacing w:before="120" w:line="211" w:lineRule="auto"/>
        <w:ind w:firstLine="454"/>
        <w:rPr>
          <w:rFonts w:ascii="mylotus" w:hAnsi="mylotus" w:cs="mylotus" w:hint="cs"/>
          <w:rtl/>
        </w:rPr>
      </w:pPr>
      <w:r>
        <w:rPr>
          <w:rFonts w:ascii="Traditional Arabic" w:hAnsi="Traditional Arabic" w:cs="Traditional Arabic"/>
          <w:rtl/>
        </w:rPr>
        <w:t>«</w:t>
      </w:r>
      <w:r w:rsidR="00F604E9" w:rsidRPr="00AF0888">
        <w:rPr>
          <w:rFonts w:hint="cs"/>
          <w:rtl/>
        </w:rPr>
        <w:t>ابن عدی می</w:t>
      </w:r>
      <w:r w:rsidR="00F604E9" w:rsidRPr="00AF0888">
        <w:rPr>
          <w:rFonts w:cs="CTraditional Arabic" w:hint="cs"/>
          <w:cs/>
        </w:rPr>
        <w:t>‎</w:t>
      </w:r>
      <w:r w:rsidR="00F604E9" w:rsidRPr="00AF0888">
        <w:rPr>
          <w:rFonts w:hint="cs"/>
          <w:rtl/>
        </w:rPr>
        <w:t>گوید: احادیث وی- یعنی سلیمان بن قرم-  حسن هستند. او- یعنی سلیمان بن قرم- بسیار بهتر از سلیمان بن أرقم است</w:t>
      </w:r>
      <w:r>
        <w:rPr>
          <w:rFonts w:ascii="Traditional Arabic" w:hAnsi="Traditional Arabic" w:cs="Traditional Arabic"/>
          <w:rtl/>
        </w:rPr>
        <w:t>»</w:t>
      </w:r>
      <w:r w:rsidR="00F604E9" w:rsidRPr="00AF0888">
        <w:rPr>
          <w:rFonts w:hint="cs"/>
          <w:rtl/>
        </w:rPr>
        <w:t>.</w:t>
      </w:r>
    </w:p>
    <w:p w:rsidR="00F604E9" w:rsidRPr="00AF0888" w:rsidRDefault="00F604E9" w:rsidP="00416231">
      <w:pPr>
        <w:pStyle w:val="af6"/>
        <w:rPr>
          <w:rFonts w:hint="cs"/>
          <w:rtl/>
        </w:rPr>
      </w:pPr>
      <w:r w:rsidRPr="00AF0888">
        <w:rPr>
          <w:rFonts w:hint="cs"/>
          <w:rtl/>
        </w:rPr>
        <w:t>ابن وزیر می</w:t>
      </w:r>
      <w:r w:rsidRPr="00AF0888">
        <w:rPr>
          <w:rFonts w:cs="CTraditional Arabic" w:hint="cs"/>
          <w:cs/>
        </w:rPr>
        <w:t>‎</w:t>
      </w:r>
      <w:r w:rsidRPr="00AF0888">
        <w:rPr>
          <w:rFonts w:hint="cs"/>
          <w:rtl/>
        </w:rPr>
        <w:t xml:space="preserve">گوید: </w:t>
      </w:r>
      <w:r w:rsidR="00261113">
        <w:rPr>
          <w:rFonts w:ascii="Traditional Arabic" w:hAnsi="Traditional Arabic" w:cs="Traditional Arabic"/>
          <w:rtl/>
        </w:rPr>
        <w:t>«</w:t>
      </w:r>
      <w:r w:rsidRPr="00AF0888">
        <w:rPr>
          <w:rFonts w:hint="cs"/>
          <w:rtl/>
        </w:rPr>
        <w:t>ابن ارقم شیعه نبوده است</w:t>
      </w:r>
      <w:r w:rsidR="00261113">
        <w:rPr>
          <w:rFonts w:ascii="Traditional Arabic" w:hAnsi="Traditional Arabic" w:cs="Traditional Arabic"/>
          <w:rtl/>
        </w:rPr>
        <w:t>»</w:t>
      </w:r>
      <w:r w:rsidRPr="00AF0888">
        <w:rPr>
          <w:rFonts w:hint="cs"/>
          <w:rtl/>
        </w:rPr>
        <w:t xml:space="preserve">. منظور سخن ابن وزیر این است که ابن عدی یک فرد شیعه را از حیث ضبط حدیث بر یک فرد سنی برتری داده است به این خاطر که این برتری برای وی </w:t>
      </w:r>
      <w:r w:rsidRPr="00416231">
        <w:rPr>
          <w:rFonts w:hint="cs"/>
          <w:rtl/>
        </w:rPr>
        <w:t xml:space="preserve">روشن شده است و مخالفت آنان با شیعه، سبب این نشده که از بیان </w:t>
      </w:r>
      <w:r w:rsidR="00416231" w:rsidRPr="00416231">
        <w:rPr>
          <w:rFonts w:hint="cs"/>
          <w:rtl/>
        </w:rPr>
        <w:t>حق</w:t>
      </w:r>
      <w:r w:rsidR="00261113" w:rsidRPr="00416231">
        <w:rPr>
          <w:rFonts w:hint="cs"/>
          <w:rtl/>
        </w:rPr>
        <w:t xml:space="preserve"> این فرد شیعه</w:t>
      </w:r>
      <w:r w:rsidR="00416231" w:rsidRPr="00416231">
        <w:rPr>
          <w:rFonts w:hint="cs"/>
          <w:rtl/>
        </w:rPr>
        <w:t xml:space="preserve"> </w:t>
      </w:r>
      <w:r w:rsidRPr="00416231">
        <w:rPr>
          <w:rFonts w:hint="cs"/>
          <w:rtl/>
        </w:rPr>
        <w:t>خودداری نمایند</w:t>
      </w:r>
      <w:r w:rsidR="00261113" w:rsidRPr="00416231">
        <w:rPr>
          <w:rFonts w:ascii="Traditional Arabic" w:hAnsi="Traditional Arabic" w:cs="Traditional Arabic"/>
          <w:rtl/>
        </w:rPr>
        <w:t>»</w:t>
      </w:r>
      <w:r w:rsidRPr="00416231">
        <w:rPr>
          <w:rFonts w:hint="cs"/>
          <w:rtl/>
        </w:rPr>
        <w:t>.</w:t>
      </w:r>
    </w:p>
    <w:p w:rsidR="00F604E9" w:rsidRPr="00AF0888" w:rsidRDefault="00261113" w:rsidP="005617C1">
      <w:pPr>
        <w:pStyle w:val="af6"/>
        <w:rPr>
          <w:rFonts w:hint="cs"/>
          <w:rtl/>
        </w:rPr>
      </w:pPr>
      <w:r>
        <w:rPr>
          <w:rFonts w:ascii="Traditional Arabic" w:hAnsi="Traditional Arabic" w:cs="Traditional Arabic"/>
          <w:rtl/>
        </w:rPr>
        <w:t>«</w:t>
      </w:r>
      <w:r w:rsidR="00F604E9" w:rsidRPr="00AF0888">
        <w:rPr>
          <w:rFonts w:hint="cs"/>
          <w:rtl/>
        </w:rPr>
        <w:t>یازدهم: آنان در کتب جرح و تعدیل به دنبال صدق هستند و با کسی مدارا و نرمی نمی</w:t>
      </w:r>
      <w:r w:rsidR="00F604E9" w:rsidRPr="00AF0888">
        <w:rPr>
          <w:rFonts w:cs="CTraditional Arabic" w:hint="cs"/>
          <w:cs/>
        </w:rPr>
        <w:t>‎</w:t>
      </w:r>
      <w:r w:rsidR="00F604E9" w:rsidRPr="00AF0888">
        <w:rPr>
          <w:rFonts w:hint="cs"/>
          <w:rtl/>
        </w:rPr>
        <w:t>کنند و جانب کسی را نمی</w:t>
      </w:r>
      <w:r w:rsidR="00F604E9" w:rsidRPr="00AF0888">
        <w:rPr>
          <w:rFonts w:cs="CTraditional Arabic" w:hint="cs"/>
          <w:cs/>
        </w:rPr>
        <w:t>‎</w:t>
      </w:r>
      <w:r w:rsidR="00F604E9" w:rsidRPr="00AF0888">
        <w:rPr>
          <w:rFonts w:hint="cs"/>
          <w:rtl/>
        </w:rPr>
        <w:t>گیرند. آنان حتی در مورد ضعیف بودن دوستان و نزدیکان خود سخن گفته</w:t>
      </w:r>
      <w:r w:rsidR="00F604E9" w:rsidRPr="00AF0888">
        <w:rPr>
          <w:rFonts w:cs="CTraditional Arabic" w:hint="cs"/>
          <w:cs/>
        </w:rPr>
        <w:t>‎</w:t>
      </w:r>
      <w:r w:rsidR="00F604E9" w:rsidRPr="00AF0888">
        <w:rPr>
          <w:rFonts w:hint="cs"/>
          <w:rtl/>
        </w:rPr>
        <w:t>اند، مانند نوح بن أبی مریم و ابن أبی داود و پدر علی بن مدینی. آنان حتی در مورد ضعف کسانی که آنان را بزرگ می</w:t>
      </w:r>
      <w:r w:rsidR="00F604E9" w:rsidRPr="00AF0888">
        <w:rPr>
          <w:rFonts w:cs="CTraditional Arabic" w:hint="cs"/>
          <w:cs/>
        </w:rPr>
        <w:t>‎</w:t>
      </w:r>
      <w:r w:rsidR="00F604E9" w:rsidRPr="00AF0888">
        <w:rPr>
          <w:rFonts w:hint="cs"/>
          <w:rtl/>
        </w:rPr>
        <w:t>دارند و شایسته تعظیم هستند، سخن گفته</w:t>
      </w:r>
      <w:r w:rsidR="00F604E9" w:rsidRPr="00AF0888">
        <w:rPr>
          <w:rFonts w:cs="CTraditional Arabic" w:hint="cs"/>
          <w:cs/>
        </w:rPr>
        <w:t>‎</w:t>
      </w:r>
      <w:r w:rsidR="00F604E9" w:rsidRPr="00AF0888">
        <w:rPr>
          <w:rFonts w:hint="cs"/>
          <w:rtl/>
        </w:rPr>
        <w:t>اند، مانند امام اعظم ابوحنیفه</w:t>
      </w:r>
      <w:r>
        <w:rPr>
          <w:rFonts w:cs="CTraditional Arabic" w:hint="cs"/>
          <w:rtl/>
        </w:rPr>
        <w:t>/</w:t>
      </w:r>
      <w:r w:rsidR="00F604E9" w:rsidRPr="00AF0888">
        <w:rPr>
          <w:rFonts w:hint="cs"/>
          <w:rtl/>
        </w:rPr>
        <w:t xml:space="preserve"> که برخی</w:t>
      </w:r>
      <w:r>
        <w:rPr>
          <w:rFonts w:hint="cs"/>
          <w:rtl/>
        </w:rPr>
        <w:t>،</w:t>
      </w:r>
      <w:r w:rsidR="00F604E9" w:rsidRPr="00AF0888">
        <w:rPr>
          <w:rFonts w:hint="cs"/>
          <w:rtl/>
        </w:rPr>
        <w:t xml:space="preserve"> ایشان را از جهت حفظ حدیث ضعیف دانسته</w:t>
      </w:r>
      <w:r>
        <w:rPr>
          <w:rFonts w:hint="cs"/>
          <w:rtl/>
        </w:rPr>
        <w:t>،</w:t>
      </w:r>
      <w:r w:rsidR="00F604E9" w:rsidRPr="00AF0888">
        <w:rPr>
          <w:rFonts w:hint="cs"/>
          <w:rtl/>
        </w:rPr>
        <w:t xml:space="preserve"> و این موضوع را در تصنیفات خود بیان کرده</w:t>
      </w:r>
      <w:r w:rsidR="00F604E9" w:rsidRPr="00AF0888">
        <w:rPr>
          <w:rFonts w:cs="CTraditional Arabic" w:hint="cs"/>
          <w:cs/>
        </w:rPr>
        <w:t>‎</w:t>
      </w:r>
      <w:r w:rsidR="00F604E9" w:rsidRPr="00AF0888">
        <w:rPr>
          <w:rFonts w:hint="cs"/>
          <w:rtl/>
        </w:rPr>
        <w:t>اند، حال آنکه شاهان حنفی مذهب در این دورانها در مصر و شام حکومت داشتند، اما با این وجود آنان به این تضعیف خود استمرار داده</w:t>
      </w:r>
      <w:r w:rsidR="00F604E9" w:rsidRPr="00AF0888">
        <w:rPr>
          <w:rFonts w:cs="CTraditional Arabic" w:hint="cs"/>
          <w:cs/>
        </w:rPr>
        <w:t>‎</w:t>
      </w:r>
      <w:r w:rsidR="00F604E9" w:rsidRPr="00AF0888">
        <w:rPr>
          <w:rFonts w:hint="cs"/>
          <w:rtl/>
        </w:rPr>
        <w:t>اند.</w:t>
      </w:r>
    </w:p>
    <w:p w:rsidR="00F604E9" w:rsidRPr="00AF0888" w:rsidRDefault="00F604E9" w:rsidP="005617C1">
      <w:pPr>
        <w:pStyle w:val="af6"/>
        <w:rPr>
          <w:rFonts w:hint="cs"/>
          <w:rtl/>
        </w:rPr>
      </w:pPr>
      <w:r w:rsidRPr="00AF0888">
        <w:rPr>
          <w:rFonts w:hint="cs"/>
          <w:rtl/>
        </w:rPr>
        <w:t>دوازدهم: دشمنان خود از غالیان رافضی را تعدیل کرده</w:t>
      </w:r>
      <w:r w:rsidRPr="00AF0888">
        <w:rPr>
          <w:rFonts w:cs="CTraditional Arabic" w:hint="cs"/>
          <w:cs/>
        </w:rPr>
        <w:t>‎</w:t>
      </w:r>
      <w:r w:rsidRPr="00AF0888">
        <w:rPr>
          <w:rFonts w:hint="cs"/>
          <w:rtl/>
        </w:rPr>
        <w:t>اند- یعنی عادل دانسته</w:t>
      </w:r>
      <w:r w:rsidRPr="00AF0888">
        <w:rPr>
          <w:rFonts w:cs="CTraditional Arabic" w:hint="cs"/>
          <w:cs/>
        </w:rPr>
        <w:t>‎</w:t>
      </w:r>
      <w:r w:rsidRPr="00AF0888">
        <w:rPr>
          <w:rFonts w:hint="cs"/>
          <w:rtl/>
        </w:rPr>
        <w:t>اند- و در صحیح بخاری و مسلم، نام بسیاری از افراد رافضی و غالی در رافضی</w:t>
      </w:r>
      <w:r w:rsidRPr="00AF0888">
        <w:rPr>
          <w:rFonts w:cs="CTraditional Arabic" w:hint="cs"/>
          <w:cs/>
        </w:rPr>
        <w:t>‎</w:t>
      </w:r>
      <w:r w:rsidRPr="00AF0888">
        <w:rPr>
          <w:rFonts w:hint="cs"/>
          <w:rtl/>
        </w:rPr>
        <w:t xml:space="preserve">گری را که </w:t>
      </w:r>
      <w:r w:rsidR="00261113">
        <w:rPr>
          <w:rFonts w:hint="cs"/>
          <w:rtl/>
        </w:rPr>
        <w:t>سب صحابه را می</w:t>
      </w:r>
      <w:r w:rsidR="00261113">
        <w:rPr>
          <w:rFonts w:cs="B Badr" w:hint="cs"/>
          <w:rtl/>
        </w:rPr>
        <w:t>‏</w:t>
      </w:r>
      <w:r w:rsidRPr="00AF0888">
        <w:rPr>
          <w:rFonts w:hint="cs"/>
          <w:rtl/>
        </w:rPr>
        <w:t>کرده</w:t>
      </w:r>
      <w:r w:rsidRPr="00AF0888">
        <w:rPr>
          <w:rFonts w:cs="CTraditional Arabic" w:hint="cs"/>
          <w:cs/>
        </w:rPr>
        <w:t>‎</w:t>
      </w:r>
      <w:r w:rsidRPr="00AF0888">
        <w:rPr>
          <w:rFonts w:hint="cs"/>
          <w:rtl/>
        </w:rPr>
        <w:t>اند می</w:t>
      </w:r>
      <w:r w:rsidRPr="00AF0888">
        <w:rPr>
          <w:rFonts w:cs="CTraditional Arabic" w:hint="cs"/>
          <w:cs/>
        </w:rPr>
        <w:t>‎</w:t>
      </w:r>
      <w:r w:rsidRPr="00AF0888">
        <w:rPr>
          <w:rFonts w:hint="cs"/>
          <w:rtl/>
        </w:rPr>
        <w:t>بینیم و نام تعدادی از آنان قبلاً بیان شد. اهل سنت این کار را با وجود علم به رافضی بودن آنان انجام داده</w:t>
      </w:r>
      <w:r w:rsidRPr="00AF0888">
        <w:rPr>
          <w:rFonts w:cs="CTraditional Arabic" w:hint="cs"/>
          <w:cs/>
        </w:rPr>
        <w:t>‎</w:t>
      </w:r>
      <w:r w:rsidRPr="00AF0888">
        <w:rPr>
          <w:rFonts w:hint="cs"/>
          <w:rtl/>
        </w:rPr>
        <w:t>اند و مذهب این افراد را در کتب رجالی خود بیان می</w:t>
      </w:r>
      <w:r w:rsidRPr="00AF0888">
        <w:rPr>
          <w:rFonts w:cs="CTraditional Arabic" w:hint="cs"/>
          <w:cs/>
        </w:rPr>
        <w:t>‎</w:t>
      </w:r>
      <w:r w:rsidRPr="00AF0888">
        <w:rPr>
          <w:rFonts w:hint="cs"/>
          <w:rtl/>
        </w:rPr>
        <w:t>دارند و تصریح می</w:t>
      </w:r>
      <w:r w:rsidRPr="00AF0888">
        <w:rPr>
          <w:rFonts w:cs="CTraditional Arabic" w:hint="cs"/>
          <w:cs/>
        </w:rPr>
        <w:t>‎</w:t>
      </w:r>
      <w:r w:rsidRPr="00AF0888">
        <w:rPr>
          <w:rFonts w:hint="cs"/>
          <w:rtl/>
        </w:rPr>
        <w:t>کنند که این افراد ثقه و حجت</w:t>
      </w:r>
      <w:r w:rsidR="00261113">
        <w:rPr>
          <w:rFonts w:hint="cs"/>
          <w:rtl/>
        </w:rPr>
        <w:t xml:space="preserve"> بوده و در حدیث مورد اطمینان می</w:t>
      </w:r>
      <w:r w:rsidR="00261113">
        <w:rPr>
          <w:rFonts w:cs="B Badr" w:hint="cs"/>
          <w:rtl/>
        </w:rPr>
        <w:t>‏</w:t>
      </w:r>
      <w:r w:rsidRPr="00AF0888">
        <w:rPr>
          <w:rFonts w:hint="cs"/>
          <w:rtl/>
        </w:rPr>
        <w:t>باشند.</w:t>
      </w:r>
    </w:p>
    <w:p w:rsidR="00F604E9" w:rsidRPr="00AF0888" w:rsidRDefault="00F604E9" w:rsidP="005617C1">
      <w:pPr>
        <w:pStyle w:val="af6"/>
        <w:rPr>
          <w:rFonts w:hint="cs"/>
          <w:rtl/>
        </w:rPr>
      </w:pPr>
      <w:r w:rsidRPr="00AF0888">
        <w:rPr>
          <w:rFonts w:hint="cs"/>
          <w:rtl/>
        </w:rPr>
        <w:t>رعایت عدالت در مورد دشمن، بهترین و رساترین نشانه انصاف است.</w:t>
      </w:r>
    </w:p>
    <w:p w:rsidR="00F604E9" w:rsidRPr="00AF0888" w:rsidRDefault="00F604E9" w:rsidP="005617C1">
      <w:pPr>
        <w:pStyle w:val="af6"/>
        <w:rPr>
          <w:rFonts w:hint="cs"/>
          <w:rtl/>
        </w:rPr>
      </w:pPr>
      <w:r w:rsidRPr="00AF0888">
        <w:rPr>
          <w:rFonts w:hint="cs"/>
          <w:rtl/>
        </w:rPr>
        <w:t>سیزدهم: آنان روایات وارده در مورد فضائل علی و فضائل اهل بیت را در دوران بنی امیه روایت کرده</w:t>
      </w:r>
      <w:r w:rsidRPr="00AF0888">
        <w:rPr>
          <w:rFonts w:cs="CTraditional Arabic" w:hint="cs"/>
          <w:cs/>
        </w:rPr>
        <w:t>‎</w:t>
      </w:r>
      <w:r w:rsidRPr="00AF0888">
        <w:rPr>
          <w:rFonts w:hint="cs"/>
          <w:rtl/>
        </w:rPr>
        <w:t>اند....</w:t>
      </w:r>
      <w:r w:rsidR="00261113">
        <w:rPr>
          <w:rFonts w:ascii="Traditional Arabic" w:hAnsi="Traditional Arabic" w:cs="Traditional Arabic"/>
          <w:rtl/>
        </w:rPr>
        <w:t>»</w:t>
      </w:r>
      <w:r w:rsidRPr="00AF0888">
        <w:rPr>
          <w:vertAlign w:val="superscript"/>
          <w:rtl/>
        </w:rPr>
        <w:footnoteReference w:id="356"/>
      </w:r>
      <w:r w:rsidRPr="00AF0888">
        <w:rPr>
          <w:rFonts w:hint="cs"/>
          <w:rtl/>
        </w:rPr>
        <w:t>.</w:t>
      </w:r>
    </w:p>
    <w:p w:rsidR="00F604E9" w:rsidRPr="00AF0888" w:rsidRDefault="00F604E9" w:rsidP="005617C1">
      <w:pPr>
        <w:pStyle w:val="af6"/>
        <w:rPr>
          <w:rFonts w:hint="cs"/>
          <w:rtl/>
        </w:rPr>
      </w:pPr>
      <w:r w:rsidRPr="00AF0888">
        <w:rPr>
          <w:rFonts w:hint="cs"/>
          <w:rtl/>
        </w:rPr>
        <w:t>آیا دلائل دال بر انصاف اهل سنت را دیدید؟ یک فرد زیدی که از طریق ادله و شواهدی که خود بر آنها وقوف یافته و برخی از آنها را ذکر کرده است به شناخت حق هدایت شده است، و بر آن گواهی م</w:t>
      </w:r>
      <w:r w:rsidR="00261113">
        <w:rPr>
          <w:rFonts w:hint="cs"/>
          <w:rtl/>
        </w:rPr>
        <w:t>ی</w:t>
      </w:r>
      <w:r w:rsidR="00261113">
        <w:rPr>
          <w:rFonts w:cs="B Badr" w:hint="cs"/>
          <w:rtl/>
        </w:rPr>
        <w:t>‏</w:t>
      </w:r>
      <w:r w:rsidRPr="00AF0888">
        <w:rPr>
          <w:rFonts w:hint="cs"/>
          <w:rtl/>
        </w:rPr>
        <w:t>دهد.</w:t>
      </w:r>
    </w:p>
    <w:p w:rsidR="00F604E9" w:rsidRPr="00AF0888" w:rsidRDefault="00F604E9" w:rsidP="005617C1">
      <w:pPr>
        <w:pStyle w:val="af6"/>
        <w:rPr>
          <w:rFonts w:hint="cs"/>
          <w:rtl/>
        </w:rPr>
      </w:pPr>
      <w:r w:rsidRPr="00AF0888">
        <w:rPr>
          <w:rFonts w:hint="cs"/>
          <w:rtl/>
        </w:rPr>
        <w:t>پس آیا ممکن است که روش این افراد- که در جستجوی حقیقت و صواب هستند- این باشد که میان اصحاب قائل به فرق شوند؟!</w:t>
      </w:r>
    </w:p>
    <w:p w:rsidR="00F604E9" w:rsidRPr="00AF0888" w:rsidRDefault="00F604E9" w:rsidP="00261113">
      <w:pPr>
        <w:pStyle w:val="af6"/>
        <w:rPr>
          <w:rFonts w:hint="cs"/>
          <w:rtl/>
        </w:rPr>
      </w:pPr>
      <w:r w:rsidRPr="00AF0888">
        <w:rPr>
          <w:rFonts w:hint="cs"/>
          <w:rtl/>
        </w:rPr>
        <w:t>ابن تیمیه</w:t>
      </w:r>
      <w:r w:rsidRPr="00AF0888">
        <w:rPr>
          <w:rFonts w:cs="CTraditional Arabic" w:hint="cs"/>
          <w:rtl/>
        </w:rPr>
        <w:t>:</w:t>
      </w:r>
      <w:r w:rsidRPr="00AF0888">
        <w:rPr>
          <w:rFonts w:hint="cs"/>
          <w:rtl/>
        </w:rPr>
        <w:t xml:space="preserve"> بر این معنا تأکید کرده و می</w:t>
      </w:r>
      <w:r w:rsidRPr="00AF0888">
        <w:rPr>
          <w:rFonts w:cs="CTraditional Arabic" w:hint="cs"/>
          <w:cs/>
        </w:rPr>
        <w:t>‎</w:t>
      </w:r>
      <w:r w:rsidRPr="00AF0888">
        <w:rPr>
          <w:rFonts w:hint="cs"/>
          <w:rtl/>
        </w:rPr>
        <w:t xml:space="preserve">گوید: </w:t>
      </w:r>
      <w:r w:rsidR="00261113">
        <w:rPr>
          <w:rFonts w:ascii="Traditional Arabic" w:hAnsi="Traditional Arabic" w:cs="Traditional Arabic"/>
          <w:rtl/>
        </w:rPr>
        <w:t>«</w:t>
      </w:r>
      <w:r w:rsidRPr="00AF0888">
        <w:rPr>
          <w:rFonts w:hint="cs"/>
          <w:rtl/>
        </w:rPr>
        <w:t xml:space="preserve">هر کس از اهل علم و دین، که جمهور- یعنی اهل سنت- را- و موضع و </w:t>
      </w:r>
      <w:r w:rsidR="00261113">
        <w:rPr>
          <w:rFonts w:hint="cs"/>
          <w:rtl/>
        </w:rPr>
        <w:t>روش آنان را- تجربه کرده باشد می</w:t>
      </w:r>
      <w:r w:rsidR="00261113">
        <w:rPr>
          <w:rFonts w:cs="B Badr" w:hint="cs"/>
          <w:rtl/>
        </w:rPr>
        <w:t>‏</w:t>
      </w:r>
      <w:r w:rsidRPr="00AF0888">
        <w:rPr>
          <w:rFonts w:hint="cs"/>
          <w:rtl/>
        </w:rPr>
        <w:t xml:space="preserve">داند که آنان </w:t>
      </w:r>
      <w:r w:rsidR="00261113">
        <w:rPr>
          <w:rFonts w:hint="cs"/>
          <w:rtl/>
        </w:rPr>
        <w:t>اهل کذب نیستند و به آن راضی نمی</w:t>
      </w:r>
      <w:r w:rsidR="00261113">
        <w:rPr>
          <w:rFonts w:cs="B Badr" w:hint="cs"/>
          <w:rtl/>
        </w:rPr>
        <w:t>‏</w:t>
      </w:r>
      <w:r w:rsidRPr="00AF0888">
        <w:rPr>
          <w:rFonts w:hint="cs"/>
          <w:rtl/>
        </w:rPr>
        <w:t xml:space="preserve">شوند، گرچه موافق با اغراض و اهداف آنان باشد. </w:t>
      </w:r>
      <w:r w:rsidRPr="00261113">
        <w:rPr>
          <w:rFonts w:hint="cs"/>
          <w:u w:val="single"/>
          <w:rtl/>
        </w:rPr>
        <w:t>چه بسیار موارد که آنان احادیثی را در ف</w:t>
      </w:r>
      <w:r w:rsidR="00261113" w:rsidRPr="00261113">
        <w:rPr>
          <w:rFonts w:hint="cs"/>
          <w:u w:val="single"/>
          <w:rtl/>
        </w:rPr>
        <w:t>ضائل سه خلیفه و دیگران روایت می</w:t>
      </w:r>
      <w:r w:rsidR="00261113" w:rsidRPr="00261113">
        <w:rPr>
          <w:rFonts w:cs="B Badr" w:hint="cs"/>
          <w:u w:val="single"/>
          <w:rtl/>
        </w:rPr>
        <w:t>‏</w:t>
      </w:r>
      <w:r w:rsidRPr="00261113">
        <w:rPr>
          <w:rFonts w:hint="cs"/>
          <w:u w:val="single"/>
          <w:rtl/>
        </w:rPr>
        <w:t>کنند که سند آنها بهتر از سند روایات شیعه است و این احادیث را افرادی مثل ابونعیم و ثعلبی و ابوبکر نقاش و اهوازی و ابن ع</w:t>
      </w:r>
      <w:r w:rsidR="00261113" w:rsidRPr="00261113">
        <w:rPr>
          <w:rFonts w:hint="cs"/>
          <w:u w:val="single"/>
          <w:rtl/>
        </w:rPr>
        <w:t>ساکر و امثال این افراد روایت می</w:t>
      </w:r>
      <w:r w:rsidR="00261113" w:rsidRPr="00261113">
        <w:rPr>
          <w:rFonts w:cs="B Badr" w:hint="cs"/>
          <w:u w:val="single"/>
          <w:rtl/>
        </w:rPr>
        <w:t>‏</w:t>
      </w:r>
      <w:r w:rsidRPr="00261113">
        <w:rPr>
          <w:rFonts w:hint="cs"/>
          <w:u w:val="single"/>
          <w:rtl/>
        </w:rPr>
        <w:t xml:space="preserve">کنند، اما </w:t>
      </w:r>
      <w:r w:rsidR="00261113" w:rsidRPr="00261113">
        <w:rPr>
          <w:rFonts w:hint="cs"/>
          <w:u w:val="single"/>
          <w:rtl/>
        </w:rPr>
        <w:t>علمای</w:t>
      </w:r>
      <w:r w:rsidRPr="00261113">
        <w:rPr>
          <w:rFonts w:hint="cs"/>
          <w:u w:val="single"/>
          <w:rtl/>
        </w:rPr>
        <w:t xml:space="preserve"> حدیث</w:t>
      </w:r>
      <w:r w:rsidR="00261113" w:rsidRPr="00261113">
        <w:rPr>
          <w:rFonts w:hint="cs"/>
          <w:u w:val="single"/>
          <w:rtl/>
        </w:rPr>
        <w:t xml:space="preserve"> چیزی از این احادیث را قبول نمی</w:t>
      </w:r>
      <w:r w:rsidR="00261113" w:rsidRPr="00261113">
        <w:rPr>
          <w:rFonts w:cs="B Badr" w:hint="cs"/>
          <w:u w:val="single"/>
          <w:rtl/>
        </w:rPr>
        <w:t>‏</w:t>
      </w:r>
      <w:r w:rsidRPr="00261113">
        <w:rPr>
          <w:rFonts w:hint="cs"/>
          <w:u w:val="single"/>
          <w:rtl/>
        </w:rPr>
        <w:t>کنند، بلکه هنگامی که راوی در نزد آنان مجهول باشد از روایت آن توقف</w:t>
      </w:r>
      <w:r w:rsidR="00261113" w:rsidRPr="00261113">
        <w:rPr>
          <w:rFonts w:hint="cs"/>
          <w:u w:val="single"/>
          <w:rtl/>
        </w:rPr>
        <w:t xml:space="preserve"> می</w:t>
      </w:r>
      <w:r w:rsidR="00261113" w:rsidRPr="00261113">
        <w:rPr>
          <w:rFonts w:cs="B Badr" w:hint="cs"/>
          <w:u w:val="single"/>
          <w:rtl/>
        </w:rPr>
        <w:t>‏</w:t>
      </w:r>
      <w:r w:rsidRPr="00261113">
        <w:rPr>
          <w:rFonts w:hint="cs"/>
          <w:u w:val="single"/>
          <w:rtl/>
        </w:rPr>
        <w:t>کنند</w:t>
      </w:r>
      <w:r w:rsidRPr="00AF0888">
        <w:rPr>
          <w:rFonts w:hint="cs"/>
          <w:rtl/>
        </w:rPr>
        <w:t>...</w:t>
      </w:r>
      <w:r w:rsidR="00261113">
        <w:rPr>
          <w:rFonts w:ascii="Traditional Arabic" w:hAnsi="Traditional Arabic" w:cs="Traditional Arabic"/>
          <w:rtl/>
        </w:rPr>
        <w:t>»</w:t>
      </w:r>
      <w:r w:rsidRPr="00AF0888">
        <w:rPr>
          <w:vertAlign w:val="superscript"/>
          <w:rtl/>
        </w:rPr>
        <w:footnoteReference w:id="357"/>
      </w:r>
      <w:r w:rsidRPr="00AF0888">
        <w:rPr>
          <w:rFonts w:hint="cs"/>
          <w:rtl/>
        </w:rPr>
        <w:t>.</w:t>
      </w:r>
    </w:p>
    <w:p w:rsidR="00F604E9" w:rsidRPr="00AF0888" w:rsidRDefault="00F604E9" w:rsidP="005617C1">
      <w:pPr>
        <w:pStyle w:val="af6"/>
        <w:rPr>
          <w:rFonts w:hint="cs"/>
          <w:rtl/>
        </w:rPr>
      </w:pPr>
      <w:r w:rsidRPr="00AF0888">
        <w:rPr>
          <w:rFonts w:hint="cs"/>
          <w:rtl/>
        </w:rPr>
        <w:t>اعتماد همه مسلمانان بر اين روش، عقائد را</w:t>
      </w:r>
      <w:r w:rsidR="00261113">
        <w:rPr>
          <w:rFonts w:hint="cs"/>
          <w:rtl/>
        </w:rPr>
        <w:t xml:space="preserve"> حفظ کرده و آنان را به حقیقت می</w:t>
      </w:r>
      <w:r w:rsidR="00261113">
        <w:rPr>
          <w:rFonts w:cs="B Badr" w:hint="cs"/>
          <w:rtl/>
        </w:rPr>
        <w:t>‏</w:t>
      </w:r>
      <w:r w:rsidR="00261113">
        <w:rPr>
          <w:rFonts w:hint="cs"/>
          <w:rtl/>
        </w:rPr>
        <w:t>رساند و اختلاف را از بین می</w:t>
      </w:r>
      <w:r w:rsidR="00261113">
        <w:rPr>
          <w:rFonts w:cs="B Badr" w:hint="cs"/>
          <w:rtl/>
        </w:rPr>
        <w:t>‏</w:t>
      </w:r>
      <w:r w:rsidRPr="00AF0888">
        <w:rPr>
          <w:rFonts w:hint="cs"/>
          <w:rtl/>
        </w:rPr>
        <w:t>برد.</w:t>
      </w:r>
    </w:p>
    <w:p w:rsidR="00F604E9" w:rsidRPr="00AF0888" w:rsidRDefault="00F604E9" w:rsidP="005617C1">
      <w:pPr>
        <w:pStyle w:val="af6"/>
        <w:rPr>
          <w:rFonts w:hint="cs"/>
          <w:rtl/>
        </w:rPr>
      </w:pPr>
      <w:r w:rsidRPr="00AF0888">
        <w:rPr>
          <w:rFonts w:hint="cs"/>
          <w:rtl/>
        </w:rPr>
        <w:t>این روش و منهج شیعه است که سبب شده همه عقائدی را که در آن منابع غیر مطمئن و غیر محفوظ وارد شده است بپذیرند و همین عامل سبب شده که آنان اعتقاداتی مخالف با عقیده اسلام داشته باشند.</w:t>
      </w:r>
    </w:p>
    <w:p w:rsidR="00F604E9" w:rsidRPr="00AF0888" w:rsidRDefault="00F604E9" w:rsidP="005617C1">
      <w:pPr>
        <w:pStyle w:val="af6"/>
        <w:rPr>
          <w:rFonts w:hint="cs"/>
          <w:rtl/>
        </w:rPr>
      </w:pPr>
      <w:r w:rsidRPr="00AF0888">
        <w:rPr>
          <w:rFonts w:hint="cs"/>
          <w:rtl/>
        </w:rPr>
        <w:t>پس آیا وقت آن نرسیده که این روایات، مورد بازبینی قرار گیرند و روشی برای کشف حقیقت و اتحاد امت بر قرن و سنت رسول خدا</w:t>
      </w:r>
      <w:r w:rsidRPr="00AF0888">
        <w:rPr>
          <w:rFonts w:cs="CTraditional Arabic" w:hint="cs"/>
          <w:rtl/>
        </w:rPr>
        <w:t>ص</w:t>
      </w:r>
      <w:r w:rsidRPr="00AF0888">
        <w:rPr>
          <w:rFonts w:hint="cs"/>
          <w:rtl/>
        </w:rPr>
        <w:t xml:space="preserve"> تصحیح شود؟ این چیزی که ما امید آن را داریم و به همین دلیل این کتاب را نوشتیم، زیرا باور داریم که شیعیان به عمد سخن باطل را نگفته و آن را قبول نمی</w:t>
      </w:r>
      <w:r w:rsidRPr="00AF0888">
        <w:rPr>
          <w:rFonts w:cs="CTraditional Arabic" w:hint="cs"/>
          <w:cs/>
        </w:rPr>
        <w:t>‎</w:t>
      </w:r>
      <w:r w:rsidRPr="00AF0888">
        <w:rPr>
          <w:rFonts w:hint="cs"/>
          <w:rtl/>
        </w:rPr>
        <w:t>کنند، بلکه فریب خورده و آن را پذیرفته</w:t>
      </w:r>
      <w:r w:rsidRPr="00AF0888">
        <w:rPr>
          <w:rFonts w:cs="CTraditional Arabic" w:hint="cs"/>
          <w:cs/>
        </w:rPr>
        <w:t>‎</w:t>
      </w:r>
      <w:r w:rsidRPr="00AF0888">
        <w:rPr>
          <w:rFonts w:hint="cs"/>
          <w:rtl/>
        </w:rPr>
        <w:t>اند و قربانی روایاتی غیر صحیح شده</w:t>
      </w:r>
      <w:r w:rsidRPr="00AF0888">
        <w:rPr>
          <w:rFonts w:cs="CTraditional Arabic" w:hint="cs"/>
          <w:cs/>
        </w:rPr>
        <w:t>‎</w:t>
      </w:r>
      <w:r w:rsidRPr="00AF0888">
        <w:rPr>
          <w:rFonts w:hint="cs"/>
          <w:rtl/>
        </w:rPr>
        <w:t xml:space="preserve">اند، اما اگر خود </w:t>
      </w:r>
      <w:r w:rsidR="00261113">
        <w:rPr>
          <w:rFonts w:hint="cs"/>
          <w:rtl/>
        </w:rPr>
        <w:t>بخواهند قادر به کشف این فریب می</w:t>
      </w:r>
      <w:r w:rsidR="00261113">
        <w:rPr>
          <w:rFonts w:cs="B Badr" w:hint="cs"/>
          <w:rtl/>
        </w:rPr>
        <w:t>‏</w:t>
      </w:r>
      <w:r w:rsidRPr="00AF0888">
        <w:rPr>
          <w:rFonts w:hint="cs"/>
          <w:rtl/>
        </w:rPr>
        <w:t>باشند.</w:t>
      </w:r>
    </w:p>
    <w:p w:rsidR="00F604E9" w:rsidRPr="00AF0888" w:rsidRDefault="00F604E9" w:rsidP="005617C1">
      <w:pPr>
        <w:pStyle w:val="af6"/>
        <w:rPr>
          <w:rFonts w:hint="cs"/>
          <w:rtl/>
        </w:rPr>
      </w:pPr>
      <w:bookmarkStart w:id="609" w:name="_Toc189110664"/>
    </w:p>
    <w:p w:rsidR="00E2769B" w:rsidRDefault="00E2769B" w:rsidP="00417A86">
      <w:pPr>
        <w:pStyle w:val="11"/>
        <w:widowControl/>
        <w:spacing w:before="0"/>
        <w:ind w:firstLine="454"/>
        <w:jc w:val="both"/>
        <w:rPr>
          <w:rFonts w:ascii="IranNastaliq" w:hAnsi="IranNastaliq" w:cs="IranNastaliq"/>
          <w:sz w:val="28"/>
          <w:szCs w:val="28"/>
          <w:rtl/>
          <w:lang w:bidi="fa-IR"/>
        </w:rPr>
        <w:sectPr w:rsidR="00E2769B" w:rsidSect="00AC0773">
          <w:footnotePr>
            <w:numRestart w:val="eachPage"/>
          </w:footnotePr>
          <w:pgSz w:w="11906" w:h="16838" w:code="9"/>
          <w:pgMar w:top="2268" w:right="2211" w:bottom="2268" w:left="2211" w:header="2268" w:footer="2268" w:gutter="284"/>
          <w:cols w:space="708"/>
          <w:titlePg/>
          <w:bidi/>
          <w:rtlGutter/>
          <w:docGrid w:linePitch="360"/>
        </w:sectPr>
      </w:pPr>
    </w:p>
    <w:p w:rsidR="00E43DA7" w:rsidRDefault="00E43DA7" w:rsidP="00417A86">
      <w:pPr>
        <w:pStyle w:val="11"/>
        <w:widowControl/>
        <w:spacing w:before="0"/>
        <w:ind w:firstLine="454"/>
        <w:jc w:val="both"/>
        <w:rPr>
          <w:rFonts w:ascii="IranNastaliq" w:hAnsi="IranNastaliq" w:cs="IranNastaliq" w:hint="cs"/>
          <w:sz w:val="28"/>
          <w:szCs w:val="28"/>
          <w:rtl/>
          <w:lang w:bidi="fa-IR"/>
        </w:rPr>
        <w:sectPr w:rsidR="00E43DA7" w:rsidSect="00AC0773">
          <w:footnotePr>
            <w:numRestart w:val="eachPage"/>
          </w:footnotePr>
          <w:pgSz w:w="11906" w:h="16838" w:code="9"/>
          <w:pgMar w:top="2268" w:right="2211" w:bottom="2268" w:left="2211" w:header="2268" w:footer="2268" w:gutter="284"/>
          <w:cols w:space="708"/>
          <w:titlePg/>
          <w:bidi/>
          <w:rtlGutter/>
          <w:docGrid w:linePitch="360"/>
        </w:sectPr>
      </w:pPr>
    </w:p>
    <w:p w:rsidR="00E43DA7" w:rsidRDefault="00B74551" w:rsidP="00417A86">
      <w:pPr>
        <w:pStyle w:val="11"/>
        <w:widowControl/>
        <w:spacing w:before="0"/>
        <w:ind w:firstLine="454"/>
        <w:jc w:val="both"/>
        <w:rPr>
          <w:rFonts w:ascii="IranNastaliq" w:hAnsi="IranNastaliq" w:cs="IranNastaliq" w:hint="cs"/>
          <w:sz w:val="28"/>
          <w:szCs w:val="28"/>
          <w:rtl/>
          <w:lang w:bidi="fa-IR"/>
        </w:rPr>
      </w:pPr>
      <w:r>
        <w:rPr>
          <w:rFonts w:ascii="IranNastaliq" w:hAnsi="IranNastaliq" w:cs="IranNastaliq" w:hint="cs"/>
          <w:noProof/>
          <w:sz w:val="28"/>
          <w:szCs w:val="28"/>
          <w:rtl/>
          <w:lang w:bidi="fa-IR"/>
        </w:rPr>
        <w:pict>
          <v:shape id="_x0000_s1210" type="#_x0000_t176" style="position:absolute;left:0;text-align:left;margin-left:-14.2pt;margin-top:19.15pt;width:383.4pt;height:447.95pt;z-index:251661824">
            <v:fill opacity="0"/>
            <w10:wrap anchorx="page"/>
          </v:shape>
        </w:pict>
      </w:r>
    </w:p>
    <w:p w:rsidR="00E43DA7" w:rsidRDefault="00E43DA7" w:rsidP="005D1DB6">
      <w:pPr>
        <w:pStyle w:val="11"/>
        <w:widowControl/>
        <w:spacing w:before="0"/>
        <w:ind w:firstLine="454"/>
        <w:rPr>
          <w:rFonts w:ascii="IranNastaliq" w:hAnsi="IranNastaliq" w:cs="IranNastaliq" w:hint="cs"/>
          <w:sz w:val="28"/>
          <w:szCs w:val="28"/>
          <w:rtl/>
        </w:rPr>
      </w:pPr>
    </w:p>
    <w:p w:rsidR="00B74551" w:rsidRDefault="00B74551" w:rsidP="00D20AA3">
      <w:pPr>
        <w:pStyle w:val="af2"/>
        <w:rPr>
          <w:rFonts w:hint="cs"/>
          <w:rtl/>
        </w:rPr>
      </w:pPr>
      <w:bookmarkStart w:id="610" w:name="_Toc234930049"/>
      <w:bookmarkStart w:id="611" w:name="_Toc252932592"/>
      <w:bookmarkStart w:id="612" w:name="_Toc254520663"/>
      <w:r>
        <w:rPr>
          <w:rFonts w:hint="cs"/>
          <w:rtl/>
        </w:rPr>
        <w:t>مبحث پانزدهم</w:t>
      </w:r>
      <w:bookmarkStart w:id="613" w:name="_Toc231415126"/>
      <w:bookmarkStart w:id="614" w:name="_Toc231414894"/>
      <w:bookmarkStart w:id="615" w:name="_Toc231414130"/>
      <w:bookmarkStart w:id="616" w:name="_Toc231413992"/>
      <w:r>
        <w:rPr>
          <w:rtl/>
        </w:rPr>
        <w:br/>
      </w:r>
      <w:r>
        <w:rPr>
          <w:rFonts w:hint="cs"/>
          <w:rtl/>
        </w:rPr>
        <w:t>ظهور روایات جدید بعد از گذشت صدها سال</w:t>
      </w:r>
      <w:bookmarkEnd w:id="610"/>
      <w:bookmarkEnd w:id="611"/>
      <w:bookmarkEnd w:id="612"/>
      <w:bookmarkEnd w:id="613"/>
      <w:bookmarkEnd w:id="614"/>
      <w:bookmarkEnd w:id="615"/>
      <w:bookmarkEnd w:id="616"/>
    </w:p>
    <w:p w:rsidR="00B74551" w:rsidRDefault="00B74551" w:rsidP="00B74551">
      <w:pPr>
        <w:rPr>
          <w:rFonts w:hint="cs"/>
          <w:rtl/>
          <w:lang w:bidi="fa-IR"/>
        </w:rPr>
      </w:pPr>
    </w:p>
    <w:p w:rsidR="00B74551" w:rsidRPr="00E43DA7" w:rsidRDefault="00B74551" w:rsidP="00E2769B">
      <w:pPr>
        <w:pStyle w:val="af6"/>
        <w:ind w:left="340" w:firstLine="0"/>
        <w:jc w:val="left"/>
        <w:rPr>
          <w:rFonts w:hint="cs"/>
          <w:b/>
          <w:bCs/>
          <w:rtl/>
        </w:rPr>
      </w:pPr>
      <w:r w:rsidRPr="00E43DA7">
        <w:rPr>
          <w:rFonts w:hint="cs"/>
          <w:b/>
          <w:bCs/>
          <w:rtl/>
        </w:rPr>
        <w:t>مطلب اول:</w:t>
      </w:r>
    </w:p>
    <w:p w:rsidR="00B74551" w:rsidRPr="00E43DA7" w:rsidRDefault="00B74551" w:rsidP="00E2769B">
      <w:pPr>
        <w:pStyle w:val="af6"/>
        <w:ind w:left="340" w:firstLine="0"/>
        <w:jc w:val="left"/>
        <w:rPr>
          <w:rFonts w:hint="cs"/>
          <w:b/>
          <w:bCs/>
          <w:rtl/>
        </w:rPr>
      </w:pPr>
      <w:r w:rsidRPr="00E43DA7">
        <w:rPr>
          <w:rFonts w:hint="cs"/>
          <w:b/>
          <w:bCs/>
          <w:rtl/>
        </w:rPr>
        <w:t>بیان موضوع: ظهور روایات جدید بعد از گذشت صدها سال</w:t>
      </w:r>
    </w:p>
    <w:p w:rsidR="00B74551" w:rsidRDefault="00B74551" w:rsidP="00E2769B">
      <w:pPr>
        <w:pStyle w:val="af6"/>
        <w:ind w:left="340" w:firstLine="0"/>
        <w:jc w:val="left"/>
        <w:rPr>
          <w:rFonts w:hint="cs"/>
          <w:b/>
          <w:bCs/>
          <w:rtl/>
        </w:rPr>
      </w:pPr>
    </w:p>
    <w:p w:rsidR="00B74551" w:rsidRPr="00E43DA7" w:rsidRDefault="00B74551" w:rsidP="00E2769B">
      <w:pPr>
        <w:pStyle w:val="af6"/>
        <w:ind w:left="340" w:firstLine="0"/>
        <w:jc w:val="left"/>
        <w:rPr>
          <w:rFonts w:hint="cs"/>
          <w:b/>
          <w:bCs/>
          <w:rtl/>
        </w:rPr>
      </w:pPr>
    </w:p>
    <w:p w:rsidR="00B74551" w:rsidRPr="00E43DA7" w:rsidRDefault="00B74551" w:rsidP="00E2769B">
      <w:pPr>
        <w:pStyle w:val="af6"/>
        <w:ind w:left="340" w:firstLine="0"/>
        <w:jc w:val="left"/>
        <w:rPr>
          <w:rFonts w:hint="cs"/>
          <w:b/>
          <w:bCs/>
          <w:rtl/>
        </w:rPr>
      </w:pPr>
      <w:r w:rsidRPr="00E43DA7">
        <w:rPr>
          <w:rFonts w:hint="cs"/>
          <w:b/>
          <w:bCs/>
          <w:rtl/>
        </w:rPr>
        <w:t>مطلب دوم:</w:t>
      </w:r>
    </w:p>
    <w:p w:rsidR="00B74551" w:rsidRPr="00E43DA7" w:rsidRDefault="00B74551" w:rsidP="00E2769B">
      <w:pPr>
        <w:pStyle w:val="af6"/>
        <w:ind w:left="340" w:firstLine="0"/>
        <w:jc w:val="left"/>
        <w:rPr>
          <w:b/>
          <w:bCs/>
        </w:rPr>
      </w:pPr>
      <w:r w:rsidRPr="00E43DA7">
        <w:rPr>
          <w:rFonts w:hint="cs"/>
          <w:b/>
          <w:bCs/>
          <w:rtl/>
        </w:rPr>
        <w:t>نگاهی به موضوع ظهور روایات جدید بعد از گذشت صدها سال</w:t>
      </w:r>
    </w:p>
    <w:p w:rsidR="00E43DA7" w:rsidRDefault="00E43DA7" w:rsidP="00417A86">
      <w:pPr>
        <w:pStyle w:val="11"/>
        <w:widowControl/>
        <w:spacing w:before="0"/>
        <w:ind w:firstLine="454"/>
        <w:jc w:val="both"/>
        <w:rPr>
          <w:rFonts w:ascii="IranNastaliq" w:hAnsi="IranNastaliq" w:cs="IranNastaliq" w:hint="cs"/>
          <w:sz w:val="28"/>
          <w:szCs w:val="28"/>
          <w:rtl/>
        </w:rPr>
      </w:pPr>
    </w:p>
    <w:p w:rsidR="00E43DA7" w:rsidRDefault="00E43DA7" w:rsidP="00417A86">
      <w:pPr>
        <w:pStyle w:val="11"/>
        <w:widowControl/>
        <w:spacing w:before="0"/>
        <w:ind w:firstLine="454"/>
        <w:jc w:val="both"/>
        <w:rPr>
          <w:rFonts w:ascii="IranNastaliq" w:hAnsi="IranNastaliq" w:cs="IranNastaliq" w:hint="cs"/>
          <w:sz w:val="28"/>
          <w:szCs w:val="28"/>
          <w:rtl/>
        </w:rPr>
      </w:pPr>
    </w:p>
    <w:p w:rsidR="00E43DA7" w:rsidRDefault="00E43DA7" w:rsidP="00417A86">
      <w:pPr>
        <w:pStyle w:val="11"/>
        <w:widowControl/>
        <w:spacing w:before="0"/>
        <w:ind w:firstLine="454"/>
        <w:jc w:val="both"/>
        <w:rPr>
          <w:rFonts w:ascii="IranNastaliq" w:hAnsi="IranNastaliq" w:cs="IranNastaliq" w:hint="cs"/>
          <w:sz w:val="28"/>
          <w:szCs w:val="28"/>
          <w:rtl/>
        </w:rPr>
      </w:pPr>
    </w:p>
    <w:p w:rsidR="00E43DA7" w:rsidRDefault="00E43DA7" w:rsidP="00417A86">
      <w:pPr>
        <w:pStyle w:val="11"/>
        <w:widowControl/>
        <w:spacing w:before="0"/>
        <w:ind w:firstLine="454"/>
        <w:jc w:val="both"/>
        <w:rPr>
          <w:rFonts w:ascii="IranNastaliq" w:hAnsi="IranNastaliq" w:cs="IranNastaliq"/>
          <w:sz w:val="28"/>
          <w:szCs w:val="28"/>
          <w:rtl/>
        </w:rPr>
        <w:sectPr w:rsidR="00E43DA7" w:rsidSect="00AC0773">
          <w:footnotePr>
            <w:numRestart w:val="eachPage"/>
          </w:footnotePr>
          <w:pgSz w:w="11906" w:h="16838" w:code="9"/>
          <w:pgMar w:top="2268" w:right="2211" w:bottom="2268" w:left="2211" w:header="2268" w:footer="2268" w:gutter="284"/>
          <w:cols w:space="708"/>
          <w:titlePg/>
          <w:bidi/>
          <w:rtlGutter/>
          <w:docGrid w:linePitch="360"/>
        </w:sectPr>
      </w:pPr>
    </w:p>
    <w:p w:rsidR="00E43DA7" w:rsidRDefault="00E43DA7" w:rsidP="00417A86">
      <w:pPr>
        <w:pStyle w:val="11"/>
        <w:widowControl/>
        <w:spacing w:before="0"/>
        <w:ind w:firstLine="454"/>
        <w:jc w:val="both"/>
        <w:rPr>
          <w:rFonts w:ascii="IranNastaliq" w:hAnsi="IranNastaliq" w:cs="IranNastaliq"/>
          <w:sz w:val="28"/>
          <w:szCs w:val="28"/>
          <w:rtl/>
        </w:rPr>
        <w:sectPr w:rsidR="00E43DA7" w:rsidSect="00AC0773">
          <w:footnotePr>
            <w:numRestart w:val="eachPage"/>
          </w:footnotePr>
          <w:pgSz w:w="11906" w:h="16838" w:code="9"/>
          <w:pgMar w:top="2268" w:right="2211" w:bottom="2268" w:left="2211" w:header="2268" w:footer="2268" w:gutter="284"/>
          <w:cols w:space="708"/>
          <w:titlePg/>
          <w:bidi/>
          <w:rtlGutter/>
          <w:docGrid w:linePitch="360"/>
        </w:sectPr>
      </w:pPr>
    </w:p>
    <w:p w:rsidR="00F604E9" w:rsidRPr="00AF0888" w:rsidRDefault="00F604E9" w:rsidP="00D20AA3">
      <w:pPr>
        <w:pStyle w:val="af5"/>
        <w:rPr>
          <w:rFonts w:hint="cs"/>
          <w:rtl/>
        </w:rPr>
      </w:pPr>
      <w:bookmarkStart w:id="617" w:name="_Toc194895131"/>
      <w:bookmarkStart w:id="618" w:name="_Toc231413993"/>
      <w:bookmarkStart w:id="619" w:name="_Toc231414131"/>
      <w:bookmarkStart w:id="620" w:name="_Toc231414895"/>
      <w:bookmarkStart w:id="621" w:name="_Toc252932593"/>
      <w:bookmarkStart w:id="622" w:name="_Toc254520664"/>
      <w:bookmarkEnd w:id="609"/>
      <w:r w:rsidRPr="00AF0888">
        <w:rPr>
          <w:rFonts w:hint="cs"/>
          <w:rtl/>
        </w:rPr>
        <w:t>مطلب اول</w:t>
      </w:r>
      <w:bookmarkStart w:id="623" w:name="_Toc231413994"/>
      <w:bookmarkStart w:id="624" w:name="_Toc231414132"/>
      <w:bookmarkStart w:id="625" w:name="_Toc231414896"/>
      <w:bookmarkStart w:id="626" w:name="_Toc231415128"/>
      <w:bookmarkEnd w:id="618"/>
      <w:bookmarkEnd w:id="619"/>
      <w:bookmarkEnd w:id="620"/>
      <w:r w:rsidR="00E43DA7">
        <w:rPr>
          <w:rtl/>
        </w:rPr>
        <w:br/>
      </w:r>
      <w:r w:rsidRPr="00AF0888">
        <w:rPr>
          <w:rFonts w:hint="cs"/>
          <w:rtl/>
        </w:rPr>
        <w:t>بیان موضوع</w:t>
      </w:r>
      <w:r w:rsidR="00080931">
        <w:rPr>
          <w:rFonts w:hint="cs"/>
          <w:rtl/>
        </w:rPr>
        <w:t>:</w:t>
      </w:r>
      <w:r w:rsidRPr="00AF0888">
        <w:rPr>
          <w:rFonts w:hint="cs"/>
          <w:rtl/>
        </w:rPr>
        <w:t xml:space="preserve"> ظهور روایات جدید بعد از گذشت صدها سال</w:t>
      </w:r>
      <w:bookmarkEnd w:id="621"/>
      <w:bookmarkEnd w:id="622"/>
      <w:bookmarkEnd w:id="623"/>
      <w:bookmarkEnd w:id="624"/>
      <w:bookmarkEnd w:id="625"/>
      <w:bookmarkEnd w:id="626"/>
    </w:p>
    <w:p w:rsidR="00F604E9" w:rsidRPr="00AF0888" w:rsidRDefault="00F604E9" w:rsidP="00E43DA7">
      <w:pPr>
        <w:pStyle w:val="af6"/>
        <w:ind w:firstLine="0"/>
        <w:rPr>
          <w:rFonts w:hint="cs"/>
          <w:rtl/>
        </w:rPr>
      </w:pPr>
      <w:r w:rsidRPr="00AF0888">
        <w:rPr>
          <w:rFonts w:hint="cs"/>
          <w:rtl/>
        </w:rPr>
        <w:t xml:space="preserve">در قرن چهارم هجری مصنفاتی از آن شیعیان اثنی عشریه ظهور </w:t>
      </w:r>
      <w:r w:rsidR="00261113">
        <w:rPr>
          <w:rFonts w:hint="cs"/>
          <w:rtl/>
        </w:rPr>
        <w:t>کرد که مشتمل بر روایات زیادی می</w:t>
      </w:r>
      <w:r w:rsidR="00261113">
        <w:rPr>
          <w:rFonts w:cs="B Badr" w:hint="cs"/>
          <w:rtl/>
        </w:rPr>
        <w:t>‏</w:t>
      </w:r>
      <w:r w:rsidRPr="00AF0888">
        <w:rPr>
          <w:rFonts w:hint="cs"/>
          <w:rtl/>
        </w:rPr>
        <w:t>باشند که به ائمه آنان منسوب شده</w:t>
      </w:r>
      <w:r w:rsidRPr="00AF0888">
        <w:rPr>
          <w:rFonts w:cs="CTraditional Arabic" w:hint="cs"/>
          <w:cs/>
        </w:rPr>
        <w:t>‎</w:t>
      </w:r>
      <w:r w:rsidRPr="00AF0888">
        <w:rPr>
          <w:rFonts w:hint="cs"/>
          <w:rtl/>
        </w:rPr>
        <w:t>اند. این وضعیت بعد از مرگ آخرین امام آشکار آنان، یعنی حسن عسکری روی داد. آنان ادعا می</w:t>
      </w:r>
      <w:r w:rsidRPr="00AF0888">
        <w:rPr>
          <w:rFonts w:cs="CTraditional Arabic" w:hint="cs"/>
          <w:cs/>
        </w:rPr>
        <w:t>‎</w:t>
      </w:r>
      <w:r w:rsidRPr="00AF0888">
        <w:rPr>
          <w:rFonts w:hint="cs"/>
          <w:rtl/>
        </w:rPr>
        <w:t>کنند که حسن دارای فرزندی شد و سپس این فرزند از انظار ناپدید شد و این فرزند پنهان شده، مه</w:t>
      </w:r>
      <w:r w:rsidR="00995378">
        <w:rPr>
          <w:rFonts w:hint="cs"/>
          <w:rtl/>
        </w:rPr>
        <w:t>دی است که در آخر الزمان ظهور می</w:t>
      </w:r>
      <w:r w:rsidR="00995378">
        <w:rPr>
          <w:rFonts w:cs="B Badr" w:hint="cs"/>
          <w:rtl/>
        </w:rPr>
        <w:t>‏</w:t>
      </w:r>
      <w:r w:rsidRPr="00AF0888">
        <w:rPr>
          <w:rFonts w:hint="cs"/>
          <w:rtl/>
        </w:rPr>
        <w:t>کند.</w:t>
      </w:r>
    </w:p>
    <w:p w:rsidR="00995378" w:rsidRDefault="00F604E9" w:rsidP="005617C1">
      <w:pPr>
        <w:pStyle w:val="af6"/>
        <w:rPr>
          <w:rFonts w:hint="cs"/>
          <w:rtl/>
        </w:rPr>
      </w:pPr>
      <w:r w:rsidRPr="00AF0888">
        <w:rPr>
          <w:rFonts w:hint="cs"/>
          <w:rtl/>
        </w:rPr>
        <w:t xml:space="preserve">بررسی صحت و عدم صحت این ادعا محور بحث ما نیست، بلکه موضوع بحث ما روایاتی است </w:t>
      </w:r>
      <w:r w:rsidR="00995378">
        <w:rPr>
          <w:rFonts w:hint="cs"/>
          <w:rtl/>
        </w:rPr>
        <w:t>که امروزه شیعیان به آنها عمل می</w:t>
      </w:r>
      <w:r w:rsidR="00995378">
        <w:rPr>
          <w:rFonts w:cs="B Badr" w:hint="cs"/>
          <w:rtl/>
        </w:rPr>
        <w:t>‏</w:t>
      </w:r>
      <w:r w:rsidRPr="00AF0888">
        <w:rPr>
          <w:rFonts w:hint="cs"/>
          <w:rtl/>
        </w:rPr>
        <w:t xml:space="preserve">کنند. </w:t>
      </w:r>
    </w:p>
    <w:p w:rsidR="00F604E9" w:rsidRPr="00AF0888" w:rsidRDefault="00F604E9" w:rsidP="005617C1">
      <w:pPr>
        <w:pStyle w:val="af6"/>
        <w:rPr>
          <w:rFonts w:hint="cs"/>
          <w:rtl/>
        </w:rPr>
      </w:pPr>
      <w:r w:rsidRPr="00AF0888">
        <w:rPr>
          <w:rFonts w:hint="cs"/>
          <w:rtl/>
        </w:rPr>
        <w:t>شیعیان اثنی عشری بر چهار کتاب اعتماد دارند که گفته شده در قرن چهارم هجری و در روزگار حکومت آل بویه ظهور کرده</w:t>
      </w:r>
      <w:r w:rsidRPr="00AF0888">
        <w:rPr>
          <w:rFonts w:cs="CTraditional Arabic" w:hint="cs"/>
          <w:cs/>
        </w:rPr>
        <w:t>‎</w:t>
      </w:r>
      <w:r w:rsidRPr="00AF0888">
        <w:rPr>
          <w:rFonts w:hint="cs"/>
          <w:rtl/>
        </w:rPr>
        <w:t>اند. این کتابها عبارتند از:</w:t>
      </w:r>
    </w:p>
    <w:bookmarkEnd w:id="617"/>
    <w:p w:rsidR="00F604E9" w:rsidRPr="00AF0888" w:rsidRDefault="00F604E9" w:rsidP="007F00C2">
      <w:pPr>
        <w:pStyle w:val="af6"/>
        <w:rPr>
          <w:rFonts w:hint="cs"/>
          <w:rtl/>
        </w:rPr>
      </w:pPr>
      <w:r w:rsidRPr="00AF0888">
        <w:rPr>
          <w:rtl/>
        </w:rPr>
        <w:t>1- الكافي.</w:t>
      </w:r>
      <w:r w:rsidRPr="00AF0888">
        <w:rPr>
          <w:rFonts w:hint="cs"/>
          <w:rtl/>
        </w:rPr>
        <w:t xml:space="preserve"> </w:t>
      </w:r>
      <w:r w:rsidRPr="00AF0888">
        <w:rPr>
          <w:rtl/>
        </w:rPr>
        <w:t xml:space="preserve">2- من لا يحضره الفقيه.3- تهذيب الأحكام.4- الاستبصار. </w:t>
      </w:r>
    </w:p>
    <w:p w:rsidR="00F604E9" w:rsidRPr="00995378" w:rsidRDefault="00F604E9" w:rsidP="007F00C2">
      <w:pPr>
        <w:pStyle w:val="af6"/>
        <w:rPr>
          <w:rFonts w:hint="cs"/>
          <w:u w:val="single"/>
          <w:rtl/>
        </w:rPr>
      </w:pPr>
      <w:r w:rsidRPr="00995378">
        <w:rPr>
          <w:rFonts w:hint="cs"/>
          <w:u w:val="single"/>
          <w:rtl/>
        </w:rPr>
        <w:t>مؤلفین این کتابها بیان داشته</w:t>
      </w:r>
      <w:r w:rsidRPr="00995378">
        <w:rPr>
          <w:rFonts w:cs="CTraditional Arabic" w:hint="cs"/>
          <w:u w:val="single"/>
          <w:cs/>
        </w:rPr>
        <w:t>‎</w:t>
      </w:r>
      <w:r w:rsidRPr="00995378">
        <w:rPr>
          <w:rFonts w:hint="cs"/>
          <w:u w:val="single"/>
          <w:rtl/>
        </w:rPr>
        <w:t>اند که جز مقداری اندک همه روایتها را بیان کرده</w:t>
      </w:r>
      <w:r w:rsidRPr="00995378">
        <w:rPr>
          <w:rFonts w:cs="CTraditional Arabic" w:hint="cs"/>
          <w:u w:val="single"/>
          <w:cs/>
        </w:rPr>
        <w:t>‎</w:t>
      </w:r>
      <w:r w:rsidRPr="00995378">
        <w:rPr>
          <w:rFonts w:hint="cs"/>
          <w:u w:val="single"/>
          <w:rtl/>
        </w:rPr>
        <w:t>اند.</w:t>
      </w:r>
    </w:p>
    <w:p w:rsidR="00F604E9" w:rsidRPr="00AF0888" w:rsidRDefault="00F604E9" w:rsidP="007F00C2">
      <w:pPr>
        <w:pStyle w:val="af6"/>
        <w:rPr>
          <w:rFonts w:hint="cs"/>
          <w:rtl/>
        </w:rPr>
      </w:pPr>
      <w:r w:rsidRPr="00AF0888">
        <w:rPr>
          <w:rFonts w:hint="cs"/>
          <w:rtl/>
        </w:rPr>
        <w:t xml:space="preserve">بعد از گذشت هشتصد سال- یعنی در قرن یازدهم که در آن دولت صفوی به حکومت رسید- دو موسوعه بزرگ شیعی ظهور کرد که عبارتند از: </w:t>
      </w:r>
    </w:p>
    <w:p w:rsidR="00F604E9" w:rsidRPr="00AF0888" w:rsidRDefault="00F604E9" w:rsidP="007F00C2">
      <w:pPr>
        <w:pStyle w:val="af6"/>
        <w:rPr>
          <w:rFonts w:hint="cs"/>
          <w:rtl/>
        </w:rPr>
      </w:pPr>
      <w:r w:rsidRPr="00AF0888">
        <w:rPr>
          <w:rFonts w:hint="cs"/>
          <w:rtl/>
        </w:rPr>
        <w:t>1- بحار الأنوار، تألیف مجلسی(م111</w:t>
      </w:r>
      <w:r w:rsidR="00995378">
        <w:rPr>
          <w:rFonts w:hint="cs"/>
          <w:rtl/>
        </w:rPr>
        <w:t>1ﻫ). این کتاب بیست و پنج جلد می</w:t>
      </w:r>
      <w:r w:rsidR="00995378">
        <w:rPr>
          <w:rFonts w:cs="B Badr" w:hint="cs"/>
          <w:rtl/>
        </w:rPr>
        <w:t>‏</w:t>
      </w:r>
      <w:r w:rsidRPr="00AF0888">
        <w:rPr>
          <w:rFonts w:hint="cs"/>
          <w:rtl/>
        </w:rPr>
        <w:t>باشد و امروزه در بیشتر از یکصد جلد چاپ شده است، زیرا آنان کتب دیگری را نیز به آن افزوده</w:t>
      </w:r>
      <w:r w:rsidRPr="00AF0888">
        <w:rPr>
          <w:rFonts w:cs="CTraditional Arabic" w:hint="cs"/>
          <w:cs/>
        </w:rPr>
        <w:t>‎</w:t>
      </w:r>
      <w:r w:rsidRPr="00AF0888">
        <w:rPr>
          <w:rFonts w:hint="cs"/>
          <w:rtl/>
        </w:rPr>
        <w:t>اند.</w:t>
      </w:r>
    </w:p>
    <w:p w:rsidR="00F604E9" w:rsidRPr="00AF0888" w:rsidRDefault="00F604E9" w:rsidP="005617C1">
      <w:pPr>
        <w:pStyle w:val="af6"/>
        <w:rPr>
          <w:rFonts w:hint="cs"/>
          <w:rtl/>
        </w:rPr>
      </w:pPr>
      <w:r w:rsidRPr="00AF0888">
        <w:rPr>
          <w:rFonts w:hint="cs"/>
          <w:rtl/>
        </w:rPr>
        <w:t>2- وسائل الشیع</w:t>
      </w:r>
      <w:r w:rsidR="005617C1" w:rsidRPr="00AF0888">
        <w:rPr>
          <w:rFonts w:hint="cs"/>
          <w:rtl/>
        </w:rPr>
        <w:t>ه</w:t>
      </w:r>
      <w:r w:rsidRPr="00AF0888">
        <w:rPr>
          <w:rFonts w:hint="cs"/>
          <w:rtl/>
        </w:rPr>
        <w:t>، تألیف حر عاملی(م1104ﻫ). این کتاب در سی جلد به چاپ رسیده است.</w:t>
      </w:r>
    </w:p>
    <w:p w:rsidR="00F604E9" w:rsidRPr="00AF0888" w:rsidRDefault="00F604E9" w:rsidP="007F00C2">
      <w:pPr>
        <w:pStyle w:val="af6"/>
        <w:rPr>
          <w:rFonts w:hint="cs"/>
          <w:rtl/>
        </w:rPr>
      </w:pPr>
      <w:r w:rsidRPr="00AF0888">
        <w:rPr>
          <w:rFonts w:hint="cs"/>
          <w:rtl/>
        </w:rPr>
        <w:t>دو قرن بعد از این دو کتاب، دو استدراک بر آنها نوشته شد که عبارتند از:</w:t>
      </w:r>
    </w:p>
    <w:p w:rsidR="00F604E9" w:rsidRPr="00AF0888" w:rsidRDefault="00F604E9" w:rsidP="008C0274">
      <w:pPr>
        <w:pStyle w:val="af6"/>
        <w:rPr>
          <w:rFonts w:hint="cs"/>
          <w:rtl/>
        </w:rPr>
      </w:pPr>
      <w:r w:rsidRPr="00AF0888">
        <w:rPr>
          <w:rFonts w:hint="cs"/>
          <w:rtl/>
        </w:rPr>
        <w:t>1- المستدرک علی بحار الأنوار، تألیف علی نمازی شاهرودی(م1405ﻫ). مؤلف در مقدمه این کتاب می</w:t>
      </w:r>
      <w:r w:rsidRPr="00AF0888">
        <w:rPr>
          <w:rFonts w:cs="CTraditional Arabic" w:hint="cs"/>
          <w:cs/>
        </w:rPr>
        <w:t>‎</w:t>
      </w:r>
      <w:r w:rsidRPr="008C0274">
        <w:rPr>
          <w:rFonts w:hint="cs"/>
          <w:rtl/>
        </w:rPr>
        <w:t xml:space="preserve">گوید: </w:t>
      </w:r>
      <w:r w:rsidR="00995378" w:rsidRPr="008C0274">
        <w:rPr>
          <w:rFonts w:ascii="Traditional Arabic" w:hAnsi="Traditional Arabic" w:cs="Traditional Arabic"/>
          <w:rtl/>
        </w:rPr>
        <w:t>«</w:t>
      </w:r>
      <w:r w:rsidRPr="008C0274">
        <w:rPr>
          <w:rFonts w:hint="cs"/>
          <w:u w:val="single"/>
          <w:rtl/>
        </w:rPr>
        <w:t xml:space="preserve">ما در اثنای </w:t>
      </w:r>
      <w:r w:rsidR="008C0274" w:rsidRPr="008C0274">
        <w:rPr>
          <w:rFonts w:hint="cs"/>
          <w:u w:val="single"/>
          <w:rtl/>
        </w:rPr>
        <w:t>بررسی و جستجو</w:t>
      </w:r>
      <w:r w:rsidR="008C0274">
        <w:rPr>
          <w:rFonts w:hint="cs"/>
          <w:u w:val="single"/>
          <w:rtl/>
        </w:rPr>
        <w:t>،</w:t>
      </w:r>
      <w:r w:rsidRPr="008C0274">
        <w:rPr>
          <w:rFonts w:hint="cs"/>
          <w:u w:val="single"/>
          <w:rtl/>
        </w:rPr>
        <w:t xml:space="preserve"> مقدار زیادی</w:t>
      </w:r>
      <w:r w:rsidRPr="00995378">
        <w:rPr>
          <w:rFonts w:hint="cs"/>
          <w:u w:val="single"/>
          <w:rtl/>
        </w:rPr>
        <w:t xml:space="preserve"> </w:t>
      </w:r>
      <w:r w:rsidR="008C0274">
        <w:rPr>
          <w:rFonts w:hint="cs"/>
          <w:u w:val="single"/>
          <w:rtl/>
        </w:rPr>
        <w:t>روایت و مقدار</w:t>
      </w:r>
      <w:r w:rsidRPr="00995378">
        <w:rPr>
          <w:rFonts w:hint="cs"/>
          <w:u w:val="single"/>
          <w:rtl/>
        </w:rPr>
        <w:t xml:space="preserve"> زیاد</w:t>
      </w:r>
      <w:r w:rsidR="008C0274">
        <w:rPr>
          <w:rFonts w:hint="cs"/>
          <w:u w:val="single"/>
          <w:rtl/>
        </w:rPr>
        <w:t>ی</w:t>
      </w:r>
      <w:r w:rsidRPr="00995378">
        <w:rPr>
          <w:rFonts w:hint="cs"/>
          <w:u w:val="single"/>
          <w:rtl/>
        </w:rPr>
        <w:t xml:space="preserve"> از مطالب ارزشمند به سان آن را یافتیم</w:t>
      </w:r>
      <w:r w:rsidRPr="00AF0888">
        <w:rPr>
          <w:rFonts w:hint="cs"/>
          <w:rtl/>
        </w:rPr>
        <w:t>. پس نیک دیدیم که مواردی را که ایشان ندیده</w:t>
      </w:r>
      <w:r w:rsidRPr="00AF0888">
        <w:rPr>
          <w:rFonts w:cs="CTraditional Arabic" w:hint="cs"/>
          <w:cs/>
        </w:rPr>
        <w:t>‎</w:t>
      </w:r>
      <w:r w:rsidRPr="00AF0888">
        <w:rPr>
          <w:rFonts w:hint="cs"/>
          <w:rtl/>
        </w:rPr>
        <w:t>اند استقصا نمائیم..... پس آنها را گرد آوردیم و در چند جزء تألیف کردیم...</w:t>
      </w:r>
      <w:r w:rsidR="00995378">
        <w:rPr>
          <w:rFonts w:ascii="Traditional Arabic" w:hAnsi="Traditional Arabic" w:cs="Traditional Arabic"/>
          <w:rtl/>
        </w:rPr>
        <w:t>»</w:t>
      </w:r>
      <w:r w:rsidRPr="00AF0888">
        <w:rPr>
          <w:rStyle w:val="a5"/>
          <w:rFonts w:ascii="mylotus" w:hAnsi="mylotus" w:cs="B Badr"/>
          <w:rtl/>
        </w:rPr>
        <w:footnoteReference w:id="358"/>
      </w:r>
      <w:r w:rsidRPr="00AF0888">
        <w:rPr>
          <w:rFonts w:hint="cs"/>
          <w:rtl/>
        </w:rPr>
        <w:t>.</w:t>
      </w:r>
    </w:p>
    <w:p w:rsidR="00F604E9" w:rsidRPr="00995378" w:rsidRDefault="00995378" w:rsidP="008C0274">
      <w:pPr>
        <w:widowControl w:val="0"/>
        <w:spacing w:before="120" w:line="221" w:lineRule="auto"/>
        <w:ind w:firstLine="454"/>
        <w:rPr>
          <w:rFonts w:ascii="mylotus" w:hAnsi="mylotus" w:cs="mylotus" w:hint="cs"/>
          <w:rtl/>
        </w:rPr>
      </w:pPr>
      <w:r>
        <w:rPr>
          <w:rFonts w:hint="cs"/>
          <w:rtl/>
        </w:rPr>
        <w:t>ما نمی</w:t>
      </w:r>
      <w:r>
        <w:rPr>
          <w:rFonts w:cs="B Badr" w:hint="cs"/>
          <w:rtl/>
        </w:rPr>
        <w:t>‏</w:t>
      </w:r>
      <w:r w:rsidR="00F604E9" w:rsidRPr="00AF0888">
        <w:rPr>
          <w:rFonts w:hint="cs"/>
          <w:rtl/>
        </w:rPr>
        <w:t>دانیم که وی در قرن چهاردهم کجا را گشته و مورد بررسی</w:t>
      </w:r>
      <w:r w:rsidR="008C0274">
        <w:rPr>
          <w:rFonts w:hint="cs"/>
          <w:rtl/>
        </w:rPr>
        <w:t xml:space="preserve"> وجستجو</w:t>
      </w:r>
      <w:r w:rsidR="00F604E9" w:rsidRPr="00AF0888">
        <w:rPr>
          <w:rFonts w:hint="cs"/>
          <w:rtl/>
        </w:rPr>
        <w:t xml:space="preserve"> قرار داده است؟!</w:t>
      </w:r>
    </w:p>
    <w:p w:rsidR="00F604E9" w:rsidRPr="00AF0888" w:rsidRDefault="00F604E9" w:rsidP="007F00C2">
      <w:pPr>
        <w:pStyle w:val="af6"/>
        <w:rPr>
          <w:rFonts w:hint="cs"/>
          <w:rtl/>
        </w:rPr>
      </w:pPr>
      <w:r w:rsidRPr="00AF0888">
        <w:rPr>
          <w:rFonts w:hint="cs"/>
          <w:rtl/>
        </w:rPr>
        <w:t>2- المستدرک علی الوسائل، تألیف نوری طبرسی(1320ﻫ). وی در این کتاب بیست و سه هزار روایت منسوب به ائمه شیعه را که آخرین آنان تقریباً در نیمه قرن سوم از دنیا رفته است- یعنی بیشتر از هزار و صد سال- گرد آورده است.</w:t>
      </w:r>
    </w:p>
    <w:p w:rsidR="00F604E9" w:rsidRPr="00AF0888" w:rsidRDefault="00F604E9" w:rsidP="008C0274">
      <w:pPr>
        <w:pStyle w:val="af6"/>
        <w:rPr>
          <w:rFonts w:hint="cs"/>
          <w:rtl/>
        </w:rPr>
      </w:pPr>
      <w:r w:rsidRPr="00AF0888">
        <w:rPr>
          <w:rFonts w:hint="cs"/>
          <w:rtl/>
        </w:rPr>
        <w:t>آغ</w:t>
      </w:r>
      <w:r w:rsidR="00995378">
        <w:rPr>
          <w:rFonts w:hint="cs"/>
          <w:rtl/>
        </w:rPr>
        <w:t>ا بزرگ تهرانی از علمای شیعه، می</w:t>
      </w:r>
      <w:r w:rsidR="00995378">
        <w:rPr>
          <w:rFonts w:cs="B Badr" w:hint="cs"/>
          <w:rtl/>
        </w:rPr>
        <w:t>‏</w:t>
      </w:r>
      <w:r w:rsidRPr="00AF0888">
        <w:rPr>
          <w:rFonts w:hint="cs"/>
          <w:rtl/>
        </w:rPr>
        <w:t xml:space="preserve">گوید سبب تألیف این مستدرک، این است که نوری طبرسی، </w:t>
      </w:r>
      <w:r w:rsidRPr="00995378">
        <w:rPr>
          <w:rFonts w:hint="cs"/>
          <w:u w:val="single"/>
          <w:rtl/>
        </w:rPr>
        <w:t xml:space="preserve">مؤلف کتاب به کتب مهمی دست یافته که در جوامع حدیثی شیعه </w:t>
      </w:r>
      <w:r w:rsidRPr="008C0274">
        <w:rPr>
          <w:rFonts w:hint="cs"/>
          <w:u w:val="single"/>
          <w:rtl/>
        </w:rPr>
        <w:t xml:space="preserve">ثبت نشده </w:t>
      </w:r>
      <w:r w:rsidR="008C0274" w:rsidRPr="008C0274">
        <w:rPr>
          <w:rFonts w:hint="cs"/>
          <w:u w:val="single"/>
          <w:rtl/>
        </w:rPr>
        <w:t>در حالی که به آنها نیازمند هستیم</w:t>
      </w:r>
      <w:r w:rsidRPr="008C0274">
        <w:rPr>
          <w:rStyle w:val="a5"/>
          <w:rFonts w:ascii="mylotus" w:hAnsi="mylotus"/>
          <w:rtl/>
        </w:rPr>
        <w:footnoteReference w:id="359"/>
      </w:r>
      <w:r w:rsidRPr="008C0274">
        <w:rPr>
          <w:rFonts w:hint="cs"/>
          <w:rtl/>
        </w:rPr>
        <w:t>.</w:t>
      </w:r>
    </w:p>
    <w:p w:rsidR="00F604E9" w:rsidRPr="00AF0888" w:rsidRDefault="00F604E9" w:rsidP="007F00C2">
      <w:pPr>
        <w:pStyle w:val="af6"/>
        <w:rPr>
          <w:rFonts w:hint="cs"/>
          <w:rtl/>
        </w:rPr>
      </w:pPr>
      <w:r w:rsidRPr="00AF0888">
        <w:rPr>
          <w:rFonts w:hint="cs"/>
          <w:rtl/>
        </w:rPr>
        <w:t>شیعیان بر این کتاب اعتماد کرده</w:t>
      </w:r>
      <w:r w:rsidRPr="00AF0888">
        <w:rPr>
          <w:rFonts w:cs="CTraditional Arabic" w:hint="cs"/>
          <w:cs/>
        </w:rPr>
        <w:t>‎</w:t>
      </w:r>
      <w:r w:rsidRPr="00AF0888">
        <w:rPr>
          <w:rFonts w:hint="cs"/>
          <w:rtl/>
        </w:rPr>
        <w:t>اند و آیت الله خراسانی می</w:t>
      </w:r>
      <w:r w:rsidRPr="00AF0888">
        <w:rPr>
          <w:rFonts w:cs="CTraditional Arabic" w:hint="cs"/>
          <w:cs/>
        </w:rPr>
        <w:t>‎</w:t>
      </w:r>
      <w:r w:rsidRPr="00AF0888">
        <w:rPr>
          <w:rFonts w:hint="cs"/>
          <w:rtl/>
        </w:rPr>
        <w:t xml:space="preserve">گوید: </w:t>
      </w:r>
      <w:r w:rsidR="00995378">
        <w:rPr>
          <w:rFonts w:ascii="Traditional Arabic" w:hAnsi="Traditional Arabic" w:cs="Traditional Arabic"/>
          <w:rtl/>
        </w:rPr>
        <w:t>«</w:t>
      </w:r>
      <w:r w:rsidRPr="00995378">
        <w:rPr>
          <w:rFonts w:hint="cs"/>
          <w:u w:val="single"/>
          <w:rtl/>
        </w:rPr>
        <w:t>در این عصر، قبل از رجوع به المستدرک و اطلاع بر احا</w:t>
      </w:r>
      <w:r w:rsidR="00995378" w:rsidRPr="00995378">
        <w:rPr>
          <w:rFonts w:hint="cs"/>
          <w:u w:val="single"/>
          <w:rtl/>
        </w:rPr>
        <w:t>دیث آن، حجت برای مجتهد کامل نمی</w:t>
      </w:r>
      <w:r w:rsidR="00995378" w:rsidRPr="00995378">
        <w:rPr>
          <w:rFonts w:cs="B Badr" w:hint="cs"/>
          <w:u w:val="single"/>
          <w:rtl/>
        </w:rPr>
        <w:t>‏</w:t>
      </w:r>
      <w:r w:rsidRPr="00995378">
        <w:rPr>
          <w:rFonts w:hint="cs"/>
          <w:u w:val="single"/>
          <w:rtl/>
        </w:rPr>
        <w:t>شود</w:t>
      </w:r>
      <w:r w:rsidR="00995378">
        <w:rPr>
          <w:rFonts w:ascii="Traditional Arabic" w:hAnsi="Traditional Arabic" w:cs="Traditional Arabic"/>
          <w:rtl/>
        </w:rPr>
        <w:t>»</w:t>
      </w:r>
      <w:r w:rsidRPr="008D5BC5">
        <w:rPr>
          <w:rStyle w:val="a5"/>
          <w:rFonts w:ascii="mylotus" w:hAnsi="mylotus"/>
          <w:rtl/>
        </w:rPr>
        <w:footnoteReference w:id="360"/>
      </w:r>
      <w:r w:rsidRPr="00AF0888">
        <w:rPr>
          <w:rFonts w:hint="cs"/>
          <w:rtl/>
        </w:rPr>
        <w:t>.</w:t>
      </w:r>
    </w:p>
    <w:p w:rsidR="00F604E9" w:rsidRPr="00AF0888" w:rsidRDefault="00F604E9" w:rsidP="007F00C2">
      <w:pPr>
        <w:pStyle w:val="af6"/>
        <w:rPr>
          <w:rFonts w:hint="cs"/>
          <w:rtl/>
        </w:rPr>
      </w:pPr>
      <w:r w:rsidRPr="00AF0888">
        <w:rPr>
          <w:rFonts w:hint="cs"/>
          <w:rtl/>
        </w:rPr>
        <w:t>مؤلف المستدرک- بعد از تمجید از کتاب الوسائل که وی این کتاب خود را مستدرک بر آن کرده است- در مقدمه کتاب خود می</w:t>
      </w:r>
      <w:r w:rsidRPr="00AF0888">
        <w:rPr>
          <w:rFonts w:cs="CTraditional Arabic" w:hint="cs"/>
          <w:cs/>
        </w:rPr>
        <w:t>‎</w:t>
      </w:r>
      <w:r w:rsidRPr="00AF0888">
        <w:rPr>
          <w:rFonts w:hint="cs"/>
          <w:rtl/>
        </w:rPr>
        <w:t xml:space="preserve">گوید: </w:t>
      </w:r>
      <w:r w:rsidR="00DF5BF3">
        <w:rPr>
          <w:rFonts w:ascii="Traditional Arabic" w:hAnsi="Traditional Arabic" w:cs="Traditional Arabic"/>
          <w:rtl/>
        </w:rPr>
        <w:t>«</w:t>
      </w:r>
      <w:r w:rsidRPr="00AF0888">
        <w:rPr>
          <w:rFonts w:hint="cs"/>
          <w:rtl/>
        </w:rPr>
        <w:t>ما در طول بررسی و تورق کتب اصحاب برگزیده مان، به مقادیر زیادی از روایات دست یافتیم که در کتاب الوسائل وارد نشده است</w:t>
      </w:r>
      <w:r w:rsidR="00DF5BF3">
        <w:rPr>
          <w:rFonts w:hint="cs"/>
          <w:rtl/>
        </w:rPr>
        <w:t>،</w:t>
      </w:r>
      <w:r w:rsidRPr="00AF0888">
        <w:rPr>
          <w:rFonts w:hint="cs"/>
          <w:rtl/>
        </w:rPr>
        <w:t xml:space="preserve"> </w:t>
      </w:r>
      <w:r w:rsidRPr="00DF5BF3">
        <w:rPr>
          <w:rFonts w:hint="cs"/>
          <w:u w:val="single"/>
          <w:rtl/>
        </w:rPr>
        <w:t>و در کتابهای تألیفی توسط علمای قدیم و متأخر نیز گرد آوری نشده است</w:t>
      </w:r>
      <w:r w:rsidRPr="00AF0888">
        <w:rPr>
          <w:rFonts w:hint="cs"/>
          <w:rtl/>
        </w:rPr>
        <w:t>. این روایات چند نوع هستند:</w:t>
      </w:r>
    </w:p>
    <w:p w:rsidR="00F604E9" w:rsidRPr="00AF0888" w:rsidRDefault="008666DB" w:rsidP="007F00C2">
      <w:pPr>
        <w:pStyle w:val="af6"/>
        <w:rPr>
          <w:rFonts w:hint="cs"/>
          <w:rtl/>
        </w:rPr>
      </w:pPr>
      <w:r>
        <w:rPr>
          <w:rFonts w:hint="cs"/>
          <w:rtl/>
        </w:rPr>
        <w:t xml:space="preserve">- </w:t>
      </w:r>
      <w:r w:rsidR="00F604E9" w:rsidRPr="008666DB">
        <w:rPr>
          <w:rFonts w:hint="cs"/>
          <w:u w:val="single"/>
          <w:rtl/>
        </w:rPr>
        <w:t>روایاتی که ما در کتابهایی قدیمی یافته</w:t>
      </w:r>
      <w:r w:rsidR="00F604E9" w:rsidRPr="008666DB">
        <w:rPr>
          <w:rFonts w:cs="CTraditional Arabic" w:hint="cs"/>
          <w:u w:val="single"/>
          <w:cs/>
        </w:rPr>
        <w:t>‎</w:t>
      </w:r>
      <w:r w:rsidR="00F604E9" w:rsidRPr="008666DB">
        <w:rPr>
          <w:rFonts w:hint="cs"/>
          <w:u w:val="single"/>
          <w:rtl/>
        </w:rPr>
        <w:t>ایم که به نویسنده الوسائل نرسیده و وی به آنها دست نیافته است</w:t>
      </w:r>
      <w:r w:rsidR="00F604E9" w:rsidRPr="00AF0888">
        <w:rPr>
          <w:rFonts w:hint="cs"/>
          <w:rtl/>
        </w:rPr>
        <w:t>.</w:t>
      </w:r>
    </w:p>
    <w:p w:rsidR="00F604E9" w:rsidRPr="00AF0888" w:rsidRDefault="008666DB" w:rsidP="007F00C2">
      <w:pPr>
        <w:pStyle w:val="af6"/>
        <w:rPr>
          <w:rFonts w:hint="cs"/>
          <w:rtl/>
        </w:rPr>
      </w:pPr>
      <w:r>
        <w:rPr>
          <w:rFonts w:hint="cs"/>
          <w:rtl/>
        </w:rPr>
        <w:t xml:space="preserve">- </w:t>
      </w:r>
      <w:r w:rsidR="00F604E9" w:rsidRPr="00AF0888">
        <w:rPr>
          <w:rFonts w:hint="cs"/>
          <w:rtl/>
        </w:rPr>
        <w:t>روایاتی که در کتبی یافت می</w:t>
      </w:r>
      <w:r w:rsidR="00F604E9" w:rsidRPr="00AF0888">
        <w:rPr>
          <w:rFonts w:cs="CTraditional Arabic" w:hint="cs"/>
          <w:cs/>
        </w:rPr>
        <w:t>‎</w:t>
      </w:r>
      <w:r w:rsidR="00F604E9" w:rsidRPr="00AF0888">
        <w:rPr>
          <w:rFonts w:hint="cs"/>
          <w:rtl/>
        </w:rPr>
        <w:t>شوند که نویسنده الوسائل، مؤلفان آنها را نشناخته است و به همین دلیل از آنها اعراض کرده است.</w:t>
      </w:r>
    </w:p>
    <w:p w:rsidR="00F604E9" w:rsidRPr="00AF0888" w:rsidRDefault="00F604E9" w:rsidP="007F00C2">
      <w:pPr>
        <w:pStyle w:val="af6"/>
        <w:rPr>
          <w:rFonts w:hint="cs"/>
          <w:rtl/>
        </w:rPr>
      </w:pPr>
      <w:r w:rsidRPr="00AF0888">
        <w:rPr>
          <w:rFonts w:hint="cs"/>
          <w:rtl/>
        </w:rPr>
        <w:t>ما به یاری خدا در برخی از مباحث پایانی به نام</w:t>
      </w:r>
      <w:r w:rsidRPr="00AF0888">
        <w:rPr>
          <w:rFonts w:cs="CTraditional Arabic" w:hint="cs"/>
          <w:cs/>
        </w:rPr>
        <w:t>‎</w:t>
      </w:r>
      <w:r w:rsidRPr="00AF0888">
        <w:rPr>
          <w:rFonts w:hint="cs"/>
          <w:rtl/>
        </w:rPr>
        <w:t>های این کتابها و مؤلفان و آنچه که ممکن است سببی برای اعتماد بر آنها و رجوع به آنها و دستاویز شدن به آنها قرار داد</w:t>
      </w:r>
      <w:r w:rsidR="00391FAB">
        <w:rPr>
          <w:rFonts w:hint="cs"/>
          <w:rtl/>
        </w:rPr>
        <w:t>ه شوند، اشاره خواهیم کرد....</w:t>
      </w:r>
      <w:r w:rsidR="00391FAB">
        <w:rPr>
          <w:rFonts w:ascii="Traditional Arabic" w:hAnsi="Traditional Arabic" w:cs="Traditional Arabic"/>
          <w:rtl/>
        </w:rPr>
        <w:t>»</w:t>
      </w:r>
      <w:r w:rsidR="00391FAB">
        <w:rPr>
          <w:rFonts w:hint="cs"/>
          <w:rtl/>
        </w:rPr>
        <w:t>.</w:t>
      </w:r>
      <w:r w:rsidRPr="00AF0888">
        <w:rPr>
          <w:rFonts w:hint="cs"/>
          <w:rtl/>
        </w:rPr>
        <w:t xml:space="preserve"> </w:t>
      </w:r>
      <w:r w:rsidR="00391FAB">
        <w:rPr>
          <w:rFonts w:ascii="Traditional Arabic" w:hAnsi="Traditional Arabic" w:cs="Traditional Arabic"/>
          <w:rtl/>
        </w:rPr>
        <w:t>«</w:t>
      </w:r>
      <w:r w:rsidRPr="00AF0888">
        <w:rPr>
          <w:rFonts w:hint="cs"/>
          <w:rtl/>
        </w:rPr>
        <w:t>از دیگر موارد، روایاتی است که ما در لابلای کتابهای موجود در نزد او یافته</w:t>
      </w:r>
      <w:r w:rsidRPr="00AF0888">
        <w:rPr>
          <w:rFonts w:cs="CTraditional Arabic" w:hint="cs"/>
          <w:cs/>
        </w:rPr>
        <w:t>‎</w:t>
      </w:r>
      <w:r w:rsidRPr="00AF0888">
        <w:rPr>
          <w:rFonts w:hint="cs"/>
          <w:rtl/>
        </w:rPr>
        <w:t>ایم و او به خاطر غفلت یا عدم اطلاع از آنها، آنها را مهمل گذاشته و ذکر نکرده است.</w:t>
      </w:r>
    </w:p>
    <w:p w:rsidR="00F604E9" w:rsidRPr="00AF0888" w:rsidRDefault="00F604E9" w:rsidP="007F00C2">
      <w:pPr>
        <w:pStyle w:val="af6"/>
        <w:rPr>
          <w:rFonts w:hint="cs"/>
          <w:rtl/>
        </w:rPr>
      </w:pPr>
      <w:r w:rsidRPr="00AF0888">
        <w:rPr>
          <w:rFonts w:hint="cs"/>
          <w:rtl/>
        </w:rPr>
        <w:t>وقتی که خداوند مرا موفق به یافتن آنها کرد، چنین به فکرم آمد که به عنوان عملی تقربی، این احادیث را گردآوری و مرتب ساخته و به کتاب الوسائل ملحق سازم</w:t>
      </w:r>
      <w:r w:rsidRPr="008D5BC5">
        <w:rPr>
          <w:rStyle w:val="a5"/>
          <w:rFonts w:ascii="mylotus" w:hAnsi="mylotus"/>
          <w:rtl/>
        </w:rPr>
        <w:footnoteReference w:id="361"/>
      </w:r>
      <w:r w:rsidR="00391FAB">
        <w:rPr>
          <w:rFonts w:hint="cs"/>
          <w:rtl/>
        </w:rPr>
        <w:t>....</w:t>
      </w:r>
      <w:r w:rsidR="00391FAB">
        <w:rPr>
          <w:rFonts w:ascii="Traditional Arabic" w:hAnsi="Traditional Arabic" w:cs="Traditional Arabic"/>
          <w:rtl/>
        </w:rPr>
        <w:t>»</w:t>
      </w:r>
      <w:r w:rsidR="00391FAB">
        <w:rPr>
          <w:rFonts w:hint="cs"/>
          <w:rtl/>
        </w:rPr>
        <w:t>.</w:t>
      </w:r>
      <w:r w:rsidRPr="00AF0888">
        <w:rPr>
          <w:rFonts w:hint="cs"/>
          <w:rtl/>
        </w:rPr>
        <w:t xml:space="preserve"> </w:t>
      </w:r>
      <w:r w:rsidR="00391FAB">
        <w:rPr>
          <w:rFonts w:ascii="Traditional Arabic" w:hAnsi="Traditional Arabic" w:cs="Traditional Arabic"/>
          <w:rtl/>
        </w:rPr>
        <w:t>«</w:t>
      </w:r>
      <w:r w:rsidRPr="00AF0888">
        <w:rPr>
          <w:rFonts w:hint="cs"/>
          <w:rtl/>
        </w:rPr>
        <w:t>پس ش</w:t>
      </w:r>
      <w:r w:rsidR="00391FAB">
        <w:rPr>
          <w:rFonts w:hint="cs"/>
          <w:rtl/>
        </w:rPr>
        <w:t>کر خدائی به جائی رسید که اگر می</w:t>
      </w:r>
      <w:r w:rsidR="00391FAB">
        <w:rPr>
          <w:rFonts w:cs="B Badr" w:hint="cs"/>
          <w:rtl/>
        </w:rPr>
        <w:t>‏</w:t>
      </w:r>
      <w:r w:rsidR="00391FAB">
        <w:rPr>
          <w:rFonts w:hint="cs"/>
          <w:rtl/>
        </w:rPr>
        <w:t>خواستم می</w:t>
      </w:r>
      <w:r w:rsidR="00391FAB">
        <w:rPr>
          <w:rFonts w:cs="B Badr" w:hint="cs"/>
          <w:rtl/>
        </w:rPr>
        <w:t>‏</w:t>
      </w:r>
      <w:r w:rsidRPr="00AF0888">
        <w:rPr>
          <w:rFonts w:hint="cs"/>
          <w:rtl/>
        </w:rPr>
        <w:t>توانستم آن را یک جامع حدیثی اصلی قرار دهم، اما آن را مستدرک و ذیل این جامع برجسته قرار دادم. چ</w:t>
      </w:r>
      <w:r w:rsidRPr="00391FAB">
        <w:rPr>
          <w:rFonts w:hint="cs"/>
          <w:u w:val="single"/>
          <w:rtl/>
        </w:rPr>
        <w:t>ه بسیار احادیثی که در اصل وارد شده و ضعیف است</w:t>
      </w:r>
      <w:r w:rsidR="00391FAB">
        <w:rPr>
          <w:rFonts w:hint="cs"/>
          <w:u w:val="single"/>
          <w:rtl/>
        </w:rPr>
        <w:t>، اما در این ذیل صحت آن یافت می</w:t>
      </w:r>
      <w:r w:rsidR="00391FAB">
        <w:rPr>
          <w:rFonts w:cs="B Badr" w:hint="cs"/>
          <w:u w:val="single"/>
          <w:rtl/>
        </w:rPr>
        <w:t>‏</w:t>
      </w:r>
      <w:r w:rsidRPr="00391FAB">
        <w:rPr>
          <w:rFonts w:hint="cs"/>
          <w:u w:val="single"/>
          <w:rtl/>
        </w:rPr>
        <w:t>شود، یا احادیثی که در اصل به صورت واحد غریب وارد شده است، اما در ذیل کثرتش آشکار می</w:t>
      </w:r>
      <w:r w:rsidRPr="00391FAB">
        <w:rPr>
          <w:rFonts w:cs="CTraditional Arabic" w:hint="cs"/>
          <w:u w:val="single"/>
          <w:cs/>
        </w:rPr>
        <w:t>‎</w:t>
      </w:r>
      <w:r w:rsidRPr="00391FAB">
        <w:rPr>
          <w:rFonts w:hint="cs"/>
          <w:u w:val="single"/>
          <w:rtl/>
        </w:rPr>
        <w:t>شود، یا اینکه در اصل به صورت مرسل است، اما در ذیل طریق و سند آن وجود دارد، یا اینکه موقو</w:t>
      </w:r>
      <w:r w:rsidR="00391FAB">
        <w:rPr>
          <w:rFonts w:hint="cs"/>
          <w:u w:val="single"/>
          <w:rtl/>
        </w:rPr>
        <w:t>ف است و در ذیل مستند آن یافت می</w:t>
      </w:r>
      <w:r w:rsidR="00391FAB">
        <w:rPr>
          <w:rFonts w:cs="B Badr" w:hint="cs"/>
          <w:u w:val="single"/>
          <w:rtl/>
        </w:rPr>
        <w:t>‏</w:t>
      </w:r>
      <w:r w:rsidRPr="00391FAB">
        <w:rPr>
          <w:rFonts w:hint="cs"/>
          <w:u w:val="single"/>
          <w:rtl/>
        </w:rPr>
        <w:t>شود، یا اینکه دلالت آن بر مطلب آشکار نیست، اما در ذیل دلالت واضح و آشکار دارد. چه بسیارند آداب شرعی که در اصل ذکر نشده است، اما در ذیل روایاتی وارد شده که به آنها اشاره دارد و چه بسیارند فروعی که نصی در مورد آنها نیست، اما در ذی</w:t>
      </w:r>
      <w:r w:rsidR="00391FAB">
        <w:rPr>
          <w:rFonts w:hint="cs"/>
          <w:u w:val="single"/>
          <w:rtl/>
        </w:rPr>
        <w:t>ل نص وارده در مورد آنها یافت می</w:t>
      </w:r>
      <w:r w:rsidR="00391FAB">
        <w:rPr>
          <w:rFonts w:cs="B Badr" w:hint="cs"/>
          <w:u w:val="single"/>
          <w:rtl/>
        </w:rPr>
        <w:t>‏</w:t>
      </w:r>
      <w:r w:rsidRPr="00391FAB">
        <w:rPr>
          <w:rFonts w:hint="cs"/>
          <w:u w:val="single"/>
          <w:rtl/>
        </w:rPr>
        <w:t>شود</w:t>
      </w:r>
      <w:r w:rsidR="00391FAB">
        <w:rPr>
          <w:rFonts w:ascii="Traditional Arabic" w:hAnsi="Traditional Arabic" w:cs="Traditional Arabic"/>
          <w:u w:val="single"/>
          <w:rtl/>
        </w:rPr>
        <w:t>»</w:t>
      </w:r>
      <w:r w:rsidRPr="008D5BC5">
        <w:rPr>
          <w:rStyle w:val="a5"/>
          <w:rFonts w:ascii="mylotus" w:hAnsi="mylotus"/>
          <w:rtl/>
        </w:rPr>
        <w:footnoteReference w:id="362"/>
      </w:r>
      <w:r w:rsidRPr="00AF0888">
        <w:rPr>
          <w:rFonts w:hint="cs"/>
          <w:rtl/>
        </w:rPr>
        <w:t>.</w:t>
      </w:r>
    </w:p>
    <w:p w:rsidR="00F604E9" w:rsidRPr="00AF0888" w:rsidRDefault="00F604E9" w:rsidP="007F00C2">
      <w:pPr>
        <w:pStyle w:val="af6"/>
        <w:rPr>
          <w:rFonts w:hint="cs"/>
          <w:rtl/>
        </w:rPr>
      </w:pPr>
      <w:r w:rsidRPr="00AF0888">
        <w:rPr>
          <w:rFonts w:hint="cs"/>
          <w:rtl/>
        </w:rPr>
        <w:t>یعنی روایاتی ظهور یافته که به سبب آنها حکم در مورد بسیاری از روایاتی که در کتب اولیه شیعه وارد شده است و آنان از کامل این روایات اطلاع نداشته</w:t>
      </w:r>
      <w:r w:rsidRPr="00AF0888">
        <w:rPr>
          <w:rFonts w:cs="CTraditional Arabic" w:hint="cs"/>
          <w:cs/>
        </w:rPr>
        <w:t>‎</w:t>
      </w:r>
      <w:r w:rsidRPr="00AF0888">
        <w:rPr>
          <w:rFonts w:hint="cs"/>
          <w:rtl/>
        </w:rPr>
        <w:t>اند، تغییر یافته است تا در نتیجه این احادیث نزد مردم قرن چهاردهم صحیح شوند و در نتیجه آن دسته از مسائل دینی که این روایات بر آنها دلالت دارند، بعد از اینکه صحیح شده</w:t>
      </w:r>
      <w:r w:rsidRPr="00AF0888">
        <w:rPr>
          <w:rFonts w:cs="CTraditional Arabic" w:hint="cs"/>
          <w:cs/>
        </w:rPr>
        <w:t>‎</w:t>
      </w:r>
      <w:r w:rsidRPr="00AF0888">
        <w:rPr>
          <w:rFonts w:hint="cs"/>
          <w:rtl/>
        </w:rPr>
        <w:t>اند، تغییر یابد و در نتیجه دین متأخرین صحیح</w:t>
      </w:r>
      <w:r w:rsidRPr="00AF0888">
        <w:rPr>
          <w:rFonts w:cs="CTraditional Arabic" w:hint="cs"/>
          <w:cs/>
        </w:rPr>
        <w:t>‎</w:t>
      </w:r>
      <w:r w:rsidRPr="00AF0888">
        <w:rPr>
          <w:rFonts w:hint="cs"/>
          <w:rtl/>
        </w:rPr>
        <w:t>تر از دین متقدمان شود!!</w:t>
      </w:r>
    </w:p>
    <w:p w:rsidR="00F604E9" w:rsidRPr="00AF0888" w:rsidRDefault="00F604E9" w:rsidP="00B87B93">
      <w:pPr>
        <w:pStyle w:val="af6"/>
        <w:rPr>
          <w:rFonts w:hint="cs"/>
          <w:rtl/>
        </w:rPr>
      </w:pPr>
      <w:r w:rsidRPr="00AF0888">
        <w:rPr>
          <w:rFonts w:hint="cs"/>
          <w:rtl/>
        </w:rPr>
        <w:t>وی در مقدمه خاتمه مستدرک خود می</w:t>
      </w:r>
      <w:r w:rsidRPr="00AF0888">
        <w:rPr>
          <w:rFonts w:cs="CTraditional Arabic" w:hint="cs"/>
          <w:cs/>
        </w:rPr>
        <w:t>‎</w:t>
      </w:r>
      <w:r w:rsidRPr="00AF0888">
        <w:rPr>
          <w:rFonts w:hint="cs"/>
          <w:rtl/>
        </w:rPr>
        <w:t xml:space="preserve">گوید: </w:t>
      </w:r>
      <w:r w:rsidR="00391FAB">
        <w:rPr>
          <w:rFonts w:ascii="Traditional Arabic" w:hAnsi="Traditional Arabic" w:cs="Traditional Arabic"/>
          <w:rtl/>
        </w:rPr>
        <w:t>«</w:t>
      </w:r>
      <w:r w:rsidRPr="00AF0888">
        <w:rPr>
          <w:rFonts w:hint="cs"/>
          <w:rtl/>
        </w:rPr>
        <w:t xml:space="preserve">اما بعد، بحمدالله و توفیق نیک او، کتاب مستدرک الوسائل تکمیل شد که </w:t>
      </w:r>
      <w:r w:rsidRPr="00391FAB">
        <w:rPr>
          <w:rFonts w:hint="cs"/>
          <w:u w:val="single"/>
          <w:rtl/>
        </w:rPr>
        <w:t>حاوی ادله احکام و مسائلی است که بر مردم پوشیده مانده است</w:t>
      </w:r>
      <w:r w:rsidRPr="00AF0888">
        <w:rPr>
          <w:rFonts w:hint="cs"/>
          <w:rtl/>
        </w:rPr>
        <w:t xml:space="preserve"> تا صدق این سخن روشن شود که می</w:t>
      </w:r>
      <w:r w:rsidRPr="00AF0888">
        <w:rPr>
          <w:rFonts w:cs="CTraditional Arabic" w:hint="cs"/>
          <w:cs/>
        </w:rPr>
        <w:t>‎</w:t>
      </w:r>
      <w:r w:rsidRPr="00AF0888">
        <w:rPr>
          <w:rFonts w:hint="cs"/>
          <w:rtl/>
        </w:rPr>
        <w:t>گوید: «چه بسیارند مواردی که متقدمان برای متأخران گذاشته</w:t>
      </w:r>
      <w:r w:rsidRPr="00AF0888">
        <w:rPr>
          <w:rFonts w:cs="CTraditional Arabic" w:hint="cs"/>
          <w:cs/>
        </w:rPr>
        <w:t>‎</w:t>
      </w:r>
      <w:r w:rsidRPr="00AF0888">
        <w:rPr>
          <w:rFonts w:hint="cs"/>
          <w:rtl/>
        </w:rPr>
        <w:t xml:space="preserve">اند» </w:t>
      </w:r>
      <w:r w:rsidRPr="00391FAB">
        <w:rPr>
          <w:rFonts w:hint="cs"/>
          <w:u w:val="single"/>
          <w:rtl/>
        </w:rPr>
        <w:t>و تبدیل به چراغی شده که با انوار اخبار آن، تاریکی و ظلمت اوهام زدوده می</w:t>
      </w:r>
      <w:r w:rsidRPr="00391FAB">
        <w:rPr>
          <w:rFonts w:cs="CTraditional Arabic" w:hint="cs"/>
          <w:u w:val="single"/>
          <w:cs/>
        </w:rPr>
        <w:t>‎</w:t>
      </w:r>
      <w:r w:rsidRPr="00391FAB">
        <w:rPr>
          <w:rFonts w:hint="cs"/>
          <w:u w:val="single"/>
          <w:rtl/>
        </w:rPr>
        <w:t>شود و تبدیل به مرجعی اساسی شده که برای شناخت حلال و حرام به آن مراجعه شود</w:t>
      </w:r>
      <w:r w:rsidRPr="00AF0888">
        <w:rPr>
          <w:rFonts w:hint="cs"/>
          <w:rtl/>
        </w:rPr>
        <w:t xml:space="preserve"> و دلیل و راهنمائی برای صاحبان افکار باشد بدانگاه که در ناشناخته</w:t>
      </w:r>
      <w:r w:rsidRPr="00AF0888">
        <w:rPr>
          <w:rFonts w:cs="CTraditional Arabic" w:hint="cs"/>
          <w:cs/>
        </w:rPr>
        <w:t>‎</w:t>
      </w:r>
      <w:r w:rsidRPr="00AF0888">
        <w:rPr>
          <w:rFonts w:hint="cs"/>
          <w:rtl/>
        </w:rPr>
        <w:t>های شبهات سرگردان می</w:t>
      </w:r>
      <w:r w:rsidRPr="00AF0888">
        <w:rPr>
          <w:rFonts w:cs="CTraditional Arabic" w:hint="cs"/>
          <w:cs/>
        </w:rPr>
        <w:t>‎</w:t>
      </w:r>
      <w:r w:rsidRPr="00AF0888">
        <w:rPr>
          <w:rFonts w:hint="cs"/>
          <w:rtl/>
        </w:rPr>
        <w:t>شوند</w:t>
      </w:r>
      <w:r w:rsidR="00391FAB">
        <w:rPr>
          <w:rFonts w:hint="cs"/>
          <w:rtl/>
        </w:rPr>
        <w:t>،</w:t>
      </w:r>
      <w:r w:rsidRPr="00AF0888">
        <w:rPr>
          <w:rFonts w:hint="cs"/>
          <w:rtl/>
        </w:rPr>
        <w:t xml:space="preserve"> </w:t>
      </w:r>
      <w:r w:rsidRPr="00391FAB">
        <w:rPr>
          <w:rFonts w:hint="cs"/>
          <w:u w:val="single"/>
          <w:rtl/>
        </w:rPr>
        <w:t>و راه استواری برای اخبار پنهان و روایات مخفی باشد</w:t>
      </w:r>
      <w:r w:rsidR="00391FAB">
        <w:rPr>
          <w:rFonts w:hint="cs"/>
          <w:u w:val="single"/>
          <w:rtl/>
        </w:rPr>
        <w:t>،</w:t>
      </w:r>
      <w:r w:rsidRPr="00391FAB">
        <w:rPr>
          <w:rFonts w:hint="cs"/>
          <w:u w:val="single"/>
          <w:rtl/>
        </w:rPr>
        <w:t xml:space="preserve"> و هدایتگری به سوی گنج</w:t>
      </w:r>
      <w:r w:rsidRPr="00391FAB">
        <w:rPr>
          <w:rFonts w:cs="CTraditional Arabic" w:hint="cs"/>
          <w:u w:val="single"/>
          <w:cs/>
        </w:rPr>
        <w:t>‎</w:t>
      </w:r>
      <w:r w:rsidRPr="00391FAB">
        <w:rPr>
          <w:rFonts w:hint="cs"/>
          <w:u w:val="single"/>
          <w:rtl/>
        </w:rPr>
        <w:t>های علم باشد که تا کنون از چشمان پوشیده مانده است</w:t>
      </w:r>
      <w:r w:rsidR="00391FAB">
        <w:rPr>
          <w:rFonts w:hint="cs"/>
          <w:rtl/>
        </w:rPr>
        <w:t>،</w:t>
      </w:r>
      <w:r w:rsidRPr="00AF0888">
        <w:rPr>
          <w:rFonts w:hint="cs"/>
          <w:rtl/>
        </w:rPr>
        <w:t xml:space="preserve"> </w:t>
      </w:r>
      <w:r w:rsidRPr="00391FAB">
        <w:rPr>
          <w:rFonts w:hint="cs"/>
          <w:u w:val="single"/>
          <w:rtl/>
        </w:rPr>
        <w:t>و نشانه</w:t>
      </w:r>
      <w:r w:rsidRPr="00391FAB">
        <w:rPr>
          <w:rFonts w:cs="CTraditional Arabic" w:hint="cs"/>
          <w:u w:val="single"/>
          <w:cs/>
        </w:rPr>
        <w:t>‎</w:t>
      </w:r>
      <w:r w:rsidRPr="00391FAB">
        <w:rPr>
          <w:rFonts w:hint="cs"/>
          <w:u w:val="single"/>
          <w:rtl/>
        </w:rPr>
        <w:t>های هدایت را که پیوسته از قبل پیچیده شده بود، منتشر سازد</w:t>
      </w:r>
      <w:r w:rsidR="00391FAB">
        <w:rPr>
          <w:rFonts w:hint="cs"/>
          <w:rtl/>
        </w:rPr>
        <w:t>،</w:t>
      </w:r>
      <w:r w:rsidRPr="00AF0888">
        <w:rPr>
          <w:rFonts w:hint="cs"/>
          <w:rtl/>
        </w:rPr>
        <w:t xml:space="preserve"> و در افق افتخارات، ماه کاملی بعد از پوشیده بودن طلوع نماید</w:t>
      </w:r>
      <w:r w:rsidR="00391FAB">
        <w:rPr>
          <w:rFonts w:hint="cs"/>
          <w:rtl/>
        </w:rPr>
        <w:t>،</w:t>
      </w:r>
      <w:r w:rsidR="00B87B93">
        <w:rPr>
          <w:rFonts w:hint="cs"/>
          <w:rtl/>
        </w:rPr>
        <w:t xml:space="preserve"> ونور او سایر ممالک را فرا گرفت </w:t>
      </w:r>
      <w:r w:rsidR="00B87B93">
        <w:rPr>
          <w:rFonts w:ascii="mylotus" w:hAnsi="mylotus" w:cs="mylotus" w:hint="cs"/>
          <w:rtl/>
        </w:rPr>
        <w:t xml:space="preserve">و این عصر بخاطر تقدم آن از سایر عصرها به آن افتخار </w:t>
      </w:r>
      <w:r w:rsidR="00B87B93" w:rsidRPr="00B87B93">
        <w:rPr>
          <w:rFonts w:ascii="mylotus" w:hAnsi="mylotus" w:cs="mylotus" w:hint="cs"/>
          <w:rtl/>
        </w:rPr>
        <w:t>نمود</w:t>
      </w:r>
      <w:r w:rsidR="00B87B93" w:rsidRPr="00B87B93">
        <w:rPr>
          <w:rFonts w:ascii="mylotus" w:hAnsi="mylotus" w:cs="mylotus" w:hint="cs"/>
          <w:b/>
          <w:bCs/>
          <w:rtl/>
        </w:rPr>
        <w:t xml:space="preserve"> </w:t>
      </w:r>
      <w:r w:rsidRPr="00B87B93">
        <w:rPr>
          <w:rFonts w:hint="cs"/>
          <w:rtl/>
        </w:rPr>
        <w:t>و چشمان</w:t>
      </w:r>
      <w:r w:rsidRPr="00AF0888">
        <w:rPr>
          <w:rFonts w:hint="cs"/>
          <w:rtl/>
        </w:rPr>
        <w:t xml:space="preserve"> </w:t>
      </w:r>
      <w:r w:rsidR="00391FAB">
        <w:rPr>
          <w:rFonts w:hint="cs"/>
          <w:rtl/>
        </w:rPr>
        <w:t>فضل به وسیله آن روشن شده، و شیوه</w:t>
      </w:r>
      <w:r w:rsidR="00391FAB">
        <w:rPr>
          <w:rFonts w:cs="B Badr" w:hint="cs"/>
          <w:rtl/>
        </w:rPr>
        <w:t>‏</w:t>
      </w:r>
      <w:r w:rsidRPr="00AF0888">
        <w:rPr>
          <w:rFonts w:hint="cs"/>
          <w:rtl/>
        </w:rPr>
        <w:t>های فهم نورانی گردد</w:t>
      </w:r>
      <w:r w:rsidR="00391FAB">
        <w:rPr>
          <w:rFonts w:hint="cs"/>
          <w:rtl/>
        </w:rPr>
        <w:t>،</w:t>
      </w:r>
      <w:r w:rsidRPr="00AF0888">
        <w:rPr>
          <w:rFonts w:hint="cs"/>
          <w:rtl/>
        </w:rPr>
        <w:t xml:space="preserve"> و علما با چشم خ</w:t>
      </w:r>
      <w:r w:rsidR="00391FAB">
        <w:rPr>
          <w:rFonts w:hint="cs"/>
          <w:rtl/>
        </w:rPr>
        <w:t>ود چیزهائی را ببینند که گمان می</w:t>
      </w:r>
      <w:r w:rsidR="00391FAB">
        <w:rPr>
          <w:rFonts w:cs="B Badr" w:hint="cs"/>
          <w:rtl/>
        </w:rPr>
        <w:t>‏</w:t>
      </w:r>
      <w:r w:rsidRPr="00AF0888">
        <w:rPr>
          <w:rFonts w:hint="cs"/>
          <w:rtl/>
        </w:rPr>
        <w:t>بردند از حد امکان خارج شده است</w:t>
      </w:r>
      <w:r w:rsidR="00391FAB">
        <w:rPr>
          <w:rFonts w:hint="cs"/>
          <w:rtl/>
        </w:rPr>
        <w:t>،</w:t>
      </w:r>
      <w:r w:rsidRPr="00AF0888">
        <w:rPr>
          <w:rFonts w:hint="cs"/>
          <w:rtl/>
        </w:rPr>
        <w:t xml:space="preserve"> و دُرّهای منظ</w:t>
      </w:r>
      <w:r w:rsidR="00391FAB">
        <w:rPr>
          <w:rFonts w:hint="cs"/>
          <w:rtl/>
        </w:rPr>
        <w:t>می را بنگرند مادام که اشتیاق می</w:t>
      </w:r>
      <w:r w:rsidR="00391FAB">
        <w:rPr>
          <w:rFonts w:cs="B Badr" w:hint="cs"/>
          <w:rtl/>
        </w:rPr>
        <w:t>‏</w:t>
      </w:r>
      <w:r w:rsidRPr="00AF0888">
        <w:rPr>
          <w:rFonts w:hint="cs"/>
          <w:rtl/>
        </w:rPr>
        <w:t>یابند که گرچه به صورت پراکنده هم بوده باشد آنها را ببینند. هنگام</w:t>
      </w:r>
      <w:r w:rsidR="00391FAB">
        <w:rPr>
          <w:rFonts w:hint="cs"/>
          <w:rtl/>
        </w:rPr>
        <w:t>ی</w:t>
      </w:r>
      <w:r w:rsidRPr="00AF0888">
        <w:rPr>
          <w:rFonts w:hint="cs"/>
          <w:rtl/>
        </w:rPr>
        <w:t xml:space="preserve"> که مشک خاتمه آن عطر افشانی کرد و ماه تمام آن درخشیدن گرفت، میدان قلم برای استدارک فوائد به پایان رسید</w:t>
      </w:r>
      <w:r w:rsidR="00E8221B">
        <w:rPr>
          <w:rFonts w:hint="cs"/>
          <w:rtl/>
        </w:rPr>
        <w:t>،</w:t>
      </w:r>
      <w:r w:rsidR="0078031B">
        <w:rPr>
          <w:rFonts w:hint="cs"/>
          <w:rtl/>
        </w:rPr>
        <w:t xml:space="preserve"> و چیز ارزشمندی برای شیخ مصنف پنهان نماند</w:t>
      </w:r>
      <w:r w:rsidRPr="00AF0888">
        <w:rPr>
          <w:rtl/>
        </w:rPr>
        <w:t xml:space="preserve"> </w:t>
      </w:r>
      <w:r w:rsidRPr="00AF0888">
        <w:rPr>
          <w:rFonts w:hint="cs"/>
          <w:rtl/>
        </w:rPr>
        <w:t xml:space="preserve">این کتاب بحمد الله به مانند کتاب سابق، مشتمل بر فوائد زیاد و امور ارزشمند و مهمی است که </w:t>
      </w:r>
      <w:r w:rsidR="0078031B">
        <w:rPr>
          <w:rFonts w:hint="cs"/>
          <w:u w:val="single"/>
          <w:rtl/>
        </w:rPr>
        <w:t>قبلاً دست هیچ غواص و شکارچیی</w:t>
      </w:r>
      <w:r w:rsidRPr="00E8221B">
        <w:rPr>
          <w:rFonts w:hint="cs"/>
          <w:u w:val="single"/>
          <w:rtl/>
        </w:rPr>
        <w:t xml:space="preserve"> به آنها نرسیده است</w:t>
      </w:r>
      <w:r w:rsidR="0078031B">
        <w:rPr>
          <w:rFonts w:hint="cs"/>
          <w:b/>
          <w:bCs/>
          <w:u w:val="single"/>
          <w:rtl/>
        </w:rPr>
        <w:t xml:space="preserve"> </w:t>
      </w:r>
      <w:r w:rsidRPr="00E8221B">
        <w:rPr>
          <w:b/>
          <w:bCs/>
          <w:u w:val="single"/>
          <w:rtl/>
        </w:rPr>
        <w:t xml:space="preserve"> </w:t>
      </w:r>
      <w:r w:rsidRPr="00E8221B">
        <w:rPr>
          <w:rFonts w:hint="cs"/>
          <w:u w:val="single"/>
          <w:rtl/>
        </w:rPr>
        <w:t>چه بسیارند راویانی که در میان هم صنفان خود مجهول هستند</w:t>
      </w:r>
      <w:r w:rsidR="00E8221B">
        <w:rPr>
          <w:rFonts w:hint="cs"/>
          <w:u w:val="single"/>
          <w:rtl/>
        </w:rPr>
        <w:t>،</w:t>
      </w:r>
      <w:r w:rsidRPr="00E8221B">
        <w:rPr>
          <w:rFonts w:hint="cs"/>
          <w:u w:val="single"/>
          <w:rtl/>
        </w:rPr>
        <w:t xml:space="preserve"> و من شرح حال آنها را بیان کرده</w:t>
      </w:r>
      <w:r w:rsidRPr="00E8221B">
        <w:rPr>
          <w:rFonts w:cs="CTraditional Arabic" w:hint="cs"/>
          <w:u w:val="single"/>
          <w:cs/>
        </w:rPr>
        <w:t>‎</w:t>
      </w:r>
      <w:r w:rsidRPr="00E8221B">
        <w:rPr>
          <w:rFonts w:hint="cs"/>
          <w:u w:val="single"/>
          <w:rtl/>
        </w:rPr>
        <w:t>ام و چه بسیارند افرادی که به خاطر ضعف مهجور مانده</w:t>
      </w:r>
      <w:r w:rsidRPr="00E8221B">
        <w:rPr>
          <w:rFonts w:cs="CTraditional Arabic" w:hint="cs"/>
          <w:u w:val="single"/>
          <w:cs/>
        </w:rPr>
        <w:t>‎</w:t>
      </w:r>
      <w:r w:rsidRPr="00E8221B">
        <w:rPr>
          <w:rFonts w:hint="cs"/>
          <w:u w:val="single"/>
          <w:rtl/>
        </w:rPr>
        <w:t>اند</w:t>
      </w:r>
      <w:r w:rsidRPr="00AF0888">
        <w:rPr>
          <w:rFonts w:hint="cs"/>
          <w:rtl/>
        </w:rPr>
        <w:t xml:space="preserve">، </w:t>
      </w:r>
      <w:r w:rsidRPr="00E8221B">
        <w:rPr>
          <w:rFonts w:hint="cs"/>
          <w:u w:val="single"/>
          <w:rtl/>
        </w:rPr>
        <w:t>اما من بیان کرده</w:t>
      </w:r>
      <w:r w:rsidRPr="00E8221B">
        <w:rPr>
          <w:rFonts w:cs="CTraditional Arabic" w:hint="cs"/>
          <w:u w:val="single"/>
          <w:cs/>
        </w:rPr>
        <w:t>‎</w:t>
      </w:r>
      <w:r w:rsidRPr="00E8221B">
        <w:rPr>
          <w:rFonts w:hint="cs"/>
          <w:u w:val="single"/>
          <w:rtl/>
        </w:rPr>
        <w:t>ام که در نهایت جلال و شکوه قرار دارند</w:t>
      </w:r>
      <w:r w:rsidR="00E8221B">
        <w:rPr>
          <w:rFonts w:hint="cs"/>
          <w:u w:val="single"/>
          <w:rtl/>
        </w:rPr>
        <w:t>،</w:t>
      </w:r>
      <w:r w:rsidRPr="00E8221B">
        <w:rPr>
          <w:rFonts w:hint="cs"/>
          <w:u w:val="single"/>
          <w:rtl/>
        </w:rPr>
        <w:t xml:space="preserve"> و افرادی ک</w:t>
      </w:r>
      <w:r w:rsidR="00E8221B">
        <w:rPr>
          <w:rFonts w:hint="cs"/>
          <w:u w:val="single"/>
          <w:rtl/>
        </w:rPr>
        <w:t>ه شخصیت و حال و وضعشان مشتبه می</w:t>
      </w:r>
      <w:r w:rsidR="00E8221B">
        <w:rPr>
          <w:rFonts w:cs="B Badr" w:hint="cs"/>
          <w:u w:val="single"/>
          <w:rtl/>
        </w:rPr>
        <w:t>‏</w:t>
      </w:r>
      <w:r w:rsidRPr="00E8221B">
        <w:rPr>
          <w:rFonts w:hint="cs"/>
          <w:u w:val="single"/>
          <w:rtl/>
        </w:rPr>
        <w:t>باشد، اما شک و شبهه</w:t>
      </w:r>
      <w:r w:rsidR="00E8221B">
        <w:rPr>
          <w:rFonts w:hint="cs"/>
          <w:u w:val="single"/>
          <w:rtl/>
        </w:rPr>
        <w:t xml:space="preserve"> از آنان زائل می</w:t>
      </w:r>
      <w:r w:rsidR="00E8221B">
        <w:rPr>
          <w:rFonts w:cs="B Badr" w:hint="cs"/>
          <w:u w:val="single"/>
          <w:rtl/>
        </w:rPr>
        <w:t>‏</w:t>
      </w:r>
      <w:r w:rsidRPr="00E8221B">
        <w:rPr>
          <w:rFonts w:hint="cs"/>
          <w:u w:val="single"/>
          <w:rtl/>
        </w:rPr>
        <w:t>شود</w:t>
      </w:r>
      <w:r w:rsidR="00E8221B">
        <w:rPr>
          <w:rFonts w:hint="cs"/>
          <w:u w:val="single"/>
          <w:rtl/>
        </w:rPr>
        <w:t>،</w:t>
      </w:r>
      <w:r w:rsidRPr="00E8221B">
        <w:rPr>
          <w:rFonts w:hint="cs"/>
          <w:u w:val="single"/>
          <w:rtl/>
        </w:rPr>
        <w:t xml:space="preserve"> و افرادی که از نظر دین مورد طعن هستند که برائت آنان از نشان عیب پدیدار می</w:t>
      </w:r>
      <w:r w:rsidRPr="00E8221B">
        <w:rPr>
          <w:rFonts w:cs="CTraditional Arabic" w:hint="cs"/>
          <w:u w:val="single"/>
          <w:cs/>
        </w:rPr>
        <w:t>‎</w:t>
      </w:r>
      <w:r w:rsidRPr="00E8221B">
        <w:rPr>
          <w:rFonts w:hint="cs"/>
          <w:u w:val="single"/>
          <w:rtl/>
        </w:rPr>
        <w:t>شود</w:t>
      </w:r>
      <w:r w:rsidR="00E8221B">
        <w:rPr>
          <w:rFonts w:hint="cs"/>
          <w:u w:val="single"/>
          <w:rtl/>
        </w:rPr>
        <w:t>،</w:t>
      </w:r>
      <w:r w:rsidRPr="00E8221B">
        <w:rPr>
          <w:rFonts w:hint="cs"/>
          <w:u w:val="single"/>
          <w:rtl/>
        </w:rPr>
        <w:t xml:space="preserve"> و چه بسیار عالمانی که نامشان در زوایای گمنامی تباه شده است</w:t>
      </w:r>
      <w:r w:rsidR="00E8221B">
        <w:rPr>
          <w:rFonts w:hint="cs"/>
          <w:rtl/>
        </w:rPr>
        <w:t>،</w:t>
      </w:r>
      <w:r w:rsidRPr="00AF0888">
        <w:rPr>
          <w:rFonts w:hint="cs"/>
          <w:rtl/>
        </w:rPr>
        <w:t xml:space="preserve"> و برای بیان فضائل آنها خرابه</w:t>
      </w:r>
      <w:r w:rsidRPr="00AF0888">
        <w:rPr>
          <w:rFonts w:cs="CTraditional Arabic" w:hint="cs"/>
          <w:cs/>
        </w:rPr>
        <w:t>‎</w:t>
      </w:r>
      <w:r w:rsidRPr="00AF0888">
        <w:rPr>
          <w:rFonts w:hint="cs"/>
          <w:rtl/>
        </w:rPr>
        <w:t>ها و ویرانه را بررسی کرده</w:t>
      </w:r>
      <w:r w:rsidRPr="00AF0888">
        <w:rPr>
          <w:rFonts w:cs="CTraditional Arabic" w:hint="cs"/>
          <w:cs/>
        </w:rPr>
        <w:t>‎</w:t>
      </w:r>
      <w:r w:rsidR="00E8221B">
        <w:rPr>
          <w:rFonts w:hint="cs"/>
          <w:rtl/>
        </w:rPr>
        <w:t>ام و باغ</w:t>
      </w:r>
      <w:r w:rsidR="00E8221B">
        <w:rPr>
          <w:rFonts w:cs="B Badr" w:hint="cs"/>
          <w:rtl/>
        </w:rPr>
        <w:t>‏</w:t>
      </w:r>
      <w:r w:rsidRPr="00AF0888">
        <w:rPr>
          <w:rFonts w:hint="cs"/>
          <w:rtl/>
        </w:rPr>
        <w:t>های مناقبش پرگل شد. من آن چه از علم او را که پنهان مانده ظاهر کردم و نشان او را که مندرس شده بود نو ساختم به طوری که تبدیل به مناره هدایت و اقتدا شد</w:t>
      </w:r>
      <w:r w:rsidR="00E8221B">
        <w:rPr>
          <w:rFonts w:ascii="Traditional Arabic" w:hAnsi="Traditional Arabic" w:cs="Traditional Arabic"/>
          <w:rtl/>
        </w:rPr>
        <w:t>»</w:t>
      </w:r>
      <w:r w:rsidRPr="008D5BC5">
        <w:rPr>
          <w:rStyle w:val="a5"/>
          <w:rFonts w:ascii="mylotus" w:hAnsi="mylotus"/>
          <w:rtl/>
        </w:rPr>
        <w:footnoteReference w:id="363"/>
      </w:r>
      <w:r w:rsidRPr="00AF0888">
        <w:rPr>
          <w:rFonts w:hint="cs"/>
          <w:rtl/>
        </w:rPr>
        <w:t>.</w:t>
      </w:r>
    </w:p>
    <w:p w:rsidR="00F604E9" w:rsidRDefault="00F604E9" w:rsidP="007F00C2">
      <w:pPr>
        <w:pStyle w:val="af6"/>
        <w:rPr>
          <w:rFonts w:hint="cs"/>
          <w:rtl/>
        </w:rPr>
      </w:pPr>
      <w:r w:rsidRPr="00AF0888">
        <w:rPr>
          <w:rFonts w:hint="cs"/>
          <w:rtl/>
        </w:rPr>
        <w:t>اینها چهار موسوعه روائی شیعه اثنی عشری است که بعد از بیشتر از هزار سال ظهور می</w:t>
      </w:r>
      <w:r w:rsidRPr="00AF0888">
        <w:rPr>
          <w:rFonts w:cs="CTraditional Arabic" w:hint="cs"/>
          <w:cs/>
        </w:rPr>
        <w:t>‎</w:t>
      </w:r>
      <w:r w:rsidRPr="00AF0888">
        <w:rPr>
          <w:rFonts w:hint="cs"/>
          <w:rtl/>
        </w:rPr>
        <w:t>کنند و علمای سابق آنها را نمی</w:t>
      </w:r>
      <w:r w:rsidRPr="00AF0888">
        <w:rPr>
          <w:rFonts w:cs="CTraditional Arabic" w:hint="cs"/>
          <w:cs/>
        </w:rPr>
        <w:t>‎</w:t>
      </w:r>
      <w:r w:rsidRPr="00AF0888">
        <w:rPr>
          <w:rFonts w:hint="cs"/>
          <w:rtl/>
        </w:rPr>
        <w:t>شناسند. در مطلب آتی درنگ هائی را با آنها خواهیم داشت.</w:t>
      </w:r>
    </w:p>
    <w:p w:rsidR="00F604E9" w:rsidRPr="00AF0888" w:rsidRDefault="00A4702B" w:rsidP="00D20AA3">
      <w:pPr>
        <w:pStyle w:val="af5"/>
        <w:rPr>
          <w:rFonts w:hint="cs"/>
          <w:rtl/>
        </w:rPr>
      </w:pPr>
      <w:r>
        <w:rPr>
          <w:rtl/>
        </w:rPr>
        <w:br w:type="page"/>
      </w:r>
      <w:bookmarkStart w:id="627" w:name="_Toc189110667"/>
      <w:bookmarkStart w:id="628" w:name="_Toc231413995"/>
      <w:bookmarkStart w:id="629" w:name="_Toc231414133"/>
      <w:bookmarkStart w:id="630" w:name="_Toc231414897"/>
      <w:bookmarkStart w:id="631" w:name="_Toc252932594"/>
      <w:bookmarkStart w:id="632" w:name="_Toc254520665"/>
      <w:r w:rsidR="00F604E9" w:rsidRPr="00AF0888">
        <w:rPr>
          <w:rFonts w:hint="cs"/>
          <w:rtl/>
        </w:rPr>
        <w:t>مطلب دوم</w:t>
      </w:r>
      <w:bookmarkStart w:id="633" w:name="_Toc231413996"/>
      <w:bookmarkStart w:id="634" w:name="_Toc231414134"/>
      <w:bookmarkStart w:id="635" w:name="_Toc231414898"/>
      <w:bookmarkStart w:id="636" w:name="_Toc231415130"/>
      <w:bookmarkEnd w:id="628"/>
      <w:bookmarkEnd w:id="629"/>
      <w:bookmarkEnd w:id="630"/>
      <w:r>
        <w:rPr>
          <w:rtl/>
        </w:rPr>
        <w:br/>
      </w:r>
      <w:r w:rsidR="00F604E9" w:rsidRPr="00AF0888">
        <w:rPr>
          <w:rFonts w:hint="cs"/>
          <w:rtl/>
        </w:rPr>
        <w:t>نگاهی به موضوع ظهور روایات جدید بعد از صدها سال</w:t>
      </w:r>
      <w:bookmarkEnd w:id="631"/>
      <w:bookmarkEnd w:id="632"/>
      <w:bookmarkEnd w:id="633"/>
      <w:bookmarkEnd w:id="634"/>
      <w:bookmarkEnd w:id="635"/>
      <w:bookmarkEnd w:id="636"/>
    </w:p>
    <w:bookmarkEnd w:id="627"/>
    <w:p w:rsidR="00F604E9" w:rsidRPr="00AF0888" w:rsidRDefault="00F604E9" w:rsidP="00A4702B">
      <w:pPr>
        <w:pStyle w:val="af6"/>
        <w:ind w:firstLine="0"/>
        <w:rPr>
          <w:rFonts w:hint="cs"/>
          <w:rtl/>
        </w:rPr>
      </w:pPr>
      <w:r w:rsidRPr="00AF0888">
        <w:rPr>
          <w:rFonts w:hint="cs"/>
          <w:rtl/>
        </w:rPr>
        <w:t>با تأمل در این مسیر تاریخی روایات شیعه، توضیحات و تعلیقاتی را با آن خواهیم داشت:</w:t>
      </w:r>
    </w:p>
    <w:p w:rsidR="00F604E9" w:rsidRPr="00AF0888" w:rsidRDefault="00F604E9" w:rsidP="005617C1">
      <w:pPr>
        <w:pStyle w:val="af6"/>
        <w:rPr>
          <w:rFonts w:hint="cs"/>
          <w:rtl/>
        </w:rPr>
      </w:pPr>
      <w:r w:rsidRPr="00A4702B">
        <w:rPr>
          <w:rFonts w:hint="cs"/>
          <w:b/>
          <w:bCs/>
          <w:rtl/>
        </w:rPr>
        <w:t>نخست</w:t>
      </w:r>
      <w:r w:rsidRPr="00AF0888">
        <w:rPr>
          <w:rFonts w:hint="cs"/>
          <w:rtl/>
        </w:rPr>
        <w:t>- مصنفان اولیه یا بیان کرده</w:t>
      </w:r>
      <w:r w:rsidRPr="00AF0888">
        <w:rPr>
          <w:rFonts w:cs="CTraditional Arabic" w:hint="cs"/>
          <w:cs/>
        </w:rPr>
        <w:t>‎</w:t>
      </w:r>
      <w:r w:rsidRPr="00AF0888">
        <w:rPr>
          <w:rFonts w:hint="cs"/>
          <w:rtl/>
        </w:rPr>
        <w:t>اند که همه روایات را بیان کرده</w:t>
      </w:r>
      <w:r w:rsidRPr="00AF0888">
        <w:rPr>
          <w:rFonts w:cs="CTraditional Arabic" w:hint="cs"/>
          <w:cs/>
        </w:rPr>
        <w:t>‎</w:t>
      </w:r>
      <w:r w:rsidRPr="00AF0888">
        <w:rPr>
          <w:rFonts w:hint="cs"/>
          <w:rtl/>
        </w:rPr>
        <w:t>اند- زیرا این موضوع را بیان کرده</w:t>
      </w:r>
      <w:r w:rsidRPr="00AF0888">
        <w:rPr>
          <w:rFonts w:cs="CTraditional Arabic" w:hint="cs"/>
          <w:cs/>
        </w:rPr>
        <w:t>‎</w:t>
      </w:r>
      <w:r w:rsidRPr="00AF0888">
        <w:rPr>
          <w:rFonts w:hint="cs"/>
          <w:rtl/>
        </w:rPr>
        <w:t>اند یا به آن اشاره نموده</w:t>
      </w:r>
      <w:r w:rsidRPr="00AF0888">
        <w:rPr>
          <w:rFonts w:cs="CTraditional Arabic" w:hint="cs"/>
          <w:cs/>
        </w:rPr>
        <w:t>‎</w:t>
      </w:r>
      <w:r w:rsidRPr="00AF0888">
        <w:rPr>
          <w:rFonts w:hint="cs"/>
          <w:rtl/>
        </w:rPr>
        <w:t>اند- یا اینکه فقط اندکی از روایات را نیاورده</w:t>
      </w:r>
      <w:r w:rsidRPr="00AF0888">
        <w:rPr>
          <w:rFonts w:cs="CTraditional Arabic" w:hint="cs"/>
          <w:cs/>
        </w:rPr>
        <w:t>‎</w:t>
      </w:r>
      <w:r w:rsidRPr="00AF0888">
        <w:rPr>
          <w:rFonts w:hint="cs"/>
          <w:rtl/>
        </w:rPr>
        <w:t>اند.</w:t>
      </w:r>
    </w:p>
    <w:p w:rsidR="00F604E9" w:rsidRPr="00AF0888" w:rsidRDefault="00F604E9" w:rsidP="005617C1">
      <w:pPr>
        <w:pStyle w:val="af6"/>
        <w:rPr>
          <w:rFonts w:hint="cs"/>
          <w:rtl/>
        </w:rPr>
      </w:pPr>
      <w:r w:rsidRPr="00AF0888">
        <w:rPr>
          <w:rFonts w:hint="cs"/>
          <w:rtl/>
        </w:rPr>
        <w:t xml:space="preserve">طوسی که مؤلف یکی از کتب اربعه و مورد اعتماد شیعه </w:t>
      </w:r>
      <w:r w:rsidR="009F6BE8">
        <w:rPr>
          <w:rFonts w:hint="cs"/>
          <w:rtl/>
        </w:rPr>
        <w:t>می</w:t>
      </w:r>
      <w:r w:rsidR="009F6BE8">
        <w:rPr>
          <w:rFonts w:cs="B Badr" w:hint="cs"/>
          <w:rtl/>
        </w:rPr>
        <w:t>‏</w:t>
      </w:r>
      <w:r w:rsidRPr="00AF0888">
        <w:rPr>
          <w:rFonts w:hint="cs"/>
          <w:rtl/>
        </w:rPr>
        <w:t>باشد</w:t>
      </w:r>
      <w:r w:rsidR="009F6BE8">
        <w:rPr>
          <w:rFonts w:hint="cs"/>
          <w:rtl/>
        </w:rPr>
        <w:t>،</w:t>
      </w:r>
      <w:r w:rsidRPr="00AF0888">
        <w:rPr>
          <w:rFonts w:hint="cs"/>
          <w:rtl/>
        </w:rPr>
        <w:t xml:space="preserve"> در مقدمه کتاب التهذیب می</w:t>
      </w:r>
      <w:r w:rsidRPr="00AF0888">
        <w:rPr>
          <w:rFonts w:cs="CTraditional Arabic" w:hint="cs"/>
          <w:cs/>
        </w:rPr>
        <w:t>‎</w:t>
      </w:r>
      <w:r w:rsidRPr="00AF0888">
        <w:rPr>
          <w:rFonts w:hint="cs"/>
          <w:rtl/>
        </w:rPr>
        <w:t xml:space="preserve">گوید: </w:t>
      </w:r>
      <w:r w:rsidR="009F6BE8">
        <w:rPr>
          <w:rFonts w:ascii="Traditional Arabic" w:hAnsi="Traditional Arabic" w:cs="Traditional Arabic"/>
          <w:rtl/>
        </w:rPr>
        <w:t>«</w:t>
      </w:r>
      <w:r w:rsidRPr="00AF0888">
        <w:rPr>
          <w:rFonts w:hint="cs"/>
          <w:rtl/>
        </w:rPr>
        <w:t xml:space="preserve">من امید آن را دارم که اگر خداوند اتمام این کتاب را حسب آنچه بیان کردم و متعهد شدم، برایم سهل و آسان ساخت، </w:t>
      </w:r>
      <w:r w:rsidRPr="004C18AC">
        <w:rPr>
          <w:rFonts w:hint="cs"/>
          <w:u w:val="single"/>
          <w:rtl/>
        </w:rPr>
        <w:t>این کتاب در موضوع خود کامل و مشتمل بر همه احادیث مربوط به احکام شریعت بوده و دیگر احادیثی را که در این کتاب نیامده است، یادآوری کند</w:t>
      </w:r>
      <w:r w:rsidR="009F6BE8">
        <w:rPr>
          <w:rFonts w:ascii="Traditional Arabic" w:hAnsi="Traditional Arabic" w:cs="Traditional Arabic"/>
          <w:rtl/>
        </w:rPr>
        <w:t>»</w:t>
      </w:r>
      <w:r w:rsidRPr="00AF0888">
        <w:rPr>
          <w:rStyle w:val="a5"/>
          <w:rFonts w:cs="B Badr"/>
          <w:rtl/>
        </w:rPr>
        <w:footnoteReference w:id="364"/>
      </w:r>
      <w:r w:rsidRPr="00AF0888">
        <w:rPr>
          <w:rFonts w:hint="cs"/>
          <w:rtl/>
        </w:rPr>
        <w:t>.</w:t>
      </w:r>
    </w:p>
    <w:p w:rsidR="00F604E9" w:rsidRPr="00AF0888" w:rsidRDefault="00F604E9" w:rsidP="005617C1">
      <w:pPr>
        <w:pStyle w:val="af6"/>
        <w:rPr>
          <w:rFonts w:hint="cs"/>
          <w:rtl/>
        </w:rPr>
      </w:pPr>
      <w:r w:rsidRPr="00AF0888">
        <w:rPr>
          <w:rFonts w:hint="cs"/>
          <w:rtl/>
        </w:rPr>
        <w:t>وی در مقدمه کتاب دوم از اصول اربعه شیعه، در تأکید این سخن می</w:t>
      </w:r>
      <w:r w:rsidRPr="00AF0888">
        <w:rPr>
          <w:rFonts w:cs="CTraditional Arabic" w:hint="cs"/>
          <w:cs/>
        </w:rPr>
        <w:t>‎</w:t>
      </w:r>
      <w:r w:rsidRPr="00AF0888">
        <w:rPr>
          <w:rFonts w:hint="cs"/>
          <w:rtl/>
        </w:rPr>
        <w:t xml:space="preserve">گوید: </w:t>
      </w:r>
      <w:r w:rsidR="004C18AC">
        <w:rPr>
          <w:rFonts w:ascii="Traditional Arabic" w:hAnsi="Traditional Arabic" w:cs="Traditional Arabic"/>
          <w:rtl/>
        </w:rPr>
        <w:t>«</w:t>
      </w:r>
      <w:r w:rsidRPr="00AF0888">
        <w:rPr>
          <w:rFonts w:hint="cs"/>
          <w:rtl/>
        </w:rPr>
        <w:t>اما بعد، من گروهی از اصحابمان را دیدم که چون در کتاب بزرگ ما به نام «تهذیب الأحکام» نگریستند و اخبار متعلق به حلال و حرام را که ما در آن گرد آورده</w:t>
      </w:r>
      <w:r w:rsidRPr="00AF0888">
        <w:rPr>
          <w:rFonts w:cs="CTraditional Arabic" w:hint="cs"/>
          <w:cs/>
        </w:rPr>
        <w:t>‎</w:t>
      </w:r>
      <w:r w:rsidRPr="00AF0888">
        <w:rPr>
          <w:rFonts w:hint="cs"/>
          <w:rtl/>
        </w:rPr>
        <w:t xml:space="preserve">ایم دیدند </w:t>
      </w:r>
      <w:r w:rsidRPr="004C18AC">
        <w:rPr>
          <w:rFonts w:hint="cs"/>
          <w:u w:val="single"/>
          <w:rtl/>
        </w:rPr>
        <w:t>و دیدند که مشتمل بر بیشتر مباحث مربوط به فقه و احکام آن است و جز مواردی کم و نادر در همه ابواب و کتاب</w:t>
      </w:r>
      <w:r w:rsidRPr="004C18AC">
        <w:rPr>
          <w:rFonts w:cs="CTraditional Arabic" w:hint="cs"/>
          <w:u w:val="single"/>
          <w:cs/>
        </w:rPr>
        <w:t>‎</w:t>
      </w:r>
      <w:r w:rsidRPr="004C18AC">
        <w:rPr>
          <w:rFonts w:hint="cs"/>
          <w:u w:val="single"/>
          <w:rtl/>
        </w:rPr>
        <w:t>های آن، از آنچه که در کتابها و اصول و مصنفات اصحابمان وارد شده است، چیزی از قلم نیفتاده است</w:t>
      </w:r>
      <w:r w:rsidR="004C18AC">
        <w:rPr>
          <w:rFonts w:ascii="Traditional Arabic" w:hAnsi="Traditional Arabic" w:cs="Traditional Arabic"/>
          <w:rtl/>
        </w:rPr>
        <w:t>»</w:t>
      </w:r>
      <w:r w:rsidRPr="00AF0888">
        <w:rPr>
          <w:rStyle w:val="a5"/>
          <w:rFonts w:cs="B Badr"/>
          <w:rtl/>
        </w:rPr>
        <w:footnoteReference w:id="365"/>
      </w:r>
      <w:r w:rsidRPr="00AF0888">
        <w:rPr>
          <w:rFonts w:hint="cs"/>
          <w:rtl/>
        </w:rPr>
        <w:t>.</w:t>
      </w:r>
    </w:p>
    <w:p w:rsidR="00F604E9" w:rsidRPr="00AF0888" w:rsidRDefault="00F604E9" w:rsidP="005617C1">
      <w:pPr>
        <w:pStyle w:val="af6"/>
        <w:rPr>
          <w:rFonts w:hint="cs"/>
          <w:rtl/>
        </w:rPr>
      </w:pPr>
      <w:r w:rsidRPr="00AF0888">
        <w:rPr>
          <w:rFonts w:hint="cs"/>
          <w:rtl/>
        </w:rPr>
        <w:t>چنان که حسن موسوی خراسانی محقق کتاب می</w:t>
      </w:r>
      <w:r w:rsidRPr="00AF0888">
        <w:rPr>
          <w:rFonts w:cs="CTraditional Arabic" w:hint="cs"/>
          <w:cs/>
        </w:rPr>
        <w:t>‎</w:t>
      </w:r>
      <w:r w:rsidR="004C18AC">
        <w:rPr>
          <w:rFonts w:hint="cs"/>
          <w:rtl/>
        </w:rPr>
        <w:t>گوید:</w:t>
      </w:r>
      <w:r w:rsidRPr="00AF0888">
        <w:rPr>
          <w:rFonts w:hint="cs"/>
          <w:rtl/>
        </w:rPr>
        <w:t xml:space="preserve"> </w:t>
      </w:r>
      <w:r w:rsidR="004C18AC">
        <w:rPr>
          <w:rFonts w:ascii="Traditional Arabic" w:hAnsi="Traditional Arabic" w:cs="Traditional Arabic"/>
          <w:rtl/>
        </w:rPr>
        <w:t>«</w:t>
      </w:r>
      <w:r w:rsidRPr="00AF0888">
        <w:rPr>
          <w:rFonts w:hint="cs"/>
          <w:rtl/>
        </w:rPr>
        <w:t>تعداد احادیث این کتاب سیزده هزار و پانصد و نود حدیث است</w:t>
      </w:r>
      <w:r w:rsidR="004C18AC">
        <w:rPr>
          <w:rFonts w:ascii="Traditional Arabic" w:hAnsi="Traditional Arabic" w:cs="Traditional Arabic"/>
          <w:rtl/>
        </w:rPr>
        <w:t>»</w:t>
      </w:r>
      <w:r w:rsidRPr="00812274">
        <w:rPr>
          <w:rStyle w:val="a5"/>
          <w:rtl/>
        </w:rPr>
        <w:footnoteReference w:id="366"/>
      </w:r>
      <w:r w:rsidRPr="00AF0888">
        <w:rPr>
          <w:rFonts w:hint="cs"/>
          <w:rtl/>
        </w:rPr>
        <w:t>.</w:t>
      </w:r>
    </w:p>
    <w:p w:rsidR="00F604E9" w:rsidRPr="00AF0888" w:rsidRDefault="00F604E9" w:rsidP="005617C1">
      <w:pPr>
        <w:pStyle w:val="af6"/>
        <w:rPr>
          <w:rFonts w:hint="cs"/>
          <w:rtl/>
        </w:rPr>
      </w:pPr>
      <w:r w:rsidRPr="00AF0888">
        <w:rPr>
          <w:rFonts w:hint="cs"/>
          <w:rtl/>
        </w:rPr>
        <w:t>این شهادت بزرگترین عالم شیعه در قرن پنجم است، زیرا وی به صورت نص یا اشاره می</w:t>
      </w:r>
      <w:r w:rsidRPr="00AF0888">
        <w:rPr>
          <w:rFonts w:cs="CTraditional Arabic" w:hint="cs"/>
          <w:cs/>
        </w:rPr>
        <w:t>‎</w:t>
      </w:r>
      <w:r w:rsidRPr="00AF0888">
        <w:rPr>
          <w:rFonts w:hint="cs"/>
          <w:rtl/>
        </w:rPr>
        <w:t>گوید در کتاب اولش چیزی از احادیث از قلم نیفتاده است</w:t>
      </w:r>
      <w:r w:rsidR="004C18AC">
        <w:rPr>
          <w:rFonts w:hint="cs"/>
          <w:rtl/>
        </w:rPr>
        <w:t>،</w:t>
      </w:r>
      <w:r w:rsidRPr="00AF0888">
        <w:rPr>
          <w:rFonts w:hint="cs"/>
          <w:rtl/>
        </w:rPr>
        <w:t xml:space="preserve"> و در کتاب دوم می</w:t>
      </w:r>
      <w:r w:rsidRPr="00AF0888">
        <w:rPr>
          <w:rFonts w:cs="CTraditional Arabic" w:hint="cs"/>
          <w:cs/>
        </w:rPr>
        <w:t>‎</w:t>
      </w:r>
      <w:r w:rsidRPr="00AF0888">
        <w:rPr>
          <w:rFonts w:hint="cs"/>
          <w:rtl/>
        </w:rPr>
        <w:t xml:space="preserve">گوید </w:t>
      </w:r>
      <w:r w:rsidRPr="004C18AC">
        <w:rPr>
          <w:rFonts w:hint="cs"/>
          <w:u w:val="single"/>
          <w:rtl/>
        </w:rPr>
        <w:t>فقط موارد نادر و اندکی در آن نیامده است</w:t>
      </w:r>
      <w:r w:rsidRPr="00AF0888">
        <w:rPr>
          <w:rFonts w:hint="cs"/>
          <w:rtl/>
        </w:rPr>
        <w:t>. حال سوال اینجاست که این احادیثی که این مؤلفان در قرون متأخر کشف کرده</w:t>
      </w:r>
      <w:r w:rsidRPr="00AF0888">
        <w:rPr>
          <w:rFonts w:cs="CTraditional Arabic" w:hint="cs"/>
          <w:cs/>
        </w:rPr>
        <w:t>‎</w:t>
      </w:r>
      <w:r w:rsidRPr="00AF0888">
        <w:rPr>
          <w:rFonts w:hint="cs"/>
          <w:rtl/>
        </w:rPr>
        <w:t>اند از کجا آمده</w:t>
      </w:r>
      <w:r w:rsidRPr="00AF0888">
        <w:rPr>
          <w:rFonts w:cs="CTraditional Arabic" w:hint="cs"/>
          <w:cs/>
        </w:rPr>
        <w:t>‎</w:t>
      </w:r>
      <w:r w:rsidRPr="00AF0888">
        <w:rPr>
          <w:rFonts w:hint="cs"/>
          <w:rtl/>
        </w:rPr>
        <w:t>اند؟!</w:t>
      </w:r>
    </w:p>
    <w:p w:rsidR="00F604E9" w:rsidRPr="00AF0888" w:rsidRDefault="00F604E9" w:rsidP="005617C1">
      <w:pPr>
        <w:pStyle w:val="af6"/>
        <w:rPr>
          <w:rFonts w:hint="cs"/>
          <w:rtl/>
        </w:rPr>
      </w:pPr>
      <w:r w:rsidRPr="00A4702B">
        <w:rPr>
          <w:rFonts w:hint="cs"/>
          <w:b/>
          <w:bCs/>
          <w:rtl/>
        </w:rPr>
        <w:t>2-</w:t>
      </w:r>
      <w:r w:rsidRPr="00AF0888">
        <w:rPr>
          <w:rFonts w:hint="cs"/>
          <w:rtl/>
        </w:rPr>
        <w:t xml:space="preserve"> در موسوعات متأخر ذکر نشده که این کتابهایی که احادیث از آنها نقل شده است، کجا یافت شده</w:t>
      </w:r>
      <w:r w:rsidRPr="00AF0888">
        <w:rPr>
          <w:rFonts w:cs="CTraditional Arabic" w:hint="cs"/>
          <w:cs/>
        </w:rPr>
        <w:t>‎</w:t>
      </w:r>
      <w:r w:rsidRPr="00AF0888">
        <w:rPr>
          <w:rFonts w:hint="cs"/>
          <w:rtl/>
        </w:rPr>
        <w:t>اند. آنها را در کتابخانه</w:t>
      </w:r>
      <w:r w:rsidRPr="00AF0888">
        <w:rPr>
          <w:rFonts w:cs="CTraditional Arabic" w:hint="cs"/>
          <w:cs/>
        </w:rPr>
        <w:t>‎</w:t>
      </w:r>
      <w:r w:rsidRPr="00AF0888">
        <w:rPr>
          <w:rFonts w:hint="cs"/>
          <w:rtl/>
        </w:rPr>
        <w:t>های عمومی یافته</w:t>
      </w:r>
      <w:r w:rsidRPr="00AF0888">
        <w:rPr>
          <w:rFonts w:cs="CTraditional Arabic" w:hint="cs"/>
          <w:cs/>
        </w:rPr>
        <w:t>‎</w:t>
      </w:r>
      <w:r w:rsidRPr="00AF0888">
        <w:rPr>
          <w:rFonts w:hint="cs"/>
          <w:rtl/>
        </w:rPr>
        <w:t>اند یا در کتابخانه</w:t>
      </w:r>
      <w:r w:rsidRPr="00AF0888">
        <w:rPr>
          <w:rFonts w:cs="CTraditional Arabic" w:hint="cs"/>
          <w:cs/>
        </w:rPr>
        <w:t>‎</w:t>
      </w:r>
      <w:r w:rsidRPr="00AF0888">
        <w:rPr>
          <w:rFonts w:hint="cs"/>
          <w:rtl/>
        </w:rPr>
        <w:t>های خصوصی؟ و این کتابخانه</w:t>
      </w:r>
      <w:r w:rsidRPr="00AF0888">
        <w:rPr>
          <w:rFonts w:cs="CTraditional Arabic" w:hint="cs"/>
          <w:cs/>
        </w:rPr>
        <w:t>‎</w:t>
      </w:r>
      <w:r w:rsidRPr="00AF0888">
        <w:rPr>
          <w:rFonts w:hint="cs"/>
          <w:rtl/>
        </w:rPr>
        <w:t>ها از آن کیست؟، ز</w:t>
      </w:r>
      <w:r w:rsidR="004C18AC">
        <w:rPr>
          <w:rFonts w:hint="cs"/>
          <w:rtl/>
        </w:rPr>
        <w:t>یرا کسی که کتاب جدیدی را می</w:t>
      </w:r>
      <w:r w:rsidR="004C18AC">
        <w:rPr>
          <w:rFonts w:cs="B Badr" w:hint="cs"/>
          <w:rtl/>
        </w:rPr>
        <w:t>‏</w:t>
      </w:r>
      <w:r w:rsidRPr="00AF0888">
        <w:rPr>
          <w:rFonts w:hint="cs"/>
          <w:rtl/>
        </w:rPr>
        <w:t>یابد بر وی لازم است که بیان کند که این کتاب را کجا یافته است.</w:t>
      </w:r>
    </w:p>
    <w:p w:rsidR="00F604E9" w:rsidRPr="00AF0888" w:rsidRDefault="00F604E9" w:rsidP="005617C1">
      <w:pPr>
        <w:pStyle w:val="af6"/>
        <w:rPr>
          <w:rFonts w:hint="cs"/>
          <w:rtl/>
        </w:rPr>
      </w:pPr>
      <w:r w:rsidRPr="00AF0888">
        <w:rPr>
          <w:rFonts w:hint="cs"/>
          <w:rtl/>
        </w:rPr>
        <w:t>نویسنده مستدرک البحار می</w:t>
      </w:r>
      <w:r w:rsidRPr="00AF0888">
        <w:rPr>
          <w:rFonts w:cs="CTraditional Arabic" w:hint="cs"/>
          <w:cs/>
        </w:rPr>
        <w:t>‎</w:t>
      </w:r>
      <w:r w:rsidRPr="00AF0888">
        <w:rPr>
          <w:rFonts w:hint="cs"/>
          <w:rtl/>
        </w:rPr>
        <w:t xml:space="preserve">گوید: </w:t>
      </w:r>
      <w:r w:rsidR="004C18AC">
        <w:rPr>
          <w:rFonts w:ascii="Traditional Arabic" w:hAnsi="Traditional Arabic" w:cs="Traditional Arabic"/>
          <w:rtl/>
        </w:rPr>
        <w:t>«</w:t>
      </w:r>
      <w:r w:rsidRPr="004C18AC">
        <w:rPr>
          <w:rFonts w:hint="cs"/>
          <w:u w:val="single"/>
          <w:rtl/>
        </w:rPr>
        <w:t>در اثنای بررسی و کاوش، تعداد زیادی روایت پیدا کردیم</w:t>
      </w:r>
      <w:r w:rsidR="004C18AC">
        <w:rPr>
          <w:rFonts w:ascii="Traditional Arabic" w:hAnsi="Traditional Arabic" w:cs="Traditional Arabic"/>
          <w:rtl/>
        </w:rPr>
        <w:t>»</w:t>
      </w:r>
      <w:r w:rsidRPr="00AF0888">
        <w:rPr>
          <w:rFonts w:hint="cs"/>
          <w:rtl/>
        </w:rPr>
        <w:t>. اما وی بیان نکرده که کجا را بررسی و کاوش کرده است.</w:t>
      </w:r>
    </w:p>
    <w:p w:rsidR="00F604E9" w:rsidRPr="00AF0888" w:rsidRDefault="00F604E9" w:rsidP="004C18AC">
      <w:pPr>
        <w:pStyle w:val="af6"/>
        <w:rPr>
          <w:rFonts w:hint="cs"/>
          <w:rtl/>
        </w:rPr>
      </w:pPr>
      <w:r w:rsidRPr="00A4702B">
        <w:rPr>
          <w:rFonts w:hint="cs"/>
          <w:b/>
          <w:bCs/>
          <w:rtl/>
        </w:rPr>
        <w:t>3-</w:t>
      </w:r>
      <w:r w:rsidRPr="00AF0888">
        <w:rPr>
          <w:rFonts w:hint="cs"/>
          <w:rtl/>
        </w:rPr>
        <w:t xml:space="preserve"> نویسنده المستدرک</w:t>
      </w:r>
      <w:r w:rsidR="004C18AC">
        <w:rPr>
          <w:rFonts w:hint="cs"/>
          <w:rtl/>
        </w:rPr>
        <w:t xml:space="preserve"> </w:t>
      </w:r>
      <w:r w:rsidR="004C18AC">
        <w:rPr>
          <w:rFonts w:hint="cs"/>
          <w:rtl/>
          <w:lang w:bidi="ar-SA"/>
        </w:rPr>
        <w:t>على</w:t>
      </w:r>
      <w:r w:rsidRPr="00AF0888">
        <w:rPr>
          <w:rFonts w:hint="cs"/>
          <w:rtl/>
        </w:rPr>
        <w:t xml:space="preserve"> الوسائل ادعا کرده که این روایات مخفی بوده</w:t>
      </w:r>
      <w:r w:rsidRPr="00AF0888">
        <w:rPr>
          <w:rFonts w:cs="CTraditional Arabic" w:hint="cs"/>
          <w:cs/>
        </w:rPr>
        <w:t>‎</w:t>
      </w:r>
      <w:r w:rsidRPr="00AF0888">
        <w:rPr>
          <w:rFonts w:hint="cs"/>
          <w:rtl/>
        </w:rPr>
        <w:t>اند، چه می</w:t>
      </w:r>
      <w:r w:rsidRPr="00AF0888">
        <w:rPr>
          <w:rFonts w:cs="CTraditional Arabic" w:hint="cs"/>
          <w:cs/>
        </w:rPr>
        <w:t>‎</w:t>
      </w:r>
      <w:r w:rsidRPr="00AF0888">
        <w:rPr>
          <w:rFonts w:hint="cs"/>
          <w:rtl/>
        </w:rPr>
        <w:t xml:space="preserve">گوید: </w:t>
      </w:r>
      <w:r w:rsidR="004C18AC">
        <w:rPr>
          <w:rFonts w:ascii="Traditional Arabic" w:hAnsi="Traditional Arabic" w:cs="Traditional Arabic"/>
          <w:rtl/>
        </w:rPr>
        <w:t>«</w:t>
      </w:r>
      <w:r w:rsidRPr="00AF0888">
        <w:rPr>
          <w:rFonts w:hint="cs"/>
          <w:rtl/>
        </w:rPr>
        <w:t xml:space="preserve">بحمدالله و توفیق نیک او، کتاب مستدرک الوسائل تکمیل شد که </w:t>
      </w:r>
      <w:r w:rsidRPr="004C18AC">
        <w:rPr>
          <w:rFonts w:hint="cs"/>
          <w:u w:val="single"/>
          <w:rtl/>
        </w:rPr>
        <w:t>حاوی ادله احکام و مسائلی است که بر مردم پوشیده مانده است</w:t>
      </w:r>
      <w:r w:rsidRPr="00AF0888">
        <w:rPr>
          <w:rFonts w:hint="cs"/>
          <w:rtl/>
        </w:rPr>
        <w:t xml:space="preserve">..... و راه استواری برای اخبار پنهان و روایات مخفی باشد و هدایتگری به سوی </w:t>
      </w:r>
      <w:r w:rsidRPr="004C18AC">
        <w:rPr>
          <w:rFonts w:hint="cs"/>
          <w:u w:val="single"/>
          <w:rtl/>
        </w:rPr>
        <w:t>گنج</w:t>
      </w:r>
      <w:r w:rsidRPr="004C18AC">
        <w:rPr>
          <w:rFonts w:cs="CTraditional Arabic" w:hint="cs"/>
          <w:u w:val="single"/>
          <w:cs/>
        </w:rPr>
        <w:t>‎</w:t>
      </w:r>
      <w:r w:rsidRPr="004C18AC">
        <w:rPr>
          <w:rFonts w:hint="cs"/>
          <w:u w:val="single"/>
          <w:rtl/>
        </w:rPr>
        <w:t>های علم باشد که تا کنون از چشمان پوشیده مانده است</w:t>
      </w:r>
      <w:r w:rsidR="004C18AC">
        <w:rPr>
          <w:rFonts w:hint="cs"/>
          <w:rtl/>
        </w:rPr>
        <w:t>،</w:t>
      </w:r>
      <w:r w:rsidRPr="00AF0888">
        <w:rPr>
          <w:rFonts w:hint="cs"/>
          <w:rtl/>
        </w:rPr>
        <w:t xml:space="preserve"> و نشانه</w:t>
      </w:r>
      <w:r w:rsidRPr="00AF0888">
        <w:rPr>
          <w:rFonts w:cs="CTraditional Arabic" w:hint="cs"/>
          <w:cs/>
        </w:rPr>
        <w:t>‎</w:t>
      </w:r>
      <w:r w:rsidRPr="00AF0888">
        <w:rPr>
          <w:rFonts w:hint="cs"/>
          <w:rtl/>
        </w:rPr>
        <w:t>های هدایت را که پیوسته از قبل پیچیده شده بود، منتشر سازد</w:t>
      </w:r>
      <w:r w:rsidR="004C18AC">
        <w:rPr>
          <w:rFonts w:ascii="Traditional Arabic" w:hAnsi="Traditional Arabic" w:cs="Traditional Arabic"/>
          <w:rtl/>
        </w:rPr>
        <w:t>»</w:t>
      </w:r>
      <w:r w:rsidRPr="00AF0888">
        <w:rPr>
          <w:rFonts w:hint="cs"/>
          <w:rtl/>
        </w:rPr>
        <w:t>.</w:t>
      </w:r>
      <w:r w:rsidRPr="008D5BC5">
        <w:rPr>
          <w:rStyle w:val="a5"/>
          <w:rFonts w:ascii="mylotus" w:hAnsi="mylotus"/>
          <w:rtl/>
        </w:rPr>
        <w:t xml:space="preserve"> </w:t>
      </w:r>
    </w:p>
    <w:p w:rsidR="00F604E9" w:rsidRPr="00AF0888" w:rsidRDefault="00F604E9" w:rsidP="007F00C2">
      <w:pPr>
        <w:pStyle w:val="af6"/>
        <w:rPr>
          <w:rFonts w:hint="cs"/>
          <w:rtl/>
        </w:rPr>
      </w:pPr>
      <w:r w:rsidRPr="00AF0888">
        <w:rPr>
          <w:rFonts w:hint="cs"/>
          <w:rtl/>
        </w:rPr>
        <w:t>اگر این کتابها یا روایات از چشم همه مردم مخفی بوده</w:t>
      </w:r>
      <w:r w:rsidRPr="00AF0888">
        <w:rPr>
          <w:rFonts w:cs="CTraditional Arabic" w:hint="cs"/>
          <w:cs/>
        </w:rPr>
        <w:t>‎</w:t>
      </w:r>
      <w:r w:rsidRPr="00AF0888">
        <w:rPr>
          <w:rFonts w:hint="cs"/>
          <w:rtl/>
        </w:rPr>
        <w:t>اند، پس کجا بوده</w:t>
      </w:r>
      <w:r w:rsidRPr="00AF0888">
        <w:rPr>
          <w:rFonts w:cs="CTraditional Arabic" w:hint="cs"/>
          <w:cs/>
        </w:rPr>
        <w:t>‎</w:t>
      </w:r>
      <w:r w:rsidRPr="00AF0888">
        <w:rPr>
          <w:rFonts w:hint="cs"/>
          <w:rtl/>
        </w:rPr>
        <w:t>اند؟ برای بیشتر از هزار سال از چشم مردم مخفی بوده</w:t>
      </w:r>
      <w:r w:rsidRPr="00AF0888">
        <w:rPr>
          <w:rFonts w:cs="CTraditional Arabic" w:hint="cs"/>
          <w:cs/>
        </w:rPr>
        <w:t>‎</w:t>
      </w:r>
      <w:r w:rsidRPr="00AF0888">
        <w:rPr>
          <w:rFonts w:hint="cs"/>
          <w:rtl/>
        </w:rPr>
        <w:t>اند؟! کدام عقلی این ادعا را قبو</w:t>
      </w:r>
      <w:r w:rsidR="004C18AC">
        <w:rPr>
          <w:rFonts w:hint="cs"/>
          <w:rtl/>
        </w:rPr>
        <w:t>ل می</w:t>
      </w:r>
      <w:r w:rsidR="004C18AC">
        <w:rPr>
          <w:rFonts w:cs="B Badr" w:hint="cs"/>
          <w:rtl/>
        </w:rPr>
        <w:t>‏</w:t>
      </w:r>
      <w:r w:rsidR="004C18AC">
        <w:rPr>
          <w:rFonts w:hint="cs"/>
          <w:rtl/>
        </w:rPr>
        <w:t>کند و تصدیق می</w:t>
      </w:r>
      <w:r w:rsidR="004C18AC">
        <w:rPr>
          <w:rFonts w:cs="B Badr" w:hint="cs"/>
          <w:rtl/>
        </w:rPr>
        <w:t>‏</w:t>
      </w:r>
      <w:r w:rsidRPr="00AF0888">
        <w:rPr>
          <w:rFonts w:hint="cs"/>
          <w:rtl/>
        </w:rPr>
        <w:t>کند که روایاتی وجود داشته که مردم در طول این هزار سال از آنها اطلاع نیافته</w:t>
      </w:r>
      <w:r w:rsidRPr="00AF0888">
        <w:rPr>
          <w:rFonts w:cs="CTraditional Arabic" w:hint="cs"/>
          <w:cs/>
        </w:rPr>
        <w:t>‎</w:t>
      </w:r>
      <w:r w:rsidRPr="00AF0888">
        <w:rPr>
          <w:rFonts w:hint="cs"/>
          <w:rtl/>
        </w:rPr>
        <w:t>اند؟!</w:t>
      </w:r>
    </w:p>
    <w:p w:rsidR="00F604E9" w:rsidRPr="00AF0888" w:rsidRDefault="00F604E9" w:rsidP="007F00C2">
      <w:pPr>
        <w:pStyle w:val="af6"/>
        <w:rPr>
          <w:rFonts w:hint="cs"/>
          <w:rtl/>
        </w:rPr>
      </w:pPr>
      <w:r w:rsidRPr="00A4702B">
        <w:rPr>
          <w:rFonts w:hint="cs"/>
          <w:b/>
          <w:bCs/>
          <w:rtl/>
        </w:rPr>
        <w:t>4-</w:t>
      </w:r>
      <w:r w:rsidRPr="00AF0888">
        <w:rPr>
          <w:rFonts w:hint="cs"/>
          <w:rtl/>
        </w:rPr>
        <w:t xml:space="preserve"> اگر فرض کنیم که این روایات مخفی بوده</w:t>
      </w:r>
      <w:r w:rsidRPr="00AF0888">
        <w:rPr>
          <w:rFonts w:cs="CTraditional Arabic" w:hint="cs"/>
          <w:cs/>
        </w:rPr>
        <w:t>‎</w:t>
      </w:r>
      <w:r w:rsidRPr="00AF0888">
        <w:rPr>
          <w:rFonts w:hint="cs"/>
          <w:rtl/>
        </w:rPr>
        <w:t>اند و در این دوران جعل نشده</w:t>
      </w:r>
      <w:r w:rsidRPr="00AF0888">
        <w:rPr>
          <w:rFonts w:cs="CTraditional Arabic" w:hint="cs"/>
          <w:cs/>
        </w:rPr>
        <w:t>‎</w:t>
      </w:r>
      <w:r w:rsidRPr="00AF0888">
        <w:rPr>
          <w:rFonts w:hint="cs"/>
          <w:rtl/>
        </w:rPr>
        <w:t>اند، در این صورت امانت  علمی و دینی مستلزم این است که کتابی را که علما به آن اعتنا نکرده و آن را بررسی و مطالعه نکرده</w:t>
      </w:r>
      <w:r w:rsidRPr="00AF0888">
        <w:rPr>
          <w:rFonts w:cs="CTraditional Arabic" w:hint="cs"/>
          <w:cs/>
        </w:rPr>
        <w:t>‎</w:t>
      </w:r>
      <w:r w:rsidRPr="00AF0888">
        <w:rPr>
          <w:rFonts w:hint="cs"/>
          <w:rtl/>
        </w:rPr>
        <w:t>اند، نپذیریم، زیرا از کجا اطمینان یابیم که این کتاب کذب نبوده و مواردی که جزء آن نیست، به آن افزوده نشده است؟! زیرا همه علمای سنی و شیعه به تحریف و دستکاری کتاب و جعل روایت در آنها اقرار کرده</w:t>
      </w:r>
      <w:r w:rsidRPr="00AF0888">
        <w:rPr>
          <w:rFonts w:cs="CTraditional Arabic" w:hint="cs"/>
          <w:cs/>
        </w:rPr>
        <w:t>‎</w:t>
      </w:r>
      <w:r w:rsidR="004C18AC">
        <w:rPr>
          <w:rFonts w:hint="cs"/>
          <w:rtl/>
        </w:rPr>
        <w:t>اند و حتی ائمه اثنی</w:t>
      </w:r>
      <w:r w:rsidR="004C18AC">
        <w:rPr>
          <w:rFonts w:cs="B Badr" w:hint="cs"/>
          <w:rtl/>
        </w:rPr>
        <w:t>‏</w:t>
      </w:r>
      <w:r w:rsidRPr="00AF0888">
        <w:rPr>
          <w:rFonts w:hint="cs"/>
          <w:rtl/>
        </w:rPr>
        <w:t>عشری هم این را اظهار داشته</w:t>
      </w:r>
      <w:r w:rsidRPr="00AF0888">
        <w:rPr>
          <w:rFonts w:cs="CTraditional Arabic" w:hint="cs"/>
          <w:cs/>
        </w:rPr>
        <w:t>‎</w:t>
      </w:r>
      <w:r w:rsidRPr="00AF0888">
        <w:rPr>
          <w:rFonts w:hint="cs"/>
          <w:rtl/>
        </w:rPr>
        <w:t>اند. پس چگونه پذیرفته و من</w:t>
      </w:r>
      <w:r w:rsidR="004C18AC">
        <w:rPr>
          <w:rFonts w:hint="cs"/>
          <w:rtl/>
        </w:rPr>
        <w:t>تشر و مورد اعتماد واقع شود، کتاب</w:t>
      </w:r>
      <w:r w:rsidR="004C18AC">
        <w:rPr>
          <w:rFonts w:cs="B Badr" w:hint="cs"/>
          <w:rtl/>
        </w:rPr>
        <w:t>‏</w:t>
      </w:r>
      <w:r w:rsidRPr="00AF0888">
        <w:rPr>
          <w:rFonts w:hint="cs"/>
          <w:rtl/>
        </w:rPr>
        <w:t>هائی که نزد علمای متقدم شناخته شده نبوده</w:t>
      </w:r>
      <w:r w:rsidRPr="00AF0888">
        <w:rPr>
          <w:rFonts w:cs="CTraditional Arabic" w:hint="cs"/>
          <w:cs/>
        </w:rPr>
        <w:t>‎</w:t>
      </w:r>
      <w:r w:rsidRPr="00AF0888">
        <w:rPr>
          <w:rFonts w:hint="cs"/>
          <w:rtl/>
        </w:rPr>
        <w:t>اند و صرفاً بر موجود بودن آنها اعتماد شود؟!</w:t>
      </w:r>
    </w:p>
    <w:p w:rsidR="00F604E9" w:rsidRPr="00AF0888" w:rsidRDefault="00F604E9" w:rsidP="007F00C2">
      <w:pPr>
        <w:pStyle w:val="af6"/>
        <w:rPr>
          <w:rFonts w:hint="cs"/>
          <w:rtl/>
        </w:rPr>
      </w:pPr>
      <w:r w:rsidRPr="00A4702B">
        <w:rPr>
          <w:rFonts w:hint="cs"/>
          <w:b/>
          <w:bCs/>
          <w:rtl/>
        </w:rPr>
        <w:t>5-</w:t>
      </w:r>
      <w:r w:rsidRPr="00AF0888">
        <w:rPr>
          <w:rFonts w:hint="cs"/>
          <w:rtl/>
        </w:rPr>
        <w:t xml:space="preserve"> قبول روایات</w:t>
      </w:r>
      <w:r w:rsidR="003F0A23">
        <w:rPr>
          <w:rFonts w:hint="cs"/>
          <w:rtl/>
        </w:rPr>
        <w:t xml:space="preserve"> توأم با قبول ادعای جدید و شگفت</w:t>
      </w:r>
      <w:r w:rsidR="003F0A23">
        <w:rPr>
          <w:rFonts w:cs="B Badr" w:hint="cs"/>
          <w:rtl/>
        </w:rPr>
        <w:t>‏</w:t>
      </w:r>
      <w:r w:rsidRPr="00AF0888">
        <w:rPr>
          <w:rFonts w:hint="cs"/>
          <w:rtl/>
        </w:rPr>
        <w:t>انگیزی از جانب مؤلف کتاب جامع الروا</w:t>
      </w:r>
      <w:r w:rsidRPr="003F0A23">
        <w:rPr>
          <w:rFonts w:cs="B Badr" w:hint="cs"/>
          <w:rtl/>
        </w:rPr>
        <w:t>ة</w:t>
      </w:r>
      <w:r w:rsidRPr="00AF0888">
        <w:rPr>
          <w:rFonts w:hint="cs"/>
          <w:rtl/>
        </w:rPr>
        <w:t xml:space="preserve">، یعنی محمد بن علی اردبیلی غروی حائری(م1101ﻫ) شده است، زیرا وی ادعا کرده که با تألیف کتاب مذکور، احکام دوازده هزار حدیث از احادیث ائمه در عصور اول را تغییر خواهد داد </w:t>
      </w:r>
      <w:r w:rsidRPr="0052092A">
        <w:rPr>
          <w:rFonts w:hint="cs"/>
          <w:u w:val="single"/>
          <w:rtl/>
        </w:rPr>
        <w:t>و حکم آنها از ضعف و مرسل و مجهول بودن به صحیح بودن تغییر پیدا می کند</w:t>
      </w:r>
      <w:r w:rsidRPr="00AF0888">
        <w:rPr>
          <w:rFonts w:hint="cs"/>
          <w:rtl/>
        </w:rPr>
        <w:t>. او در مقدمه این کتاب می</w:t>
      </w:r>
      <w:r w:rsidRPr="00AF0888">
        <w:rPr>
          <w:rFonts w:cs="CTraditional Arabic" w:hint="cs"/>
          <w:cs/>
        </w:rPr>
        <w:t>‎</w:t>
      </w:r>
      <w:r w:rsidRPr="00AF0888">
        <w:rPr>
          <w:rFonts w:hint="cs"/>
          <w:rtl/>
        </w:rPr>
        <w:t xml:space="preserve">گوید: ممکن است به سبب این نسخه من و به خاطر عنایت خدا و توجه سرورمان محمد و آل طاهر او، </w:t>
      </w:r>
      <w:r w:rsidRPr="0052092A">
        <w:rPr>
          <w:rFonts w:hint="cs"/>
          <w:u w:val="single"/>
          <w:rtl/>
        </w:rPr>
        <w:t>قریب دوازده هزار حدیث یا بیشتر از این مقدار از اخباری که بنا به دیدگاه مشهور علما مجهول یا ضعیف یا مرسل می باشند، معلوم الحال و صحیح شوند</w:t>
      </w:r>
      <w:r w:rsidR="0052092A">
        <w:rPr>
          <w:rFonts w:ascii="Traditional Arabic" w:hAnsi="Traditional Arabic" w:cs="Traditional Arabic"/>
          <w:u w:val="single"/>
          <w:rtl/>
        </w:rPr>
        <w:t>»</w:t>
      </w:r>
      <w:r w:rsidRPr="00AF0888">
        <w:rPr>
          <w:rStyle w:val="a5"/>
          <w:rFonts w:ascii="mylotus" w:hAnsi="mylotus" w:cs="B Badr"/>
          <w:rtl/>
        </w:rPr>
        <w:footnoteReference w:id="367"/>
      </w:r>
      <w:r w:rsidRPr="00AF0888">
        <w:rPr>
          <w:rFonts w:hint="cs"/>
          <w:rtl/>
        </w:rPr>
        <w:t>.</w:t>
      </w:r>
    </w:p>
    <w:p w:rsidR="00F604E9" w:rsidRPr="00AF0888" w:rsidRDefault="00F604E9" w:rsidP="007F00C2">
      <w:pPr>
        <w:pStyle w:val="af6"/>
        <w:rPr>
          <w:rFonts w:hint="cs"/>
          <w:rtl/>
        </w:rPr>
      </w:pPr>
      <w:r w:rsidRPr="00AF0888">
        <w:rPr>
          <w:rFonts w:hint="cs"/>
          <w:rtl/>
        </w:rPr>
        <w:t>وی با این ادعا دین جدیدی را ایجاد می</w:t>
      </w:r>
      <w:r w:rsidRPr="00AF0888">
        <w:rPr>
          <w:rFonts w:cs="CTraditional Arabic" w:hint="cs"/>
          <w:cs/>
        </w:rPr>
        <w:t>‎</w:t>
      </w:r>
      <w:r w:rsidRPr="00AF0888">
        <w:rPr>
          <w:rFonts w:hint="cs"/>
          <w:rtl/>
        </w:rPr>
        <w:t>کند که علمای قدیم آن را نشناخته</w:t>
      </w:r>
      <w:r w:rsidRPr="00AF0888">
        <w:rPr>
          <w:rFonts w:cs="CTraditional Arabic" w:hint="cs"/>
          <w:cs/>
        </w:rPr>
        <w:t>‎</w:t>
      </w:r>
      <w:r w:rsidRPr="00AF0888">
        <w:rPr>
          <w:rFonts w:hint="cs"/>
          <w:rtl/>
        </w:rPr>
        <w:t>اند، زیرا صحیح کردن این مقدار حدیث، بسیاری از احکام فقهی را</w:t>
      </w:r>
      <w:r w:rsidR="0052092A">
        <w:rPr>
          <w:rFonts w:hint="cs"/>
          <w:rtl/>
        </w:rPr>
        <w:t xml:space="preserve"> که کمتر از این مقدار روایت نمی</w:t>
      </w:r>
      <w:r w:rsidR="0052092A">
        <w:rPr>
          <w:rFonts w:cs="B Badr" w:hint="cs"/>
          <w:rtl/>
        </w:rPr>
        <w:t>‏</w:t>
      </w:r>
      <w:r w:rsidRPr="00AF0888">
        <w:rPr>
          <w:rFonts w:hint="cs"/>
          <w:rtl/>
        </w:rPr>
        <w:t>باشند، تغییر خواهد داد.</w:t>
      </w:r>
    </w:p>
    <w:p w:rsidR="00F604E9" w:rsidRPr="00AF0888" w:rsidRDefault="00F604E9" w:rsidP="007F00C2">
      <w:pPr>
        <w:pStyle w:val="af6"/>
        <w:rPr>
          <w:rFonts w:hint="cs"/>
          <w:rtl/>
        </w:rPr>
      </w:pPr>
      <w:r w:rsidRPr="00AF0888">
        <w:rPr>
          <w:rFonts w:hint="cs"/>
          <w:rtl/>
        </w:rPr>
        <w:t>نویسنده کتاب «فصل الخطاب» نیز همین راه را پیموده و تصریح نموده که مانعی است در اینکه احادیث وارده در مورد تحریف نزد قدمای آنان ضعیف بوده باشد، زیرا آنان به طرق صحت آنها علم نداشته</w:t>
      </w:r>
      <w:r w:rsidRPr="00AF0888">
        <w:rPr>
          <w:rFonts w:cs="CTraditional Arabic" w:hint="cs"/>
          <w:cs/>
        </w:rPr>
        <w:t>‎</w:t>
      </w:r>
      <w:r w:rsidRPr="00AF0888">
        <w:rPr>
          <w:rFonts w:hint="cs"/>
          <w:rtl/>
        </w:rPr>
        <w:t>اند</w:t>
      </w:r>
      <w:r w:rsidR="0052092A">
        <w:rPr>
          <w:rFonts w:hint="cs"/>
          <w:rtl/>
        </w:rPr>
        <w:t>. پس در نزد وی تبدیل به صحیح می</w:t>
      </w:r>
      <w:r w:rsidR="0052092A">
        <w:rPr>
          <w:rFonts w:cs="B Badr" w:hint="cs"/>
          <w:rtl/>
        </w:rPr>
        <w:t>‏</w:t>
      </w:r>
      <w:r w:rsidRPr="00AF0888">
        <w:rPr>
          <w:rFonts w:hint="cs"/>
          <w:rtl/>
        </w:rPr>
        <w:t>شوند</w:t>
      </w:r>
      <w:r w:rsidRPr="00AF0888">
        <w:rPr>
          <w:rStyle w:val="a5"/>
          <w:rFonts w:ascii="mylotus" w:hAnsi="mylotus" w:cs="B Badr"/>
          <w:rtl/>
        </w:rPr>
        <w:footnoteReference w:id="368"/>
      </w:r>
      <w:r w:rsidRPr="00AF0888">
        <w:rPr>
          <w:rFonts w:hint="cs"/>
          <w:rtl/>
        </w:rPr>
        <w:t>.</w:t>
      </w:r>
    </w:p>
    <w:p w:rsidR="00F604E9" w:rsidRPr="00AF0888" w:rsidRDefault="00F604E9" w:rsidP="007F00C2">
      <w:pPr>
        <w:pStyle w:val="af6"/>
        <w:rPr>
          <w:rFonts w:hint="cs"/>
          <w:rtl/>
        </w:rPr>
      </w:pPr>
      <w:r w:rsidRPr="00AF0888">
        <w:rPr>
          <w:rFonts w:hint="cs"/>
          <w:rtl/>
        </w:rPr>
        <w:t>مادامی که زمان در جریان است مانعی نیست بر سر راه اینکه در زمانهای مختلف روایات جدیدی کشف شود که دین شیعه را تغییر دهد!! به درستی که عقلای شیعه به بازنگری روش خود در مورد دین خدا بسیار نیازمند هستند!</w:t>
      </w:r>
    </w:p>
    <w:p w:rsidR="00F604E9" w:rsidRPr="00AF0888" w:rsidRDefault="00F604E9" w:rsidP="007F00C2">
      <w:pPr>
        <w:pStyle w:val="af6"/>
        <w:rPr>
          <w:rFonts w:hint="cs"/>
          <w:rtl/>
        </w:rPr>
      </w:pPr>
      <w:r w:rsidRPr="00A4702B">
        <w:rPr>
          <w:rFonts w:hint="cs"/>
          <w:b/>
          <w:bCs/>
          <w:rtl/>
        </w:rPr>
        <w:t>6-</w:t>
      </w:r>
      <w:r w:rsidRPr="00AF0888">
        <w:rPr>
          <w:rFonts w:hint="cs"/>
          <w:rtl/>
        </w:rPr>
        <w:t xml:space="preserve"> فرد مسلمان چگونه جایز می</w:t>
      </w:r>
      <w:r w:rsidRPr="00AF0888">
        <w:rPr>
          <w:rFonts w:cs="CTraditional Arabic" w:hint="cs"/>
          <w:cs/>
        </w:rPr>
        <w:t>‎</w:t>
      </w:r>
      <w:r w:rsidRPr="00AF0888">
        <w:rPr>
          <w:rFonts w:hint="cs"/>
          <w:rtl/>
        </w:rPr>
        <w:t>داند که خدا را با روایاتی عبادت کند که قدما آنها را نشناخته</w:t>
      </w:r>
      <w:r w:rsidRPr="00AF0888">
        <w:rPr>
          <w:rFonts w:cs="CTraditional Arabic" w:hint="cs"/>
          <w:cs/>
        </w:rPr>
        <w:t>‎</w:t>
      </w:r>
      <w:r w:rsidRPr="00AF0888">
        <w:rPr>
          <w:rFonts w:hint="cs"/>
          <w:rtl/>
        </w:rPr>
        <w:t>اند و با آنها خدا را عبادت نکرده</w:t>
      </w:r>
      <w:r w:rsidRPr="00AF0888">
        <w:rPr>
          <w:rFonts w:cs="CTraditional Arabic" w:hint="cs"/>
          <w:cs/>
        </w:rPr>
        <w:t>‎</w:t>
      </w:r>
      <w:r w:rsidRPr="00AF0888">
        <w:rPr>
          <w:rFonts w:hint="cs"/>
          <w:rtl/>
        </w:rPr>
        <w:t>اند</w:t>
      </w:r>
      <w:r w:rsidR="0052092A">
        <w:rPr>
          <w:rFonts w:hint="cs"/>
          <w:rtl/>
        </w:rPr>
        <w:t>،</w:t>
      </w:r>
      <w:r w:rsidRPr="00AF0888">
        <w:rPr>
          <w:rFonts w:hint="cs"/>
          <w:rtl/>
        </w:rPr>
        <w:t xml:space="preserve"> و در کتب اصلی شیعه، یعنی کتب اربعه وارد نشده</w:t>
      </w:r>
      <w:r w:rsidRPr="00AF0888">
        <w:rPr>
          <w:rFonts w:cs="CTraditional Arabic" w:hint="cs"/>
          <w:cs/>
        </w:rPr>
        <w:t>‎</w:t>
      </w:r>
      <w:r w:rsidRPr="00AF0888">
        <w:rPr>
          <w:rFonts w:hint="cs"/>
          <w:rtl/>
        </w:rPr>
        <w:t xml:space="preserve">اند؟! </w:t>
      </w:r>
      <w:r w:rsidRPr="0052092A">
        <w:rPr>
          <w:rFonts w:hint="cs"/>
          <w:u w:val="single"/>
          <w:rtl/>
        </w:rPr>
        <w:t>به درستی که ظهور روایات بعد از هشت قرن از مرگ- یا چنان که شیعه می</w:t>
      </w:r>
      <w:r w:rsidRPr="0052092A">
        <w:rPr>
          <w:rFonts w:cs="CTraditional Arabic" w:hint="cs"/>
          <w:u w:val="single"/>
          <w:cs/>
        </w:rPr>
        <w:t>‎</w:t>
      </w:r>
      <w:r w:rsidRPr="0052092A">
        <w:rPr>
          <w:rFonts w:hint="cs"/>
          <w:u w:val="single"/>
          <w:rtl/>
        </w:rPr>
        <w:t>گویند: اختفای- آخرین امامشان، در</w:t>
      </w:r>
      <w:r w:rsidR="0052092A" w:rsidRPr="0052092A">
        <w:rPr>
          <w:rFonts w:hint="cs"/>
          <w:u w:val="single"/>
          <w:rtl/>
        </w:rPr>
        <w:t xml:space="preserve"> مقابل آن علامت سوال را قرار می</w:t>
      </w:r>
      <w:r w:rsidR="0052092A" w:rsidRPr="0052092A">
        <w:rPr>
          <w:rFonts w:cs="B Badr" w:hint="cs"/>
          <w:u w:val="single"/>
          <w:rtl/>
        </w:rPr>
        <w:t>‏</w:t>
      </w:r>
      <w:r w:rsidRPr="0052092A">
        <w:rPr>
          <w:rFonts w:hint="cs"/>
          <w:u w:val="single"/>
          <w:rtl/>
        </w:rPr>
        <w:t>دهد</w:t>
      </w:r>
      <w:r w:rsidRPr="00AF0888">
        <w:rPr>
          <w:rFonts w:hint="cs"/>
          <w:rtl/>
        </w:rPr>
        <w:t>!</w:t>
      </w:r>
    </w:p>
    <w:p w:rsidR="00F604E9" w:rsidRPr="00AF0888" w:rsidRDefault="00F604E9" w:rsidP="007F00C2">
      <w:pPr>
        <w:pStyle w:val="af6"/>
        <w:rPr>
          <w:rFonts w:hint="cs"/>
          <w:rtl/>
        </w:rPr>
      </w:pPr>
      <w:r w:rsidRPr="00AF0888">
        <w:rPr>
          <w:rFonts w:hint="cs"/>
          <w:rtl/>
        </w:rPr>
        <w:t>به درستی که نمی</w:t>
      </w:r>
      <w:r w:rsidRPr="00AF0888">
        <w:rPr>
          <w:rFonts w:cs="CTraditional Arabic" w:hint="cs"/>
          <w:cs/>
        </w:rPr>
        <w:t>‎</w:t>
      </w:r>
      <w:r w:rsidRPr="00AF0888">
        <w:rPr>
          <w:rFonts w:hint="cs"/>
          <w:rtl/>
        </w:rPr>
        <w:t>تواند درست باشد که این روایات هزار سال از انظار پنهان مانده باشد و افرادی آنها را در قرن یازدهم کشف نمایند. اما واقعیت این است که این روایات ایجاد و جعل شده</w:t>
      </w:r>
      <w:r w:rsidRPr="00AF0888">
        <w:rPr>
          <w:rFonts w:cs="CTraditional Arabic" w:hint="cs"/>
          <w:cs/>
        </w:rPr>
        <w:t>‎</w:t>
      </w:r>
      <w:r w:rsidRPr="00AF0888">
        <w:rPr>
          <w:rFonts w:hint="cs"/>
          <w:rtl/>
        </w:rPr>
        <w:t>اند</w:t>
      </w:r>
      <w:r w:rsidR="0052092A">
        <w:rPr>
          <w:rFonts w:hint="cs"/>
          <w:rtl/>
        </w:rPr>
        <w:t>. کسانی که علیه دین خدا جرأت می</w:t>
      </w:r>
      <w:r w:rsidR="0052092A">
        <w:rPr>
          <w:rFonts w:cs="B Badr" w:hint="cs"/>
          <w:rtl/>
        </w:rPr>
        <w:t>‏</w:t>
      </w:r>
      <w:r w:rsidR="0052092A">
        <w:rPr>
          <w:rFonts w:hint="cs"/>
          <w:rtl/>
        </w:rPr>
        <w:t>یابند و روایاتی را در آن جعل می</w:t>
      </w:r>
      <w:r w:rsidR="0052092A">
        <w:rPr>
          <w:rFonts w:cs="B Badr" w:hint="cs"/>
          <w:rtl/>
        </w:rPr>
        <w:t>‏</w:t>
      </w:r>
      <w:r w:rsidRPr="00AF0888">
        <w:rPr>
          <w:rFonts w:hint="cs"/>
          <w:rtl/>
        </w:rPr>
        <w:t>کن</w:t>
      </w:r>
      <w:r w:rsidR="0052092A">
        <w:rPr>
          <w:rFonts w:hint="cs"/>
          <w:rtl/>
        </w:rPr>
        <w:t>ند، خداوند خود کفایت آنان را می</w:t>
      </w:r>
      <w:r w:rsidR="0052092A">
        <w:rPr>
          <w:rFonts w:cs="B Badr" w:hint="cs"/>
          <w:rtl/>
        </w:rPr>
        <w:t>‏</w:t>
      </w:r>
      <w:r w:rsidRPr="00AF0888">
        <w:rPr>
          <w:rFonts w:hint="cs"/>
          <w:rtl/>
        </w:rPr>
        <w:t>کند</w:t>
      </w:r>
      <w:r w:rsidR="00B21A29">
        <w:rPr>
          <w:rFonts w:hint="cs"/>
          <w:rtl/>
        </w:rPr>
        <w:t>!!</w:t>
      </w:r>
      <w:r w:rsidRPr="00AF0888">
        <w:rPr>
          <w:rFonts w:hint="cs"/>
          <w:rtl/>
        </w:rPr>
        <w:t>.</w:t>
      </w:r>
    </w:p>
    <w:p w:rsidR="00B21A29" w:rsidRDefault="00F604E9" w:rsidP="007F00C2">
      <w:pPr>
        <w:pStyle w:val="af6"/>
        <w:rPr>
          <w:rFonts w:hint="cs"/>
          <w:rtl/>
        </w:rPr>
      </w:pPr>
      <w:r w:rsidRPr="00AF0888">
        <w:rPr>
          <w:rFonts w:hint="cs"/>
          <w:rtl/>
        </w:rPr>
        <w:t>سؤال ما از علمای شیعه این است: چرا آنچنان که در میان شیعه روایاتی پیدا شده است در میان اهل سنت یافت نشده است؟! جواب ما این است که حراست و پاسداری اهل سنت از روایات مانع این کار شده است. اگر در جامعه اهل سنت کسی اعلان نماید که بعد از سیزده قرن اول، روایاتی ایجاد شده</w:t>
      </w:r>
      <w:r w:rsidRPr="00AF0888">
        <w:rPr>
          <w:rFonts w:cs="CTraditional Arabic" w:hint="cs"/>
          <w:cs/>
        </w:rPr>
        <w:t>‎</w:t>
      </w:r>
      <w:r w:rsidRPr="00AF0888">
        <w:rPr>
          <w:rFonts w:hint="cs"/>
          <w:rtl/>
        </w:rPr>
        <w:t>اند و آن را به کسی از علمای سابق مستند نسازد، قول او ردّ شده و متهم به کذب می</w:t>
      </w:r>
      <w:r w:rsidRPr="00AF0888">
        <w:rPr>
          <w:rFonts w:cs="CTraditional Arabic" w:hint="cs"/>
          <w:cs/>
        </w:rPr>
        <w:t>‎</w:t>
      </w:r>
      <w:r w:rsidRPr="00AF0888">
        <w:rPr>
          <w:rFonts w:hint="cs"/>
          <w:rtl/>
        </w:rPr>
        <w:t>شود. پس چگونه ادعای آن در قرن یازدهم پذیرفته می</w:t>
      </w:r>
      <w:r w:rsidRPr="00AF0888">
        <w:rPr>
          <w:rFonts w:cs="CTraditional Arabic" w:hint="cs"/>
          <w:cs/>
        </w:rPr>
        <w:t>‎</w:t>
      </w:r>
      <w:r w:rsidRPr="00AF0888">
        <w:rPr>
          <w:rFonts w:hint="cs"/>
          <w:rtl/>
        </w:rPr>
        <w:t xml:space="preserve">شود؟! </w:t>
      </w:r>
    </w:p>
    <w:p w:rsidR="00F604E9" w:rsidRPr="00AF0888" w:rsidRDefault="00F604E9" w:rsidP="007F00C2">
      <w:pPr>
        <w:pStyle w:val="af6"/>
        <w:rPr>
          <w:rFonts w:hint="cs"/>
          <w:rtl/>
        </w:rPr>
      </w:pPr>
      <w:r w:rsidRPr="00AF0888">
        <w:rPr>
          <w:rFonts w:hint="cs"/>
          <w:rtl/>
        </w:rPr>
        <w:t>شیعیان این موضوع را پذیرفته</w:t>
      </w:r>
      <w:r w:rsidRPr="00AF0888">
        <w:rPr>
          <w:rFonts w:cs="CTraditional Arabic" w:hint="cs"/>
          <w:cs/>
        </w:rPr>
        <w:t>‎</w:t>
      </w:r>
      <w:r w:rsidRPr="00AF0888">
        <w:rPr>
          <w:rFonts w:hint="cs"/>
          <w:rtl/>
        </w:rPr>
        <w:t>اند و حتی بر این روایات اعتماد کرده</w:t>
      </w:r>
      <w:r w:rsidRPr="00AF0888">
        <w:rPr>
          <w:rFonts w:cs="CTraditional Arabic" w:hint="cs"/>
          <w:cs/>
        </w:rPr>
        <w:t>‎</w:t>
      </w:r>
      <w:r w:rsidRPr="00AF0888">
        <w:rPr>
          <w:rFonts w:hint="cs"/>
          <w:rtl/>
        </w:rPr>
        <w:t>ان</w:t>
      </w:r>
      <w:r w:rsidR="00B21A29">
        <w:rPr>
          <w:rFonts w:hint="cs"/>
          <w:rtl/>
        </w:rPr>
        <w:t>د. به درستی که میان این دو موضع</w:t>
      </w:r>
      <w:r w:rsidR="00B21A29">
        <w:rPr>
          <w:rFonts w:cs="B Badr" w:hint="cs"/>
          <w:rtl/>
        </w:rPr>
        <w:t>‏</w:t>
      </w:r>
      <w:r w:rsidRPr="00AF0888">
        <w:rPr>
          <w:rFonts w:hint="cs"/>
          <w:rtl/>
        </w:rPr>
        <w:t>گیری فاصله بسیار زیاد است!!</w:t>
      </w:r>
    </w:p>
    <w:p w:rsidR="00F604E9" w:rsidRPr="00AF0888" w:rsidRDefault="00F604E9" w:rsidP="00417A86">
      <w:pPr>
        <w:ind w:firstLine="454"/>
        <w:rPr>
          <w:rFonts w:hint="cs"/>
          <w:rtl/>
        </w:rPr>
      </w:pPr>
      <w:r w:rsidRPr="00AF0888">
        <w:rPr>
          <w:rFonts w:hint="cs"/>
          <w:rtl/>
        </w:rPr>
        <w:t>نکته پایانی اینکه آیا ممکن است که در این صورت به منابعی با این وضعیت اطمینان شود؟!</w:t>
      </w:r>
    </w:p>
    <w:p w:rsidR="00F604E9" w:rsidRPr="00AF0888" w:rsidRDefault="00F604E9" w:rsidP="00417A86">
      <w:pPr>
        <w:ind w:firstLine="454"/>
        <w:rPr>
          <w:rFonts w:hint="cs"/>
          <w:rtl/>
        </w:rPr>
      </w:pPr>
    </w:p>
    <w:p w:rsidR="00A2344F" w:rsidRDefault="00A2344F" w:rsidP="005617C1">
      <w:pPr>
        <w:pStyle w:val="af6"/>
        <w:rPr>
          <w:rFonts w:hint="cs"/>
          <w:rtl/>
          <w:lang w:bidi="ar-SA"/>
        </w:rPr>
        <w:sectPr w:rsidR="00A2344F" w:rsidSect="00AC0773">
          <w:footnotePr>
            <w:numRestart w:val="eachPage"/>
          </w:footnotePr>
          <w:pgSz w:w="11906" w:h="16838" w:code="9"/>
          <w:pgMar w:top="2268" w:right="2211" w:bottom="2268" w:left="2211" w:header="2268" w:footer="2268" w:gutter="284"/>
          <w:cols w:space="708"/>
          <w:titlePg/>
          <w:bidi/>
          <w:rtlGutter/>
          <w:docGrid w:linePitch="360"/>
        </w:sectPr>
      </w:pPr>
      <w:bookmarkStart w:id="637" w:name="_Toc189110670"/>
    </w:p>
    <w:p w:rsidR="00A2344F" w:rsidRDefault="00A2344F" w:rsidP="005617C1">
      <w:pPr>
        <w:pStyle w:val="af6"/>
        <w:rPr>
          <w:rFonts w:hint="cs"/>
          <w:rtl/>
        </w:rPr>
        <w:sectPr w:rsidR="00A2344F" w:rsidSect="00AC0773">
          <w:footnotePr>
            <w:numRestart w:val="eachPage"/>
          </w:footnotePr>
          <w:pgSz w:w="11906" w:h="16838" w:code="9"/>
          <w:pgMar w:top="2268" w:right="2211" w:bottom="2268" w:left="2211" w:header="2268" w:footer="2268" w:gutter="284"/>
          <w:cols w:space="708"/>
          <w:titlePg/>
          <w:bidi/>
          <w:rtlGutter/>
          <w:docGrid w:linePitch="360"/>
        </w:sectPr>
      </w:pPr>
    </w:p>
    <w:p w:rsidR="00E2769B" w:rsidRDefault="00E2769B" w:rsidP="00D20AA3">
      <w:pPr>
        <w:pStyle w:val="af2"/>
        <w:rPr>
          <w:rFonts w:hint="cs"/>
          <w:rtl/>
        </w:rPr>
      </w:pPr>
      <w:bookmarkStart w:id="638" w:name="_Toc234930052"/>
      <w:bookmarkStart w:id="639" w:name="_Toc252932595"/>
    </w:p>
    <w:p w:rsidR="00E2769B" w:rsidRDefault="00E2769B" w:rsidP="00D20AA3">
      <w:pPr>
        <w:pStyle w:val="af2"/>
        <w:rPr>
          <w:rFonts w:hint="cs"/>
          <w:rtl/>
        </w:rPr>
      </w:pPr>
      <w:r>
        <w:rPr>
          <w:rFonts w:hint="cs"/>
          <w:rtl/>
        </w:rPr>
        <w:pict>
          <v:shape id="_x0000_s1213" type="#_x0000_t176" style="position:absolute;left:0;text-align:left;margin-left:-11.7pt;margin-top:9.3pt;width:380.9pt;height:397.6pt;z-index:251662848">
            <v:fill opacity="0"/>
            <w10:wrap anchorx="page"/>
          </v:shape>
        </w:pict>
      </w:r>
    </w:p>
    <w:p w:rsidR="00B74551" w:rsidRDefault="00B74551" w:rsidP="00D20AA3">
      <w:pPr>
        <w:pStyle w:val="af2"/>
        <w:rPr>
          <w:rFonts w:hint="cs"/>
          <w:rtl/>
        </w:rPr>
      </w:pPr>
      <w:bookmarkStart w:id="640" w:name="_Toc254520666"/>
      <w:r>
        <w:rPr>
          <w:rFonts w:hint="cs"/>
          <w:rtl/>
        </w:rPr>
        <w:t>مبحث شانزدهم</w:t>
      </w:r>
      <w:bookmarkStart w:id="641" w:name="_Toc231415132"/>
      <w:bookmarkStart w:id="642" w:name="_Toc231414900"/>
      <w:bookmarkStart w:id="643" w:name="_Toc231414136"/>
      <w:bookmarkStart w:id="644" w:name="_Toc231413998"/>
      <w:r>
        <w:rPr>
          <w:rtl/>
        </w:rPr>
        <w:br/>
      </w:r>
      <w:r>
        <w:rPr>
          <w:rFonts w:hint="cs"/>
          <w:rtl/>
        </w:rPr>
        <w:t>منابع اثنی عشریه در معرض تحریف قرار می</w:t>
      </w:r>
      <w:r>
        <w:rPr>
          <w:rFonts w:cs="Arial" w:hint="cs"/>
          <w:cs/>
        </w:rPr>
        <w:t>‎</w:t>
      </w:r>
      <w:r>
        <w:rPr>
          <w:rFonts w:hint="cs"/>
          <w:rtl/>
        </w:rPr>
        <w:t>گیرد</w:t>
      </w:r>
      <w:bookmarkEnd w:id="638"/>
      <w:bookmarkEnd w:id="639"/>
      <w:bookmarkEnd w:id="640"/>
      <w:bookmarkEnd w:id="641"/>
      <w:bookmarkEnd w:id="642"/>
      <w:bookmarkEnd w:id="643"/>
      <w:bookmarkEnd w:id="644"/>
    </w:p>
    <w:p w:rsidR="00B74551" w:rsidRDefault="00B74551" w:rsidP="00E2769B">
      <w:pPr>
        <w:pStyle w:val="11"/>
        <w:widowControl/>
        <w:spacing w:before="0"/>
        <w:ind w:firstLine="454"/>
        <w:jc w:val="left"/>
        <w:rPr>
          <w:rFonts w:ascii="IranNastaliq" w:hAnsi="IranNastaliq" w:cs="IranNastaliq" w:hint="cs"/>
          <w:sz w:val="28"/>
          <w:szCs w:val="28"/>
          <w:rtl/>
        </w:rPr>
      </w:pPr>
    </w:p>
    <w:p w:rsidR="00B74551" w:rsidRPr="00A2344F" w:rsidRDefault="00B74551" w:rsidP="00E2769B">
      <w:pPr>
        <w:pStyle w:val="af6"/>
        <w:jc w:val="left"/>
        <w:rPr>
          <w:rFonts w:hint="cs"/>
          <w:b/>
          <w:bCs/>
          <w:rtl/>
        </w:rPr>
      </w:pPr>
      <w:r w:rsidRPr="00A2344F">
        <w:rPr>
          <w:rFonts w:hint="cs"/>
          <w:b/>
          <w:bCs/>
          <w:rtl/>
        </w:rPr>
        <w:t>مطلب اول:</w:t>
      </w:r>
    </w:p>
    <w:p w:rsidR="00B74551" w:rsidRPr="00A2344F" w:rsidRDefault="00B74551" w:rsidP="00E2769B">
      <w:pPr>
        <w:pStyle w:val="af6"/>
        <w:jc w:val="left"/>
        <w:rPr>
          <w:rFonts w:hint="cs"/>
          <w:b/>
          <w:bCs/>
          <w:rtl/>
        </w:rPr>
      </w:pPr>
      <w:r>
        <w:rPr>
          <w:rFonts w:hint="cs"/>
          <w:b/>
          <w:bCs/>
          <w:rtl/>
        </w:rPr>
        <w:t>بیان موضوع: تحریف در منابع اثنی</w:t>
      </w:r>
      <w:r>
        <w:rPr>
          <w:rFonts w:cs="B Badr" w:hint="cs"/>
          <w:b/>
          <w:bCs/>
          <w:rtl/>
        </w:rPr>
        <w:t>‏</w:t>
      </w:r>
      <w:r w:rsidRPr="00A2344F">
        <w:rPr>
          <w:rFonts w:hint="cs"/>
          <w:b/>
          <w:bCs/>
          <w:rtl/>
        </w:rPr>
        <w:t>عشریه</w:t>
      </w:r>
    </w:p>
    <w:p w:rsidR="00B74551" w:rsidRDefault="00B74551" w:rsidP="00E2769B">
      <w:pPr>
        <w:pStyle w:val="af6"/>
        <w:jc w:val="left"/>
        <w:rPr>
          <w:rFonts w:hint="cs"/>
          <w:b/>
          <w:bCs/>
          <w:rtl/>
        </w:rPr>
      </w:pPr>
    </w:p>
    <w:p w:rsidR="00B74551" w:rsidRDefault="00B74551" w:rsidP="00E2769B">
      <w:pPr>
        <w:pStyle w:val="af6"/>
        <w:jc w:val="left"/>
        <w:rPr>
          <w:rFonts w:hint="cs"/>
          <w:b/>
          <w:bCs/>
          <w:rtl/>
        </w:rPr>
      </w:pPr>
    </w:p>
    <w:p w:rsidR="00B74551" w:rsidRPr="00A2344F" w:rsidRDefault="00B74551" w:rsidP="00E2769B">
      <w:pPr>
        <w:pStyle w:val="af6"/>
        <w:jc w:val="left"/>
        <w:rPr>
          <w:rFonts w:hint="cs"/>
          <w:b/>
          <w:bCs/>
          <w:rtl/>
        </w:rPr>
      </w:pPr>
      <w:r w:rsidRPr="00A2344F">
        <w:rPr>
          <w:rFonts w:hint="cs"/>
          <w:b/>
          <w:bCs/>
          <w:rtl/>
        </w:rPr>
        <w:t>مطلب دوم:</w:t>
      </w:r>
    </w:p>
    <w:p w:rsidR="00B74551" w:rsidRPr="00E43DA7" w:rsidRDefault="00B74551" w:rsidP="00E2769B">
      <w:pPr>
        <w:pStyle w:val="af6"/>
        <w:jc w:val="left"/>
        <w:rPr>
          <w:b/>
          <w:bCs/>
        </w:rPr>
      </w:pPr>
      <w:r w:rsidRPr="00A2344F">
        <w:rPr>
          <w:rFonts w:hint="cs"/>
          <w:b/>
          <w:bCs/>
          <w:rtl/>
        </w:rPr>
        <w:t>نگا</w:t>
      </w:r>
      <w:r>
        <w:rPr>
          <w:rFonts w:hint="cs"/>
          <w:b/>
          <w:bCs/>
          <w:rtl/>
        </w:rPr>
        <w:t>هی به موضوع تحریف در منابع اثنی</w:t>
      </w:r>
      <w:r>
        <w:rPr>
          <w:rFonts w:cs="B Badr" w:hint="cs"/>
          <w:b/>
          <w:bCs/>
          <w:rtl/>
        </w:rPr>
        <w:t>‏</w:t>
      </w:r>
      <w:r w:rsidRPr="00A2344F">
        <w:rPr>
          <w:rFonts w:hint="cs"/>
          <w:b/>
          <w:bCs/>
          <w:rtl/>
        </w:rPr>
        <w:t>عشریه</w:t>
      </w:r>
    </w:p>
    <w:p w:rsidR="005D1DB6" w:rsidRPr="00B74551" w:rsidRDefault="005D1DB6" w:rsidP="00D20AA3">
      <w:pPr>
        <w:pStyle w:val="af2"/>
        <w:rPr>
          <w:rFonts w:hint="cs"/>
          <w:rtl/>
        </w:rPr>
      </w:pPr>
    </w:p>
    <w:p w:rsidR="00F604E9" w:rsidRDefault="00F604E9" w:rsidP="005617C1">
      <w:pPr>
        <w:pStyle w:val="af6"/>
        <w:rPr>
          <w:rFonts w:hint="cs"/>
          <w:rtl/>
        </w:rPr>
      </w:pPr>
    </w:p>
    <w:p w:rsidR="00A2344F" w:rsidRDefault="00A2344F" w:rsidP="005D1DB6">
      <w:pPr>
        <w:pStyle w:val="af6"/>
        <w:jc w:val="center"/>
        <w:rPr>
          <w:rFonts w:hint="cs"/>
          <w:rtl/>
        </w:rPr>
      </w:pPr>
    </w:p>
    <w:p w:rsidR="00A2344F" w:rsidRDefault="00A2344F" w:rsidP="005617C1">
      <w:pPr>
        <w:pStyle w:val="af6"/>
        <w:rPr>
          <w:rFonts w:hint="cs"/>
          <w:rtl/>
        </w:rPr>
      </w:pPr>
    </w:p>
    <w:p w:rsidR="00A2344F" w:rsidRDefault="00A2344F" w:rsidP="005617C1">
      <w:pPr>
        <w:pStyle w:val="af6"/>
        <w:rPr>
          <w:rFonts w:hint="cs"/>
          <w:rtl/>
        </w:rPr>
      </w:pPr>
    </w:p>
    <w:p w:rsidR="00A2344F" w:rsidRDefault="00A2344F" w:rsidP="005617C1">
      <w:pPr>
        <w:pStyle w:val="af6"/>
        <w:rPr>
          <w:rFonts w:hint="cs"/>
          <w:rtl/>
        </w:rPr>
      </w:pPr>
    </w:p>
    <w:p w:rsidR="00A2344F" w:rsidRDefault="00A2344F" w:rsidP="005617C1">
      <w:pPr>
        <w:pStyle w:val="af6"/>
        <w:rPr>
          <w:rFonts w:hint="cs"/>
          <w:rtl/>
        </w:rPr>
      </w:pPr>
    </w:p>
    <w:p w:rsidR="00A2344F" w:rsidRDefault="00A2344F" w:rsidP="005617C1">
      <w:pPr>
        <w:pStyle w:val="af6"/>
        <w:rPr>
          <w:rtl/>
        </w:rPr>
        <w:sectPr w:rsidR="00A2344F" w:rsidSect="00AC0773">
          <w:footnotePr>
            <w:numRestart w:val="eachPage"/>
          </w:footnotePr>
          <w:pgSz w:w="11906" w:h="16838" w:code="9"/>
          <w:pgMar w:top="2268" w:right="2211" w:bottom="2268" w:left="2211" w:header="2268" w:footer="2268" w:gutter="284"/>
          <w:cols w:space="708"/>
          <w:titlePg/>
          <w:bidi/>
          <w:rtlGutter/>
          <w:docGrid w:linePitch="360"/>
        </w:sectPr>
      </w:pPr>
    </w:p>
    <w:p w:rsidR="00A2344F" w:rsidRDefault="00A2344F" w:rsidP="005617C1">
      <w:pPr>
        <w:pStyle w:val="af6"/>
        <w:rPr>
          <w:rFonts w:hint="cs"/>
          <w:rtl/>
        </w:rPr>
        <w:sectPr w:rsidR="00A2344F" w:rsidSect="00AC0773">
          <w:footnotePr>
            <w:numRestart w:val="eachPage"/>
          </w:footnotePr>
          <w:pgSz w:w="11906" w:h="16838" w:code="9"/>
          <w:pgMar w:top="2268" w:right="2211" w:bottom="2268" w:left="2211" w:header="2268" w:footer="2268" w:gutter="284"/>
          <w:cols w:space="708"/>
          <w:titlePg/>
          <w:bidi/>
          <w:rtlGutter/>
          <w:docGrid w:linePitch="360"/>
        </w:sectPr>
      </w:pPr>
    </w:p>
    <w:p w:rsidR="00F604E9" w:rsidRPr="00AF0888" w:rsidRDefault="00F604E9" w:rsidP="00D20AA3">
      <w:pPr>
        <w:pStyle w:val="af5"/>
        <w:rPr>
          <w:rFonts w:hint="cs"/>
          <w:rtl/>
        </w:rPr>
      </w:pPr>
      <w:bookmarkStart w:id="645" w:name="_Toc194895138"/>
      <w:bookmarkStart w:id="646" w:name="_Toc231413999"/>
      <w:bookmarkStart w:id="647" w:name="_Toc231414137"/>
      <w:bookmarkStart w:id="648" w:name="_Toc231414901"/>
      <w:bookmarkStart w:id="649" w:name="_Toc252932596"/>
      <w:bookmarkStart w:id="650" w:name="_Toc254520667"/>
      <w:bookmarkEnd w:id="637"/>
      <w:r w:rsidRPr="00AF0888">
        <w:rPr>
          <w:rFonts w:hint="cs"/>
          <w:rtl/>
        </w:rPr>
        <w:t>مطلب اول</w:t>
      </w:r>
      <w:bookmarkStart w:id="651" w:name="_Toc231414000"/>
      <w:bookmarkStart w:id="652" w:name="_Toc231414138"/>
      <w:bookmarkStart w:id="653" w:name="_Toc231414902"/>
      <w:bookmarkStart w:id="654" w:name="_Toc231415134"/>
      <w:bookmarkEnd w:id="646"/>
      <w:bookmarkEnd w:id="647"/>
      <w:bookmarkEnd w:id="648"/>
      <w:r w:rsidR="00A2344F">
        <w:rPr>
          <w:rtl/>
        </w:rPr>
        <w:br/>
      </w:r>
      <w:r w:rsidR="00B21A29">
        <w:rPr>
          <w:rFonts w:hint="cs"/>
          <w:rtl/>
        </w:rPr>
        <w:t>بیان موضوع تحریف در منابع اثنی</w:t>
      </w:r>
      <w:r w:rsidR="00B21A29">
        <w:rPr>
          <w:rFonts w:cs="B Badr" w:hint="cs"/>
          <w:rtl/>
        </w:rPr>
        <w:t>‏</w:t>
      </w:r>
      <w:r w:rsidRPr="00AF0888">
        <w:rPr>
          <w:rFonts w:hint="cs"/>
          <w:rtl/>
        </w:rPr>
        <w:t>عشریه</w:t>
      </w:r>
      <w:bookmarkEnd w:id="649"/>
      <w:bookmarkEnd w:id="650"/>
      <w:bookmarkEnd w:id="651"/>
      <w:bookmarkEnd w:id="652"/>
      <w:bookmarkEnd w:id="653"/>
      <w:bookmarkEnd w:id="654"/>
    </w:p>
    <w:p w:rsidR="00F604E9" w:rsidRPr="00AF0888" w:rsidRDefault="00F604E9" w:rsidP="00A2344F">
      <w:pPr>
        <w:pStyle w:val="af6"/>
        <w:ind w:firstLine="0"/>
        <w:rPr>
          <w:rFonts w:hint="cs"/>
          <w:rtl/>
        </w:rPr>
      </w:pPr>
      <w:bookmarkStart w:id="655" w:name="_Toc193336772"/>
      <w:bookmarkStart w:id="656" w:name="_Toc193338964"/>
      <w:bookmarkStart w:id="657" w:name="_Toc194895139"/>
      <w:bookmarkEnd w:id="645"/>
      <w:r w:rsidRPr="00AF0888">
        <w:rPr>
          <w:rFonts w:hint="cs"/>
          <w:rtl/>
        </w:rPr>
        <w:t>شرایط و وضعیتی که به ادعای شیعه موجب تقیه می</w:t>
      </w:r>
      <w:r w:rsidRPr="00AF0888">
        <w:rPr>
          <w:rFonts w:cs="CTraditional Arabic" w:hint="cs"/>
          <w:cs/>
        </w:rPr>
        <w:t>‎</w:t>
      </w:r>
      <w:r w:rsidRPr="00AF0888">
        <w:rPr>
          <w:rFonts w:hint="cs"/>
          <w:rtl/>
        </w:rPr>
        <w:t>شد سبب جعل روایات کذب و منتسب ساختن آنها به ائمه شده و موجب شده که به صورتی بسیار مخفیانه نقل و انتقال پی</w:t>
      </w:r>
      <w:r w:rsidR="00D43C51">
        <w:rPr>
          <w:rFonts w:hint="cs"/>
          <w:rtl/>
        </w:rPr>
        <w:t>دا کند، با این ادعا که امام نمی</w:t>
      </w:r>
      <w:r w:rsidR="00D43C51">
        <w:rPr>
          <w:rFonts w:cs="B Badr" w:hint="cs"/>
          <w:rtl/>
        </w:rPr>
        <w:t>‏</w:t>
      </w:r>
      <w:r w:rsidRPr="00AF0888">
        <w:rPr>
          <w:rFonts w:hint="cs"/>
          <w:rtl/>
        </w:rPr>
        <w:t>تواند از ترس جان مقدس خود آنها را علنی نماید. آنان همدیگر را توصیه می</w:t>
      </w:r>
      <w:r w:rsidRPr="00AF0888">
        <w:rPr>
          <w:rFonts w:cs="CTraditional Arabic" w:hint="cs"/>
          <w:cs/>
        </w:rPr>
        <w:t>‎</w:t>
      </w:r>
      <w:r w:rsidRPr="00AF0888">
        <w:rPr>
          <w:rFonts w:hint="cs"/>
          <w:rtl/>
        </w:rPr>
        <w:t>کردند که این روایات در تاریکی دست به دست شوند. این امر عقل</w:t>
      </w:r>
      <w:r w:rsidRPr="00AF0888">
        <w:rPr>
          <w:rFonts w:cs="CTraditional Arabic" w:hint="cs"/>
          <w:cs/>
        </w:rPr>
        <w:t>‎</w:t>
      </w:r>
      <w:r w:rsidRPr="00AF0888">
        <w:rPr>
          <w:rFonts w:hint="cs"/>
          <w:rtl/>
        </w:rPr>
        <w:t>های غافل را برای قبول آن روایات مهیا ساخت و این روایات به دست مصنفانی رسید که آن را قبول کردند و حسب تصورات خود اقدام به توجیه آنها کردند.</w:t>
      </w:r>
    </w:p>
    <w:p w:rsidR="00F604E9" w:rsidRPr="00AF0888" w:rsidRDefault="00F604E9" w:rsidP="005617C1">
      <w:pPr>
        <w:pStyle w:val="af6"/>
        <w:rPr>
          <w:rFonts w:hint="cs"/>
          <w:rtl/>
        </w:rPr>
      </w:pPr>
      <w:r w:rsidRPr="00AF0888">
        <w:rPr>
          <w:rFonts w:hint="cs"/>
          <w:rtl/>
        </w:rPr>
        <w:t>آن جاعلان، سخنانی را وضع می</w:t>
      </w:r>
      <w:r w:rsidRPr="00AF0888">
        <w:rPr>
          <w:rFonts w:cs="CTraditional Arabic" w:hint="cs"/>
          <w:cs/>
        </w:rPr>
        <w:t>‎</w:t>
      </w:r>
      <w:r w:rsidR="00B85769">
        <w:rPr>
          <w:rFonts w:hint="cs"/>
          <w:rtl/>
        </w:rPr>
        <w:t>کردند و به ائمه اثنی</w:t>
      </w:r>
      <w:r w:rsidR="00B85769">
        <w:rPr>
          <w:rFonts w:cs="B Badr" w:hint="cs"/>
          <w:rtl/>
        </w:rPr>
        <w:t>‏</w:t>
      </w:r>
      <w:r w:rsidRPr="00AF0888">
        <w:rPr>
          <w:rFonts w:hint="cs"/>
          <w:rtl/>
        </w:rPr>
        <w:t>عشری نسبت می</w:t>
      </w:r>
      <w:r w:rsidRPr="00AF0888">
        <w:rPr>
          <w:rFonts w:cs="CTraditional Arabic" w:hint="cs"/>
          <w:cs/>
        </w:rPr>
        <w:t>‎</w:t>
      </w:r>
      <w:r w:rsidRPr="00AF0888">
        <w:rPr>
          <w:rFonts w:hint="cs"/>
          <w:rtl/>
        </w:rPr>
        <w:t xml:space="preserve">دادند و سندهائی را </w:t>
      </w:r>
      <w:r w:rsidR="00D43C51">
        <w:rPr>
          <w:rFonts w:hint="cs"/>
          <w:rtl/>
        </w:rPr>
        <w:t>برای آنها تا وقتی که به ائمه می</w:t>
      </w:r>
      <w:r w:rsidR="00D43C51">
        <w:rPr>
          <w:rFonts w:cs="B Badr" w:hint="cs"/>
          <w:rtl/>
        </w:rPr>
        <w:t>‏</w:t>
      </w:r>
      <w:r w:rsidR="00D43C51">
        <w:rPr>
          <w:rFonts w:hint="cs"/>
          <w:rtl/>
        </w:rPr>
        <w:t>رسید، درست می</w:t>
      </w:r>
      <w:r w:rsidR="00D43C51">
        <w:rPr>
          <w:rFonts w:cs="B Badr" w:hint="cs"/>
          <w:rtl/>
        </w:rPr>
        <w:t>‏</w:t>
      </w:r>
      <w:r w:rsidRPr="00AF0888">
        <w:rPr>
          <w:rFonts w:hint="cs"/>
          <w:rtl/>
        </w:rPr>
        <w:t>کردند. آنان حسب توان علمی و مهارت خود در کذب، در این اسناد گا</w:t>
      </w:r>
      <w:r w:rsidR="00D43C51">
        <w:rPr>
          <w:rFonts w:hint="cs"/>
          <w:rtl/>
        </w:rPr>
        <w:t>هی از نام هائی معروف استفاده می</w:t>
      </w:r>
      <w:r w:rsidR="00D43C51">
        <w:rPr>
          <w:rFonts w:cs="B Badr" w:hint="cs"/>
          <w:rtl/>
        </w:rPr>
        <w:t>‏</w:t>
      </w:r>
      <w:r w:rsidRPr="00AF0888">
        <w:rPr>
          <w:rFonts w:hint="cs"/>
          <w:rtl/>
        </w:rPr>
        <w:t>کردند و گاهی از ن</w:t>
      </w:r>
      <w:r w:rsidR="00D43C51">
        <w:rPr>
          <w:rFonts w:hint="cs"/>
          <w:rtl/>
        </w:rPr>
        <w:t>ام هائی وهمی و خیالی استفاده می</w:t>
      </w:r>
      <w:r w:rsidR="00D43C51">
        <w:rPr>
          <w:rFonts w:cs="B Badr" w:hint="cs"/>
          <w:rtl/>
        </w:rPr>
        <w:t>‏</w:t>
      </w:r>
      <w:r w:rsidRPr="00AF0888">
        <w:rPr>
          <w:rFonts w:hint="cs"/>
          <w:rtl/>
        </w:rPr>
        <w:t>نمودند. این وضعیت آن دسته از عالمان ش</w:t>
      </w:r>
      <w:r w:rsidR="00B85769">
        <w:rPr>
          <w:rFonts w:hint="cs"/>
          <w:rtl/>
        </w:rPr>
        <w:t>یعه را که بر این روایات وقوف می</w:t>
      </w:r>
      <w:r w:rsidR="00B85769">
        <w:rPr>
          <w:rFonts w:cs="B Badr" w:hint="cs"/>
          <w:rtl/>
        </w:rPr>
        <w:t>‏</w:t>
      </w:r>
      <w:r w:rsidRPr="00AF0888">
        <w:rPr>
          <w:rFonts w:hint="cs"/>
          <w:rtl/>
        </w:rPr>
        <w:t xml:space="preserve">یافتند، در مقابل </w:t>
      </w:r>
      <w:r w:rsidR="00B85769">
        <w:rPr>
          <w:rFonts w:hint="cs"/>
          <w:rtl/>
        </w:rPr>
        <w:t>این سندها دچار حیرت یا شگفتی می</w:t>
      </w:r>
      <w:r w:rsidR="00B85769">
        <w:rPr>
          <w:rFonts w:cs="B Badr" w:hint="cs"/>
          <w:rtl/>
        </w:rPr>
        <w:t>‏</w:t>
      </w:r>
      <w:r w:rsidRPr="00AF0888">
        <w:rPr>
          <w:rFonts w:hint="cs"/>
          <w:rtl/>
        </w:rPr>
        <w:t xml:space="preserve">کرد، یا به </w:t>
      </w:r>
      <w:r w:rsidR="00B85769">
        <w:rPr>
          <w:rFonts w:hint="cs"/>
          <w:rtl/>
        </w:rPr>
        <w:t>این دلیل که نام آن اشخاص را نمی</w:t>
      </w:r>
      <w:r w:rsidR="00B85769">
        <w:rPr>
          <w:rFonts w:cs="B Badr" w:hint="cs"/>
          <w:rtl/>
        </w:rPr>
        <w:t>‏</w:t>
      </w:r>
      <w:r w:rsidRPr="00AF0888">
        <w:rPr>
          <w:rFonts w:hint="cs"/>
          <w:rtl/>
        </w:rPr>
        <w:t>شناختند یا به این خاطر که سند به ظاهر صحیح می</w:t>
      </w:r>
      <w:r w:rsidRPr="00AF0888">
        <w:rPr>
          <w:rFonts w:cs="CTraditional Arabic" w:hint="cs"/>
          <w:cs/>
        </w:rPr>
        <w:t>‎</w:t>
      </w:r>
      <w:r w:rsidRPr="00AF0888">
        <w:rPr>
          <w:rFonts w:hint="cs"/>
          <w:rtl/>
        </w:rPr>
        <w:t>بود.</w:t>
      </w:r>
    </w:p>
    <w:p w:rsidR="00B85769" w:rsidRDefault="00F604E9" w:rsidP="005617C1">
      <w:pPr>
        <w:pStyle w:val="af6"/>
        <w:rPr>
          <w:rFonts w:hint="cs"/>
          <w:rtl/>
        </w:rPr>
      </w:pPr>
      <w:r w:rsidRPr="00AF0888">
        <w:rPr>
          <w:rFonts w:hint="cs"/>
          <w:rtl/>
        </w:rPr>
        <w:t>سخنی که ما در اینجا ذکر می کنیم، سخنانی وهمی و صرف ته</w:t>
      </w:r>
      <w:r w:rsidR="00B85769">
        <w:rPr>
          <w:rFonts w:hint="cs"/>
          <w:rtl/>
        </w:rPr>
        <w:t>مت نیست، بلکه واقعیاتی می</w:t>
      </w:r>
      <w:r w:rsidR="00B85769">
        <w:rPr>
          <w:rFonts w:cs="B Badr" w:hint="cs"/>
          <w:rtl/>
        </w:rPr>
        <w:t>‏</w:t>
      </w:r>
      <w:r w:rsidR="00B85769">
        <w:rPr>
          <w:rFonts w:hint="cs"/>
          <w:rtl/>
        </w:rPr>
        <w:t>باشد که برخی از علمای اثنی</w:t>
      </w:r>
      <w:r w:rsidR="00B85769">
        <w:rPr>
          <w:rFonts w:cs="B Badr" w:hint="cs"/>
          <w:rtl/>
        </w:rPr>
        <w:t>‏</w:t>
      </w:r>
      <w:r w:rsidRPr="00AF0888">
        <w:rPr>
          <w:rFonts w:hint="cs"/>
          <w:rtl/>
        </w:rPr>
        <w:t>عشری در عصر حاضر به آنها اعتراف کرده</w:t>
      </w:r>
      <w:r w:rsidRPr="00AF0888">
        <w:rPr>
          <w:rFonts w:cs="CTraditional Arabic" w:hint="cs"/>
          <w:cs/>
        </w:rPr>
        <w:t>‎</w:t>
      </w:r>
      <w:r w:rsidRPr="00AF0888">
        <w:rPr>
          <w:rFonts w:hint="cs"/>
          <w:rtl/>
        </w:rPr>
        <w:t xml:space="preserve">اند. </w:t>
      </w:r>
    </w:p>
    <w:p w:rsidR="00F604E9" w:rsidRPr="00AF0888" w:rsidRDefault="00B85769" w:rsidP="005617C1">
      <w:pPr>
        <w:pStyle w:val="af6"/>
        <w:rPr>
          <w:rFonts w:hint="cs"/>
          <w:rtl/>
        </w:rPr>
      </w:pPr>
      <w:r>
        <w:rPr>
          <w:rFonts w:hint="cs"/>
          <w:rtl/>
        </w:rPr>
        <w:t xml:space="preserve">* </w:t>
      </w:r>
      <w:r w:rsidR="00F604E9" w:rsidRPr="00AF0888">
        <w:rPr>
          <w:rFonts w:hint="cs"/>
          <w:rtl/>
        </w:rPr>
        <w:t>غریفی، محدث معاصر شیعه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بسیاری از احادیث را ائمه نگفته</w:t>
      </w:r>
      <w:r w:rsidR="00F604E9" w:rsidRPr="00AF0888">
        <w:rPr>
          <w:rFonts w:cs="CTraditional Arabic" w:hint="cs"/>
          <w:cs/>
        </w:rPr>
        <w:t>‎</w:t>
      </w:r>
      <w:r w:rsidR="00F604E9" w:rsidRPr="00AF0888">
        <w:rPr>
          <w:rFonts w:hint="cs"/>
          <w:rtl/>
        </w:rPr>
        <w:t xml:space="preserve">اند، بلکه </w:t>
      </w:r>
      <w:r w:rsidR="00F604E9" w:rsidRPr="00B85769">
        <w:rPr>
          <w:rFonts w:hint="cs"/>
          <w:u w:val="single"/>
          <w:rtl/>
        </w:rPr>
        <w:t>توسط جاعلان وضع شده</w:t>
      </w:r>
      <w:r w:rsidR="00F604E9" w:rsidRPr="00B85769">
        <w:rPr>
          <w:rFonts w:cs="CTraditional Arabic" w:hint="cs"/>
          <w:u w:val="single"/>
          <w:cs/>
        </w:rPr>
        <w:t>‎</w:t>
      </w:r>
      <w:r w:rsidR="00F604E9" w:rsidRPr="00B85769">
        <w:rPr>
          <w:rFonts w:hint="cs"/>
          <w:u w:val="single"/>
          <w:rtl/>
        </w:rPr>
        <w:t>اند و به ائمه منسوب ساخته</w:t>
      </w:r>
      <w:r w:rsidR="00F604E9" w:rsidRPr="00B85769">
        <w:rPr>
          <w:rFonts w:cs="CTraditional Arabic" w:hint="cs"/>
          <w:u w:val="single"/>
          <w:cs/>
        </w:rPr>
        <w:t>‎</w:t>
      </w:r>
      <w:r w:rsidR="00F604E9" w:rsidRPr="00B85769">
        <w:rPr>
          <w:rFonts w:hint="cs"/>
          <w:u w:val="single"/>
          <w:rtl/>
        </w:rPr>
        <w:t>اند. آنان این کار را یا به طریق تحریف کتابهای اصحاب خود یا با روشهای دیگر انجام داده</w:t>
      </w:r>
      <w:r w:rsidR="00F604E9" w:rsidRPr="00B85769">
        <w:rPr>
          <w:rFonts w:cs="CTraditional Arabic" w:hint="cs"/>
          <w:u w:val="single"/>
          <w:cs/>
        </w:rPr>
        <w:t>‎</w:t>
      </w:r>
      <w:r w:rsidR="00F604E9" w:rsidRPr="00B85769">
        <w:rPr>
          <w:rFonts w:hint="cs"/>
          <w:u w:val="single"/>
          <w:rtl/>
        </w:rPr>
        <w:t xml:space="preserve">اند. بالطبع لازم بوده که برای این روایات یا بیشتر آنها سندهای صحیحی را وضع کنند تا حسب آنچه </w:t>
      </w:r>
      <w:r w:rsidRPr="00B85769">
        <w:rPr>
          <w:rFonts w:hint="cs"/>
          <w:u w:val="single"/>
          <w:rtl/>
        </w:rPr>
        <w:t>که عملیات تحریف و تدلیس لازم می</w:t>
      </w:r>
      <w:r w:rsidRPr="00B85769">
        <w:rPr>
          <w:rFonts w:cs="B Badr" w:hint="cs"/>
          <w:u w:val="single"/>
          <w:rtl/>
        </w:rPr>
        <w:t>‏</w:t>
      </w:r>
      <w:r w:rsidR="00F604E9" w:rsidRPr="00B85769">
        <w:rPr>
          <w:rFonts w:hint="cs"/>
          <w:u w:val="single"/>
          <w:rtl/>
        </w:rPr>
        <w:t>کند، پذیرفته شوند</w:t>
      </w:r>
      <w:r>
        <w:rPr>
          <w:rFonts w:ascii="Traditional Arabic" w:hAnsi="Traditional Arabic" w:cs="Traditional Arabic"/>
          <w:rtl/>
        </w:rPr>
        <w:t>»</w:t>
      </w:r>
      <w:r w:rsidR="00F604E9" w:rsidRPr="00AF0888">
        <w:rPr>
          <w:rStyle w:val="a5"/>
          <w:rFonts w:cs="B Badr"/>
          <w:rtl/>
        </w:rPr>
        <w:footnoteReference w:id="369"/>
      </w:r>
      <w:r w:rsidR="00F604E9" w:rsidRPr="00AF0888">
        <w:rPr>
          <w:rFonts w:hint="cs"/>
          <w:rtl/>
        </w:rPr>
        <w:t>.</w:t>
      </w:r>
    </w:p>
    <w:p w:rsidR="00F604E9" w:rsidRPr="00AF0888" w:rsidRDefault="00B85769" w:rsidP="005617C1">
      <w:pPr>
        <w:pStyle w:val="af6"/>
        <w:rPr>
          <w:rFonts w:hint="cs"/>
          <w:rtl/>
        </w:rPr>
      </w:pPr>
      <w:r>
        <w:rPr>
          <w:rFonts w:hint="cs"/>
          <w:rtl/>
        </w:rPr>
        <w:t xml:space="preserve">* </w:t>
      </w:r>
      <w:r w:rsidR="00F604E9" w:rsidRPr="00AF0888">
        <w:rPr>
          <w:rFonts w:hint="cs"/>
          <w:rtl/>
        </w:rPr>
        <w:t>هاشم معروف حسنی در کتاب «</w:t>
      </w:r>
      <w:r>
        <w:rPr>
          <w:rFonts w:ascii="Traditional Arabic" w:hAnsi="Traditional Arabic" w:cs="Traditional Arabic"/>
          <w:sz w:val="30"/>
          <w:szCs w:val="30"/>
          <w:rtl/>
        </w:rPr>
        <w:t>الموضوعات فی الآثار و</w:t>
      </w:r>
      <w:r w:rsidR="00F604E9" w:rsidRPr="00AF0888">
        <w:rPr>
          <w:rFonts w:ascii="Traditional Arabic" w:hAnsi="Traditional Arabic" w:cs="Traditional Arabic"/>
          <w:sz w:val="30"/>
          <w:szCs w:val="30"/>
          <w:rtl/>
        </w:rPr>
        <w:t>الأخبار</w:t>
      </w:r>
      <w:r w:rsidR="00F604E9" w:rsidRPr="00AF0888">
        <w:rPr>
          <w:rFonts w:hint="cs"/>
          <w:rtl/>
        </w:rPr>
        <w:t>»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 xml:space="preserve">بعد از جستجو </w:t>
      </w:r>
      <w:r w:rsidR="00F604E9" w:rsidRPr="00B85769">
        <w:rPr>
          <w:rFonts w:hint="cs"/>
          <w:rtl/>
        </w:rPr>
        <w:t xml:space="preserve">در </w:t>
      </w:r>
      <w:r w:rsidR="00F604E9" w:rsidRPr="00B85769">
        <w:rPr>
          <w:rFonts w:hint="cs"/>
          <w:u w:val="single"/>
          <w:rtl/>
        </w:rPr>
        <w:t xml:space="preserve">احادیث وارده در مجامع حدیثی چون کتابهای </w:t>
      </w:r>
      <w:r w:rsidR="00F604E9" w:rsidRPr="00B85769">
        <w:rPr>
          <w:rFonts w:ascii="Traditional Arabic" w:hAnsi="Traditional Arabic" w:cs="Traditional Arabic"/>
          <w:sz w:val="30"/>
          <w:szCs w:val="30"/>
          <w:u w:val="single"/>
          <w:rtl/>
        </w:rPr>
        <w:t>الکافی</w:t>
      </w:r>
      <w:r w:rsidR="00F604E9" w:rsidRPr="00B85769">
        <w:rPr>
          <w:rFonts w:hint="cs"/>
          <w:u w:val="single"/>
          <w:rtl/>
        </w:rPr>
        <w:t xml:space="preserve"> و </w:t>
      </w:r>
      <w:r w:rsidR="00F604E9" w:rsidRPr="00B85769">
        <w:rPr>
          <w:rFonts w:ascii="Traditional Arabic" w:hAnsi="Traditional Arabic" w:cs="Traditional Arabic"/>
          <w:sz w:val="30"/>
          <w:szCs w:val="30"/>
          <w:u w:val="single"/>
          <w:rtl/>
        </w:rPr>
        <w:t>الوافی</w:t>
      </w:r>
      <w:r w:rsidRPr="00B85769">
        <w:rPr>
          <w:rFonts w:hint="cs"/>
          <w:u w:val="single"/>
          <w:rtl/>
        </w:rPr>
        <w:t xml:space="preserve"> در می</w:t>
      </w:r>
      <w:r w:rsidRPr="00B85769">
        <w:rPr>
          <w:rFonts w:cs="B Badr" w:hint="cs"/>
          <w:u w:val="single"/>
          <w:rtl/>
        </w:rPr>
        <w:t>‏</w:t>
      </w:r>
      <w:r w:rsidR="00F604E9" w:rsidRPr="00B85769">
        <w:rPr>
          <w:rFonts w:hint="cs"/>
          <w:u w:val="single"/>
          <w:rtl/>
        </w:rPr>
        <w:t>یابیم که غالیان و کسانی که کینه ائمه و هادیان را در دل داشته</w:t>
      </w:r>
      <w:r w:rsidR="00F604E9" w:rsidRPr="00B85769">
        <w:rPr>
          <w:rFonts w:cs="CTraditional Arabic" w:hint="cs"/>
          <w:u w:val="single"/>
          <w:cs/>
        </w:rPr>
        <w:t>‎</w:t>
      </w:r>
      <w:r w:rsidR="00F604E9" w:rsidRPr="00B85769">
        <w:rPr>
          <w:rFonts w:hint="cs"/>
          <w:u w:val="single"/>
          <w:rtl/>
        </w:rPr>
        <w:t>اند، در همه ابواب داخل شده</w:t>
      </w:r>
      <w:r w:rsidR="00F604E9" w:rsidRPr="00B85769">
        <w:rPr>
          <w:rFonts w:cs="CTraditional Arabic" w:hint="cs"/>
          <w:u w:val="single"/>
          <w:cs/>
        </w:rPr>
        <w:t>‎</w:t>
      </w:r>
      <w:r w:rsidR="00F604E9" w:rsidRPr="00B85769">
        <w:rPr>
          <w:rFonts w:hint="cs"/>
          <w:u w:val="single"/>
          <w:rtl/>
        </w:rPr>
        <w:t>اند تا احادیث ائمه را فاسد نموده و به شهرت نیک آنان اسائه نمایند</w:t>
      </w:r>
      <w:r w:rsidR="00F604E9" w:rsidRPr="00AF0888">
        <w:rPr>
          <w:rFonts w:hint="cs"/>
          <w:rtl/>
        </w:rPr>
        <w:t>. در نتیجه به قرآن کریم رجوع کرده</w:t>
      </w:r>
      <w:r w:rsidR="00F604E9" w:rsidRPr="00AF0888">
        <w:rPr>
          <w:rFonts w:cs="CTraditional Arabic" w:hint="cs"/>
          <w:cs/>
        </w:rPr>
        <w:t>‎</w:t>
      </w:r>
      <w:r w:rsidR="00F604E9" w:rsidRPr="00AF0888">
        <w:rPr>
          <w:rFonts w:hint="cs"/>
          <w:rtl/>
        </w:rPr>
        <w:t>اند تا از طریق آنان سموم و دسیسه</w:t>
      </w:r>
      <w:r w:rsidR="00F604E9" w:rsidRPr="00AF0888">
        <w:rPr>
          <w:rFonts w:cs="CTraditional Arabic" w:hint="cs"/>
          <w:cs/>
        </w:rPr>
        <w:t>‎</w:t>
      </w:r>
      <w:r w:rsidR="00F604E9" w:rsidRPr="00AF0888">
        <w:rPr>
          <w:rFonts w:hint="cs"/>
          <w:rtl/>
        </w:rPr>
        <w:t xml:space="preserve">های خود را بدمند، زیرا قرآن یگانه </w:t>
      </w:r>
      <w:r>
        <w:rPr>
          <w:rFonts w:hint="cs"/>
          <w:rtl/>
        </w:rPr>
        <w:t>کلا</w:t>
      </w:r>
      <w:r w:rsidRPr="0078031B">
        <w:rPr>
          <w:rFonts w:hint="cs"/>
          <w:rtl/>
        </w:rPr>
        <w:t>می است که تفسیرهائی را بر می</w:t>
      </w:r>
      <w:r w:rsidRPr="0078031B">
        <w:rPr>
          <w:rFonts w:cs="B Badr" w:hint="cs"/>
          <w:rtl/>
        </w:rPr>
        <w:t>‏</w:t>
      </w:r>
      <w:r w:rsidR="00F604E9" w:rsidRPr="0078031B">
        <w:rPr>
          <w:rFonts w:hint="cs"/>
          <w:rtl/>
        </w:rPr>
        <w:t>دارد</w:t>
      </w:r>
      <w:r w:rsidRPr="0078031B">
        <w:rPr>
          <w:rFonts w:hint="cs"/>
          <w:rtl/>
        </w:rPr>
        <w:t xml:space="preserve"> که</w:t>
      </w:r>
      <w:r w:rsidR="0078031B" w:rsidRPr="0078031B">
        <w:rPr>
          <w:rFonts w:hint="cs"/>
          <w:rtl/>
        </w:rPr>
        <w:t xml:space="preserve"> کتابهای</w:t>
      </w:r>
      <w:r w:rsidRPr="0078031B">
        <w:rPr>
          <w:rFonts w:hint="cs"/>
          <w:rtl/>
        </w:rPr>
        <w:t xml:space="preserve"> دیگر </w:t>
      </w:r>
      <w:r w:rsidR="0078031B" w:rsidRPr="0078031B">
        <w:rPr>
          <w:rFonts w:hint="cs"/>
          <w:rtl/>
        </w:rPr>
        <w:t>چنین تاویلات و تفسیرهایی را ندارند</w:t>
      </w:r>
      <w:r w:rsidR="00F604E9" w:rsidRPr="0078031B">
        <w:rPr>
          <w:rFonts w:hint="cs"/>
          <w:rtl/>
        </w:rPr>
        <w:t>.</w:t>
      </w:r>
      <w:r w:rsidR="00F604E9" w:rsidRPr="00AF0888">
        <w:rPr>
          <w:rFonts w:hint="cs"/>
          <w:rtl/>
        </w:rPr>
        <w:t xml:space="preserve"> </w:t>
      </w:r>
      <w:r w:rsidR="00F604E9" w:rsidRPr="00B85769">
        <w:rPr>
          <w:rFonts w:hint="cs"/>
          <w:u w:val="single"/>
          <w:rtl/>
        </w:rPr>
        <w:t>پ</w:t>
      </w:r>
      <w:r w:rsidRPr="00B85769">
        <w:rPr>
          <w:rFonts w:hint="cs"/>
          <w:u w:val="single"/>
          <w:rtl/>
        </w:rPr>
        <w:t>س صدها آیه را با آنچه که خود می</w:t>
      </w:r>
      <w:r w:rsidRPr="00B85769">
        <w:rPr>
          <w:rFonts w:cs="B Badr" w:hint="cs"/>
          <w:u w:val="single"/>
          <w:rtl/>
        </w:rPr>
        <w:t>‏</w:t>
      </w:r>
      <w:r w:rsidR="00F604E9" w:rsidRPr="00B85769">
        <w:rPr>
          <w:rFonts w:hint="cs"/>
          <w:u w:val="single"/>
          <w:rtl/>
        </w:rPr>
        <w:t>خواهند تفسیر کرده</w:t>
      </w:r>
      <w:r w:rsidR="00F604E9" w:rsidRPr="00B85769">
        <w:rPr>
          <w:rFonts w:cs="CTraditional Arabic" w:hint="cs"/>
          <w:u w:val="single"/>
          <w:cs/>
        </w:rPr>
        <w:t>‎</w:t>
      </w:r>
      <w:r w:rsidR="00F604E9" w:rsidRPr="00B85769">
        <w:rPr>
          <w:rFonts w:hint="cs"/>
          <w:u w:val="single"/>
          <w:rtl/>
        </w:rPr>
        <w:t>اند و به دروغ و جهت گمراه کردن به ائمه هادی نسبت داده</w:t>
      </w:r>
      <w:r w:rsidR="00F604E9" w:rsidRPr="00B85769">
        <w:rPr>
          <w:rFonts w:cs="CTraditional Arabic" w:hint="cs"/>
          <w:u w:val="single"/>
          <w:cs/>
        </w:rPr>
        <w:t>‎</w:t>
      </w:r>
      <w:r w:rsidR="00F604E9" w:rsidRPr="00B85769">
        <w:rPr>
          <w:rFonts w:hint="cs"/>
          <w:u w:val="single"/>
          <w:rtl/>
        </w:rPr>
        <w:t>اند</w:t>
      </w:r>
      <w:r>
        <w:rPr>
          <w:rFonts w:ascii="Traditional Arabic" w:hAnsi="Traditional Arabic" w:cs="Traditional Arabic"/>
          <w:u w:val="single"/>
          <w:rtl/>
        </w:rPr>
        <w:t>»</w:t>
      </w:r>
      <w:r w:rsidR="00F604E9" w:rsidRPr="00AF0888">
        <w:rPr>
          <w:rStyle w:val="a5"/>
          <w:rFonts w:cs="B Badr"/>
          <w:rtl/>
        </w:rPr>
        <w:footnoteReference w:id="370"/>
      </w:r>
      <w:r w:rsidR="00F604E9" w:rsidRPr="00AF0888">
        <w:rPr>
          <w:rFonts w:hint="cs"/>
          <w:rtl/>
        </w:rPr>
        <w:t>.</w:t>
      </w:r>
    </w:p>
    <w:p w:rsidR="00F604E9" w:rsidRPr="00AF0888" w:rsidRDefault="00F604E9" w:rsidP="005617C1">
      <w:pPr>
        <w:pStyle w:val="af6"/>
        <w:rPr>
          <w:rFonts w:hint="cs"/>
          <w:rtl/>
        </w:rPr>
      </w:pPr>
      <w:r w:rsidRPr="00AF0888">
        <w:rPr>
          <w:rFonts w:hint="cs"/>
          <w:rtl/>
        </w:rPr>
        <w:t xml:space="preserve"> وی همچنین می</w:t>
      </w:r>
      <w:r w:rsidRPr="00AF0888">
        <w:rPr>
          <w:rFonts w:cs="CTraditional Arabic" w:hint="cs"/>
          <w:cs/>
        </w:rPr>
        <w:t>‎</w:t>
      </w:r>
      <w:r w:rsidRPr="00AF0888">
        <w:rPr>
          <w:rFonts w:hint="cs"/>
          <w:rtl/>
        </w:rPr>
        <w:t xml:space="preserve">گوید: </w:t>
      </w:r>
      <w:r w:rsidR="00B85769">
        <w:rPr>
          <w:rFonts w:ascii="Traditional Arabic" w:hAnsi="Traditional Arabic" w:cs="Traditional Arabic"/>
          <w:rtl/>
        </w:rPr>
        <w:t>«</w:t>
      </w:r>
      <w:r w:rsidRPr="00B85769">
        <w:rPr>
          <w:rFonts w:hint="cs"/>
          <w:u w:val="single"/>
          <w:rtl/>
        </w:rPr>
        <w:t>همچنین قصه گویان شیعه، در کنار آنچه که دشمنان ائمه وضع کرده</w:t>
      </w:r>
      <w:r w:rsidRPr="00B85769">
        <w:rPr>
          <w:rFonts w:cs="CTraditional Arabic" w:hint="cs"/>
          <w:u w:val="single"/>
          <w:cs/>
        </w:rPr>
        <w:t>‎</w:t>
      </w:r>
      <w:r w:rsidRPr="00B85769">
        <w:rPr>
          <w:rFonts w:hint="cs"/>
          <w:u w:val="single"/>
          <w:rtl/>
        </w:rPr>
        <w:t>اند، تعداد زیادی از این نوع روایات را وضع کرده و به ائمه هادی و برخی از ائمه و افراد متقی منسوب کرده</w:t>
      </w:r>
      <w:r w:rsidRPr="00B85769">
        <w:rPr>
          <w:rFonts w:cs="CTraditional Arabic" w:hint="cs"/>
          <w:u w:val="single"/>
          <w:cs/>
        </w:rPr>
        <w:t>‎</w:t>
      </w:r>
      <w:r w:rsidRPr="00B85769">
        <w:rPr>
          <w:rFonts w:hint="cs"/>
          <w:u w:val="single"/>
          <w:rtl/>
        </w:rPr>
        <w:t>اند</w:t>
      </w:r>
      <w:r w:rsidRPr="00AF0888">
        <w:rPr>
          <w:rFonts w:hint="cs"/>
          <w:rtl/>
        </w:rPr>
        <w:t>، حا</w:t>
      </w:r>
      <w:r w:rsidR="00B85769">
        <w:rPr>
          <w:rFonts w:hint="cs"/>
          <w:rtl/>
        </w:rPr>
        <w:t>ل آنکه ائمه از همه این موارد بی</w:t>
      </w:r>
      <w:r w:rsidR="00B85769">
        <w:rPr>
          <w:rFonts w:cs="B Badr" w:hint="cs"/>
          <w:rtl/>
        </w:rPr>
        <w:t>‏</w:t>
      </w:r>
      <w:r w:rsidRPr="00AF0888">
        <w:rPr>
          <w:rFonts w:hint="cs"/>
          <w:rtl/>
        </w:rPr>
        <w:t>نیاز بوده</w:t>
      </w:r>
      <w:r w:rsidRPr="00AF0888">
        <w:rPr>
          <w:rFonts w:cs="CTraditional Arabic" w:hint="cs"/>
          <w:cs/>
        </w:rPr>
        <w:t>‎</w:t>
      </w:r>
      <w:r w:rsidRPr="00AF0888">
        <w:rPr>
          <w:rFonts w:hint="cs"/>
          <w:rtl/>
        </w:rPr>
        <w:t>اند</w:t>
      </w:r>
      <w:r w:rsidR="00B85769">
        <w:rPr>
          <w:rFonts w:hint="cs"/>
          <w:rtl/>
        </w:rPr>
        <w:t>،</w:t>
      </w:r>
      <w:r w:rsidRPr="00AF0888">
        <w:rPr>
          <w:rFonts w:hint="cs"/>
          <w:rtl/>
        </w:rPr>
        <w:t xml:space="preserve"> و کسانی را که آنان را در جایگاهی بالاتر از جایگاه بشری و منزلتی که خداوند آنان را در آن قرار داده است، قرار دهند، لعنت کرده</w:t>
      </w:r>
      <w:r w:rsidRPr="00AF0888">
        <w:rPr>
          <w:rFonts w:cs="CTraditional Arabic" w:hint="cs"/>
          <w:cs/>
        </w:rPr>
        <w:t>‎</w:t>
      </w:r>
      <w:r w:rsidRPr="00AF0888">
        <w:rPr>
          <w:rFonts w:hint="cs"/>
          <w:rtl/>
        </w:rPr>
        <w:t>اند</w:t>
      </w:r>
      <w:r w:rsidR="00B85769">
        <w:rPr>
          <w:rFonts w:ascii="Traditional Arabic" w:hAnsi="Traditional Arabic" w:cs="Traditional Arabic"/>
          <w:rtl/>
        </w:rPr>
        <w:t>»</w:t>
      </w:r>
      <w:r w:rsidRPr="00AF0888">
        <w:rPr>
          <w:rStyle w:val="a5"/>
          <w:rFonts w:cs="B Badr"/>
          <w:rtl/>
        </w:rPr>
        <w:footnoteReference w:id="371"/>
      </w:r>
      <w:r w:rsidRPr="00AF0888">
        <w:rPr>
          <w:rFonts w:hint="cs"/>
          <w:rtl/>
        </w:rPr>
        <w:t>.</w:t>
      </w:r>
    </w:p>
    <w:p w:rsidR="00F604E9" w:rsidRPr="00AF0888" w:rsidRDefault="00B85769" w:rsidP="005617C1">
      <w:pPr>
        <w:pStyle w:val="af6"/>
        <w:rPr>
          <w:rFonts w:hint="cs"/>
          <w:rtl/>
        </w:rPr>
      </w:pPr>
      <w:r>
        <w:rPr>
          <w:rFonts w:hint="cs"/>
          <w:rtl/>
        </w:rPr>
        <w:t xml:space="preserve">* </w:t>
      </w:r>
      <w:r w:rsidR="00F604E9" w:rsidRPr="00AF0888">
        <w:rPr>
          <w:rFonts w:hint="cs"/>
          <w:rtl/>
        </w:rPr>
        <w:t>شیخ محمد باقر بهبودی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عبدالکریم بن أبی العوجا قبل از اینکه کشته شود، گفت: به خدا قسم اگر هم مرا بکشید، باز هم خواهم گفت. من چهار هزار حدیث جعل کرده</w:t>
      </w:r>
      <w:r w:rsidR="00F604E9" w:rsidRPr="00AF0888">
        <w:rPr>
          <w:rFonts w:cs="CTraditional Arabic" w:hint="cs"/>
          <w:cs/>
        </w:rPr>
        <w:t>‎</w:t>
      </w:r>
      <w:r w:rsidR="00F604E9" w:rsidRPr="00AF0888">
        <w:rPr>
          <w:rFonts w:hint="cs"/>
          <w:rtl/>
        </w:rPr>
        <w:t>ام که در آنها حلال را حرام و حرام را حلال کرده</w:t>
      </w:r>
      <w:r w:rsidR="00F604E9" w:rsidRPr="00AF0888">
        <w:rPr>
          <w:rFonts w:cs="CTraditional Arabic" w:hint="cs"/>
          <w:cs/>
        </w:rPr>
        <w:t>‎</w:t>
      </w:r>
      <w:r w:rsidR="00F604E9" w:rsidRPr="00AF0888">
        <w:rPr>
          <w:rFonts w:hint="cs"/>
          <w:rtl/>
        </w:rPr>
        <w:t xml:space="preserve">ام. </w:t>
      </w:r>
      <w:r>
        <w:rPr>
          <w:rFonts w:hint="cs"/>
          <w:rtl/>
        </w:rPr>
        <w:t>به خدا قسم شما را در روزی که می</w:t>
      </w:r>
      <w:r>
        <w:rPr>
          <w:rFonts w:cs="B Badr" w:hint="cs"/>
          <w:rtl/>
        </w:rPr>
        <w:t>‏</w:t>
      </w:r>
      <w:r w:rsidR="00F604E9" w:rsidRPr="00AF0888">
        <w:rPr>
          <w:rFonts w:hint="cs"/>
          <w:rtl/>
        </w:rPr>
        <w:t>بایست روزه بگیرید به افطار واداشته</w:t>
      </w:r>
      <w:r w:rsidR="00F604E9" w:rsidRPr="00AF0888">
        <w:rPr>
          <w:rFonts w:cs="CTraditional Arabic" w:hint="cs"/>
          <w:cs/>
        </w:rPr>
        <w:t>‎</w:t>
      </w:r>
      <w:r>
        <w:rPr>
          <w:rFonts w:hint="cs"/>
          <w:rtl/>
        </w:rPr>
        <w:t>ام و در روزی که می</w:t>
      </w:r>
      <w:r>
        <w:rPr>
          <w:rFonts w:cs="B Badr" w:hint="cs"/>
          <w:rtl/>
        </w:rPr>
        <w:t>‏</w:t>
      </w:r>
      <w:r w:rsidR="00F604E9" w:rsidRPr="00AF0888">
        <w:rPr>
          <w:rFonts w:hint="cs"/>
          <w:rtl/>
        </w:rPr>
        <w:t>بایست افطار می</w:t>
      </w:r>
      <w:r w:rsidR="00F604E9" w:rsidRPr="00AF0888">
        <w:rPr>
          <w:rFonts w:cs="CTraditional Arabic" w:hint="cs"/>
          <w:cs/>
        </w:rPr>
        <w:t>‎</w:t>
      </w:r>
      <w:r w:rsidR="00F604E9" w:rsidRPr="00AF0888">
        <w:rPr>
          <w:rFonts w:hint="cs"/>
          <w:rtl/>
        </w:rPr>
        <w:t>کردید شما را به روزه واداشته</w:t>
      </w:r>
      <w:r w:rsidR="00F604E9" w:rsidRPr="00AF0888">
        <w:rPr>
          <w:rFonts w:cs="CTraditional Arabic" w:hint="cs"/>
          <w:cs/>
        </w:rPr>
        <w:t>‎</w:t>
      </w:r>
      <w:r w:rsidR="00F604E9" w:rsidRPr="00AF0888">
        <w:rPr>
          <w:rFonts w:hint="cs"/>
          <w:rtl/>
        </w:rPr>
        <w:t>ام. پس گردن او را زدند</w:t>
      </w:r>
      <w:r>
        <w:rPr>
          <w:rFonts w:ascii="Traditional Arabic" w:hAnsi="Traditional Arabic" w:cs="Traditional Arabic"/>
          <w:rtl/>
        </w:rPr>
        <w:t>»</w:t>
      </w:r>
      <w:r w:rsidR="00F604E9" w:rsidRPr="00AF0888">
        <w:rPr>
          <w:rStyle w:val="a5"/>
          <w:rFonts w:cs="B Badr"/>
          <w:rtl/>
        </w:rPr>
        <w:footnoteReference w:id="372"/>
      </w:r>
      <w:r w:rsidR="00F604E9" w:rsidRPr="00AF0888">
        <w:rPr>
          <w:rFonts w:hint="cs"/>
          <w:rtl/>
        </w:rPr>
        <w:t>.</w:t>
      </w:r>
    </w:p>
    <w:p w:rsidR="00F604E9" w:rsidRPr="00AF0888" w:rsidRDefault="00F604E9" w:rsidP="00C365FF">
      <w:pPr>
        <w:pStyle w:val="af6"/>
        <w:rPr>
          <w:rFonts w:hint="cs"/>
          <w:rtl/>
        </w:rPr>
      </w:pPr>
      <w:r w:rsidRPr="00AF0888">
        <w:rPr>
          <w:rFonts w:hint="cs"/>
          <w:rtl/>
        </w:rPr>
        <w:t>بهبودی می</w:t>
      </w:r>
      <w:r w:rsidRPr="00AF0888">
        <w:rPr>
          <w:rFonts w:cs="CTraditional Arabic" w:hint="cs"/>
          <w:cs/>
        </w:rPr>
        <w:t>‎</w:t>
      </w:r>
      <w:r w:rsidRPr="00AF0888">
        <w:rPr>
          <w:rFonts w:hint="cs"/>
          <w:rtl/>
        </w:rPr>
        <w:t xml:space="preserve">گوید: </w:t>
      </w:r>
      <w:r w:rsidR="00C365FF">
        <w:rPr>
          <w:rFonts w:ascii="Traditional Arabic" w:hAnsi="Traditional Arabic" w:cs="Traditional Arabic"/>
          <w:rtl/>
        </w:rPr>
        <w:t>«</w:t>
      </w:r>
      <w:r w:rsidRPr="00AF0888">
        <w:rPr>
          <w:rFonts w:hint="cs"/>
          <w:rtl/>
        </w:rPr>
        <w:t>متأسفانه ما نمونه</w:t>
      </w:r>
      <w:r w:rsidRPr="00AF0888">
        <w:rPr>
          <w:rFonts w:cs="CTraditional Arabic" w:hint="cs"/>
          <w:cs/>
        </w:rPr>
        <w:t>‎</w:t>
      </w:r>
      <w:r w:rsidRPr="00AF0888">
        <w:rPr>
          <w:rFonts w:hint="cs"/>
          <w:rtl/>
        </w:rPr>
        <w:t>ایی از این روایاتی را که در روزی که می</w:t>
      </w:r>
      <w:r w:rsidR="00C365FF">
        <w:rPr>
          <w:rFonts w:cs="B Badr" w:hint="cs"/>
          <w:rtl/>
        </w:rPr>
        <w:t>‏</w:t>
      </w:r>
      <w:r w:rsidRPr="00AF0888">
        <w:rPr>
          <w:rFonts w:hint="cs"/>
          <w:rtl/>
        </w:rPr>
        <w:t>بایست روزه بگیریم ب</w:t>
      </w:r>
      <w:r w:rsidR="00C365FF">
        <w:rPr>
          <w:rFonts w:hint="cs"/>
          <w:rtl/>
        </w:rPr>
        <w:t>ه افطار واداشته و در روزی که می</w:t>
      </w:r>
      <w:r w:rsidR="00C365FF">
        <w:rPr>
          <w:rFonts w:cs="B Badr" w:hint="cs"/>
          <w:rtl/>
        </w:rPr>
        <w:t>‏</w:t>
      </w:r>
      <w:r w:rsidR="00C365FF">
        <w:rPr>
          <w:rFonts w:hint="cs"/>
          <w:rtl/>
        </w:rPr>
        <w:t>بایست افطار می</w:t>
      </w:r>
      <w:r w:rsidR="00C365FF">
        <w:rPr>
          <w:rFonts w:cs="B Badr" w:hint="cs"/>
          <w:rtl/>
        </w:rPr>
        <w:t>‏</w:t>
      </w:r>
      <w:r w:rsidRPr="00AF0888">
        <w:rPr>
          <w:rFonts w:hint="cs"/>
          <w:rtl/>
        </w:rPr>
        <w:t>کردیم ما را به روزه واداشته است، در روایات شیعه به م</w:t>
      </w:r>
      <w:r w:rsidR="00C365FF">
        <w:rPr>
          <w:rFonts w:hint="cs"/>
          <w:rtl/>
        </w:rPr>
        <w:t>راتب بیشتر از روایات اهل سنت می</w:t>
      </w:r>
      <w:r w:rsidR="00C365FF">
        <w:rPr>
          <w:rFonts w:cs="B Badr" w:hint="cs"/>
          <w:rtl/>
        </w:rPr>
        <w:t>‏</w:t>
      </w:r>
      <w:r w:rsidRPr="00AF0888">
        <w:rPr>
          <w:rFonts w:hint="cs"/>
          <w:rtl/>
        </w:rPr>
        <w:t>بینیم. بخشی از آنها را ابوجعفر بن یعقوب کلینی در کتاب الکافی و بسیاری از آن را ابوجعفر بن علی بن بابویه قمی در کتابهای خود ذکر کرده</w:t>
      </w:r>
      <w:r w:rsidRPr="00AF0888">
        <w:rPr>
          <w:rFonts w:cs="CTraditional Arabic" w:hint="cs"/>
          <w:cs/>
        </w:rPr>
        <w:t>‎</w:t>
      </w:r>
      <w:r w:rsidRPr="00AF0888">
        <w:rPr>
          <w:rFonts w:hint="cs"/>
          <w:rtl/>
        </w:rPr>
        <w:t xml:space="preserve">اند. بیشترین روایاتی را </w:t>
      </w:r>
      <w:r w:rsidR="00C365FF">
        <w:rPr>
          <w:rFonts w:hint="cs"/>
          <w:rtl/>
        </w:rPr>
        <w:t>که در این مورد روایت شده است می</w:t>
      </w:r>
      <w:r w:rsidR="00C365FF">
        <w:rPr>
          <w:rFonts w:cs="B Badr" w:hint="cs"/>
          <w:rtl/>
        </w:rPr>
        <w:t>‏</w:t>
      </w:r>
      <w:r w:rsidRPr="00AF0888">
        <w:rPr>
          <w:rFonts w:hint="cs"/>
          <w:rtl/>
        </w:rPr>
        <w:t>توان در کتاب الإقبال سید ابوالقاسم ابن طاووس یافت</w:t>
      </w:r>
      <w:r w:rsidR="00C365FF">
        <w:rPr>
          <w:rFonts w:ascii="Traditional Arabic" w:hAnsi="Traditional Arabic" w:cs="Traditional Arabic"/>
          <w:rtl/>
        </w:rPr>
        <w:t>»</w:t>
      </w:r>
      <w:r w:rsidRPr="00AF0888">
        <w:rPr>
          <w:vertAlign w:val="superscript"/>
          <w:rtl/>
        </w:rPr>
        <w:footnoteReference w:id="373"/>
      </w:r>
      <w:r w:rsidRPr="00AF0888">
        <w:rPr>
          <w:rFonts w:hint="cs"/>
          <w:rtl/>
        </w:rPr>
        <w:t>.</w:t>
      </w:r>
    </w:p>
    <w:p w:rsidR="00F604E9" w:rsidRPr="000507E4" w:rsidRDefault="00C365FF" w:rsidP="00237E4A">
      <w:pPr>
        <w:pStyle w:val="af6"/>
        <w:rPr>
          <w:rFonts w:hint="cs"/>
          <w:rtl/>
        </w:rPr>
      </w:pPr>
      <w:r w:rsidRPr="000507E4">
        <w:rPr>
          <w:rFonts w:hint="cs"/>
          <w:rtl/>
        </w:rPr>
        <w:t xml:space="preserve">* </w:t>
      </w:r>
      <w:r w:rsidR="00F604E9" w:rsidRPr="000507E4">
        <w:rPr>
          <w:rFonts w:hint="cs"/>
          <w:rtl/>
        </w:rPr>
        <w:t>آیت الله العظمی برقعی، از دانشمندان شیعه، این سخن را مورد تأکید قرار داده و می</w:t>
      </w:r>
      <w:r w:rsidR="00F604E9" w:rsidRPr="000507E4">
        <w:rPr>
          <w:rFonts w:cs="CTraditional Arabic" w:hint="cs"/>
          <w:cs/>
        </w:rPr>
        <w:t>‎</w:t>
      </w:r>
      <w:r w:rsidR="00F604E9" w:rsidRPr="000507E4">
        <w:rPr>
          <w:rFonts w:hint="cs"/>
          <w:rtl/>
        </w:rPr>
        <w:t xml:space="preserve">گوید: </w:t>
      </w:r>
      <w:r w:rsidRPr="000507E4">
        <w:rPr>
          <w:rFonts w:ascii="Traditional Arabic" w:hAnsi="Traditional Arabic" w:cs="Traditional Arabic"/>
          <w:rtl/>
        </w:rPr>
        <w:t>«</w:t>
      </w:r>
      <w:r w:rsidR="00F604E9" w:rsidRPr="000507E4">
        <w:rPr>
          <w:rFonts w:hint="cs"/>
          <w:u w:val="single"/>
          <w:rtl/>
        </w:rPr>
        <w:t>اما سازندگان مذهب</w:t>
      </w:r>
      <w:r w:rsidR="002F5751" w:rsidRPr="000507E4">
        <w:rPr>
          <w:rFonts w:hint="cs"/>
          <w:u w:val="single"/>
          <w:rtl/>
        </w:rPr>
        <w:t xml:space="preserve"> توجهی به نتایج سوء گفتار</w:t>
      </w:r>
      <w:r w:rsidR="00FD58DE" w:rsidRPr="000507E4">
        <w:rPr>
          <w:rFonts w:hint="cs"/>
          <w:u w:val="single"/>
          <w:rtl/>
        </w:rPr>
        <w:t xml:space="preserve"> نکرده و بفکر</w:t>
      </w:r>
      <w:r w:rsidR="00237E4A">
        <w:rPr>
          <w:rFonts w:hint="cs"/>
          <w:u w:val="single"/>
          <w:rtl/>
        </w:rPr>
        <w:t xml:space="preserve"> تخریب اسلام و ایجاد تفرقه بوده</w:t>
      </w:r>
      <w:r w:rsidR="00237E4A">
        <w:rPr>
          <w:rFonts w:cs="B Badr" w:hint="cs"/>
          <w:u w:val="single"/>
          <w:rtl/>
        </w:rPr>
        <w:t>‏</w:t>
      </w:r>
      <w:r w:rsidR="00FD58DE" w:rsidRPr="000507E4">
        <w:rPr>
          <w:rFonts w:hint="cs"/>
          <w:u w:val="single"/>
          <w:rtl/>
        </w:rPr>
        <w:t>اند</w:t>
      </w:r>
      <w:r w:rsidR="00FD58DE" w:rsidRPr="000507E4">
        <w:rPr>
          <w:rFonts w:hint="cs"/>
          <w:rtl/>
        </w:rPr>
        <w:t xml:space="preserve">، </w:t>
      </w:r>
      <w:r w:rsidR="00F604E9" w:rsidRPr="000507E4">
        <w:rPr>
          <w:rFonts w:hint="cs"/>
          <w:rtl/>
        </w:rPr>
        <w:t>ما در ابواب نص</w:t>
      </w:r>
      <w:r w:rsidR="00FD58DE" w:rsidRPr="000507E4">
        <w:rPr>
          <w:rFonts w:hint="cs"/>
          <w:rtl/>
        </w:rPr>
        <w:t>وص</w:t>
      </w:r>
      <w:r w:rsidR="00F604E9" w:rsidRPr="000507E4">
        <w:rPr>
          <w:rFonts w:hint="cs"/>
          <w:rtl/>
        </w:rPr>
        <w:t xml:space="preserve"> بر ائمه بیان کردیم که اصحاب ائمه</w:t>
      </w:r>
      <w:r w:rsidR="00FD58DE" w:rsidRPr="000507E4">
        <w:rPr>
          <w:rFonts w:hint="cs"/>
          <w:rtl/>
        </w:rPr>
        <w:t xml:space="preserve"> هیچکدام </w:t>
      </w:r>
      <w:r w:rsidR="009B28DC" w:rsidRPr="000507E4">
        <w:rPr>
          <w:rFonts w:hint="cs"/>
          <w:rtl/>
        </w:rPr>
        <w:t>از این اخبار ساختگی خبر نداشته و دوازده امام را باسمهم و رسمهم نمی</w:t>
      </w:r>
      <w:r w:rsidR="009B28DC" w:rsidRPr="000507E4">
        <w:rPr>
          <w:rFonts w:cs="B Badr" w:hint="cs"/>
          <w:rtl/>
        </w:rPr>
        <w:t>‏</w:t>
      </w:r>
      <w:r w:rsidR="00237E4A">
        <w:rPr>
          <w:rFonts w:hint="cs"/>
          <w:rtl/>
        </w:rPr>
        <w:t>شناختند حتی  از هر یک از ائ</w:t>
      </w:r>
      <w:r w:rsidR="009B28DC" w:rsidRPr="000507E4">
        <w:rPr>
          <w:rFonts w:hint="cs"/>
          <w:rtl/>
        </w:rPr>
        <w:t>مه سئوال می</w:t>
      </w:r>
      <w:r w:rsidR="009B28DC" w:rsidRPr="000507E4">
        <w:rPr>
          <w:rFonts w:cs="B Badr" w:hint="cs"/>
          <w:rtl/>
        </w:rPr>
        <w:t>‏</w:t>
      </w:r>
      <w:r w:rsidR="009B28DC" w:rsidRPr="000507E4">
        <w:rPr>
          <w:rFonts w:hint="cs"/>
          <w:rtl/>
        </w:rPr>
        <w:t>کردند که مرجع و امام پس از وفات شما کیست...</w:t>
      </w:r>
      <w:r w:rsidR="00237E4A">
        <w:rPr>
          <w:rFonts w:hint="cs"/>
          <w:rtl/>
        </w:rPr>
        <w:t>.</w:t>
      </w:r>
      <w:r w:rsidR="00237E4A">
        <w:rPr>
          <w:rFonts w:ascii="Traditional Arabic" w:hAnsi="Traditional Arabic" w:cs="Traditional Arabic"/>
          <w:rtl/>
        </w:rPr>
        <w:t>»</w:t>
      </w:r>
      <w:r w:rsidR="00237E4A">
        <w:rPr>
          <w:rFonts w:hint="cs"/>
          <w:rtl/>
        </w:rPr>
        <w:t>. تا اینکه می</w:t>
      </w:r>
      <w:r w:rsidR="00237E4A">
        <w:rPr>
          <w:rFonts w:cs="B Badr" w:hint="cs"/>
          <w:rtl/>
        </w:rPr>
        <w:t>‏</w:t>
      </w:r>
      <w:r w:rsidR="00237E4A">
        <w:rPr>
          <w:rFonts w:hint="cs"/>
          <w:rtl/>
        </w:rPr>
        <w:t>گوید:</w:t>
      </w:r>
      <w:r w:rsidR="009B28DC" w:rsidRPr="000507E4">
        <w:rPr>
          <w:rFonts w:hint="cs"/>
          <w:rtl/>
        </w:rPr>
        <w:t xml:space="preserve"> </w:t>
      </w:r>
      <w:r w:rsidR="00237E4A">
        <w:rPr>
          <w:rFonts w:ascii="Traditional Arabic" w:hAnsi="Traditional Arabic" w:cs="Traditional Arabic"/>
          <w:rtl/>
        </w:rPr>
        <w:t>«</w:t>
      </w:r>
      <w:r w:rsidR="009B28DC" w:rsidRPr="000507E4">
        <w:rPr>
          <w:rFonts w:hint="cs"/>
          <w:rtl/>
        </w:rPr>
        <w:t>لذا عده</w:t>
      </w:r>
      <w:r w:rsidR="009B28DC" w:rsidRPr="000507E4">
        <w:rPr>
          <w:rFonts w:cs="B Badr" w:hint="cs"/>
          <w:rtl/>
        </w:rPr>
        <w:t>‏</w:t>
      </w:r>
      <w:r w:rsidR="009B28DC" w:rsidRPr="000507E4">
        <w:rPr>
          <w:rFonts w:hint="cs"/>
          <w:rtl/>
        </w:rPr>
        <w:t>ای از بی</w:t>
      </w:r>
      <w:r w:rsidR="009B28DC" w:rsidRPr="000507E4">
        <w:rPr>
          <w:rFonts w:cs="B Badr" w:hint="cs"/>
          <w:rtl/>
        </w:rPr>
        <w:t>‏</w:t>
      </w:r>
      <w:r w:rsidR="009B28DC" w:rsidRPr="000507E4">
        <w:rPr>
          <w:rFonts w:hint="cs"/>
          <w:rtl/>
        </w:rPr>
        <w:t>دینان و مغرضان در این حال فرصت یافته و تا آنجا که توانستند از راهِ ساختن حدیث</w:t>
      </w:r>
      <w:r w:rsidR="00237E4A">
        <w:rPr>
          <w:rFonts w:hint="cs"/>
          <w:rtl/>
        </w:rPr>
        <w:t>،</w:t>
      </w:r>
      <w:r w:rsidR="009B28DC" w:rsidRPr="000507E4">
        <w:rPr>
          <w:rFonts w:hint="cs"/>
          <w:rtl/>
        </w:rPr>
        <w:t xml:space="preserve"> میان مسلمین ایجاد عناد و تفرقه کردند و مذاهب بسیاری در نتیجة همین احادیث ساخته شده، ایجاد شد.</w:t>
      </w:r>
      <w:r w:rsidR="003A2B6D" w:rsidRPr="000507E4">
        <w:rPr>
          <w:rFonts w:hint="cs"/>
          <w:rtl/>
        </w:rPr>
        <w:t xml:space="preserve"> </w:t>
      </w:r>
      <w:r w:rsidR="003A2B6D" w:rsidRPr="000507E4">
        <w:rPr>
          <w:rFonts w:hint="cs"/>
          <w:u w:val="single"/>
          <w:rtl/>
        </w:rPr>
        <w:t>علمای اسلامی و مذهبی روی سادگی، آن مجعولات را باور کرده و در کتب خود جمع کردند</w:t>
      </w:r>
      <w:r w:rsidR="003A2B6D" w:rsidRPr="000507E4">
        <w:rPr>
          <w:rFonts w:hint="cs"/>
          <w:rtl/>
        </w:rPr>
        <w:t xml:space="preserve">، </w:t>
      </w:r>
      <w:r w:rsidR="0071145F" w:rsidRPr="000507E4">
        <w:rPr>
          <w:rFonts w:hint="cs"/>
          <w:rtl/>
        </w:rPr>
        <w:t xml:space="preserve">و اکثر این جعلیات در قرن سوم اسلامی که دولت اسلامی در کمال قدرت بود، بوجود آمد. زیرا </w:t>
      </w:r>
      <w:r w:rsidR="0071145F" w:rsidRPr="000507E4">
        <w:rPr>
          <w:rFonts w:hint="cs"/>
          <w:u w:val="single"/>
          <w:rtl/>
        </w:rPr>
        <w:t>مخالفین اسلام قدرت اسلام را می</w:t>
      </w:r>
      <w:r w:rsidR="0071145F" w:rsidRPr="000507E4">
        <w:rPr>
          <w:rFonts w:cs="B Badr" w:hint="cs"/>
          <w:u w:val="single"/>
          <w:rtl/>
        </w:rPr>
        <w:t>‏</w:t>
      </w:r>
      <w:r w:rsidR="0071145F" w:rsidRPr="000507E4">
        <w:rPr>
          <w:rFonts w:hint="cs"/>
          <w:u w:val="single"/>
          <w:rtl/>
        </w:rPr>
        <w:t>دیدند و می</w:t>
      </w:r>
      <w:r w:rsidR="0071145F" w:rsidRPr="000507E4">
        <w:rPr>
          <w:rFonts w:cs="B Badr" w:hint="cs"/>
          <w:u w:val="single"/>
          <w:rtl/>
        </w:rPr>
        <w:t>‏</w:t>
      </w:r>
      <w:r w:rsidR="0071145F" w:rsidRPr="000507E4">
        <w:rPr>
          <w:rFonts w:hint="cs"/>
          <w:u w:val="single"/>
          <w:rtl/>
        </w:rPr>
        <w:t>سوختند، هیچ چاره</w:t>
      </w:r>
      <w:r w:rsidR="0071145F" w:rsidRPr="000507E4">
        <w:rPr>
          <w:rFonts w:cs="B Badr" w:hint="cs"/>
          <w:u w:val="single"/>
          <w:rtl/>
        </w:rPr>
        <w:t>‏</w:t>
      </w:r>
      <w:r w:rsidR="0071145F" w:rsidRPr="000507E4">
        <w:rPr>
          <w:rFonts w:hint="cs"/>
          <w:u w:val="single"/>
          <w:rtl/>
        </w:rPr>
        <w:t>ای برای خود نمی</w:t>
      </w:r>
      <w:r w:rsidR="0071145F" w:rsidRPr="000507E4">
        <w:rPr>
          <w:rFonts w:cs="B Badr" w:hint="cs"/>
          <w:u w:val="single"/>
          <w:rtl/>
        </w:rPr>
        <w:t>‏</w:t>
      </w:r>
      <w:r w:rsidR="0071145F" w:rsidRPr="000507E4">
        <w:rPr>
          <w:rFonts w:hint="cs"/>
          <w:u w:val="single"/>
          <w:rtl/>
        </w:rPr>
        <w:t>دیدند جز اینکه از راه ا</w:t>
      </w:r>
      <w:r w:rsidR="00237E4A">
        <w:rPr>
          <w:rFonts w:hint="cs"/>
          <w:u w:val="single"/>
          <w:rtl/>
        </w:rPr>
        <w:t>سلام و اظهار تقدس وارد شده و ب</w:t>
      </w:r>
      <w:r w:rsidR="0071145F" w:rsidRPr="000507E4">
        <w:rPr>
          <w:rFonts w:hint="cs"/>
          <w:u w:val="single"/>
          <w:rtl/>
        </w:rPr>
        <w:t>واسطة جعل احادی</w:t>
      </w:r>
      <w:r w:rsidR="00237E4A">
        <w:rPr>
          <w:rFonts w:hint="cs"/>
          <w:u w:val="single"/>
          <w:rtl/>
        </w:rPr>
        <w:t>ث ایجاد عناد و تعصب</w:t>
      </w:r>
      <w:r w:rsidR="0071145F" w:rsidRPr="000507E4">
        <w:rPr>
          <w:rFonts w:hint="cs"/>
          <w:u w:val="single"/>
          <w:rtl/>
        </w:rPr>
        <w:t xml:space="preserve"> نمایند، و مذهبیون نیز برای اینکه مذهب خود را صحیح جلوه دهند این احادیث را راست پنداشتند و با تاویل و توجیه نامربوط، صحت آنها را </w:t>
      </w:r>
      <w:r w:rsidR="008F6672" w:rsidRPr="000507E4">
        <w:rPr>
          <w:rFonts w:hint="cs"/>
          <w:u w:val="single"/>
          <w:rtl/>
        </w:rPr>
        <w:t>محقق پنداشتند و اگرچه باطل محض بود</w:t>
      </w:r>
      <w:r w:rsidR="008F6672" w:rsidRPr="000507E4">
        <w:rPr>
          <w:rFonts w:hint="cs"/>
          <w:rtl/>
        </w:rPr>
        <w:t xml:space="preserve"> و درحالیکه نود درصد این احادیث ضد قرآن بود. ما گمان نمی</w:t>
      </w:r>
      <w:r w:rsidR="008F6672" w:rsidRPr="000507E4">
        <w:rPr>
          <w:rFonts w:cs="B Badr" w:hint="cs"/>
          <w:rtl/>
        </w:rPr>
        <w:t>‏</w:t>
      </w:r>
      <w:r w:rsidR="008F6672" w:rsidRPr="000507E4">
        <w:rPr>
          <w:rFonts w:hint="cs"/>
          <w:rtl/>
        </w:rPr>
        <w:t xml:space="preserve">کنم </w:t>
      </w:r>
      <w:r w:rsidR="008F6672" w:rsidRPr="000507E4">
        <w:rPr>
          <w:rFonts w:hint="cs"/>
          <w:u w:val="single"/>
          <w:rtl/>
        </w:rPr>
        <w:t>این ساد</w:t>
      </w:r>
      <w:r w:rsidR="00237E4A">
        <w:rPr>
          <w:rFonts w:hint="cs"/>
          <w:u w:val="single"/>
          <w:rtl/>
        </w:rPr>
        <w:t>گی</w:t>
      </w:r>
      <w:r w:rsidR="00237E4A">
        <w:rPr>
          <w:rFonts w:cs="B Badr" w:hint="cs"/>
          <w:u w:val="single"/>
          <w:rtl/>
        </w:rPr>
        <w:t>‏</w:t>
      </w:r>
      <w:r w:rsidR="00237E4A">
        <w:rPr>
          <w:rFonts w:hint="cs"/>
          <w:u w:val="single"/>
          <w:rtl/>
        </w:rPr>
        <w:t>ها</w:t>
      </w:r>
      <w:r w:rsidR="008F6672" w:rsidRPr="000507E4">
        <w:rPr>
          <w:rFonts w:hint="cs"/>
          <w:u w:val="single"/>
          <w:rtl/>
        </w:rPr>
        <w:t xml:space="preserve"> و تعصب</w:t>
      </w:r>
      <w:r w:rsidR="008F6672" w:rsidRPr="000507E4">
        <w:rPr>
          <w:rFonts w:cs="B Badr" w:hint="cs"/>
          <w:u w:val="single"/>
          <w:rtl/>
        </w:rPr>
        <w:t>‏</w:t>
      </w:r>
      <w:r w:rsidR="008F6672" w:rsidRPr="000507E4">
        <w:rPr>
          <w:rFonts w:hint="cs"/>
          <w:u w:val="single"/>
          <w:rtl/>
        </w:rPr>
        <w:t>ها که باعث ایجاد تفرقه و عناد شده و مذاهبی را همراه آورده که گفتار و رفتار پیروان آنها ضد قرآن است بخشوده گردد</w:t>
      </w:r>
      <w:r w:rsidR="008F6672" w:rsidRPr="000507E4">
        <w:rPr>
          <w:rFonts w:hint="cs"/>
          <w:rtl/>
        </w:rPr>
        <w:t>، مذاهبی در کتاب آسمانی نامی و خبری از آنها نیست موجود شود و چیزی را که خدا و رسول او از ارکان دین نشمرده اینان همان را از اصول و ارکان آن شمرند</w:t>
      </w:r>
      <w:r w:rsidR="00237E4A">
        <w:rPr>
          <w:rFonts w:hint="cs"/>
          <w:rtl/>
        </w:rPr>
        <w:t>،</w:t>
      </w:r>
      <w:r w:rsidR="008F6672" w:rsidRPr="000507E4">
        <w:rPr>
          <w:rFonts w:hint="cs"/>
          <w:rtl/>
        </w:rPr>
        <w:t xml:space="preserve"> و برای مثلا </w:t>
      </w:r>
      <w:r w:rsidR="00CC6842" w:rsidRPr="000507E4">
        <w:rPr>
          <w:rFonts w:hint="cs"/>
          <w:rtl/>
        </w:rPr>
        <w:t>اثبات امام منصوص هزاران معجزه و حدیث بتراشند، و انکار آنها را کفر بشمارند، و خرافات و اکاذیب و مجعولات را حجت دانند در حالیکه خدا در کتاب آسمانی خود در سوره نساء آیه 165</w:t>
      </w:r>
      <w:r w:rsidR="00CC6842" w:rsidRPr="000507E4">
        <w:rPr>
          <w:rStyle w:val="a5"/>
          <w:rtl/>
        </w:rPr>
        <w:footnoteReference w:id="374"/>
      </w:r>
      <w:r w:rsidR="00CC6842" w:rsidRPr="000507E4">
        <w:rPr>
          <w:rFonts w:hint="cs"/>
          <w:rtl/>
        </w:rPr>
        <w:t xml:space="preserve"> هر حجتی را پس از رسولان نفی کرده، ولی این مذهب سازان می</w:t>
      </w:r>
      <w:r w:rsidR="00CC6842" w:rsidRPr="000507E4">
        <w:rPr>
          <w:rFonts w:cs="B Badr" w:hint="cs"/>
          <w:rtl/>
        </w:rPr>
        <w:t>‏</w:t>
      </w:r>
      <w:r w:rsidR="00CC6842" w:rsidRPr="000507E4">
        <w:rPr>
          <w:rFonts w:hint="cs"/>
          <w:rtl/>
        </w:rPr>
        <w:t xml:space="preserve">گویند: امام فرموده: </w:t>
      </w:r>
      <w:r w:rsidR="00CC6842" w:rsidRPr="000507E4">
        <w:rPr>
          <w:rFonts w:ascii="Traditional Arabic" w:hAnsi="Traditional Arabic" w:cs="Traditional Arabic"/>
          <w:rtl/>
        </w:rPr>
        <w:t>أما الحوادث الواقعة فارجعوا فيها إلى رواة أحاديثنا فإنهم حجتي عليكم وأنا حجة الله عليهم</w:t>
      </w:r>
      <w:r w:rsidR="00CC6842" w:rsidRPr="000507E4">
        <w:rPr>
          <w:rStyle w:val="a5"/>
          <w:rFonts w:ascii="Traditional Arabic" w:hAnsi="Traditional Arabic"/>
          <w:rtl/>
        </w:rPr>
        <w:footnoteReference w:id="375"/>
      </w:r>
      <w:r w:rsidR="00CC6842" w:rsidRPr="000507E4">
        <w:rPr>
          <w:rFonts w:ascii="mylotus" w:hAnsi="mylotus" w:cs="mylotus" w:hint="cs"/>
          <w:rtl/>
        </w:rPr>
        <w:t xml:space="preserve">. </w:t>
      </w:r>
      <w:r w:rsidR="00CC6842" w:rsidRPr="000507E4">
        <w:rPr>
          <w:rFonts w:hint="cs"/>
          <w:rtl/>
        </w:rPr>
        <w:t>و بدین واسطه جعلیات مرده</w:t>
      </w:r>
      <w:r w:rsidR="00CC6842" w:rsidRPr="000507E4">
        <w:rPr>
          <w:rFonts w:cs="B Badr" w:hint="cs"/>
          <w:rtl/>
        </w:rPr>
        <w:t>‏</w:t>
      </w:r>
      <w:r w:rsidR="00CC6842" w:rsidRPr="000507E4">
        <w:rPr>
          <w:rFonts w:hint="cs"/>
          <w:rtl/>
        </w:rPr>
        <w:t>ها</w:t>
      </w:r>
      <w:r w:rsidR="00237E4A">
        <w:rPr>
          <w:rFonts w:hint="cs"/>
          <w:rtl/>
        </w:rPr>
        <w:t>ی عوام را برای ملت ما حجت نموده</w:t>
      </w:r>
      <w:r w:rsidR="00237E4A">
        <w:rPr>
          <w:rFonts w:cs="B Badr" w:hint="cs"/>
          <w:rtl/>
        </w:rPr>
        <w:t>‏</w:t>
      </w:r>
      <w:r w:rsidR="00CC6842" w:rsidRPr="000507E4">
        <w:rPr>
          <w:rFonts w:hint="cs"/>
          <w:rtl/>
        </w:rPr>
        <w:t>اند</w:t>
      </w:r>
      <w:r w:rsidR="00CC6842" w:rsidRPr="000507E4">
        <w:rPr>
          <w:rFonts w:ascii="Traditional Arabic" w:hAnsi="Traditional Arabic" w:cs="Traditional Arabic"/>
          <w:rtl/>
        </w:rPr>
        <w:t>»</w:t>
      </w:r>
      <w:bookmarkEnd w:id="655"/>
      <w:bookmarkEnd w:id="656"/>
      <w:bookmarkEnd w:id="657"/>
      <w:r w:rsidR="00F604E9" w:rsidRPr="000507E4">
        <w:rPr>
          <w:rStyle w:val="a5"/>
          <w:rFonts w:ascii="mylotus" w:hAnsi="mylotus" w:cs="B Badr"/>
          <w:rtl/>
        </w:rPr>
        <w:footnoteReference w:id="376"/>
      </w:r>
      <w:r w:rsidR="00F604E9" w:rsidRPr="000507E4">
        <w:rPr>
          <w:rFonts w:hint="cs"/>
          <w:rtl/>
        </w:rPr>
        <w:t>.</w:t>
      </w:r>
      <w:r w:rsidR="003117E5" w:rsidRPr="000507E4">
        <w:rPr>
          <w:rFonts w:cs="B Zar" w:hint="cs"/>
          <w:b/>
          <w:bCs/>
          <w:rtl/>
        </w:rPr>
        <w:t xml:space="preserve"> </w:t>
      </w:r>
    </w:p>
    <w:p w:rsidR="003117E5" w:rsidRPr="000507E4" w:rsidRDefault="00F604E9" w:rsidP="007F00C2">
      <w:pPr>
        <w:pStyle w:val="af6"/>
        <w:rPr>
          <w:rFonts w:hint="cs"/>
          <w:rtl/>
        </w:rPr>
      </w:pPr>
      <w:r w:rsidRPr="000507E4">
        <w:rPr>
          <w:rFonts w:hint="cs"/>
          <w:rtl/>
        </w:rPr>
        <w:t>این در مورد تحریف</w:t>
      </w:r>
      <w:r w:rsidRPr="000507E4">
        <w:rPr>
          <w:rFonts w:cs="CTraditional Arabic" w:hint="cs"/>
          <w:cs/>
        </w:rPr>
        <w:t>‎</w:t>
      </w:r>
      <w:r w:rsidRPr="000507E4">
        <w:rPr>
          <w:rFonts w:hint="cs"/>
          <w:rtl/>
        </w:rPr>
        <w:t xml:space="preserve">های راویان بود. </w:t>
      </w:r>
    </w:p>
    <w:p w:rsidR="00F604E9" w:rsidRPr="000507E4" w:rsidRDefault="00F604E9" w:rsidP="007F00C2">
      <w:pPr>
        <w:pStyle w:val="af6"/>
        <w:rPr>
          <w:rFonts w:hint="cs"/>
          <w:rtl/>
        </w:rPr>
      </w:pPr>
      <w:r w:rsidRPr="000507E4">
        <w:rPr>
          <w:rFonts w:hint="cs"/>
          <w:rtl/>
        </w:rPr>
        <w:t>اما در مورد کتب، به آنچه که در مور</w:t>
      </w:r>
      <w:r w:rsidR="003117E5" w:rsidRPr="000507E4">
        <w:rPr>
          <w:rFonts w:hint="cs"/>
          <w:rtl/>
        </w:rPr>
        <w:t>د کتاب الکافی آمده است بسنده می</w:t>
      </w:r>
      <w:r w:rsidR="003117E5" w:rsidRPr="000507E4">
        <w:rPr>
          <w:rFonts w:cs="B Badr" w:hint="cs"/>
          <w:rtl/>
        </w:rPr>
        <w:t>‏</w:t>
      </w:r>
      <w:r w:rsidRPr="000507E4">
        <w:rPr>
          <w:rFonts w:hint="cs"/>
          <w:rtl/>
        </w:rPr>
        <w:t>کنیم. علما در مورد محتویات این کتاب با هم اختلاف نظر دارند:</w:t>
      </w:r>
    </w:p>
    <w:p w:rsidR="003117E5" w:rsidRPr="000507E4" w:rsidRDefault="003117E5" w:rsidP="007F00C2">
      <w:pPr>
        <w:pStyle w:val="af6"/>
        <w:rPr>
          <w:rFonts w:hint="cs"/>
          <w:rtl/>
        </w:rPr>
      </w:pPr>
      <w:r w:rsidRPr="000507E4">
        <w:rPr>
          <w:rFonts w:hint="cs"/>
          <w:rtl/>
        </w:rPr>
        <w:t xml:space="preserve">* </w:t>
      </w:r>
      <w:r w:rsidR="00F604E9" w:rsidRPr="000507E4">
        <w:rPr>
          <w:rFonts w:hint="cs"/>
          <w:u w:val="single"/>
          <w:rtl/>
        </w:rPr>
        <w:t>محدث کرکی</w:t>
      </w:r>
      <w:r w:rsidRPr="000507E4">
        <w:rPr>
          <w:rFonts w:hint="cs"/>
          <w:rtl/>
        </w:rPr>
        <w:t xml:space="preserve"> </w:t>
      </w:r>
      <w:r w:rsidR="00F604E9" w:rsidRPr="000507E4">
        <w:rPr>
          <w:rFonts w:hint="cs"/>
          <w:rtl/>
        </w:rPr>
        <w:t>(م1076) می</w:t>
      </w:r>
      <w:r w:rsidR="00F604E9" w:rsidRPr="000507E4">
        <w:rPr>
          <w:rFonts w:cs="CTraditional Arabic" w:hint="cs"/>
          <w:cs/>
        </w:rPr>
        <w:t>‎</w:t>
      </w:r>
      <w:r w:rsidR="00F604E9" w:rsidRPr="000507E4">
        <w:rPr>
          <w:rFonts w:hint="cs"/>
          <w:rtl/>
        </w:rPr>
        <w:t xml:space="preserve">گوید: </w:t>
      </w:r>
      <w:r w:rsidRPr="000507E4">
        <w:rPr>
          <w:rFonts w:ascii="Traditional Arabic" w:hAnsi="Traditional Arabic" w:cs="Traditional Arabic"/>
          <w:rtl/>
        </w:rPr>
        <w:t>«</w:t>
      </w:r>
      <w:r w:rsidR="00F604E9" w:rsidRPr="000507E4">
        <w:rPr>
          <w:rFonts w:hint="cs"/>
          <w:u w:val="single"/>
          <w:rtl/>
        </w:rPr>
        <w:t>کتاب الکافی، پنجاه کتاب است</w:t>
      </w:r>
      <w:r w:rsidRPr="000507E4">
        <w:rPr>
          <w:rFonts w:ascii="Traditional Arabic" w:hAnsi="Traditional Arabic" w:cs="Traditional Arabic"/>
          <w:rtl/>
        </w:rPr>
        <w:t>»</w:t>
      </w:r>
      <w:r w:rsidR="00F604E9" w:rsidRPr="000507E4">
        <w:rPr>
          <w:rStyle w:val="a5"/>
          <w:rFonts w:ascii="mylotus" w:hAnsi="mylotus"/>
          <w:rtl/>
        </w:rPr>
        <w:footnoteReference w:id="377"/>
      </w:r>
      <w:r w:rsidR="00F604E9" w:rsidRPr="000507E4">
        <w:rPr>
          <w:rFonts w:hint="cs"/>
          <w:rtl/>
        </w:rPr>
        <w:t xml:space="preserve">. </w:t>
      </w:r>
    </w:p>
    <w:p w:rsidR="00F604E9" w:rsidRPr="00AF0888" w:rsidRDefault="00F604E9" w:rsidP="007F00C2">
      <w:pPr>
        <w:pStyle w:val="af6"/>
        <w:rPr>
          <w:rFonts w:hint="cs"/>
          <w:rtl/>
        </w:rPr>
      </w:pPr>
      <w:r w:rsidRPr="000507E4">
        <w:rPr>
          <w:rFonts w:hint="cs"/>
          <w:rtl/>
        </w:rPr>
        <w:t xml:space="preserve">اما </w:t>
      </w:r>
      <w:r w:rsidRPr="000507E4">
        <w:rPr>
          <w:rFonts w:hint="cs"/>
          <w:u w:val="single"/>
          <w:rtl/>
        </w:rPr>
        <w:t>طوسی بیان داشته که ال</w:t>
      </w:r>
      <w:r w:rsidR="003117E5" w:rsidRPr="000507E4">
        <w:rPr>
          <w:rFonts w:hint="cs"/>
          <w:u w:val="single"/>
          <w:rtl/>
        </w:rPr>
        <w:t>کافی بیشتر از سی کتاب نمی</w:t>
      </w:r>
      <w:r w:rsidR="003117E5" w:rsidRPr="000507E4">
        <w:rPr>
          <w:rFonts w:cs="B Badr" w:hint="cs"/>
          <w:u w:val="single"/>
          <w:rtl/>
        </w:rPr>
        <w:t>‏</w:t>
      </w:r>
      <w:r w:rsidRPr="000507E4">
        <w:rPr>
          <w:rFonts w:hint="cs"/>
          <w:u w:val="single"/>
          <w:rtl/>
        </w:rPr>
        <w:t>باشد. وی در ترجمه کلینی</w:t>
      </w:r>
      <w:r w:rsidRPr="003117E5">
        <w:rPr>
          <w:rFonts w:hint="cs"/>
          <w:u w:val="single"/>
          <w:rtl/>
        </w:rPr>
        <w:t xml:space="preserve"> می</w:t>
      </w:r>
      <w:r w:rsidRPr="003117E5">
        <w:rPr>
          <w:rFonts w:cs="CTraditional Arabic" w:hint="cs"/>
          <w:u w:val="single"/>
          <w:cs/>
        </w:rPr>
        <w:t>‎</w:t>
      </w:r>
      <w:r w:rsidRPr="003117E5">
        <w:rPr>
          <w:rFonts w:hint="cs"/>
          <w:u w:val="single"/>
          <w:rtl/>
        </w:rPr>
        <w:t xml:space="preserve">گوید: </w:t>
      </w:r>
      <w:r w:rsidR="003117E5">
        <w:rPr>
          <w:rFonts w:ascii="Traditional Arabic" w:hAnsi="Traditional Arabic" w:cs="Traditional Arabic"/>
          <w:u w:val="single"/>
          <w:rtl/>
        </w:rPr>
        <w:t>«</w:t>
      </w:r>
      <w:r w:rsidRPr="003117E5">
        <w:rPr>
          <w:rFonts w:hint="cs"/>
          <w:u w:val="single"/>
          <w:rtl/>
        </w:rPr>
        <w:t>وی محمد بن یعقوب کلینی، مکنی به ابوجعفر، فردی ثقه و عارف به اخبار است. وی کتابهایی دارد، از جمله: کتا</w:t>
      </w:r>
      <w:r w:rsidR="003117E5">
        <w:rPr>
          <w:rFonts w:hint="cs"/>
          <w:u w:val="single"/>
          <w:rtl/>
        </w:rPr>
        <w:t>ب الکافی که مشتمل بر سی کتاب می</w:t>
      </w:r>
      <w:r w:rsidR="003117E5">
        <w:rPr>
          <w:rFonts w:cs="B Badr" w:hint="cs"/>
          <w:u w:val="single"/>
          <w:rtl/>
        </w:rPr>
        <w:t>‏</w:t>
      </w:r>
      <w:r w:rsidRPr="003117E5">
        <w:rPr>
          <w:rFonts w:hint="cs"/>
          <w:u w:val="single"/>
          <w:rtl/>
        </w:rPr>
        <w:t>باشد</w:t>
      </w:r>
      <w:r w:rsidR="003117E5">
        <w:rPr>
          <w:rFonts w:hint="cs"/>
          <w:rtl/>
        </w:rPr>
        <w:t>. سپس وی آن را ذکر می</w:t>
      </w:r>
      <w:r w:rsidR="003117E5">
        <w:rPr>
          <w:rFonts w:cs="B Badr" w:hint="cs"/>
          <w:rtl/>
        </w:rPr>
        <w:t>‏</w:t>
      </w:r>
      <w:r w:rsidRPr="00AF0888">
        <w:rPr>
          <w:rFonts w:hint="cs"/>
          <w:rtl/>
        </w:rPr>
        <w:t>کند</w:t>
      </w:r>
      <w:r w:rsidRPr="008D5BC5">
        <w:rPr>
          <w:rStyle w:val="a5"/>
          <w:rFonts w:ascii="mylotus" w:hAnsi="mylotus"/>
          <w:rtl/>
        </w:rPr>
        <w:footnoteReference w:id="378"/>
      </w:r>
      <w:r w:rsidRPr="00AF0888">
        <w:rPr>
          <w:rFonts w:hint="cs"/>
          <w:rtl/>
        </w:rPr>
        <w:t>.</w:t>
      </w:r>
    </w:p>
    <w:p w:rsidR="00F604E9" w:rsidRPr="00AF0888" w:rsidRDefault="00F604E9" w:rsidP="007F00C2">
      <w:pPr>
        <w:pStyle w:val="af6"/>
        <w:rPr>
          <w:rFonts w:hint="cs"/>
          <w:rtl/>
        </w:rPr>
      </w:pPr>
      <w:r w:rsidRPr="00AF0888">
        <w:rPr>
          <w:rFonts w:hint="cs"/>
          <w:rtl/>
        </w:rPr>
        <w:t xml:space="preserve">علمای شیعه اختلاف نظر دارند که آیا کتاب </w:t>
      </w:r>
      <w:r w:rsidRPr="003117E5">
        <w:rPr>
          <w:rFonts w:cs="B Badr" w:hint="cs"/>
          <w:rtl/>
        </w:rPr>
        <w:t>«الروضة»</w:t>
      </w:r>
      <w:r w:rsidR="003117E5">
        <w:rPr>
          <w:rFonts w:hint="cs"/>
          <w:rtl/>
        </w:rPr>
        <w:t xml:space="preserve"> جزء الکافی می</w:t>
      </w:r>
      <w:r w:rsidR="003117E5">
        <w:rPr>
          <w:rFonts w:cs="B Badr" w:hint="cs"/>
          <w:rtl/>
        </w:rPr>
        <w:t>‏</w:t>
      </w:r>
      <w:r w:rsidRPr="00AF0888">
        <w:rPr>
          <w:rFonts w:hint="cs"/>
          <w:rtl/>
        </w:rPr>
        <w:t>باشد یا جزء آن نیست؟</w:t>
      </w:r>
    </w:p>
    <w:p w:rsidR="00F604E9" w:rsidRPr="00AF0888" w:rsidRDefault="003117E5" w:rsidP="007F00C2">
      <w:pPr>
        <w:pStyle w:val="af6"/>
        <w:rPr>
          <w:rFonts w:hint="cs"/>
          <w:rtl/>
        </w:rPr>
      </w:pPr>
      <w:r>
        <w:rPr>
          <w:rFonts w:hint="cs"/>
          <w:rtl/>
        </w:rPr>
        <w:t xml:space="preserve">* </w:t>
      </w:r>
      <w:r w:rsidR="00F604E9" w:rsidRPr="00AF0888">
        <w:rPr>
          <w:rFonts w:hint="cs"/>
          <w:rtl/>
        </w:rPr>
        <w:t>خوانساری از علمای شیعه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 xml:space="preserve">در مورد کتاب الروضه اختلاف </w:t>
      </w:r>
      <w:r>
        <w:rPr>
          <w:rFonts w:hint="cs"/>
          <w:rtl/>
        </w:rPr>
        <w:t>دارند که آیا جزء کتاب الکافی می</w:t>
      </w:r>
      <w:r>
        <w:rPr>
          <w:rFonts w:cs="B Badr" w:hint="cs"/>
          <w:rtl/>
        </w:rPr>
        <w:t>‏</w:t>
      </w:r>
      <w:r w:rsidR="00F604E9" w:rsidRPr="00AF0888">
        <w:rPr>
          <w:rFonts w:hint="cs"/>
          <w:rtl/>
        </w:rPr>
        <w:t>باشد یا اینکه بعد از آن به کتاب الکافی اضافه شده است؟</w:t>
      </w:r>
      <w:r>
        <w:rPr>
          <w:rFonts w:ascii="Traditional Arabic" w:hAnsi="Traditional Arabic" w:cs="Traditional Arabic"/>
          <w:rtl/>
        </w:rPr>
        <w:t>»</w:t>
      </w:r>
      <w:r w:rsidR="00F604E9" w:rsidRPr="00AF0888">
        <w:rPr>
          <w:b/>
          <w:bCs/>
          <w:vertAlign w:val="superscript"/>
          <w:rtl/>
        </w:rPr>
        <w:footnoteReference w:id="379"/>
      </w:r>
    </w:p>
    <w:p w:rsidR="00F604E9" w:rsidRPr="00AF0888" w:rsidRDefault="003117E5" w:rsidP="007F00C2">
      <w:pPr>
        <w:pStyle w:val="af6"/>
        <w:rPr>
          <w:rFonts w:hint="cs"/>
          <w:rtl/>
        </w:rPr>
      </w:pPr>
      <w:r>
        <w:rPr>
          <w:rFonts w:hint="cs"/>
          <w:rtl/>
        </w:rPr>
        <w:t xml:space="preserve">* </w:t>
      </w:r>
      <w:r w:rsidR="00F604E9" w:rsidRPr="00AF0888">
        <w:rPr>
          <w:rFonts w:hint="cs"/>
          <w:rtl/>
        </w:rPr>
        <w:t>شیخ عبدالرسول غفاری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علمای متقدم در مورد کتاب الروضه اظهار نظرهای زیادی بیان داشته</w:t>
      </w:r>
      <w:r w:rsidR="00F604E9" w:rsidRPr="00AF0888">
        <w:rPr>
          <w:rFonts w:cs="CTraditional Arabic" w:hint="cs"/>
          <w:cs/>
        </w:rPr>
        <w:t>‎</w:t>
      </w:r>
      <w:r w:rsidR="00F604E9" w:rsidRPr="00AF0888">
        <w:rPr>
          <w:rFonts w:hint="cs"/>
          <w:rtl/>
        </w:rPr>
        <w:t>اند. برخی آن را در میان ده کتاب و کتاب الطهاره قرار داده</w:t>
      </w:r>
      <w:r w:rsidR="00F604E9" w:rsidRPr="00AF0888">
        <w:rPr>
          <w:rFonts w:cs="CTraditional Arabic" w:hint="cs"/>
          <w:cs/>
        </w:rPr>
        <w:t>‎</w:t>
      </w:r>
      <w:r w:rsidR="00F604E9" w:rsidRPr="00AF0888">
        <w:rPr>
          <w:rFonts w:hint="cs"/>
          <w:rtl/>
        </w:rPr>
        <w:t>اند. اما برخی دیگر آن را تصنیفی مستقل از کتاب الکافی دانسته</w:t>
      </w:r>
      <w:r w:rsidR="00F604E9" w:rsidRPr="00AF0888">
        <w:rPr>
          <w:rFonts w:cs="CTraditional Arabic" w:hint="cs"/>
          <w:cs/>
        </w:rPr>
        <w:t>‎</w:t>
      </w:r>
      <w:r w:rsidR="00F604E9" w:rsidRPr="00AF0888">
        <w:rPr>
          <w:rFonts w:hint="cs"/>
          <w:rtl/>
        </w:rPr>
        <w:t xml:space="preserve">اند. </w:t>
      </w:r>
      <w:r w:rsidR="00F604E9" w:rsidRPr="003117E5">
        <w:rPr>
          <w:rFonts w:hint="cs"/>
          <w:u w:val="single"/>
          <w:rtl/>
        </w:rPr>
        <w:t>گروه سوم در مورد انتساب آن به مصنف تردید دارند، حتی برخی از علمای متأخر آن را از کلینی نفی کرده و به ابن ادریس نویسنده کتاب السرائر منتسب ساخته</w:t>
      </w:r>
      <w:r w:rsidR="00F604E9" w:rsidRPr="003117E5">
        <w:rPr>
          <w:rFonts w:cs="CTraditional Arabic" w:hint="cs"/>
          <w:u w:val="single"/>
          <w:cs/>
        </w:rPr>
        <w:t>‎</w:t>
      </w:r>
      <w:r w:rsidR="00F604E9" w:rsidRPr="003117E5">
        <w:rPr>
          <w:rFonts w:hint="cs"/>
          <w:u w:val="single"/>
          <w:rtl/>
        </w:rPr>
        <w:t>اند</w:t>
      </w:r>
      <w:r>
        <w:rPr>
          <w:rFonts w:ascii="Traditional Arabic" w:hAnsi="Traditional Arabic" w:cs="Traditional Arabic"/>
          <w:rtl/>
        </w:rPr>
        <w:t>»</w:t>
      </w:r>
      <w:r w:rsidR="00F604E9" w:rsidRPr="00AF0888">
        <w:rPr>
          <w:rFonts w:hint="cs"/>
          <w:rtl/>
        </w:rPr>
        <w:t>.</w:t>
      </w:r>
    </w:p>
    <w:p w:rsidR="00F604E9" w:rsidRPr="00AF0888" w:rsidRDefault="003117E5" w:rsidP="007F00C2">
      <w:pPr>
        <w:pStyle w:val="af6"/>
        <w:rPr>
          <w:rFonts w:hint="cs"/>
          <w:rtl/>
        </w:rPr>
      </w:pPr>
      <w:r>
        <w:rPr>
          <w:rFonts w:hint="cs"/>
          <w:rtl/>
        </w:rPr>
        <w:t xml:space="preserve">* </w:t>
      </w:r>
      <w:r w:rsidR="00F604E9" w:rsidRPr="00AF0888">
        <w:rPr>
          <w:rFonts w:hint="cs"/>
          <w:rtl/>
        </w:rPr>
        <w:t>مولی خلیل قزوینی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3117E5">
        <w:rPr>
          <w:rFonts w:hint="cs"/>
          <w:u w:val="single"/>
          <w:rtl/>
        </w:rPr>
        <w:t>کتاب الروضه را کلینی تألیف نکرده است، بلکه تألیف ابن ادریس است، گرچه برخی از اصحاب</w:t>
      </w:r>
      <w:r w:rsidR="00F604E9" w:rsidRPr="00AF0888">
        <w:rPr>
          <w:rFonts w:hint="cs"/>
          <w:rtl/>
        </w:rPr>
        <w:t xml:space="preserve">، </w:t>
      </w:r>
      <w:r w:rsidR="00F604E9" w:rsidRPr="003117E5">
        <w:rPr>
          <w:rFonts w:hint="cs"/>
          <w:u w:val="single"/>
          <w:rtl/>
        </w:rPr>
        <w:t>ابن ادریس را در تألیف کتاب اخیر کمک کرده</w:t>
      </w:r>
      <w:r w:rsidR="00F604E9" w:rsidRPr="003117E5">
        <w:rPr>
          <w:rFonts w:cs="CTraditional Arabic" w:hint="cs"/>
          <w:u w:val="single"/>
          <w:cs/>
        </w:rPr>
        <w:t>‎</w:t>
      </w:r>
      <w:r w:rsidR="00F604E9" w:rsidRPr="003117E5">
        <w:rPr>
          <w:rFonts w:hint="cs"/>
          <w:u w:val="single"/>
          <w:rtl/>
        </w:rPr>
        <w:t>اند</w:t>
      </w:r>
      <w:r w:rsidR="00F604E9" w:rsidRPr="00AF0888">
        <w:rPr>
          <w:rFonts w:hint="cs"/>
          <w:rtl/>
        </w:rPr>
        <w:t>. برخی این قول اخیر را به شهید ثانی منتسب کرده</w:t>
      </w:r>
      <w:r w:rsidR="00F604E9" w:rsidRPr="00AF0888">
        <w:rPr>
          <w:rFonts w:cs="CTraditional Arabic" w:hint="cs"/>
          <w:cs/>
        </w:rPr>
        <w:t>‎</w:t>
      </w:r>
      <w:r w:rsidR="00F604E9" w:rsidRPr="00AF0888">
        <w:rPr>
          <w:rFonts w:hint="cs"/>
          <w:rtl/>
        </w:rPr>
        <w:t>اند، لکن این انتساب ثابت نشده است</w:t>
      </w:r>
      <w:r>
        <w:rPr>
          <w:rFonts w:ascii="Traditional Arabic" w:hAnsi="Traditional Arabic" w:cs="Traditional Arabic"/>
          <w:rtl/>
        </w:rPr>
        <w:t>»</w:t>
      </w:r>
      <w:r w:rsidR="00F604E9" w:rsidRPr="00AF0888">
        <w:rPr>
          <w:b/>
          <w:bCs/>
          <w:vertAlign w:val="superscript"/>
          <w:rtl/>
        </w:rPr>
        <w:footnoteReference w:id="380"/>
      </w:r>
      <w:r w:rsidR="00F604E9" w:rsidRPr="00AF0888">
        <w:rPr>
          <w:rFonts w:hint="cs"/>
          <w:rtl/>
        </w:rPr>
        <w:t>.</w:t>
      </w:r>
    </w:p>
    <w:p w:rsidR="003117E5" w:rsidRDefault="00F604E9" w:rsidP="007F00C2">
      <w:pPr>
        <w:pStyle w:val="af6"/>
        <w:rPr>
          <w:rFonts w:hint="cs"/>
          <w:rtl/>
        </w:rPr>
      </w:pPr>
      <w:r w:rsidRPr="00AF0888">
        <w:rPr>
          <w:rFonts w:hint="cs"/>
          <w:rtl/>
        </w:rPr>
        <w:t xml:space="preserve">این در مورد موارد اضافه شده به کتب بود. </w:t>
      </w:r>
    </w:p>
    <w:p w:rsidR="00F604E9" w:rsidRPr="00AF0888" w:rsidRDefault="00F604E9" w:rsidP="007F00C2">
      <w:pPr>
        <w:pStyle w:val="af6"/>
        <w:rPr>
          <w:rFonts w:hint="cs"/>
          <w:rtl/>
        </w:rPr>
      </w:pPr>
      <w:r w:rsidRPr="00AF0888">
        <w:rPr>
          <w:rFonts w:hint="cs"/>
          <w:rtl/>
        </w:rPr>
        <w:t xml:space="preserve">اما در مورد کتب موضوعه و جعلی، به ذکر </w:t>
      </w:r>
      <w:r w:rsidR="003117E5" w:rsidRPr="003117E5">
        <w:rPr>
          <w:rFonts w:hint="cs"/>
          <w:b/>
          <w:bCs/>
          <w:rtl/>
        </w:rPr>
        <w:t>کتاب سلیم بن قیس هلالی</w:t>
      </w:r>
      <w:r w:rsidR="003117E5">
        <w:rPr>
          <w:rFonts w:hint="cs"/>
          <w:rtl/>
        </w:rPr>
        <w:t xml:space="preserve"> اکتفا می</w:t>
      </w:r>
      <w:r w:rsidR="003117E5">
        <w:rPr>
          <w:rFonts w:cs="B Badr" w:hint="cs"/>
          <w:rtl/>
        </w:rPr>
        <w:t>‏</w:t>
      </w:r>
      <w:r w:rsidRPr="00AF0888">
        <w:rPr>
          <w:rFonts w:hint="cs"/>
          <w:rtl/>
        </w:rPr>
        <w:t>کنیم.</w:t>
      </w:r>
    </w:p>
    <w:p w:rsidR="00F604E9" w:rsidRPr="00AF0888" w:rsidRDefault="00F604E9" w:rsidP="007F00C2">
      <w:pPr>
        <w:pStyle w:val="af6"/>
        <w:rPr>
          <w:rFonts w:hint="cs"/>
          <w:rtl/>
        </w:rPr>
      </w:pPr>
      <w:r w:rsidRPr="00AF0888">
        <w:rPr>
          <w:rFonts w:hint="cs"/>
          <w:rtl/>
        </w:rPr>
        <w:t>این کتاب در تاریکی و ظلمت وضع شده و در ظلمت انتقال یافته است. کسی که این کتاب را وضع نموده است، تلاش نموده تا چنین به مردم القا کند که آن را از علی بن أبی طالب</w:t>
      </w:r>
      <w:r w:rsidR="003117E5">
        <w:rPr>
          <w:rFonts w:cs="CTraditional Arabic" w:hint="cs"/>
          <w:rtl/>
        </w:rPr>
        <w:t>س</w:t>
      </w:r>
      <w:r w:rsidRPr="00AF0888">
        <w:rPr>
          <w:rFonts w:hint="cs"/>
          <w:rtl/>
        </w:rPr>
        <w:t xml:space="preserve"> دریافت کرده است</w:t>
      </w:r>
      <w:r w:rsidR="003117E5">
        <w:rPr>
          <w:rFonts w:hint="cs"/>
          <w:rtl/>
        </w:rPr>
        <w:t>،</w:t>
      </w:r>
      <w:r w:rsidRPr="00AF0888">
        <w:rPr>
          <w:rFonts w:hint="cs"/>
          <w:rtl/>
        </w:rPr>
        <w:t xml:space="preserve"> و از اسراری است که افشای آن جایز نیست</w:t>
      </w:r>
      <w:r w:rsidR="003117E5">
        <w:rPr>
          <w:rFonts w:hint="cs"/>
          <w:rtl/>
        </w:rPr>
        <w:t>،</w:t>
      </w:r>
      <w:r w:rsidRPr="00AF0888">
        <w:rPr>
          <w:rFonts w:hint="cs"/>
          <w:rtl/>
        </w:rPr>
        <w:t xml:space="preserve"> و هاله</w:t>
      </w:r>
      <w:r w:rsidRPr="00AF0888">
        <w:rPr>
          <w:rFonts w:cs="CTraditional Arabic" w:hint="cs"/>
          <w:cs/>
        </w:rPr>
        <w:t>‎</w:t>
      </w:r>
      <w:r w:rsidRPr="00AF0888">
        <w:rPr>
          <w:rFonts w:hint="cs"/>
          <w:rtl/>
        </w:rPr>
        <w:t>ای از تعظیم را در اطراف آن قرار داده است تا تصدیق شده و به سان روای</w:t>
      </w:r>
      <w:r w:rsidR="003117E5">
        <w:rPr>
          <w:rFonts w:hint="cs"/>
          <w:rtl/>
        </w:rPr>
        <w:t>اتی که افراد کذاب آن را مخفی می</w:t>
      </w:r>
      <w:r w:rsidR="003117E5">
        <w:rPr>
          <w:rFonts w:cs="B Badr" w:hint="cs"/>
          <w:rtl/>
        </w:rPr>
        <w:t>‏</w:t>
      </w:r>
      <w:r w:rsidRPr="00AF0888">
        <w:rPr>
          <w:rFonts w:hint="cs"/>
          <w:rtl/>
        </w:rPr>
        <w:t>دارند، مورد قبول واقع شود</w:t>
      </w:r>
      <w:r w:rsidR="003117E5">
        <w:rPr>
          <w:rFonts w:ascii="Traditional Arabic" w:hAnsi="Traditional Arabic" w:cs="Traditional Arabic"/>
          <w:rtl/>
        </w:rPr>
        <w:t>»</w:t>
      </w:r>
      <w:r w:rsidRPr="00AF0888">
        <w:rPr>
          <w:rFonts w:hint="cs"/>
          <w:rtl/>
        </w:rPr>
        <w:t>.</w:t>
      </w:r>
    </w:p>
    <w:p w:rsidR="00F604E9" w:rsidRPr="00AF0888" w:rsidRDefault="00F604E9" w:rsidP="007F00C2">
      <w:pPr>
        <w:pStyle w:val="af6"/>
        <w:rPr>
          <w:rFonts w:hint="cs"/>
          <w:rtl/>
        </w:rPr>
      </w:pPr>
      <w:r w:rsidRPr="00AF0888">
        <w:rPr>
          <w:rFonts w:hint="cs"/>
          <w:rtl/>
        </w:rPr>
        <w:t>این کتاب در نزد افراد ساده لوح شیعه مقبولیت یافته است. هنگامی که کتب سری شروع به کشف شدن و برملا شدن کردند این کتاب از جانب خود شیعه برملا شد و خودشان بیان کردند که این کتاب کذب و جعلی است</w:t>
      </w:r>
      <w:r w:rsidR="003117E5">
        <w:rPr>
          <w:rFonts w:hint="cs"/>
          <w:rtl/>
        </w:rPr>
        <w:t>،</w:t>
      </w:r>
      <w:r w:rsidRPr="00AF0888">
        <w:rPr>
          <w:rFonts w:hint="cs"/>
          <w:rtl/>
        </w:rPr>
        <w:t xml:space="preserve"> و در</w:t>
      </w:r>
      <w:r w:rsidR="003117E5">
        <w:rPr>
          <w:rFonts w:hint="cs"/>
          <w:rtl/>
        </w:rPr>
        <w:t xml:space="preserve"> کنار اینکه از مذهب پشتیبانی می</w:t>
      </w:r>
      <w:r w:rsidR="003117E5">
        <w:rPr>
          <w:rFonts w:cs="B Badr" w:hint="cs"/>
          <w:rtl/>
        </w:rPr>
        <w:t>‏</w:t>
      </w:r>
      <w:r w:rsidRPr="00AF0888">
        <w:rPr>
          <w:rFonts w:hint="cs"/>
          <w:rtl/>
        </w:rPr>
        <w:t>کند، موجب ابطال آن</w:t>
      </w:r>
      <w:r w:rsidR="003117E5">
        <w:rPr>
          <w:rFonts w:hint="cs"/>
          <w:rtl/>
        </w:rPr>
        <w:t xml:space="preserve"> نیز می</w:t>
      </w:r>
      <w:r w:rsidR="003117E5">
        <w:rPr>
          <w:rFonts w:cs="B Badr" w:hint="cs"/>
          <w:rtl/>
        </w:rPr>
        <w:t>‏</w:t>
      </w:r>
      <w:r w:rsidRPr="00AF0888">
        <w:rPr>
          <w:rFonts w:hint="cs"/>
          <w:rtl/>
        </w:rPr>
        <w:t>باشد</w:t>
      </w:r>
      <w:r w:rsidR="003117E5">
        <w:rPr>
          <w:rFonts w:hint="cs"/>
          <w:rtl/>
        </w:rPr>
        <w:t>،</w:t>
      </w:r>
      <w:r w:rsidRPr="00AF0888">
        <w:rPr>
          <w:rFonts w:hint="cs"/>
          <w:rtl/>
        </w:rPr>
        <w:t xml:space="preserve"> و در آن مواردی وجود دارد</w:t>
      </w:r>
      <w:r w:rsidR="003117E5">
        <w:rPr>
          <w:rFonts w:hint="cs"/>
          <w:rtl/>
        </w:rPr>
        <w:t xml:space="preserve"> که عقل آن را ردّ می</w:t>
      </w:r>
      <w:r w:rsidR="003117E5">
        <w:rPr>
          <w:rFonts w:cs="B Badr" w:hint="cs"/>
          <w:rtl/>
        </w:rPr>
        <w:t>‏</w:t>
      </w:r>
      <w:r w:rsidRPr="00AF0888">
        <w:rPr>
          <w:rFonts w:hint="cs"/>
          <w:rtl/>
        </w:rPr>
        <w:t>کند.</w:t>
      </w:r>
    </w:p>
    <w:p w:rsidR="00F604E9" w:rsidRPr="00AF0888" w:rsidRDefault="00F604E9" w:rsidP="007F00C2">
      <w:pPr>
        <w:pStyle w:val="af6"/>
        <w:rPr>
          <w:rFonts w:hint="cs"/>
          <w:rtl/>
        </w:rPr>
      </w:pPr>
      <w:r w:rsidRPr="00AF0888">
        <w:rPr>
          <w:rFonts w:hint="cs"/>
          <w:rtl/>
        </w:rPr>
        <w:t>یکی از کسانی که از کتاب اطلاع یافته است، می</w:t>
      </w:r>
      <w:r w:rsidRPr="00AF0888">
        <w:rPr>
          <w:rFonts w:cs="CTraditional Arabic" w:hint="cs"/>
          <w:cs/>
        </w:rPr>
        <w:t>‎</w:t>
      </w:r>
      <w:r w:rsidRPr="00AF0888">
        <w:rPr>
          <w:rFonts w:hint="cs"/>
          <w:rtl/>
        </w:rPr>
        <w:t xml:space="preserve">گوید: </w:t>
      </w:r>
      <w:r w:rsidR="003117E5">
        <w:rPr>
          <w:rFonts w:ascii="Traditional Arabic" w:hAnsi="Traditional Arabic" w:cs="Traditional Arabic"/>
          <w:rtl/>
        </w:rPr>
        <w:t>«</w:t>
      </w:r>
      <w:r w:rsidRPr="00AF0888">
        <w:rPr>
          <w:rFonts w:hint="cs"/>
          <w:rtl/>
        </w:rPr>
        <w:t>این کتاب حاوی خطرناک</w:t>
      </w:r>
      <w:r w:rsidRPr="00AF0888">
        <w:rPr>
          <w:rFonts w:cs="CTraditional Arabic" w:hint="cs"/>
          <w:cs/>
        </w:rPr>
        <w:t>‎</w:t>
      </w:r>
      <w:r w:rsidR="003117E5">
        <w:rPr>
          <w:rFonts w:hint="cs"/>
          <w:rtl/>
        </w:rPr>
        <w:t>ترین دیدگاه</w:t>
      </w:r>
      <w:r w:rsidR="003117E5">
        <w:rPr>
          <w:rFonts w:cs="B Badr" w:hint="cs"/>
          <w:rtl/>
        </w:rPr>
        <w:t>‏</w:t>
      </w:r>
      <w:r w:rsidRPr="00AF0888">
        <w:rPr>
          <w:rFonts w:hint="cs"/>
          <w:rtl/>
        </w:rPr>
        <w:t>های سبئیه است، یعنی دیدگاهی که قائل به ال</w:t>
      </w:r>
      <w:r w:rsidR="003117E5">
        <w:rPr>
          <w:rFonts w:hint="cs"/>
          <w:rtl/>
        </w:rPr>
        <w:t>وهیت علی و توصیف وی به صفاتی می</w:t>
      </w:r>
      <w:r w:rsidR="003117E5">
        <w:rPr>
          <w:rFonts w:cs="B Badr" w:hint="cs"/>
          <w:rtl/>
        </w:rPr>
        <w:t>‏</w:t>
      </w:r>
      <w:r w:rsidRPr="00AF0888">
        <w:rPr>
          <w:rFonts w:hint="cs"/>
          <w:rtl/>
        </w:rPr>
        <w:t xml:space="preserve">باشد که فقط </w:t>
      </w:r>
      <w:r w:rsidR="003117E5">
        <w:rPr>
          <w:rFonts w:hint="cs"/>
          <w:rtl/>
        </w:rPr>
        <w:t>پروردگار جهانیان به آن توصیف می</w:t>
      </w:r>
      <w:r w:rsidR="003117E5">
        <w:rPr>
          <w:rFonts w:cs="B Badr" w:hint="cs"/>
          <w:rtl/>
        </w:rPr>
        <w:t>‏</w:t>
      </w:r>
      <w:r w:rsidRPr="00AF0888">
        <w:rPr>
          <w:rFonts w:hint="cs"/>
          <w:rtl/>
        </w:rPr>
        <w:t xml:space="preserve">شود. در یکی از روایتهای کتاب، علی با این القاب مخاطب شده است: </w:t>
      </w:r>
      <w:r w:rsidRPr="00AF0888">
        <w:rPr>
          <w:rtl/>
        </w:rPr>
        <w:t>«</w:t>
      </w:r>
      <w:r w:rsidRPr="003117E5">
        <w:rPr>
          <w:rFonts w:ascii="Traditional Arabic" w:hAnsi="Traditional Arabic" w:cs="Traditional Arabic"/>
          <w:sz w:val="30"/>
          <w:szCs w:val="30"/>
          <w:u w:val="single"/>
          <w:rtl/>
        </w:rPr>
        <w:t>يا أول، يا آخر، يا ظاهر، يا باطن، يا من هو بكل شيء عليم</w:t>
      </w:r>
      <w:r w:rsidRPr="003117E5">
        <w:rPr>
          <w:u w:val="single"/>
          <w:rtl/>
        </w:rPr>
        <w:t>»</w:t>
      </w:r>
      <w:r w:rsidRPr="003117E5">
        <w:rPr>
          <w:rFonts w:hint="cs"/>
          <w:u w:val="single"/>
          <w:rtl/>
        </w:rPr>
        <w:t>. وی می</w:t>
      </w:r>
      <w:r w:rsidRPr="003117E5">
        <w:rPr>
          <w:rFonts w:cs="CTraditional Arabic" w:hint="cs"/>
          <w:u w:val="single"/>
          <w:cs/>
        </w:rPr>
        <w:t>‎</w:t>
      </w:r>
      <w:r w:rsidRPr="003117E5">
        <w:rPr>
          <w:rFonts w:hint="cs"/>
          <w:u w:val="single"/>
          <w:rtl/>
        </w:rPr>
        <w:t xml:space="preserve">گوید: </w:t>
      </w:r>
      <w:r w:rsidR="003117E5">
        <w:rPr>
          <w:rFonts w:ascii="Traditional Arabic" w:hAnsi="Traditional Arabic" w:cs="Traditional Arabic"/>
          <w:u w:val="single"/>
          <w:rtl/>
        </w:rPr>
        <w:t>«</w:t>
      </w:r>
      <w:r w:rsidRPr="003117E5">
        <w:rPr>
          <w:rFonts w:hint="cs"/>
          <w:u w:val="single"/>
          <w:rtl/>
        </w:rPr>
        <w:t>این توصیف را خورشید در مورد علی بیان کرده است</w:t>
      </w:r>
      <w:r w:rsidR="003117E5">
        <w:rPr>
          <w:rFonts w:hint="cs"/>
          <w:u w:val="single"/>
          <w:rtl/>
        </w:rPr>
        <w:t>،</w:t>
      </w:r>
      <w:r w:rsidRPr="003117E5">
        <w:rPr>
          <w:rFonts w:hint="cs"/>
          <w:u w:val="single"/>
          <w:rtl/>
        </w:rPr>
        <w:t xml:space="preserve"> و ابوبکر و عمر و مهاجران و انصار آن را شنیدند و همه </w:t>
      </w:r>
      <w:r w:rsidRPr="00C22F87">
        <w:rPr>
          <w:rFonts w:hint="cs"/>
          <w:u w:val="single"/>
          <w:rtl/>
        </w:rPr>
        <w:t>مدهوش شدند و</w:t>
      </w:r>
      <w:r w:rsidRPr="003117E5">
        <w:rPr>
          <w:rFonts w:hint="cs"/>
          <w:u w:val="single"/>
          <w:rtl/>
        </w:rPr>
        <w:t xml:space="preserve"> سپس بعد از چند ساعت، بیدار شدند</w:t>
      </w:r>
      <w:r w:rsidR="003117E5">
        <w:rPr>
          <w:rFonts w:ascii="Traditional Arabic" w:hAnsi="Traditional Arabic" w:cs="Traditional Arabic"/>
          <w:u w:val="single"/>
          <w:rtl/>
        </w:rPr>
        <w:t>»</w:t>
      </w:r>
      <w:r w:rsidRPr="00AF0888">
        <w:rPr>
          <w:rStyle w:val="a5"/>
          <w:rFonts w:ascii="mylotus" w:hAnsi="mylotus" w:cs="B Badr"/>
          <w:rtl/>
        </w:rPr>
        <w:footnoteReference w:id="381"/>
      </w:r>
      <w:r w:rsidRPr="00AF0888">
        <w:rPr>
          <w:rFonts w:hint="cs"/>
          <w:rtl/>
        </w:rPr>
        <w:t>.</w:t>
      </w:r>
    </w:p>
    <w:p w:rsidR="00F604E9" w:rsidRPr="00AF0888" w:rsidRDefault="00F604E9" w:rsidP="007F00C2">
      <w:pPr>
        <w:pStyle w:val="af6"/>
        <w:rPr>
          <w:rFonts w:hint="cs"/>
          <w:rtl/>
        </w:rPr>
      </w:pPr>
      <w:r w:rsidRPr="00AF0888">
        <w:rPr>
          <w:rFonts w:hint="cs"/>
          <w:rtl/>
        </w:rPr>
        <w:t>به سبب آنچه در کتاب وارد شده است که تعداد ائمه را سیزده نفر دانسته است و نه به خاطر قائل شدن به الوهیت علی</w:t>
      </w:r>
      <w:r w:rsidR="00C66105">
        <w:rPr>
          <w:rFonts w:cs="CTraditional Arabic" w:hint="cs"/>
          <w:rtl/>
        </w:rPr>
        <w:t>س</w:t>
      </w:r>
      <w:r w:rsidRPr="00AF0888">
        <w:rPr>
          <w:rFonts w:hint="cs"/>
          <w:rtl/>
        </w:rPr>
        <w:t>- یعنی صرفاً برای محافظت از مذهب و نه محافظت از اسلام-</w:t>
      </w:r>
      <w:r w:rsidR="00C66105">
        <w:rPr>
          <w:rFonts w:hint="cs"/>
          <w:rtl/>
        </w:rPr>
        <w:t>،</w:t>
      </w:r>
      <w:r w:rsidRPr="00AF0888">
        <w:rPr>
          <w:rFonts w:hint="cs"/>
          <w:rtl/>
        </w:rPr>
        <w:t xml:space="preserve"> علمای شیعه در مورد این کتاب دیدگاه</w:t>
      </w:r>
      <w:r w:rsidRPr="00AF0888">
        <w:rPr>
          <w:rFonts w:cs="CTraditional Arabic" w:hint="cs"/>
          <w:cs/>
        </w:rPr>
        <w:t>‎</w:t>
      </w:r>
      <w:r w:rsidRPr="00AF0888">
        <w:rPr>
          <w:rFonts w:hint="cs"/>
          <w:rtl/>
        </w:rPr>
        <w:t>های متفاوتی دارند که عبارتند از:</w:t>
      </w:r>
    </w:p>
    <w:p w:rsidR="00F604E9" w:rsidRPr="00AF0888" w:rsidRDefault="00F604E9" w:rsidP="007F00C2">
      <w:pPr>
        <w:pStyle w:val="af6"/>
        <w:rPr>
          <w:rFonts w:hint="cs"/>
          <w:rtl/>
        </w:rPr>
      </w:pPr>
      <w:r w:rsidRPr="00AF0888">
        <w:rPr>
          <w:rFonts w:hint="cs"/>
          <w:rtl/>
        </w:rPr>
        <w:t>1- برخی آن را قبول کرده</w:t>
      </w:r>
      <w:r w:rsidR="006B1590">
        <w:rPr>
          <w:rFonts w:hint="cs"/>
          <w:rtl/>
        </w:rPr>
        <w:t xml:space="preserve"> و موارد مخالف مذهب را تأویل می</w:t>
      </w:r>
      <w:r w:rsidR="006B1590">
        <w:rPr>
          <w:rFonts w:cs="B Badr" w:hint="cs"/>
          <w:rtl/>
        </w:rPr>
        <w:t>‏</w:t>
      </w:r>
      <w:r w:rsidRPr="00AF0888">
        <w:rPr>
          <w:rFonts w:hint="cs"/>
          <w:rtl/>
        </w:rPr>
        <w:t>کنند.</w:t>
      </w:r>
    </w:p>
    <w:p w:rsidR="00F604E9" w:rsidRPr="00AF0888" w:rsidRDefault="00F604E9" w:rsidP="007F00C2">
      <w:pPr>
        <w:pStyle w:val="af6"/>
        <w:rPr>
          <w:rFonts w:hint="cs"/>
          <w:rtl/>
        </w:rPr>
      </w:pPr>
      <w:r w:rsidRPr="00AF0888">
        <w:rPr>
          <w:rFonts w:hint="cs"/>
          <w:rtl/>
        </w:rPr>
        <w:t xml:space="preserve">2- برخی موارد مخالف مذهب را انکار </w:t>
      </w:r>
      <w:r w:rsidR="006B1590">
        <w:rPr>
          <w:rFonts w:hint="cs"/>
          <w:rtl/>
        </w:rPr>
        <w:t>نموده و موارد موافق را تأیید می</w:t>
      </w:r>
      <w:r w:rsidR="006B1590">
        <w:rPr>
          <w:rFonts w:cs="B Badr" w:hint="cs"/>
          <w:rtl/>
        </w:rPr>
        <w:t>‏</w:t>
      </w:r>
      <w:r w:rsidRPr="00AF0888">
        <w:rPr>
          <w:rFonts w:hint="cs"/>
          <w:rtl/>
        </w:rPr>
        <w:t>کنند.</w:t>
      </w:r>
    </w:p>
    <w:p w:rsidR="00F604E9" w:rsidRPr="00AF0888" w:rsidRDefault="00F604E9" w:rsidP="007F00C2">
      <w:pPr>
        <w:pStyle w:val="af6"/>
        <w:rPr>
          <w:rFonts w:hint="cs"/>
          <w:rtl/>
        </w:rPr>
      </w:pPr>
      <w:r w:rsidRPr="00AF0888">
        <w:rPr>
          <w:rFonts w:hint="cs"/>
          <w:rtl/>
        </w:rPr>
        <w:t>3- دیدگاهی اقدام به تعدیل عملی نموده است</w:t>
      </w:r>
      <w:r w:rsidR="00C66105">
        <w:rPr>
          <w:rFonts w:hint="cs"/>
          <w:rtl/>
        </w:rPr>
        <w:t>،</w:t>
      </w:r>
      <w:r w:rsidRPr="00AF0888">
        <w:rPr>
          <w:rFonts w:hint="cs"/>
          <w:rtl/>
        </w:rPr>
        <w:t xml:space="preserve"> و موارد مخالف را حذف و موارد موافق را باقی گذاشته است.</w:t>
      </w:r>
    </w:p>
    <w:p w:rsidR="00F604E9" w:rsidRPr="00AF0888" w:rsidRDefault="00F604E9" w:rsidP="007F00C2">
      <w:pPr>
        <w:pStyle w:val="af6"/>
        <w:rPr>
          <w:rFonts w:hint="cs"/>
          <w:rtl/>
        </w:rPr>
      </w:pPr>
      <w:r w:rsidRPr="00AF0888">
        <w:rPr>
          <w:rFonts w:hint="cs"/>
          <w:rtl/>
        </w:rPr>
        <w:t>4- برخی دیگر به خاطر مخالفت برخی از روایات آن با مذهب</w:t>
      </w:r>
      <w:r w:rsidR="00C66105">
        <w:rPr>
          <w:rFonts w:hint="cs"/>
          <w:rtl/>
        </w:rPr>
        <w:t>، این کتاب را بطور کامل باطل می</w:t>
      </w:r>
      <w:r w:rsidR="00C66105">
        <w:rPr>
          <w:rFonts w:cs="B Badr" w:hint="cs"/>
          <w:rtl/>
        </w:rPr>
        <w:t>‏</w:t>
      </w:r>
      <w:r w:rsidRPr="00AF0888">
        <w:rPr>
          <w:rFonts w:hint="cs"/>
          <w:rtl/>
        </w:rPr>
        <w:t>کنند و نه به خاطر ردّ همه مطالب آن.</w:t>
      </w:r>
    </w:p>
    <w:p w:rsidR="00F604E9" w:rsidRPr="00AF0888" w:rsidRDefault="00C66105" w:rsidP="007F00C2">
      <w:pPr>
        <w:pStyle w:val="af6"/>
        <w:rPr>
          <w:rFonts w:hint="cs"/>
          <w:rtl/>
        </w:rPr>
      </w:pPr>
      <w:r>
        <w:rPr>
          <w:rFonts w:hint="cs"/>
          <w:rtl/>
        </w:rPr>
        <w:t xml:space="preserve">* </w:t>
      </w:r>
      <w:r w:rsidR="00F604E9" w:rsidRPr="00AF0888">
        <w:rPr>
          <w:rFonts w:hint="cs"/>
          <w:rtl/>
        </w:rPr>
        <w:t>یکی از شیوخ آنان- ضمن اعتراف به اینکه کتاب سلیم بن قیس موضوع علیه است-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C66105">
        <w:rPr>
          <w:rFonts w:hint="cs"/>
          <w:u w:val="single"/>
          <w:rtl/>
        </w:rPr>
        <w:t xml:space="preserve">به حقیقت این کتاب به مانند کتاب </w:t>
      </w:r>
      <w:r w:rsidR="00F604E9" w:rsidRPr="00C66105">
        <w:rPr>
          <w:rFonts w:cs="B Badr" w:hint="cs"/>
          <w:u w:val="single"/>
          <w:rtl/>
        </w:rPr>
        <w:t>الحسنیة</w:t>
      </w:r>
      <w:r w:rsidR="00F604E9" w:rsidRPr="00C66105">
        <w:rPr>
          <w:rFonts w:hint="cs"/>
          <w:u w:val="single"/>
          <w:rtl/>
        </w:rPr>
        <w:t xml:space="preserve">، طرائف ابن طاوس و </w:t>
      </w:r>
      <w:r w:rsidR="00F604E9" w:rsidRPr="00C66105">
        <w:rPr>
          <w:rFonts w:cs="B Badr" w:hint="cs"/>
          <w:u w:val="single"/>
          <w:rtl/>
        </w:rPr>
        <w:t>الرحلة المدرسیة</w:t>
      </w:r>
      <w:r w:rsidR="00F604E9" w:rsidRPr="00C66105">
        <w:rPr>
          <w:rFonts w:hint="cs"/>
          <w:u w:val="single"/>
          <w:rtl/>
        </w:rPr>
        <w:t xml:space="preserve"> برای غرض صحیحی</w:t>
      </w:r>
      <w:r>
        <w:rPr>
          <w:rFonts w:hint="cs"/>
          <w:u w:val="single"/>
          <w:rtl/>
        </w:rPr>
        <w:t>!!!</w:t>
      </w:r>
      <w:r w:rsidR="00F604E9" w:rsidRPr="00C66105">
        <w:rPr>
          <w:rFonts w:hint="cs"/>
          <w:u w:val="single"/>
          <w:rtl/>
        </w:rPr>
        <w:t xml:space="preserve"> وضع شده است</w:t>
      </w:r>
      <w:r>
        <w:rPr>
          <w:rFonts w:ascii="Traditional Arabic" w:hAnsi="Traditional Arabic" w:cs="Traditional Arabic"/>
          <w:rtl/>
        </w:rPr>
        <w:t>»</w:t>
      </w:r>
      <w:r w:rsidR="00F604E9" w:rsidRPr="008D5BC5">
        <w:rPr>
          <w:rStyle w:val="a5"/>
          <w:rFonts w:ascii="mylotus" w:hAnsi="mylotus"/>
          <w:rtl/>
        </w:rPr>
        <w:footnoteReference w:id="382"/>
      </w:r>
      <w:r w:rsidR="00F604E9" w:rsidRPr="00AF0888">
        <w:rPr>
          <w:rFonts w:hint="cs"/>
          <w:rtl/>
        </w:rPr>
        <w:t>.</w:t>
      </w:r>
    </w:p>
    <w:p w:rsidR="00C66105" w:rsidRDefault="00C66105" w:rsidP="007F00C2">
      <w:pPr>
        <w:pStyle w:val="af6"/>
        <w:rPr>
          <w:rFonts w:hint="cs"/>
          <w:rtl/>
        </w:rPr>
      </w:pPr>
      <w:r>
        <w:rPr>
          <w:rFonts w:hint="cs"/>
          <w:rtl/>
        </w:rPr>
        <w:t xml:space="preserve">* </w:t>
      </w:r>
      <w:r w:rsidR="00F604E9" w:rsidRPr="00AF0888">
        <w:rPr>
          <w:rFonts w:hint="cs"/>
          <w:rtl/>
        </w:rPr>
        <w:t>کسانی که کتاب را انکار کرده</w:t>
      </w:r>
      <w:r w:rsidR="00F604E9" w:rsidRPr="00AF0888">
        <w:rPr>
          <w:rFonts w:cs="CTraditional Arabic" w:hint="cs"/>
          <w:cs/>
        </w:rPr>
        <w:t>‎</w:t>
      </w:r>
      <w:r w:rsidR="00F604E9" w:rsidRPr="00AF0888">
        <w:rPr>
          <w:rFonts w:hint="cs"/>
          <w:rtl/>
        </w:rPr>
        <w:t xml:space="preserve">اند به این </w:t>
      </w:r>
      <w:r>
        <w:rPr>
          <w:rFonts w:hint="cs"/>
          <w:rtl/>
        </w:rPr>
        <w:t>استدلال دارند که مخالف تاریخ است،</w:t>
      </w:r>
      <w:r w:rsidR="00F604E9" w:rsidRPr="00AF0888">
        <w:rPr>
          <w:rFonts w:hint="cs"/>
          <w:rtl/>
        </w:rPr>
        <w:t xml:space="preserve"> و می</w:t>
      </w:r>
      <w:r w:rsidR="00F604E9" w:rsidRPr="00AF0888">
        <w:rPr>
          <w:rFonts w:cs="CTraditional Arabic" w:hint="cs"/>
          <w:cs/>
        </w:rPr>
        <w:t>‎</w:t>
      </w:r>
      <w:r w:rsidR="00F604E9" w:rsidRPr="00AF0888">
        <w:rPr>
          <w:rFonts w:hint="cs"/>
          <w:rtl/>
        </w:rPr>
        <w:t xml:space="preserve">گویند: </w:t>
      </w:r>
      <w:r>
        <w:rPr>
          <w:rFonts w:ascii="Traditional Arabic" w:hAnsi="Traditional Arabic" w:cs="Traditional Arabic"/>
          <w:rtl/>
        </w:rPr>
        <w:t>«</w:t>
      </w:r>
      <w:r w:rsidR="00F604E9" w:rsidRPr="00AF0888">
        <w:rPr>
          <w:rFonts w:hint="cs"/>
          <w:rtl/>
        </w:rPr>
        <w:t xml:space="preserve">در این کتاب آمده است که محمد بن أبوبکر پدرش را در هنگام وفات وعظ کرد که امامت را از علی غصب کرده است. اما محمد بن ابوبکر در سال </w:t>
      </w:r>
      <w:r w:rsidR="00F604E9" w:rsidRPr="00C66105">
        <w:rPr>
          <w:rFonts w:cs="B Badr" w:hint="cs"/>
          <w:rtl/>
        </w:rPr>
        <w:t>حجة</w:t>
      </w:r>
      <w:r w:rsidR="00F604E9" w:rsidRPr="00AF0888">
        <w:rPr>
          <w:rFonts w:hint="cs"/>
          <w:rtl/>
        </w:rPr>
        <w:t xml:space="preserve"> الوداع بدنیا آمد. پس چگونه وی پدرش را وعظ می</w:t>
      </w:r>
      <w:r w:rsidR="00F604E9" w:rsidRPr="00AF0888">
        <w:rPr>
          <w:rFonts w:cs="CTraditional Arabic" w:hint="cs"/>
          <w:cs/>
        </w:rPr>
        <w:t>‎</w:t>
      </w:r>
      <w:r w:rsidR="00F604E9" w:rsidRPr="00AF0888">
        <w:rPr>
          <w:rFonts w:hint="cs"/>
          <w:rtl/>
        </w:rPr>
        <w:t>کند حال آنکه به هنگام وفات پدرش سه سال داشته است</w:t>
      </w:r>
      <w:r>
        <w:rPr>
          <w:rFonts w:ascii="Traditional Arabic" w:hAnsi="Traditional Arabic" w:cs="Traditional Arabic"/>
          <w:rtl/>
        </w:rPr>
        <w:t>»</w:t>
      </w:r>
      <w:r w:rsidR="00F604E9" w:rsidRPr="00AF0888">
        <w:rPr>
          <w:rStyle w:val="a5"/>
          <w:rFonts w:ascii="mylotus" w:hAnsi="mylotus" w:cs="B Badr"/>
          <w:rtl/>
        </w:rPr>
        <w:footnoteReference w:id="383"/>
      </w:r>
      <w:r w:rsidR="00F604E9" w:rsidRPr="00AF0888">
        <w:rPr>
          <w:rFonts w:hint="cs"/>
          <w:rtl/>
        </w:rPr>
        <w:t xml:space="preserve">. </w:t>
      </w:r>
    </w:p>
    <w:p w:rsidR="00F604E9" w:rsidRPr="00AF0888" w:rsidRDefault="00F604E9" w:rsidP="007F00C2">
      <w:pPr>
        <w:pStyle w:val="af6"/>
        <w:rPr>
          <w:rFonts w:hint="cs"/>
          <w:rtl/>
        </w:rPr>
      </w:pPr>
      <w:r w:rsidRPr="00C66105">
        <w:rPr>
          <w:rFonts w:hint="cs"/>
          <w:u w:val="single"/>
          <w:rtl/>
        </w:rPr>
        <w:t>همچنین در این کتاب</w:t>
      </w:r>
      <w:r w:rsidR="00C66105" w:rsidRPr="00C66105">
        <w:rPr>
          <w:rFonts w:hint="cs"/>
          <w:u w:val="single"/>
          <w:rtl/>
        </w:rPr>
        <w:t>،</w:t>
      </w:r>
      <w:r w:rsidRPr="00C66105">
        <w:rPr>
          <w:rFonts w:hint="cs"/>
          <w:u w:val="single"/>
          <w:rtl/>
        </w:rPr>
        <w:t xml:space="preserve"> تعداد ائمه سیزده نفر بیان شده است</w:t>
      </w:r>
      <w:r w:rsidRPr="00AF0888">
        <w:rPr>
          <w:rFonts w:hint="cs"/>
          <w:rtl/>
        </w:rPr>
        <w:t>. می</w:t>
      </w:r>
      <w:r w:rsidRPr="00AF0888">
        <w:rPr>
          <w:rFonts w:cs="CTraditional Arabic" w:hint="cs"/>
          <w:cs/>
        </w:rPr>
        <w:t>‎</w:t>
      </w:r>
      <w:r w:rsidRPr="00AF0888">
        <w:rPr>
          <w:rFonts w:hint="cs"/>
          <w:rtl/>
        </w:rPr>
        <w:t>گویند: سلیمان شخص معروفی نیست</w:t>
      </w:r>
      <w:r w:rsidR="00C66105">
        <w:rPr>
          <w:rFonts w:hint="cs"/>
          <w:rtl/>
        </w:rPr>
        <w:t>،</w:t>
      </w:r>
      <w:r w:rsidRPr="00AF0888">
        <w:rPr>
          <w:rFonts w:hint="cs"/>
          <w:rtl/>
        </w:rPr>
        <w:t xml:space="preserve"> و در هیچ خبری نام وی نیامده است</w:t>
      </w:r>
      <w:r w:rsidR="00C66105">
        <w:rPr>
          <w:rFonts w:hint="cs"/>
          <w:rtl/>
        </w:rPr>
        <w:t>،</w:t>
      </w:r>
      <w:r w:rsidRPr="00AF0888">
        <w:rPr>
          <w:rFonts w:hint="cs"/>
          <w:rtl/>
        </w:rPr>
        <w:t xml:space="preserve"> و اسناد کتاب مختلف و مضطرب است</w:t>
      </w:r>
      <w:r w:rsidRPr="008D5BC5">
        <w:rPr>
          <w:rStyle w:val="a5"/>
          <w:rFonts w:ascii="mylotus" w:hAnsi="mylotus"/>
          <w:rtl/>
        </w:rPr>
        <w:footnoteReference w:id="384"/>
      </w:r>
      <w:r w:rsidR="00C66105">
        <w:rPr>
          <w:rFonts w:hint="cs"/>
          <w:rtl/>
        </w:rPr>
        <w:t>،</w:t>
      </w:r>
      <w:r w:rsidRPr="00AF0888">
        <w:rPr>
          <w:rFonts w:hint="cs"/>
          <w:rtl/>
        </w:rPr>
        <w:t xml:space="preserve"> و ابان بن أبی عیاش را به وضع و جعل این کتاب متهم ساخته</w:t>
      </w:r>
      <w:r w:rsidRPr="00AF0888">
        <w:rPr>
          <w:rFonts w:cs="CTraditional Arabic" w:hint="cs"/>
          <w:cs/>
        </w:rPr>
        <w:t>‎</w:t>
      </w:r>
      <w:r w:rsidRPr="00AF0888">
        <w:rPr>
          <w:rFonts w:hint="cs"/>
          <w:rtl/>
        </w:rPr>
        <w:t>اند</w:t>
      </w:r>
      <w:r w:rsidR="00C66105">
        <w:rPr>
          <w:rFonts w:ascii="Traditional Arabic" w:hAnsi="Traditional Arabic" w:cs="Traditional Arabic"/>
          <w:rtl/>
        </w:rPr>
        <w:t>»</w:t>
      </w:r>
      <w:r w:rsidRPr="008D5BC5">
        <w:rPr>
          <w:rStyle w:val="a5"/>
          <w:rFonts w:ascii="mylotus" w:hAnsi="mylotus"/>
          <w:rtl/>
        </w:rPr>
        <w:footnoteReference w:id="385"/>
      </w:r>
      <w:r w:rsidRPr="00AF0888">
        <w:rPr>
          <w:rFonts w:hint="cs"/>
          <w:rtl/>
        </w:rPr>
        <w:t>.</w:t>
      </w:r>
    </w:p>
    <w:p w:rsidR="00F604E9" w:rsidRPr="00AF0888" w:rsidRDefault="00C66105" w:rsidP="007F00C2">
      <w:pPr>
        <w:pStyle w:val="af6"/>
        <w:rPr>
          <w:rFonts w:hint="cs"/>
          <w:rtl/>
        </w:rPr>
      </w:pPr>
      <w:r>
        <w:rPr>
          <w:rFonts w:hint="cs"/>
          <w:rtl/>
        </w:rPr>
        <w:t xml:space="preserve">* </w:t>
      </w:r>
      <w:r w:rsidR="00F604E9" w:rsidRPr="00AF0888">
        <w:rPr>
          <w:rFonts w:hint="cs"/>
          <w:rtl/>
        </w:rPr>
        <w:t>یکی از معاصران تاریخ، وضع و جعل آن را مشخص کرده و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C66105">
        <w:rPr>
          <w:rFonts w:hint="cs"/>
          <w:u w:val="single"/>
          <w:rtl/>
        </w:rPr>
        <w:t>این کتاب در اواخر دولت اموی و برای یک غرض صحیح وضع شد</w:t>
      </w:r>
      <w:r>
        <w:rPr>
          <w:rFonts w:ascii="Traditional Arabic" w:hAnsi="Traditional Arabic" w:cs="Traditional Arabic"/>
          <w:rtl/>
        </w:rPr>
        <w:t>»</w:t>
      </w:r>
      <w:r w:rsidR="00F604E9" w:rsidRPr="008D5BC5">
        <w:rPr>
          <w:rStyle w:val="a5"/>
          <w:rFonts w:ascii="mylotus" w:hAnsi="mylotus"/>
          <w:rtl/>
        </w:rPr>
        <w:footnoteReference w:id="386"/>
      </w:r>
      <w:r w:rsidR="00F604E9" w:rsidRPr="00AF0888">
        <w:rPr>
          <w:rFonts w:hint="cs"/>
          <w:rtl/>
        </w:rPr>
        <w:t>.</w:t>
      </w:r>
    </w:p>
    <w:p w:rsidR="00F604E9" w:rsidRPr="00AF0888" w:rsidRDefault="00C66105" w:rsidP="007F00C2">
      <w:pPr>
        <w:pStyle w:val="af6"/>
        <w:rPr>
          <w:rFonts w:hint="cs"/>
          <w:rtl/>
        </w:rPr>
      </w:pPr>
      <w:r>
        <w:rPr>
          <w:rFonts w:hint="cs"/>
          <w:rtl/>
        </w:rPr>
        <w:t xml:space="preserve">* </w:t>
      </w:r>
      <w:r w:rsidR="00F604E9" w:rsidRPr="00AF0888">
        <w:rPr>
          <w:rFonts w:hint="cs"/>
          <w:rtl/>
        </w:rPr>
        <w:t>برخی دیگر- چنان که به نظر می</w:t>
      </w:r>
      <w:r w:rsidR="00F604E9" w:rsidRPr="00AF0888">
        <w:rPr>
          <w:rFonts w:cs="CTraditional Arabic" w:hint="cs"/>
          <w:cs/>
        </w:rPr>
        <w:t>‎</w:t>
      </w:r>
      <w:r w:rsidR="00F604E9" w:rsidRPr="00AF0888">
        <w:rPr>
          <w:rFonts w:hint="cs"/>
          <w:rtl/>
        </w:rPr>
        <w:t>آید- برایشان گران بوده که این کتاب را بطور کامل از دست بدهند، زیرا یکی از اصول آنان و عمده</w:t>
      </w:r>
      <w:r w:rsidR="00F604E9" w:rsidRPr="00AF0888">
        <w:rPr>
          <w:rFonts w:cs="CTraditional Arabic" w:hint="cs"/>
          <w:cs/>
        </w:rPr>
        <w:t>‎</w:t>
      </w:r>
      <w:r w:rsidR="00F604E9" w:rsidRPr="00AF0888">
        <w:rPr>
          <w:rFonts w:hint="cs"/>
          <w:rtl/>
        </w:rPr>
        <w:t>ترین مستند شیوخشان است. سخنگوی این گروه می</w:t>
      </w:r>
      <w:r w:rsidR="00F604E9" w:rsidRPr="00AF0888">
        <w:rPr>
          <w:rFonts w:cs="CTraditional Arabic" w:hint="cs"/>
          <w:cs/>
        </w:rPr>
        <w:t>‎</w:t>
      </w:r>
      <w:r w:rsidR="00F604E9" w:rsidRPr="00AF0888">
        <w:rPr>
          <w:rFonts w:hint="cs"/>
          <w:rtl/>
        </w:rPr>
        <w:t xml:space="preserve">گوید: </w:t>
      </w:r>
      <w:r w:rsidR="00FC5684">
        <w:rPr>
          <w:rFonts w:ascii="Traditional Arabic" w:hAnsi="Traditional Arabic" w:cs="Traditional Arabic"/>
          <w:rtl/>
        </w:rPr>
        <w:t>«</w:t>
      </w:r>
      <w:r w:rsidR="00F604E9" w:rsidRPr="00AF0888">
        <w:rPr>
          <w:rFonts w:hint="cs"/>
          <w:rtl/>
        </w:rPr>
        <w:t>رأی صحیح به نظر من، تعدیل کتاب فوق و توقف در مورد موارد فاسد آن است</w:t>
      </w:r>
      <w:r w:rsidR="00FC5684">
        <w:rPr>
          <w:rFonts w:ascii="Traditional Arabic" w:hAnsi="Traditional Arabic" w:cs="Traditional Arabic"/>
          <w:rtl/>
        </w:rPr>
        <w:t>»</w:t>
      </w:r>
      <w:r w:rsidR="00F604E9" w:rsidRPr="008D5BC5">
        <w:rPr>
          <w:rStyle w:val="a5"/>
          <w:rFonts w:ascii="mylotus" w:hAnsi="mylotus"/>
          <w:rtl/>
        </w:rPr>
        <w:footnoteReference w:id="387"/>
      </w:r>
      <w:r w:rsidR="00F604E9" w:rsidRPr="00AF0888">
        <w:rPr>
          <w:rFonts w:hint="cs"/>
          <w:rtl/>
        </w:rPr>
        <w:t>.</w:t>
      </w:r>
    </w:p>
    <w:p w:rsidR="00F604E9" w:rsidRPr="00AF0888" w:rsidRDefault="00FC5684" w:rsidP="007F00C2">
      <w:pPr>
        <w:pStyle w:val="af6"/>
        <w:rPr>
          <w:rFonts w:hint="cs"/>
          <w:rtl/>
        </w:rPr>
      </w:pPr>
      <w:r>
        <w:rPr>
          <w:rFonts w:hint="cs"/>
          <w:rtl/>
        </w:rPr>
        <w:t xml:space="preserve">* </w:t>
      </w:r>
      <w:r w:rsidR="00F604E9" w:rsidRPr="00AF0888">
        <w:rPr>
          <w:rFonts w:hint="cs"/>
          <w:rtl/>
        </w:rPr>
        <w:t>برخی دیگر مصلحت را در این دیده</w:t>
      </w:r>
      <w:r w:rsidR="00F604E9" w:rsidRPr="00AF0888">
        <w:rPr>
          <w:rFonts w:cs="CTraditional Arabic" w:hint="cs"/>
          <w:cs/>
        </w:rPr>
        <w:t>‎</w:t>
      </w:r>
      <w:r w:rsidR="00F604E9" w:rsidRPr="00AF0888">
        <w:rPr>
          <w:rFonts w:hint="cs"/>
          <w:rtl/>
        </w:rPr>
        <w:t>اند که برای این مشکل که آنان را دچار اضطراب نموده است، راه حلی ریشه</w:t>
      </w:r>
      <w:r w:rsidR="00F604E9" w:rsidRPr="00AF0888">
        <w:rPr>
          <w:rFonts w:cs="CTraditional Arabic" w:hint="cs"/>
          <w:cs/>
        </w:rPr>
        <w:t>‎</w:t>
      </w:r>
      <w:r w:rsidR="00F604E9" w:rsidRPr="00AF0888">
        <w:rPr>
          <w:rFonts w:hint="cs"/>
          <w:rtl/>
        </w:rPr>
        <w:t>ای بیابند. پس اقدام به تعدیل کتاب نموده</w:t>
      </w:r>
      <w:r w:rsidR="00F604E9" w:rsidRPr="00AF0888">
        <w:rPr>
          <w:rFonts w:cs="CTraditional Arabic" w:hint="cs"/>
          <w:cs/>
        </w:rPr>
        <w:t>‎</w:t>
      </w:r>
      <w:r w:rsidR="00F604E9" w:rsidRPr="00AF0888">
        <w:rPr>
          <w:rFonts w:hint="cs"/>
          <w:rtl/>
        </w:rPr>
        <w:t>اند تا با عقیده شیعه سازگاری یابد</w:t>
      </w:r>
      <w:r>
        <w:rPr>
          <w:rFonts w:hint="cs"/>
          <w:rtl/>
        </w:rPr>
        <w:t>،</w:t>
      </w:r>
      <w:r w:rsidR="00F604E9" w:rsidRPr="00AF0888">
        <w:rPr>
          <w:rFonts w:hint="cs"/>
          <w:rtl/>
        </w:rPr>
        <w:t xml:space="preserve"> و در نتیجه روایاتی را که با مذهب مخالف است یا با عقل در تناقض می</w:t>
      </w:r>
      <w:r w:rsidR="00F604E9" w:rsidRPr="00AF0888">
        <w:rPr>
          <w:rFonts w:cs="CTraditional Arabic" w:hint="cs"/>
          <w:cs/>
        </w:rPr>
        <w:t>‎</w:t>
      </w:r>
      <w:r w:rsidR="00F604E9" w:rsidRPr="00AF0888">
        <w:rPr>
          <w:rFonts w:hint="cs"/>
          <w:rtl/>
        </w:rPr>
        <w:t>باشد، حذف کرده</w:t>
      </w:r>
      <w:r w:rsidR="00F604E9" w:rsidRPr="00AF0888">
        <w:rPr>
          <w:rFonts w:cs="CTraditional Arabic" w:hint="cs"/>
          <w:cs/>
        </w:rPr>
        <w:t>‎</w:t>
      </w:r>
      <w:r w:rsidR="00F604E9" w:rsidRPr="00AF0888">
        <w:rPr>
          <w:rFonts w:hint="cs"/>
          <w:rtl/>
        </w:rPr>
        <w:t>اند. حر عاملی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FC5684">
        <w:rPr>
          <w:rFonts w:hint="cs"/>
          <w:u w:val="single"/>
          <w:rtl/>
        </w:rPr>
        <w:t>در نسخه</w:t>
      </w:r>
      <w:r w:rsidR="00F604E9" w:rsidRPr="00FC5684">
        <w:rPr>
          <w:rFonts w:cs="CTraditional Arabic" w:hint="cs"/>
          <w:u w:val="single"/>
          <w:cs/>
        </w:rPr>
        <w:t>‎</w:t>
      </w:r>
      <w:r w:rsidR="00F604E9" w:rsidRPr="00FC5684">
        <w:rPr>
          <w:rFonts w:hint="cs"/>
          <w:u w:val="single"/>
          <w:rtl/>
        </w:rPr>
        <w:t>ای از این کتاب که به دست ما رسیده است، در آن چیزی فاسد و چیزی از آنچه که با استناد به آنها بر جعلی و موضوع بودن کتاب استناد کرده</w:t>
      </w:r>
      <w:r w:rsidR="00F604E9" w:rsidRPr="00FC5684">
        <w:rPr>
          <w:rFonts w:cs="CTraditional Arabic" w:hint="cs"/>
          <w:u w:val="single"/>
          <w:cs/>
        </w:rPr>
        <w:t>‎</w:t>
      </w:r>
      <w:r w:rsidR="00F604E9" w:rsidRPr="00FC5684">
        <w:rPr>
          <w:rFonts w:hint="cs"/>
          <w:u w:val="single"/>
          <w:rtl/>
        </w:rPr>
        <w:t>اند، وجود ندارد</w:t>
      </w:r>
      <w:r w:rsidRPr="00FC5684">
        <w:rPr>
          <w:rFonts w:ascii="Traditional Arabic" w:hAnsi="Traditional Arabic" w:cs="Traditional Arabic"/>
          <w:u w:val="single"/>
          <w:rtl/>
        </w:rPr>
        <w:t>»</w:t>
      </w:r>
      <w:r w:rsidR="00F604E9" w:rsidRPr="008D5BC5">
        <w:rPr>
          <w:rStyle w:val="a5"/>
          <w:rFonts w:ascii="mylotus" w:hAnsi="mylotus"/>
          <w:rtl/>
        </w:rPr>
        <w:footnoteReference w:id="388"/>
      </w:r>
      <w:r w:rsidR="00F604E9" w:rsidRPr="00AF0888">
        <w:rPr>
          <w:rFonts w:hint="cs"/>
          <w:rtl/>
        </w:rPr>
        <w:t>.</w:t>
      </w:r>
    </w:p>
    <w:p w:rsidR="00F604E9" w:rsidRPr="00AF0888" w:rsidRDefault="00F604E9" w:rsidP="007F00C2">
      <w:pPr>
        <w:pStyle w:val="af6"/>
        <w:rPr>
          <w:rFonts w:hint="cs"/>
          <w:rtl/>
        </w:rPr>
      </w:pPr>
      <w:r w:rsidRPr="00AF0888">
        <w:rPr>
          <w:rFonts w:hint="cs"/>
          <w:rtl/>
        </w:rPr>
        <w:t>جرأت عاملی در انکار امور فاسد در کتاب جای شگفتی ندارد، زیرا او خود در قرن یازدهم کتابی را تألیف کرده که در آن روایاتی وجود دارد که قدما آنها را ندیده</w:t>
      </w:r>
      <w:r w:rsidRPr="00AF0888">
        <w:rPr>
          <w:rFonts w:cs="CTraditional Arabic" w:hint="cs"/>
          <w:cs/>
        </w:rPr>
        <w:t>‎</w:t>
      </w:r>
      <w:r w:rsidRPr="00AF0888">
        <w:rPr>
          <w:rFonts w:hint="cs"/>
          <w:rtl/>
        </w:rPr>
        <w:t xml:space="preserve">اند. این امر بیانگر آمادگی وی برای وضع و </w:t>
      </w:r>
      <w:r w:rsidR="00FC5684">
        <w:rPr>
          <w:rFonts w:hint="cs"/>
          <w:rtl/>
        </w:rPr>
        <w:t>جعل و انکار در حمایت از مذهب می</w:t>
      </w:r>
      <w:r w:rsidR="00FC5684">
        <w:rPr>
          <w:rFonts w:cs="B Badr" w:hint="cs"/>
          <w:rtl/>
        </w:rPr>
        <w:t>‏</w:t>
      </w:r>
      <w:r w:rsidRPr="00AF0888">
        <w:rPr>
          <w:rFonts w:hint="cs"/>
          <w:rtl/>
        </w:rPr>
        <w:t>باشد.</w:t>
      </w:r>
    </w:p>
    <w:p w:rsidR="00216B91" w:rsidRPr="00E6546E" w:rsidRDefault="00F604E9" w:rsidP="00E6546E">
      <w:pPr>
        <w:pStyle w:val="af6"/>
        <w:rPr>
          <w:rFonts w:hint="cs"/>
          <w:rtl/>
        </w:rPr>
      </w:pPr>
      <w:r w:rsidRPr="00E6546E">
        <w:rPr>
          <w:rFonts w:hint="cs"/>
          <w:rtl/>
        </w:rPr>
        <w:t>محسن امین این ادعا را تکذیب نموده و می</w:t>
      </w:r>
      <w:r w:rsidRPr="00E6546E">
        <w:rPr>
          <w:rFonts w:cs="CTraditional Arabic" w:hint="cs"/>
          <w:cs/>
        </w:rPr>
        <w:t>‎</w:t>
      </w:r>
      <w:r w:rsidRPr="00E6546E">
        <w:rPr>
          <w:rFonts w:hint="cs"/>
          <w:rtl/>
        </w:rPr>
        <w:t>گوید: در نسخه</w:t>
      </w:r>
      <w:r w:rsidRPr="00E6546E">
        <w:rPr>
          <w:rFonts w:cs="CTraditional Arabic" w:hint="cs"/>
          <w:cs/>
        </w:rPr>
        <w:t>‎</w:t>
      </w:r>
      <w:r w:rsidRPr="00E6546E">
        <w:rPr>
          <w:rFonts w:hint="cs"/>
          <w:rtl/>
        </w:rPr>
        <w:t>ای از این کتاب که به دست ما رسیده است آمده که این عبدالله بن عمر بوده که پدرش را به هنگام مرگ نصیحت کرده است</w:t>
      </w:r>
      <w:r w:rsidR="004360A2">
        <w:rPr>
          <w:rFonts w:hint="cs"/>
          <w:rtl/>
        </w:rPr>
        <w:t xml:space="preserve"> نه محمد بن ابی بکر</w:t>
      </w:r>
      <w:r w:rsidRPr="00E6546E">
        <w:rPr>
          <w:rStyle w:val="a5"/>
          <w:rFonts w:ascii="mylotus" w:hAnsi="mylotus"/>
          <w:rtl/>
        </w:rPr>
        <w:footnoteReference w:id="389"/>
      </w:r>
      <w:r w:rsidRPr="00E6546E">
        <w:rPr>
          <w:rFonts w:hint="cs"/>
          <w:rtl/>
        </w:rPr>
        <w:t>.</w:t>
      </w:r>
    </w:p>
    <w:p w:rsidR="00F604E9" w:rsidRPr="00AF0888" w:rsidRDefault="00E6546E" w:rsidP="0088406E">
      <w:pPr>
        <w:pStyle w:val="af6"/>
        <w:rPr>
          <w:rFonts w:hint="cs"/>
          <w:rtl/>
        </w:rPr>
      </w:pPr>
      <w:r w:rsidRPr="00006318">
        <w:rPr>
          <w:rFonts w:ascii="mylotus" w:hAnsi="mylotus" w:cs="mylotus" w:hint="cs"/>
          <w:rtl/>
        </w:rPr>
        <w:t>چیزی که هردو را رد می</w:t>
      </w:r>
      <w:r w:rsidRPr="00006318">
        <w:rPr>
          <w:rFonts w:ascii="mylotus" w:hAnsi="mylotus" w:cs="B Badr" w:hint="cs"/>
          <w:rtl/>
        </w:rPr>
        <w:t>‏</w:t>
      </w:r>
      <w:r w:rsidRPr="00006318">
        <w:rPr>
          <w:rFonts w:ascii="mylotus" w:hAnsi="mylotus" w:cs="mylotus" w:hint="cs"/>
          <w:rtl/>
        </w:rPr>
        <w:t>کند این است</w:t>
      </w:r>
      <w:r w:rsidR="00006318" w:rsidRPr="00006318">
        <w:rPr>
          <w:rFonts w:ascii="mylotus" w:hAnsi="mylotus" w:cs="mylotus" w:hint="cs"/>
          <w:rtl/>
        </w:rPr>
        <w:t>،</w:t>
      </w:r>
      <w:r w:rsidRPr="00006318">
        <w:rPr>
          <w:rFonts w:ascii="mylotus" w:hAnsi="mylotus" w:cs="mylotus" w:hint="cs"/>
          <w:rtl/>
        </w:rPr>
        <w:t xml:space="preserve"> کسی که کتاب را قبل از تغییر یافتن ملاحظه کرده است، یعنی</w:t>
      </w:r>
      <w:r w:rsidR="00F604E9" w:rsidRPr="00006318">
        <w:rPr>
          <w:rFonts w:hint="cs"/>
          <w:rtl/>
        </w:rPr>
        <w:t>ابن الغضائری، مورخ شیعی، او را در راویان قرن پنجم ذکر کرده و می</w:t>
      </w:r>
      <w:r w:rsidR="00F604E9" w:rsidRPr="00006318">
        <w:rPr>
          <w:rFonts w:cs="CTraditional Arabic" w:hint="cs"/>
          <w:cs/>
        </w:rPr>
        <w:t>‎</w:t>
      </w:r>
      <w:r w:rsidR="00F604E9" w:rsidRPr="00006318">
        <w:rPr>
          <w:rFonts w:hint="cs"/>
          <w:rtl/>
        </w:rPr>
        <w:t>گوید:</w:t>
      </w:r>
      <w:r w:rsidR="00F604E9" w:rsidRPr="00AF0888">
        <w:rPr>
          <w:rFonts w:hint="cs"/>
          <w:rtl/>
        </w:rPr>
        <w:t xml:space="preserve"> </w:t>
      </w:r>
      <w:r w:rsidR="0088406E">
        <w:rPr>
          <w:rFonts w:ascii="Traditional Arabic" w:hAnsi="Traditional Arabic" w:cs="Traditional Arabic"/>
          <w:rtl/>
        </w:rPr>
        <w:t>«</w:t>
      </w:r>
      <w:r w:rsidR="00F604E9" w:rsidRPr="0088406E">
        <w:rPr>
          <w:rFonts w:hint="cs"/>
          <w:u w:val="single"/>
          <w:rtl/>
        </w:rPr>
        <w:t>کتاب بدون شک موضوع است</w:t>
      </w:r>
      <w:r w:rsidR="0088406E">
        <w:rPr>
          <w:rFonts w:hint="cs"/>
          <w:rtl/>
        </w:rPr>
        <w:t>،</w:t>
      </w:r>
      <w:r w:rsidR="00F604E9" w:rsidRPr="00AF0888">
        <w:rPr>
          <w:rFonts w:hint="cs"/>
          <w:rtl/>
        </w:rPr>
        <w:t xml:space="preserve"> و برای این ادعا، نشان</w:t>
      </w:r>
      <w:r w:rsidR="0088406E">
        <w:rPr>
          <w:rFonts w:hint="cs"/>
          <w:rtl/>
        </w:rPr>
        <w:t>ه</w:t>
      </w:r>
      <w:r w:rsidR="0088406E">
        <w:rPr>
          <w:rFonts w:cs="B Badr" w:hint="cs"/>
          <w:rtl/>
        </w:rPr>
        <w:t>‏</w:t>
      </w:r>
      <w:r w:rsidR="00F604E9" w:rsidRPr="00AF0888">
        <w:rPr>
          <w:rFonts w:hint="cs"/>
          <w:rtl/>
        </w:rPr>
        <w:t>هایی وجود دارد</w:t>
      </w:r>
      <w:r w:rsidR="0088406E">
        <w:rPr>
          <w:rFonts w:hint="cs"/>
          <w:rtl/>
        </w:rPr>
        <w:t xml:space="preserve"> که بر موضوع بودن کتاب دلالت می</w:t>
      </w:r>
      <w:r w:rsidR="0088406E">
        <w:rPr>
          <w:rFonts w:cs="B Badr" w:hint="cs"/>
          <w:rtl/>
        </w:rPr>
        <w:t>‏</w:t>
      </w:r>
      <w:r w:rsidR="00F604E9" w:rsidRPr="00AF0888">
        <w:rPr>
          <w:rFonts w:hint="cs"/>
          <w:rtl/>
        </w:rPr>
        <w:t xml:space="preserve">کند، </w:t>
      </w:r>
      <w:r w:rsidR="00F604E9" w:rsidRPr="0088406E">
        <w:rPr>
          <w:rFonts w:hint="cs"/>
          <w:u w:val="single"/>
          <w:rtl/>
        </w:rPr>
        <w:t>از جمله آنچه که در آن ذکر شده که محمد بن ابوبکر پدرش را به هنگام مرگش نصیحت کرد. دلیل دیگر اینکه در این کتاب تعداد ائمه سیزده نفر ذکر شده است</w:t>
      </w:r>
      <w:r w:rsidR="0088406E">
        <w:rPr>
          <w:rFonts w:hint="cs"/>
          <w:rtl/>
        </w:rPr>
        <w:t>،</w:t>
      </w:r>
      <w:r w:rsidR="00F604E9" w:rsidRPr="00AF0888">
        <w:rPr>
          <w:rFonts w:hint="cs"/>
          <w:rtl/>
        </w:rPr>
        <w:t xml:space="preserve"> و مواردی دیگر</w:t>
      </w:r>
      <w:r w:rsidR="0088406E">
        <w:rPr>
          <w:rFonts w:ascii="Traditional Arabic" w:hAnsi="Traditional Arabic" w:cs="Traditional Arabic"/>
          <w:rtl/>
        </w:rPr>
        <w:t>»</w:t>
      </w:r>
      <w:r w:rsidR="00F604E9" w:rsidRPr="008D5BC5">
        <w:rPr>
          <w:rStyle w:val="a5"/>
          <w:rFonts w:ascii="mylotus" w:hAnsi="mylotus"/>
          <w:rtl/>
        </w:rPr>
        <w:footnoteReference w:id="390"/>
      </w:r>
      <w:r w:rsidR="00F604E9" w:rsidRPr="00AF0888">
        <w:rPr>
          <w:rFonts w:hint="cs"/>
          <w:rtl/>
        </w:rPr>
        <w:t>.</w:t>
      </w:r>
    </w:p>
    <w:p w:rsidR="0088406E" w:rsidRDefault="00F604E9" w:rsidP="007F00C2">
      <w:pPr>
        <w:pStyle w:val="af6"/>
        <w:rPr>
          <w:rFonts w:hint="cs"/>
          <w:rtl/>
        </w:rPr>
      </w:pPr>
      <w:r w:rsidRPr="00AF0888">
        <w:rPr>
          <w:rFonts w:hint="cs"/>
          <w:rtl/>
        </w:rPr>
        <w:t xml:space="preserve">با مراجعه چاپ نجف این کتاب در </w:t>
      </w:r>
      <w:r w:rsidRPr="0088406E">
        <w:rPr>
          <w:rFonts w:cs="B Badr" w:hint="cs"/>
          <w:rtl/>
        </w:rPr>
        <w:t>المطبعة الحیدریة</w:t>
      </w:r>
      <w:r w:rsidRPr="00AF0888">
        <w:rPr>
          <w:rFonts w:hint="cs"/>
          <w:rtl/>
        </w:rPr>
        <w:t xml:space="preserve"> و چاپ الأعلمی بیروت، روشن می</w:t>
      </w:r>
      <w:r w:rsidRPr="00AF0888">
        <w:rPr>
          <w:rFonts w:cs="CTraditional Arabic" w:hint="cs"/>
          <w:cs/>
        </w:rPr>
        <w:t>‎</w:t>
      </w:r>
      <w:r w:rsidRPr="00AF0888">
        <w:rPr>
          <w:rFonts w:hint="cs"/>
          <w:rtl/>
        </w:rPr>
        <w:t>شود که این کتاب تغییر داده شده است، زیرا در آن دو چاپ</w:t>
      </w:r>
      <w:r w:rsidR="0088406E">
        <w:rPr>
          <w:rFonts w:hint="cs"/>
          <w:rtl/>
        </w:rPr>
        <w:t>،</w:t>
      </w:r>
      <w:r w:rsidRPr="00AF0888">
        <w:rPr>
          <w:rFonts w:hint="cs"/>
          <w:rtl/>
        </w:rPr>
        <w:t xml:space="preserve"> وصیت عب</w:t>
      </w:r>
      <w:r w:rsidR="0088406E">
        <w:rPr>
          <w:rFonts w:hint="cs"/>
          <w:rtl/>
        </w:rPr>
        <w:t>دالله بن عمر و حدیثی که بیان می</w:t>
      </w:r>
      <w:r w:rsidR="0088406E">
        <w:rPr>
          <w:rFonts w:cs="B Badr" w:hint="cs"/>
          <w:rtl/>
        </w:rPr>
        <w:t>‏</w:t>
      </w:r>
      <w:r w:rsidRPr="00AF0888">
        <w:rPr>
          <w:rFonts w:hint="cs"/>
          <w:rtl/>
        </w:rPr>
        <w:t>دار</w:t>
      </w:r>
      <w:r w:rsidR="0088406E">
        <w:rPr>
          <w:rFonts w:hint="cs"/>
          <w:rtl/>
        </w:rPr>
        <w:t>د ائمه سیزده نفر هستند یافت نمی</w:t>
      </w:r>
      <w:r w:rsidR="0088406E">
        <w:rPr>
          <w:rFonts w:cs="B Badr" w:hint="cs"/>
          <w:rtl/>
        </w:rPr>
        <w:t>‏</w:t>
      </w:r>
      <w:r w:rsidRPr="00AF0888">
        <w:rPr>
          <w:rFonts w:hint="cs"/>
          <w:rtl/>
        </w:rPr>
        <w:t xml:space="preserve">شود. این موضوع بر این نکته دلالت دارد که برای تغییر کتابها و وضع آنها برای محافظت از مذهب، جرأت زیادی وجود دارد. </w:t>
      </w:r>
    </w:p>
    <w:p w:rsidR="00F604E9" w:rsidRPr="00AF0888" w:rsidRDefault="00F604E9" w:rsidP="007F00C2">
      <w:pPr>
        <w:pStyle w:val="af6"/>
        <w:rPr>
          <w:rFonts w:hint="cs"/>
          <w:rtl/>
        </w:rPr>
      </w:pPr>
      <w:r w:rsidRPr="00AF0888">
        <w:rPr>
          <w:rFonts w:hint="cs"/>
          <w:rtl/>
        </w:rPr>
        <w:t xml:space="preserve">اما روایاتی که بیانگر این هستند که تعداد ائمه </w:t>
      </w:r>
      <w:r w:rsidR="0088406E">
        <w:rPr>
          <w:rFonts w:hint="cs"/>
          <w:rtl/>
        </w:rPr>
        <w:t>سیزده نفر می</w:t>
      </w:r>
      <w:r w:rsidR="0088406E">
        <w:rPr>
          <w:rFonts w:cs="B Badr" w:hint="cs"/>
          <w:rtl/>
        </w:rPr>
        <w:t>‏</w:t>
      </w:r>
      <w:r w:rsidRPr="00AF0888">
        <w:rPr>
          <w:rFonts w:hint="cs"/>
          <w:rtl/>
        </w:rPr>
        <w:t>باشد، تا به امروز در کتاب الکافی حفظ شده است. اما آیا ممکن است که اقدام به تغییر آن نمایند؟!</w:t>
      </w:r>
    </w:p>
    <w:p w:rsidR="00F604E9" w:rsidRPr="0088406E" w:rsidRDefault="00F604E9" w:rsidP="007F00C2">
      <w:pPr>
        <w:pStyle w:val="af6"/>
        <w:rPr>
          <w:rFonts w:hint="cs"/>
          <w:b/>
          <w:bCs/>
          <w:rtl/>
        </w:rPr>
      </w:pPr>
      <w:r w:rsidRPr="0088406E">
        <w:rPr>
          <w:rFonts w:hint="cs"/>
          <w:b/>
          <w:bCs/>
          <w:rtl/>
        </w:rPr>
        <w:t>احادیث الکافی</w:t>
      </w:r>
      <w:r w:rsidR="0088406E" w:rsidRPr="0088406E">
        <w:rPr>
          <w:rFonts w:hint="cs"/>
          <w:b/>
          <w:bCs/>
          <w:rtl/>
        </w:rPr>
        <w:t xml:space="preserve"> دال بر اینکه ائمه سیزده نفر می</w:t>
      </w:r>
      <w:r w:rsidR="0088406E" w:rsidRPr="0088406E">
        <w:rPr>
          <w:rFonts w:cs="B Badr" w:hint="cs"/>
          <w:b/>
          <w:bCs/>
          <w:rtl/>
        </w:rPr>
        <w:t>‏</w:t>
      </w:r>
      <w:r w:rsidRPr="0088406E">
        <w:rPr>
          <w:rFonts w:hint="cs"/>
          <w:b/>
          <w:bCs/>
          <w:rtl/>
        </w:rPr>
        <w:t>باشند، موارد زیر هستند:</w:t>
      </w:r>
    </w:p>
    <w:p w:rsidR="00F604E9" w:rsidRPr="0088406E" w:rsidRDefault="0088406E" w:rsidP="0088406E">
      <w:pPr>
        <w:pStyle w:val="af6"/>
        <w:rPr>
          <w:rFonts w:ascii="Times New Roman" w:hAnsi="Times New Roman" w:cs="Times New Roman" w:hint="cs"/>
          <w:rtl/>
        </w:rPr>
      </w:pPr>
      <w:r>
        <w:rPr>
          <w:rFonts w:hint="cs"/>
          <w:rtl/>
        </w:rPr>
        <w:t xml:space="preserve">* </w:t>
      </w:r>
      <w:r w:rsidR="00F604E9" w:rsidRPr="00AF0888">
        <w:rPr>
          <w:rFonts w:hint="cs"/>
          <w:rtl/>
        </w:rPr>
        <w:t>از ابوسعید خدری روایت است که گفت: - در حدیثی طولانی- امیر المؤمنین</w:t>
      </w:r>
      <w:r>
        <w:rPr>
          <w:rFonts w:hint="cs"/>
        </w:rPr>
        <w:sym w:font="AGA Arabesque" w:char="F075"/>
      </w:r>
      <w:r w:rsidR="00F604E9" w:rsidRPr="00AF0888">
        <w:rPr>
          <w:rFonts w:hint="cs"/>
          <w:rtl/>
        </w:rPr>
        <w:t xml:space="preserve"> گفت:</w:t>
      </w:r>
      <w:r>
        <w:rPr>
          <w:rFonts w:hint="cs"/>
          <w:rtl/>
        </w:rPr>
        <w:t xml:space="preserve"> </w:t>
      </w:r>
      <w:r w:rsidR="00F604E9" w:rsidRPr="00AF0888">
        <w:rPr>
          <w:rtl/>
        </w:rPr>
        <w:t>«</w:t>
      </w:r>
      <w:r w:rsidR="00F604E9" w:rsidRPr="00AF0888">
        <w:rPr>
          <w:rFonts w:ascii="Traditional Arabic" w:hAnsi="Traditional Arabic" w:cs="Traditional Arabic"/>
          <w:sz w:val="30"/>
          <w:szCs w:val="30"/>
          <w:rtl/>
        </w:rPr>
        <w:t xml:space="preserve">إن لهذه الأمة اثني عشر إمام هدى </w:t>
      </w:r>
      <w:r w:rsidR="00F604E9" w:rsidRPr="00AF0888">
        <w:rPr>
          <w:rFonts w:ascii="Traditional Arabic" w:hAnsi="Traditional Arabic" w:cs="Traditional Arabic"/>
          <w:b/>
          <w:bCs/>
          <w:rtl/>
        </w:rPr>
        <w:t>من ذرية نبيها</w:t>
      </w:r>
      <w:r w:rsidR="00F604E9" w:rsidRPr="00AF0888">
        <w:rPr>
          <w:rFonts w:ascii="Traditional Arabic" w:hAnsi="Traditional Arabic" w:cs="Traditional Arabic"/>
          <w:sz w:val="30"/>
          <w:szCs w:val="30"/>
          <w:rtl/>
        </w:rPr>
        <w:t xml:space="preserve"> وهم مني، وأما منزل نبينا في الجنة ففي أفضلها وأشرفها جنة عدن، وأما من معه في منزله فيها </w:t>
      </w:r>
      <w:r w:rsidR="00F604E9" w:rsidRPr="00AF0888">
        <w:rPr>
          <w:rFonts w:ascii="Traditional Arabic" w:hAnsi="Traditional Arabic" w:cs="Traditional Arabic"/>
          <w:b/>
          <w:bCs/>
          <w:rtl/>
        </w:rPr>
        <w:t>فهؤلاء الاثنا عشر من ذريته</w:t>
      </w:r>
      <w:r w:rsidR="00F604E9" w:rsidRPr="00AF0888">
        <w:rPr>
          <w:rFonts w:ascii="Traditional Arabic" w:hAnsi="Traditional Arabic" w:cs="Traditional Arabic"/>
          <w:sz w:val="30"/>
          <w:szCs w:val="30"/>
          <w:rtl/>
        </w:rPr>
        <w:t xml:space="preserve"> وأمهم وجدتهم وأم أمهم وذراريهم، لا يشركهم فيها أحد</w:t>
      </w:r>
      <w:r w:rsidR="00F604E9" w:rsidRPr="00AF0888">
        <w:rPr>
          <w:rFonts w:hint="cs"/>
          <w:rtl/>
        </w:rPr>
        <w:t>»</w:t>
      </w:r>
      <w:r w:rsidR="00F604E9" w:rsidRPr="008D5BC5">
        <w:rPr>
          <w:rStyle w:val="a5"/>
          <w:rFonts w:ascii="mylotus" w:hAnsi="mylotus"/>
          <w:rtl/>
        </w:rPr>
        <w:footnoteReference w:id="391"/>
      </w:r>
      <w:r>
        <w:rPr>
          <w:rFonts w:hint="cs"/>
          <w:rtl/>
        </w:rPr>
        <w:t>.</w:t>
      </w:r>
    </w:p>
    <w:p w:rsidR="00F604E9" w:rsidRPr="00AF0888" w:rsidRDefault="00F604E9" w:rsidP="007F00C2">
      <w:pPr>
        <w:pStyle w:val="af6"/>
        <w:rPr>
          <w:rFonts w:hint="cs"/>
          <w:rtl/>
        </w:rPr>
      </w:pPr>
      <w:r w:rsidRPr="00AF0888">
        <w:rPr>
          <w:rFonts w:hint="cs"/>
          <w:rtl/>
        </w:rPr>
        <w:t>«این امت دوازده امام هادی از ذریه پیامبر</w:t>
      </w:r>
      <w:r w:rsidRPr="00AF0888">
        <w:rPr>
          <w:rFonts w:cs="CTraditional Arabic" w:hint="cs"/>
          <w:rtl/>
        </w:rPr>
        <w:t>ص</w:t>
      </w:r>
      <w:r w:rsidRPr="00AF0888">
        <w:rPr>
          <w:rFonts w:hint="cs"/>
          <w:rtl/>
        </w:rPr>
        <w:t xml:space="preserve"> خواهند داشت که از من هستند. منزل و جایگاه پیامبر</w:t>
      </w:r>
      <w:r w:rsidRPr="00AF0888">
        <w:rPr>
          <w:rFonts w:cs="CTraditional Arabic" w:hint="cs"/>
          <w:rtl/>
        </w:rPr>
        <w:t>ص</w:t>
      </w:r>
      <w:r w:rsidRPr="00AF0888">
        <w:rPr>
          <w:rFonts w:hint="cs"/>
          <w:rtl/>
        </w:rPr>
        <w:t xml:space="preserve"> در بهشت در بالاترین و بهترین مکان بهشت قرار دارد. کسانی که در این جایگاه همراه ایشان می</w:t>
      </w:r>
      <w:r w:rsidRPr="00AF0888">
        <w:rPr>
          <w:rFonts w:cs="CTraditional Arabic" w:hint="cs"/>
          <w:cs/>
        </w:rPr>
        <w:t>‎</w:t>
      </w:r>
      <w:r w:rsidRPr="00AF0888">
        <w:rPr>
          <w:rFonts w:hint="cs"/>
          <w:rtl/>
        </w:rPr>
        <w:t>باشند، عبارتند از: ا</w:t>
      </w:r>
      <w:r w:rsidR="0088406E">
        <w:rPr>
          <w:rFonts w:hint="cs"/>
          <w:rtl/>
        </w:rPr>
        <w:t>ین دوازده امام که از ذریه او می</w:t>
      </w:r>
      <w:r w:rsidR="0088406E">
        <w:rPr>
          <w:rFonts w:cs="B Badr" w:hint="cs"/>
          <w:rtl/>
        </w:rPr>
        <w:t>‏</w:t>
      </w:r>
      <w:r w:rsidRPr="00AF0888">
        <w:rPr>
          <w:rFonts w:hint="cs"/>
          <w:rtl/>
        </w:rPr>
        <w:t>باشند، مادرشان، جده- کادر بزرگ- آنان، مادر مادرشان و ذریه آنان. در این فض</w:t>
      </w:r>
      <w:r w:rsidR="0088406E">
        <w:rPr>
          <w:rFonts w:hint="cs"/>
          <w:rtl/>
        </w:rPr>
        <w:t>ل کسی با آنان شریک نمی</w:t>
      </w:r>
      <w:r w:rsidR="0088406E">
        <w:rPr>
          <w:rFonts w:cs="B Badr" w:hint="cs"/>
          <w:rtl/>
        </w:rPr>
        <w:t>‏</w:t>
      </w:r>
      <w:r w:rsidRPr="00AF0888">
        <w:rPr>
          <w:rFonts w:hint="cs"/>
          <w:rtl/>
        </w:rPr>
        <w:t>شود».</w:t>
      </w:r>
    </w:p>
    <w:p w:rsidR="00F604E9" w:rsidRPr="00AF0888" w:rsidRDefault="00F604E9" w:rsidP="007F00C2">
      <w:pPr>
        <w:pStyle w:val="af6"/>
        <w:rPr>
          <w:rFonts w:hint="cs"/>
          <w:rtl/>
        </w:rPr>
      </w:pPr>
      <w:r w:rsidRPr="0088406E">
        <w:rPr>
          <w:rFonts w:hint="cs"/>
          <w:u w:val="single"/>
          <w:rtl/>
        </w:rPr>
        <w:t>علی از ذریه رسول خدا نیست، پس در این صورت وی نفر سیزدهم است</w:t>
      </w:r>
      <w:r w:rsidRPr="00AF0888">
        <w:rPr>
          <w:rFonts w:hint="cs"/>
          <w:rtl/>
        </w:rPr>
        <w:t>.</w:t>
      </w:r>
    </w:p>
    <w:p w:rsidR="00F604E9" w:rsidRPr="00AF0888" w:rsidRDefault="0088406E" w:rsidP="007F00C2">
      <w:pPr>
        <w:pStyle w:val="af6"/>
        <w:rPr>
          <w:rFonts w:hint="cs"/>
          <w:rtl/>
        </w:rPr>
      </w:pPr>
      <w:r>
        <w:rPr>
          <w:rFonts w:hint="cs"/>
          <w:rtl/>
        </w:rPr>
        <w:t xml:space="preserve">* </w:t>
      </w:r>
      <w:r w:rsidR="00F604E9" w:rsidRPr="00AF0888">
        <w:rPr>
          <w:rFonts w:hint="cs"/>
          <w:rtl/>
        </w:rPr>
        <w:t>از ابوجعفر</w:t>
      </w:r>
      <w:r>
        <w:rPr>
          <w:rFonts w:hint="cs"/>
        </w:rPr>
        <w:sym w:font="AGA Arabesque" w:char="F075"/>
      </w:r>
      <w:r w:rsidR="00F604E9" w:rsidRPr="00AF0888">
        <w:rPr>
          <w:rFonts w:hint="cs"/>
          <w:rtl/>
        </w:rPr>
        <w:t xml:space="preserve"> از جابر بن عبدالله انصاری روایت است که گفت: </w:t>
      </w:r>
      <w:r w:rsidR="00F604E9" w:rsidRPr="00AF0888">
        <w:rPr>
          <w:rtl/>
        </w:rPr>
        <w:t>«</w:t>
      </w:r>
      <w:r w:rsidR="00F604E9" w:rsidRPr="00AF0888">
        <w:rPr>
          <w:rFonts w:ascii="Traditional Arabic" w:hAnsi="Traditional Arabic" w:cs="Traditional Arabic"/>
          <w:sz w:val="30"/>
          <w:szCs w:val="30"/>
          <w:rtl/>
        </w:rPr>
        <w:t>دخلت على فاطمة</w:t>
      </w:r>
      <w:r>
        <w:rPr>
          <w:rFonts w:ascii="Traditional Arabic" w:hAnsi="Traditional Arabic" w:cs="CTraditional Arabic" w:hint="cs"/>
          <w:sz w:val="30"/>
          <w:szCs w:val="30"/>
          <w:rtl/>
        </w:rPr>
        <w:t>ل</w:t>
      </w:r>
      <w:r w:rsidR="00F604E9" w:rsidRPr="00AF0888">
        <w:rPr>
          <w:rFonts w:ascii="Traditional Arabic" w:hAnsi="Traditional Arabic" w:cs="Traditional Arabic"/>
          <w:sz w:val="30"/>
          <w:szCs w:val="30"/>
          <w:rtl/>
        </w:rPr>
        <w:t xml:space="preserve"> وبين يديها لوح فيه أسماء الأوصياء من ولدها، فعددت اثني عشر آخرهم القائم، ثلاثة منهم محمد، وثلاثة منهم علي</w:t>
      </w:r>
      <w:r w:rsidR="00F604E9" w:rsidRPr="00AF0888">
        <w:rPr>
          <w:rtl/>
        </w:rPr>
        <w:t>»</w:t>
      </w:r>
      <w:r w:rsidR="00F604E9" w:rsidRPr="00AF0888">
        <w:rPr>
          <w:rStyle w:val="a5"/>
          <w:rFonts w:ascii="mylotus" w:hAnsi="mylotus" w:cs="B Badr"/>
          <w:rtl/>
        </w:rPr>
        <w:footnoteReference w:id="392"/>
      </w:r>
      <w:r>
        <w:rPr>
          <w:rFonts w:hint="cs"/>
          <w:rtl/>
        </w:rPr>
        <w:t>. «</w:t>
      </w:r>
      <w:r w:rsidR="00F604E9" w:rsidRPr="00AF0888">
        <w:rPr>
          <w:rFonts w:hint="cs"/>
          <w:rtl/>
        </w:rPr>
        <w:t xml:space="preserve">نزد فاطمه رفتم ودر میان دو دست وی، لوحی قرار داشت که </w:t>
      </w:r>
      <w:r>
        <w:rPr>
          <w:rFonts w:hint="cs"/>
          <w:rtl/>
        </w:rPr>
        <w:t>نام اوصیایی که از فرزندان وی می</w:t>
      </w:r>
      <w:r>
        <w:rPr>
          <w:rFonts w:cs="B Badr" w:hint="cs"/>
          <w:rtl/>
        </w:rPr>
        <w:t>‏</w:t>
      </w:r>
      <w:r w:rsidR="00F604E9" w:rsidRPr="00AF0888">
        <w:rPr>
          <w:rFonts w:hint="cs"/>
          <w:rtl/>
        </w:rPr>
        <w:t>باشند در آن قرار داشت. من چون نگاه کردم نام دوازده نفر را دیدم که آخرین آنها، قائم بود. سه نفر از آنان محمد و سه نفر دیگر علی نام داشتند».</w:t>
      </w:r>
    </w:p>
    <w:p w:rsidR="00F604E9" w:rsidRPr="00AF0888" w:rsidRDefault="0088406E" w:rsidP="0088406E">
      <w:pPr>
        <w:pStyle w:val="af6"/>
        <w:rPr>
          <w:rFonts w:hint="cs"/>
          <w:rtl/>
        </w:rPr>
      </w:pPr>
      <w:r>
        <w:rPr>
          <w:rFonts w:hint="cs"/>
          <w:rtl/>
        </w:rPr>
        <w:t xml:space="preserve">* </w:t>
      </w:r>
      <w:r w:rsidR="00F604E9" w:rsidRPr="00AF0888">
        <w:rPr>
          <w:rFonts w:hint="cs"/>
          <w:rtl/>
        </w:rPr>
        <w:t>از ابوجعفر</w:t>
      </w:r>
      <w:r>
        <w:rPr>
          <w:rFonts w:hint="cs"/>
        </w:rPr>
        <w:sym w:font="AGA Arabesque" w:char="F075"/>
      </w:r>
      <w:r w:rsidR="00F604E9" w:rsidRPr="00AF0888">
        <w:rPr>
          <w:rFonts w:hint="cs"/>
          <w:rtl/>
        </w:rPr>
        <w:t xml:space="preserve"> روایت است که گفت: رسول خدا</w:t>
      </w:r>
      <w:r w:rsidR="00F604E9" w:rsidRPr="00AF0888">
        <w:rPr>
          <w:rFonts w:cs="CTraditional Arabic" w:hint="cs"/>
          <w:rtl/>
        </w:rPr>
        <w:t>ص</w:t>
      </w:r>
      <w:r w:rsidR="00F604E9" w:rsidRPr="00AF0888">
        <w:rPr>
          <w:rFonts w:hint="cs"/>
          <w:rtl/>
        </w:rPr>
        <w:t xml:space="preserve"> فرمود:</w:t>
      </w:r>
      <w:r>
        <w:rPr>
          <w:rFonts w:hint="cs"/>
          <w:rtl/>
        </w:rPr>
        <w:t xml:space="preserve"> </w:t>
      </w:r>
      <w:r w:rsidR="00F604E9" w:rsidRPr="00AF0888">
        <w:rPr>
          <w:rtl/>
        </w:rPr>
        <w:t>«</w:t>
      </w:r>
      <w:r w:rsidR="00F604E9" w:rsidRPr="00AF0888">
        <w:rPr>
          <w:rFonts w:ascii="Traditional Arabic" w:hAnsi="Traditional Arabic" w:cs="Traditional Arabic"/>
          <w:sz w:val="30"/>
          <w:szCs w:val="30"/>
          <w:rtl/>
        </w:rPr>
        <w:t>إني واثني عشر من ولدي وأنت يا علي زر الأرض -يعني: أوتادها وجبالها- بنا أوتد الله الأرض أن تسيخ بأهلها، فإذا ذهب الاثنا عشر من ولدي ساخت الأرض بأهلها ولم ينظروا</w:t>
      </w:r>
      <w:r w:rsidR="00F604E9" w:rsidRPr="00AF0888">
        <w:rPr>
          <w:rtl/>
        </w:rPr>
        <w:t>»</w:t>
      </w:r>
      <w:r w:rsidR="00F604E9" w:rsidRPr="00AF0888">
        <w:rPr>
          <w:rStyle w:val="a5"/>
          <w:rFonts w:ascii="mylotus" w:hAnsi="mylotus" w:cs="B Badr"/>
          <w:rtl/>
        </w:rPr>
        <w:footnoteReference w:id="393"/>
      </w:r>
      <w:r>
        <w:rPr>
          <w:rFonts w:hint="cs"/>
          <w:rtl/>
        </w:rPr>
        <w:t>.</w:t>
      </w:r>
    </w:p>
    <w:p w:rsidR="00F604E9" w:rsidRPr="00AF0888" w:rsidRDefault="00F604E9" w:rsidP="007F00C2">
      <w:pPr>
        <w:pStyle w:val="af6"/>
        <w:rPr>
          <w:rFonts w:hint="cs"/>
          <w:rtl/>
        </w:rPr>
      </w:pPr>
      <w:r w:rsidRPr="00AF0888">
        <w:rPr>
          <w:rFonts w:hint="cs"/>
          <w:rtl/>
        </w:rPr>
        <w:t xml:space="preserve">«ای علی، </w:t>
      </w:r>
      <w:r w:rsidRPr="00B42877">
        <w:rPr>
          <w:rFonts w:hint="cs"/>
          <w:u w:val="single"/>
          <w:rtl/>
        </w:rPr>
        <w:t>من و د</w:t>
      </w:r>
      <w:r w:rsidR="0088406E" w:rsidRPr="00B42877">
        <w:rPr>
          <w:rFonts w:hint="cs"/>
          <w:u w:val="single"/>
          <w:rtl/>
        </w:rPr>
        <w:t>وازده نفر از فرزندانم و تو، کوه</w:t>
      </w:r>
      <w:r w:rsidR="0088406E" w:rsidRPr="00B42877">
        <w:rPr>
          <w:rFonts w:cs="B Badr" w:hint="cs"/>
          <w:u w:val="single"/>
          <w:rtl/>
        </w:rPr>
        <w:t>‏</w:t>
      </w:r>
      <w:r w:rsidRPr="00B42877">
        <w:rPr>
          <w:rFonts w:hint="cs"/>
          <w:u w:val="single"/>
          <w:rtl/>
        </w:rPr>
        <w:t>های زمین هستیم</w:t>
      </w:r>
      <w:r w:rsidRPr="00AF0888">
        <w:rPr>
          <w:rFonts w:hint="cs"/>
          <w:rtl/>
        </w:rPr>
        <w:t>. خداوند زمین را به وسیله ما محکم ساخته تا مردم روی آن را در خود فرو نبرد</w:t>
      </w:r>
      <w:r w:rsidR="00B42877">
        <w:rPr>
          <w:rFonts w:hint="cs"/>
          <w:rtl/>
        </w:rPr>
        <w:t>،</w:t>
      </w:r>
      <w:r w:rsidRPr="00AF0888">
        <w:rPr>
          <w:rFonts w:hint="cs"/>
          <w:rtl/>
        </w:rPr>
        <w:t xml:space="preserve"> </w:t>
      </w:r>
      <w:r w:rsidRPr="00B42877">
        <w:rPr>
          <w:rFonts w:hint="cs"/>
          <w:u w:val="single"/>
          <w:rtl/>
        </w:rPr>
        <w:t>و اگر دوازده نفر از فرزندان من از بین بر</w:t>
      </w:r>
      <w:r w:rsidR="0088406E" w:rsidRPr="00B42877">
        <w:rPr>
          <w:rFonts w:hint="cs"/>
          <w:u w:val="single"/>
          <w:rtl/>
        </w:rPr>
        <w:t>وند</w:t>
      </w:r>
      <w:r w:rsidR="0088406E">
        <w:rPr>
          <w:rFonts w:hint="cs"/>
          <w:rtl/>
        </w:rPr>
        <w:t>، زمین آنان را در خود فرو می</w:t>
      </w:r>
      <w:r w:rsidR="0088406E">
        <w:rPr>
          <w:rFonts w:cs="B Badr" w:hint="cs"/>
          <w:rtl/>
        </w:rPr>
        <w:t>‏</w:t>
      </w:r>
      <w:r w:rsidR="0088406E">
        <w:rPr>
          <w:rFonts w:hint="cs"/>
          <w:rtl/>
        </w:rPr>
        <w:t>برد و مهلت داده نمی</w:t>
      </w:r>
      <w:r w:rsidR="0088406E">
        <w:rPr>
          <w:rFonts w:cs="B Badr" w:hint="cs"/>
          <w:rtl/>
        </w:rPr>
        <w:t>‏</w:t>
      </w:r>
      <w:r w:rsidRPr="00AF0888">
        <w:rPr>
          <w:rFonts w:hint="cs"/>
          <w:rtl/>
        </w:rPr>
        <w:t>شوند».</w:t>
      </w:r>
    </w:p>
    <w:p w:rsidR="00F604E9" w:rsidRPr="00AF0888" w:rsidRDefault="00B42877" w:rsidP="007F00C2">
      <w:pPr>
        <w:pStyle w:val="af6"/>
        <w:rPr>
          <w:rFonts w:hint="cs"/>
          <w:rtl/>
        </w:rPr>
      </w:pPr>
      <w:r>
        <w:rPr>
          <w:rFonts w:hint="cs"/>
          <w:rtl/>
        </w:rPr>
        <w:t xml:space="preserve">* </w:t>
      </w:r>
      <w:r w:rsidR="00F604E9" w:rsidRPr="00AF0888">
        <w:rPr>
          <w:rFonts w:hint="cs"/>
          <w:rtl/>
        </w:rPr>
        <w:t>ابوسعید به صورت مرفوع از ابوجعفر</w:t>
      </w:r>
      <w:r>
        <w:rPr>
          <w:rFonts w:hint="cs"/>
        </w:rPr>
        <w:sym w:font="AGA Arabesque" w:char="F075"/>
      </w:r>
      <w:r w:rsidR="00F604E9" w:rsidRPr="00AF0888">
        <w:rPr>
          <w:rFonts w:hint="cs"/>
          <w:rtl/>
        </w:rPr>
        <w:t xml:space="preserve"> روایت کرده است که رسول خدا</w:t>
      </w:r>
      <w:r w:rsidR="00F604E9" w:rsidRPr="00AF0888">
        <w:rPr>
          <w:rFonts w:cs="CTraditional Arabic" w:hint="cs"/>
          <w:rtl/>
        </w:rPr>
        <w:t>ص</w:t>
      </w:r>
      <w:r w:rsidR="00F604E9" w:rsidRPr="00AF0888">
        <w:rPr>
          <w:rFonts w:hint="cs"/>
          <w:rtl/>
        </w:rPr>
        <w:t xml:space="preserve"> فرمود:</w:t>
      </w:r>
    </w:p>
    <w:p w:rsidR="00F604E9" w:rsidRPr="00AF0888" w:rsidRDefault="00F604E9" w:rsidP="007F00C2">
      <w:pPr>
        <w:pStyle w:val="af6"/>
        <w:rPr>
          <w:rFonts w:hint="cs"/>
          <w:rtl/>
        </w:rPr>
      </w:pPr>
      <w:r w:rsidRPr="00AF0888">
        <w:rPr>
          <w:rtl/>
        </w:rPr>
        <w:t>«</w:t>
      </w:r>
      <w:r w:rsidRPr="00AF0888">
        <w:rPr>
          <w:rFonts w:ascii="Traditional Arabic" w:hAnsi="Traditional Arabic" w:cs="Traditional Arabic"/>
          <w:sz w:val="30"/>
          <w:szCs w:val="30"/>
          <w:rtl/>
        </w:rPr>
        <w:t>من ولدي اثنا عشر نقيباً، نجباء، محدثون، مفهمون، آخرهم القائم بالحق يملأها عدلاً كما ملئت جوراً</w:t>
      </w:r>
      <w:r w:rsidRPr="00AF0888">
        <w:rPr>
          <w:rtl/>
        </w:rPr>
        <w:t>»</w:t>
      </w:r>
      <w:r w:rsidRPr="00AF0888">
        <w:rPr>
          <w:rStyle w:val="a5"/>
          <w:rFonts w:ascii="mylotus" w:hAnsi="mylotus" w:cs="B Badr"/>
          <w:rtl/>
        </w:rPr>
        <w:footnoteReference w:id="394"/>
      </w:r>
      <w:r w:rsidRPr="00AF0888">
        <w:rPr>
          <w:rFonts w:hint="cs"/>
          <w:rtl/>
        </w:rPr>
        <w:t xml:space="preserve"> </w:t>
      </w:r>
    </w:p>
    <w:p w:rsidR="00F604E9" w:rsidRPr="00AF0888" w:rsidRDefault="00F604E9" w:rsidP="007F00C2">
      <w:pPr>
        <w:pStyle w:val="af6"/>
        <w:rPr>
          <w:rFonts w:hint="cs"/>
          <w:rtl/>
        </w:rPr>
      </w:pPr>
      <w:r w:rsidRPr="00AF0888">
        <w:rPr>
          <w:rFonts w:hint="cs"/>
          <w:rtl/>
        </w:rPr>
        <w:t>«</w:t>
      </w:r>
      <w:r w:rsidRPr="00B42877">
        <w:rPr>
          <w:rFonts w:hint="cs"/>
          <w:u w:val="single"/>
          <w:rtl/>
        </w:rPr>
        <w:t>دوازده نفر از فرزندان</w:t>
      </w:r>
      <w:r w:rsidR="00B42877" w:rsidRPr="00B42877">
        <w:rPr>
          <w:rFonts w:hint="cs"/>
          <w:u w:val="single"/>
          <w:rtl/>
        </w:rPr>
        <w:t xml:space="preserve"> من نقیب می</w:t>
      </w:r>
      <w:r w:rsidR="00B42877" w:rsidRPr="00B42877">
        <w:rPr>
          <w:rFonts w:cs="B Badr" w:hint="cs"/>
          <w:u w:val="single"/>
          <w:rtl/>
        </w:rPr>
        <w:t>‏</w:t>
      </w:r>
      <w:r w:rsidRPr="00B42877">
        <w:rPr>
          <w:rFonts w:hint="cs"/>
          <w:u w:val="single"/>
          <w:rtl/>
        </w:rPr>
        <w:t xml:space="preserve">شوند که افرادی برگزیده بوده و با آنان- به صورت غیبی- سخن گفته </w:t>
      </w:r>
      <w:r w:rsidR="00B42877">
        <w:rPr>
          <w:rFonts w:hint="cs"/>
          <w:u w:val="single"/>
          <w:rtl/>
        </w:rPr>
        <w:t>شده و به آنان مطالبی فهمانده می</w:t>
      </w:r>
      <w:r w:rsidR="00B42877">
        <w:rPr>
          <w:rFonts w:cs="B Badr" w:hint="cs"/>
          <w:u w:val="single"/>
          <w:rtl/>
        </w:rPr>
        <w:t>‏</w:t>
      </w:r>
      <w:r w:rsidRPr="00B42877">
        <w:rPr>
          <w:rFonts w:hint="cs"/>
          <w:u w:val="single"/>
          <w:rtl/>
        </w:rPr>
        <w:t>شود. آخرین آنان قائم است</w:t>
      </w:r>
      <w:r w:rsidRPr="00AF0888">
        <w:rPr>
          <w:rFonts w:hint="cs"/>
          <w:rtl/>
        </w:rPr>
        <w:t xml:space="preserve"> که زمین که</w:t>
      </w:r>
      <w:r w:rsidR="00B42877">
        <w:rPr>
          <w:rFonts w:hint="cs"/>
          <w:rtl/>
        </w:rPr>
        <w:t xml:space="preserve"> پر از ستم شده است پر از عدل می</w:t>
      </w:r>
      <w:r w:rsidR="00B42877">
        <w:rPr>
          <w:rFonts w:cs="B Badr" w:hint="cs"/>
          <w:rtl/>
        </w:rPr>
        <w:t>‏</w:t>
      </w:r>
      <w:r w:rsidRPr="00AF0888">
        <w:rPr>
          <w:rFonts w:hint="cs"/>
          <w:rtl/>
        </w:rPr>
        <w:t>کند».</w:t>
      </w:r>
    </w:p>
    <w:p w:rsidR="00F604E9" w:rsidRPr="00AF0888" w:rsidRDefault="00B42877" w:rsidP="007F00C2">
      <w:pPr>
        <w:pStyle w:val="af6"/>
        <w:rPr>
          <w:rFonts w:hint="cs"/>
          <w:rtl/>
        </w:rPr>
      </w:pPr>
      <w:r>
        <w:rPr>
          <w:rFonts w:hint="cs"/>
          <w:rtl/>
        </w:rPr>
        <w:t>شما می</w:t>
      </w:r>
      <w:r>
        <w:rPr>
          <w:rFonts w:cs="B Badr" w:hint="cs"/>
          <w:rtl/>
        </w:rPr>
        <w:t>‏</w:t>
      </w:r>
      <w:r w:rsidR="00F604E9" w:rsidRPr="00AF0888">
        <w:rPr>
          <w:rFonts w:hint="cs"/>
          <w:rtl/>
        </w:rPr>
        <w:t>بینید که در این احادیث تعداد ائمه از فرزندان پیامبر، دوازده شخص عنوان می</w:t>
      </w:r>
      <w:r w:rsidR="00F604E9" w:rsidRPr="00AF0888">
        <w:rPr>
          <w:rFonts w:cs="CTraditional Arabic" w:hint="cs"/>
          <w:cs/>
        </w:rPr>
        <w:t>‎</w:t>
      </w:r>
      <w:r w:rsidR="00F604E9" w:rsidRPr="00AF0888">
        <w:rPr>
          <w:rFonts w:hint="cs"/>
          <w:rtl/>
        </w:rPr>
        <w:t>شود و علی از فرزندان ایشان نیست. پس این دلالت دارد که تعداد ائمه همراه با علی، سیزده نفر است. به همین دلیل از قدیم کسانی از شیعه ظهور کرده</w:t>
      </w:r>
      <w:r w:rsidR="00F604E9" w:rsidRPr="00AF0888">
        <w:rPr>
          <w:rFonts w:cs="CTraditional Arabic" w:hint="cs"/>
          <w:cs/>
        </w:rPr>
        <w:t>‎</w:t>
      </w:r>
      <w:r w:rsidR="00F604E9" w:rsidRPr="00AF0888">
        <w:rPr>
          <w:rFonts w:hint="cs"/>
          <w:rtl/>
        </w:rPr>
        <w:t>اند که با استدلال به این حدیث، گفته</w:t>
      </w:r>
      <w:r w:rsidR="00F604E9" w:rsidRPr="00AF0888">
        <w:rPr>
          <w:rFonts w:cs="CTraditional Arabic" w:hint="cs"/>
          <w:cs/>
        </w:rPr>
        <w:t>‎</w:t>
      </w:r>
      <w:r>
        <w:rPr>
          <w:rFonts w:hint="cs"/>
          <w:rtl/>
        </w:rPr>
        <w:t>اند که تعداد ائمه سیزده نفر می</w:t>
      </w:r>
      <w:r>
        <w:rPr>
          <w:rFonts w:cs="B Badr" w:hint="cs"/>
          <w:rtl/>
        </w:rPr>
        <w:t>‏</w:t>
      </w:r>
      <w:r w:rsidR="00F604E9" w:rsidRPr="00AF0888">
        <w:rPr>
          <w:rFonts w:hint="cs"/>
          <w:rtl/>
        </w:rPr>
        <w:t>باشند.</w:t>
      </w:r>
    </w:p>
    <w:p w:rsidR="00F604E9" w:rsidRPr="00AF0888" w:rsidRDefault="00B42877" w:rsidP="007F00C2">
      <w:pPr>
        <w:pStyle w:val="af6"/>
        <w:rPr>
          <w:rFonts w:hint="cs"/>
          <w:rtl/>
        </w:rPr>
      </w:pPr>
      <w:r>
        <w:rPr>
          <w:rFonts w:hint="cs"/>
          <w:rtl/>
        </w:rPr>
        <w:t xml:space="preserve">* </w:t>
      </w:r>
      <w:r w:rsidR="00F604E9" w:rsidRPr="00AF0888">
        <w:rPr>
          <w:rFonts w:hint="cs"/>
          <w:rtl/>
        </w:rPr>
        <w:t>نجاشی در ترج</w:t>
      </w:r>
      <w:r>
        <w:rPr>
          <w:rFonts w:hint="cs"/>
          <w:rtl/>
        </w:rPr>
        <w:t>م</w:t>
      </w:r>
      <w:r w:rsidR="00F604E9" w:rsidRPr="00AF0888">
        <w:rPr>
          <w:rFonts w:hint="cs"/>
          <w:rtl/>
        </w:rPr>
        <w:t xml:space="preserve">ه </w:t>
      </w:r>
      <w:r w:rsidR="00F604E9" w:rsidRPr="00B42877">
        <w:rPr>
          <w:rFonts w:cs="B Badr" w:hint="cs"/>
          <w:rtl/>
        </w:rPr>
        <w:t>هبة</w:t>
      </w:r>
      <w:r w:rsidR="00F604E9" w:rsidRPr="00AF0888">
        <w:rPr>
          <w:rFonts w:hint="cs"/>
          <w:rtl/>
        </w:rPr>
        <w:t>الله أحمد بن محمد کاتب می</w:t>
      </w:r>
      <w:r w:rsidR="00F604E9" w:rsidRPr="00AF0888">
        <w:rPr>
          <w:rFonts w:cs="CTraditional Arabic" w:hint="cs"/>
          <w:cs/>
        </w:rPr>
        <w:t>‎</w:t>
      </w:r>
      <w:r w:rsidR="00F604E9" w:rsidRPr="00AF0888">
        <w:rPr>
          <w:rFonts w:hint="cs"/>
          <w:rtl/>
        </w:rPr>
        <w:t xml:space="preserve">گوید: </w:t>
      </w:r>
      <w:r w:rsidR="006C0B30">
        <w:rPr>
          <w:rFonts w:ascii="Traditional Arabic" w:hAnsi="Traditional Arabic" w:cs="Traditional Arabic"/>
          <w:rtl/>
        </w:rPr>
        <w:t>«</w:t>
      </w:r>
      <w:r w:rsidR="00F604E9" w:rsidRPr="00AF0888">
        <w:rPr>
          <w:rFonts w:hint="cs"/>
          <w:rtl/>
        </w:rPr>
        <w:t>وی به علم کلام مبادرت داشت</w:t>
      </w:r>
      <w:r w:rsidR="006C0B30">
        <w:rPr>
          <w:rFonts w:hint="cs"/>
          <w:rtl/>
        </w:rPr>
        <w:t>،</w:t>
      </w:r>
      <w:r w:rsidR="00F604E9" w:rsidRPr="00AF0888">
        <w:rPr>
          <w:rFonts w:hint="cs"/>
          <w:rtl/>
        </w:rPr>
        <w:t xml:space="preserve"> و در مجلس ابوالحسین</w:t>
      </w:r>
      <w:r w:rsidR="006C0B30">
        <w:rPr>
          <w:rFonts w:hint="cs"/>
          <w:rtl/>
        </w:rPr>
        <w:t xml:space="preserve"> بن شبیه علوی زیدی مذهب حاضر می</w:t>
      </w:r>
      <w:r w:rsidR="006C0B30">
        <w:rPr>
          <w:rFonts w:cs="B Badr" w:hint="cs"/>
          <w:rtl/>
        </w:rPr>
        <w:t>‏</w:t>
      </w:r>
      <w:r w:rsidR="00F604E9" w:rsidRPr="00AF0888">
        <w:rPr>
          <w:rFonts w:hint="cs"/>
          <w:rtl/>
        </w:rPr>
        <w:t>شد. پس برای وی نامه</w:t>
      </w:r>
      <w:r w:rsidR="00F604E9" w:rsidRPr="00AF0888">
        <w:rPr>
          <w:rFonts w:cs="CTraditional Arabic" w:hint="cs"/>
          <w:cs/>
        </w:rPr>
        <w:t>‎</w:t>
      </w:r>
      <w:r w:rsidR="00F604E9" w:rsidRPr="00AF0888">
        <w:rPr>
          <w:rFonts w:hint="cs"/>
          <w:rtl/>
        </w:rPr>
        <w:t xml:space="preserve">ای نوشت و برای وی بیان داشت که </w:t>
      </w:r>
      <w:r w:rsidR="00F604E9" w:rsidRPr="006C0B30">
        <w:rPr>
          <w:rFonts w:hint="cs"/>
          <w:u w:val="single"/>
          <w:rtl/>
        </w:rPr>
        <w:t>تعداد ائمه همراه با زید بن علی بن حسین، سیزده نفر است</w:t>
      </w:r>
      <w:r w:rsidR="006C0B30">
        <w:rPr>
          <w:rFonts w:hint="cs"/>
          <w:rtl/>
        </w:rPr>
        <w:t>،</w:t>
      </w:r>
      <w:r w:rsidR="00F604E9" w:rsidRPr="00AF0888">
        <w:rPr>
          <w:rFonts w:hint="cs"/>
          <w:rtl/>
        </w:rPr>
        <w:t xml:space="preserve"> و به حدیثی در کتاب سلیم بن قیس هلالی استناد کرد که می</w:t>
      </w:r>
      <w:r w:rsidR="00F604E9" w:rsidRPr="00AF0888">
        <w:rPr>
          <w:rFonts w:cs="CTraditional Arabic" w:hint="cs"/>
          <w:cs/>
        </w:rPr>
        <w:t>‎</w:t>
      </w:r>
      <w:r w:rsidR="00F604E9" w:rsidRPr="00AF0888">
        <w:rPr>
          <w:rFonts w:hint="cs"/>
          <w:rtl/>
        </w:rPr>
        <w:t>گوید تعداد ائمه از فرز</w:t>
      </w:r>
      <w:r w:rsidR="006C0B30">
        <w:rPr>
          <w:rFonts w:hint="cs"/>
          <w:rtl/>
        </w:rPr>
        <w:t>ندان امیرالمؤمنین دوازده نفر می</w:t>
      </w:r>
      <w:r w:rsidR="006C0B30">
        <w:rPr>
          <w:rFonts w:cs="B Badr" w:hint="cs"/>
          <w:rtl/>
        </w:rPr>
        <w:t>‏</w:t>
      </w:r>
      <w:r w:rsidR="00F604E9" w:rsidRPr="00AF0888">
        <w:rPr>
          <w:rFonts w:hint="cs"/>
          <w:rtl/>
        </w:rPr>
        <w:t>باشند</w:t>
      </w:r>
      <w:r w:rsidR="006C0B30">
        <w:rPr>
          <w:rFonts w:ascii="Traditional Arabic" w:hAnsi="Traditional Arabic" w:cs="Traditional Arabic"/>
          <w:rtl/>
        </w:rPr>
        <w:t>»</w:t>
      </w:r>
      <w:r w:rsidR="00F604E9" w:rsidRPr="008D5BC5">
        <w:rPr>
          <w:rStyle w:val="a5"/>
          <w:rFonts w:ascii="mylotus" w:hAnsi="mylotus"/>
          <w:rtl/>
        </w:rPr>
        <w:footnoteReference w:id="395"/>
      </w:r>
      <w:r w:rsidR="00F604E9" w:rsidRPr="00AF0888">
        <w:rPr>
          <w:rFonts w:hint="cs"/>
          <w:rtl/>
        </w:rPr>
        <w:t>.</w:t>
      </w:r>
    </w:p>
    <w:p w:rsidR="00F604E9" w:rsidRPr="00AF0888" w:rsidRDefault="006C0B30" w:rsidP="007F00C2">
      <w:pPr>
        <w:pStyle w:val="af6"/>
        <w:rPr>
          <w:rFonts w:hint="cs"/>
          <w:rtl/>
        </w:rPr>
      </w:pPr>
      <w:r>
        <w:rPr>
          <w:rFonts w:hint="cs"/>
          <w:rtl/>
        </w:rPr>
        <w:t xml:space="preserve">* </w:t>
      </w:r>
      <w:r w:rsidR="00F604E9" w:rsidRPr="00AF0888">
        <w:rPr>
          <w:rFonts w:hint="cs"/>
          <w:rtl/>
        </w:rPr>
        <w:t>ابن غضائری در مورد راوی کتاب، یعنی، أبان بن أبی عیاش می</w:t>
      </w:r>
      <w:r w:rsidR="00F604E9" w:rsidRPr="00AF0888">
        <w:rPr>
          <w:rFonts w:cs="CTraditional Arabic" w:hint="cs"/>
          <w:cs/>
        </w:rPr>
        <w:t>‎</w:t>
      </w:r>
      <w:r w:rsidR="00F604E9" w:rsidRPr="00AF0888">
        <w:rPr>
          <w:rFonts w:hint="cs"/>
          <w:rtl/>
        </w:rPr>
        <w:t xml:space="preserve">گوید: </w:t>
      </w:r>
      <w:r w:rsidR="00AC587F">
        <w:rPr>
          <w:rFonts w:ascii="Traditional Arabic" w:hAnsi="Traditional Arabic" w:cs="Traditional Arabic"/>
          <w:rtl/>
        </w:rPr>
        <w:t>«</w:t>
      </w:r>
      <w:r w:rsidR="00F604E9" w:rsidRPr="00AF0888">
        <w:rPr>
          <w:rFonts w:hint="cs"/>
          <w:rtl/>
        </w:rPr>
        <w:t>أبان بن أبی عیاش- ابوعیاش هارون- از تابعین. وی از انس بن مالک و علی بن حسین</w:t>
      </w:r>
      <w:r w:rsidR="00AC587F">
        <w:rPr>
          <w:rFonts w:cs="CTraditional Arabic" w:hint="cs"/>
          <w:rtl/>
        </w:rPr>
        <w:t>إ</w:t>
      </w:r>
      <w:r w:rsidR="00F604E9" w:rsidRPr="00AF0888">
        <w:rPr>
          <w:rFonts w:hint="cs"/>
          <w:rtl/>
        </w:rPr>
        <w:t xml:space="preserve"> روایت کرده است. </w:t>
      </w:r>
      <w:r w:rsidR="00F604E9" w:rsidRPr="00AC587F">
        <w:rPr>
          <w:rFonts w:hint="cs"/>
          <w:u w:val="single"/>
          <w:rtl/>
        </w:rPr>
        <w:t>وی در روایت حدیث فردی ضعیف است</w:t>
      </w:r>
      <w:r w:rsidR="00AC587F" w:rsidRPr="00AC587F">
        <w:rPr>
          <w:rFonts w:hint="cs"/>
          <w:u w:val="single"/>
          <w:rtl/>
        </w:rPr>
        <w:t>،</w:t>
      </w:r>
      <w:r w:rsidR="00F604E9" w:rsidRPr="00AC587F">
        <w:rPr>
          <w:rFonts w:hint="cs"/>
          <w:u w:val="single"/>
          <w:rtl/>
        </w:rPr>
        <w:t xml:space="preserve"> و به ا</w:t>
      </w:r>
      <w:r w:rsidR="00AC587F" w:rsidRPr="00AC587F">
        <w:rPr>
          <w:rFonts w:hint="cs"/>
          <w:u w:val="single"/>
          <w:rtl/>
        </w:rPr>
        <w:t>و التفات نمی</w:t>
      </w:r>
      <w:r w:rsidR="00AC587F" w:rsidRPr="00AC587F">
        <w:rPr>
          <w:rFonts w:cs="B Badr" w:hint="cs"/>
          <w:u w:val="single"/>
          <w:rtl/>
        </w:rPr>
        <w:t>‏</w:t>
      </w:r>
      <w:r w:rsidR="00F604E9" w:rsidRPr="00AC587F">
        <w:rPr>
          <w:rFonts w:hint="cs"/>
          <w:u w:val="single"/>
          <w:rtl/>
        </w:rPr>
        <w:t>شود. اصحاب ما وضع کتا</w:t>
      </w:r>
      <w:r w:rsidR="00AC587F" w:rsidRPr="00AC587F">
        <w:rPr>
          <w:rFonts w:hint="cs"/>
          <w:u w:val="single"/>
          <w:rtl/>
        </w:rPr>
        <w:t>ب سلیم بن قیس را به او منتسب می</w:t>
      </w:r>
      <w:r w:rsidR="00AC587F" w:rsidRPr="00AC587F">
        <w:rPr>
          <w:rFonts w:cs="B Badr" w:hint="cs"/>
          <w:u w:val="single"/>
          <w:rtl/>
        </w:rPr>
        <w:t>‏</w:t>
      </w:r>
      <w:r w:rsidR="00F604E9" w:rsidRPr="00AC587F">
        <w:rPr>
          <w:rFonts w:hint="cs"/>
          <w:u w:val="single"/>
          <w:rtl/>
        </w:rPr>
        <w:t>کنند</w:t>
      </w:r>
      <w:r w:rsidR="00AC587F">
        <w:rPr>
          <w:rFonts w:ascii="Traditional Arabic" w:hAnsi="Traditional Arabic" w:cs="Traditional Arabic"/>
          <w:rtl/>
        </w:rPr>
        <w:t>»</w:t>
      </w:r>
      <w:r w:rsidR="00F604E9" w:rsidRPr="008D5BC5">
        <w:rPr>
          <w:rStyle w:val="a5"/>
          <w:rFonts w:ascii="mylotus" w:hAnsi="mylotus"/>
          <w:rtl/>
        </w:rPr>
        <w:footnoteReference w:id="396"/>
      </w:r>
      <w:r w:rsidR="00F604E9" w:rsidRPr="00AF0888">
        <w:rPr>
          <w:rFonts w:hint="cs"/>
          <w:rtl/>
        </w:rPr>
        <w:t>.</w:t>
      </w:r>
    </w:p>
    <w:p w:rsidR="00F604E9" w:rsidRPr="00AF0888" w:rsidRDefault="00AC587F" w:rsidP="007F00C2">
      <w:pPr>
        <w:pStyle w:val="af6"/>
        <w:rPr>
          <w:rFonts w:hint="cs"/>
          <w:rtl/>
        </w:rPr>
      </w:pPr>
      <w:r>
        <w:rPr>
          <w:rFonts w:hint="cs"/>
          <w:rtl/>
        </w:rPr>
        <w:t xml:space="preserve">* </w:t>
      </w:r>
      <w:r w:rsidR="00F604E9" w:rsidRPr="00AF0888">
        <w:rPr>
          <w:rFonts w:hint="cs"/>
          <w:rtl/>
        </w:rPr>
        <w:t>ابن غضائری در مورد سلیم بن قیس هلالی، یعنی شخصی که کتاب به وی منتسب شده است،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سلیم بن قیس هلالی عامری. وی از ابوعبدالله، حسن و حسین و علی بن حسین</w:t>
      </w:r>
      <w:r>
        <w:rPr>
          <w:rFonts w:cs="CTraditional Arabic" w:hint="cs"/>
          <w:rtl/>
        </w:rPr>
        <w:t>‡</w:t>
      </w:r>
      <w:r w:rsidR="00F604E9" w:rsidRPr="00AF0888">
        <w:rPr>
          <w:rFonts w:hint="cs"/>
          <w:rtl/>
        </w:rPr>
        <w:t xml:space="preserve"> روایت کرده است. این کتاب مشهور، به وی منسوب شده است. اصحاب ما می</w:t>
      </w:r>
      <w:r w:rsidR="00F604E9" w:rsidRPr="00AF0888">
        <w:rPr>
          <w:rFonts w:cs="CTraditional Arabic" w:hint="cs"/>
          <w:cs/>
        </w:rPr>
        <w:t>‎</w:t>
      </w:r>
      <w:r w:rsidR="00F604E9" w:rsidRPr="00AF0888">
        <w:rPr>
          <w:rFonts w:hint="cs"/>
          <w:rtl/>
        </w:rPr>
        <w:t xml:space="preserve">گویند: </w:t>
      </w:r>
      <w:r w:rsidR="00F604E9" w:rsidRPr="00AC587F">
        <w:rPr>
          <w:rFonts w:hint="cs"/>
          <w:u w:val="single"/>
          <w:rtl/>
        </w:rPr>
        <w:t>وی شخصی معروف نبوده و در هیچ خبری ذکر نشده است</w:t>
      </w:r>
      <w:r w:rsidR="00F604E9" w:rsidRPr="00AF0888">
        <w:rPr>
          <w:rFonts w:hint="cs"/>
          <w:rtl/>
        </w:rPr>
        <w:t>. من نام او را در مواضعی از غیر کتاب خودش و در غیر روایت أبان بن أبوعیاش از او یافته</w:t>
      </w:r>
      <w:r w:rsidR="00F604E9" w:rsidRPr="00AF0888">
        <w:rPr>
          <w:rFonts w:cs="CTraditional Arabic" w:hint="cs"/>
          <w:cs/>
        </w:rPr>
        <w:t>‎</w:t>
      </w:r>
      <w:r w:rsidR="00F604E9" w:rsidRPr="00AF0888">
        <w:rPr>
          <w:rFonts w:hint="cs"/>
          <w:rtl/>
        </w:rPr>
        <w:t>ام. ابن عقده در رجال امیرالمؤمنین</w:t>
      </w:r>
      <w:r>
        <w:rPr>
          <w:rFonts w:hint="cs"/>
        </w:rPr>
        <w:sym w:font="AGA Arabesque" w:char="F075"/>
      </w:r>
      <w:r w:rsidR="00F604E9" w:rsidRPr="00AF0888">
        <w:rPr>
          <w:rFonts w:hint="cs"/>
          <w:rtl/>
        </w:rPr>
        <w:t xml:space="preserve"> احادیثی را از وی روایت کرده است. </w:t>
      </w:r>
      <w:r w:rsidR="00F604E9" w:rsidRPr="00AC587F">
        <w:rPr>
          <w:rFonts w:hint="cs"/>
          <w:u w:val="single"/>
          <w:rtl/>
        </w:rPr>
        <w:t>این کتاب بدون شک موضوع و ساختگی است. برای این ادعا دلایلی وجود دارد</w:t>
      </w:r>
      <w:r w:rsidR="00F604E9" w:rsidRPr="00AF0888">
        <w:rPr>
          <w:rFonts w:hint="cs"/>
          <w:rtl/>
        </w:rPr>
        <w:t xml:space="preserve">، از جمله: </w:t>
      </w:r>
      <w:r w:rsidR="00F604E9" w:rsidRPr="00AC587F">
        <w:rPr>
          <w:rFonts w:hint="cs"/>
          <w:u w:val="single"/>
          <w:rtl/>
        </w:rPr>
        <w:t>آنچه که ذکر شد که محمد بن أبوبکر پدرش را به هنگام مرگش پند داده است، اینکه تعداد ائمه سیزده نفر می باشد و مواردی دیگر. اسناد این کتاب با هم اختلاف دارد</w:t>
      </w:r>
      <w:r w:rsidR="00F604E9" w:rsidRPr="00AF0888">
        <w:rPr>
          <w:rFonts w:hint="cs"/>
          <w:rtl/>
        </w:rPr>
        <w:t>، گاهی به روایت عمر بن أذینه</w:t>
      </w:r>
      <w:r>
        <w:rPr>
          <w:rFonts w:hint="cs"/>
          <w:rtl/>
        </w:rPr>
        <w:t>،</w:t>
      </w:r>
      <w:r w:rsidR="00F604E9" w:rsidRPr="00AF0888">
        <w:rPr>
          <w:rFonts w:hint="cs"/>
          <w:rtl/>
        </w:rPr>
        <w:t xml:space="preserve"> از ابراهیم بن عمر صنعانی از أبان بن أبی عیاش از سلیم و گاهی بدو</w:t>
      </w:r>
      <w:r>
        <w:rPr>
          <w:rFonts w:hint="cs"/>
          <w:rtl/>
        </w:rPr>
        <w:t>ن واسطه از عمر از أبان روایت می</w:t>
      </w:r>
      <w:r>
        <w:rPr>
          <w:rFonts w:cs="B Badr" w:hint="cs"/>
          <w:rtl/>
        </w:rPr>
        <w:t>‏</w:t>
      </w:r>
      <w:r w:rsidR="00F604E9" w:rsidRPr="00AF0888">
        <w:rPr>
          <w:rFonts w:hint="cs"/>
          <w:rtl/>
        </w:rPr>
        <w:t>شود</w:t>
      </w:r>
      <w:r>
        <w:rPr>
          <w:rFonts w:ascii="Traditional Arabic" w:hAnsi="Traditional Arabic" w:cs="Traditional Arabic"/>
          <w:rtl/>
        </w:rPr>
        <w:t>»</w:t>
      </w:r>
      <w:r w:rsidR="00F604E9" w:rsidRPr="00AF0888">
        <w:rPr>
          <w:rFonts w:hint="cs"/>
          <w:rtl/>
        </w:rPr>
        <w:t>.</w:t>
      </w:r>
    </w:p>
    <w:p w:rsidR="00F604E9" w:rsidRPr="00AF0888" w:rsidRDefault="00F604E9" w:rsidP="007F00C2">
      <w:pPr>
        <w:pStyle w:val="af6"/>
        <w:rPr>
          <w:rFonts w:hint="cs"/>
          <w:rtl/>
        </w:rPr>
      </w:pPr>
      <w:r w:rsidRPr="00AF0888">
        <w:rPr>
          <w:rFonts w:hint="cs"/>
          <w:rtl/>
        </w:rPr>
        <w:t>در مورد أبان بن أبوعیاش می</w:t>
      </w:r>
      <w:r w:rsidRPr="00AF0888">
        <w:rPr>
          <w:rFonts w:cs="CTraditional Arabic" w:hint="cs"/>
          <w:cs/>
        </w:rPr>
        <w:t>‎</w:t>
      </w:r>
      <w:r w:rsidRPr="00AF0888">
        <w:rPr>
          <w:rFonts w:hint="cs"/>
          <w:rtl/>
        </w:rPr>
        <w:t xml:space="preserve">گوید: </w:t>
      </w:r>
      <w:r w:rsidR="00AC587F">
        <w:rPr>
          <w:rFonts w:ascii="Traditional Arabic" w:hAnsi="Traditional Arabic" w:cs="Traditional Arabic"/>
          <w:rtl/>
        </w:rPr>
        <w:t>«</w:t>
      </w:r>
      <w:r w:rsidRPr="00AF0888">
        <w:rPr>
          <w:rFonts w:hint="cs"/>
          <w:rtl/>
        </w:rPr>
        <w:t>اصحاب ما وضع و ساختن کتاب سلیم بن قیس را به او منتسب کرده</w:t>
      </w:r>
      <w:r w:rsidRPr="00AF0888">
        <w:rPr>
          <w:rFonts w:cs="CTraditional Arabic" w:hint="cs"/>
          <w:cs/>
        </w:rPr>
        <w:t>‎</w:t>
      </w:r>
      <w:r w:rsidRPr="00AF0888">
        <w:rPr>
          <w:rFonts w:hint="cs"/>
          <w:rtl/>
        </w:rPr>
        <w:t>اند</w:t>
      </w:r>
      <w:r w:rsidR="00AC587F">
        <w:rPr>
          <w:rFonts w:ascii="Traditional Arabic" w:hAnsi="Traditional Arabic" w:cs="Traditional Arabic"/>
          <w:rtl/>
        </w:rPr>
        <w:t>»</w:t>
      </w:r>
      <w:r w:rsidRPr="008D5BC5">
        <w:rPr>
          <w:rStyle w:val="a5"/>
          <w:rFonts w:ascii="mylotus" w:hAnsi="mylotus"/>
          <w:rtl/>
        </w:rPr>
        <w:footnoteReference w:id="397"/>
      </w:r>
      <w:r w:rsidRPr="00AF0888">
        <w:rPr>
          <w:rFonts w:hint="cs"/>
          <w:rtl/>
        </w:rPr>
        <w:t>.</w:t>
      </w:r>
    </w:p>
    <w:p w:rsidR="00AC587F" w:rsidRDefault="00AC587F" w:rsidP="007F00C2">
      <w:pPr>
        <w:pStyle w:val="af6"/>
        <w:rPr>
          <w:rFonts w:hint="cs"/>
          <w:rtl/>
        </w:rPr>
      </w:pPr>
      <w:r>
        <w:rPr>
          <w:rFonts w:hint="cs"/>
          <w:rtl/>
        </w:rPr>
        <w:t xml:space="preserve">* </w:t>
      </w:r>
      <w:r w:rsidR="00F604E9" w:rsidRPr="00AF0888">
        <w:rPr>
          <w:rFonts w:hint="cs"/>
          <w:rtl/>
        </w:rPr>
        <w:t xml:space="preserve">آیت الله العظمی برقعی به صورتی طولانی در مورد روایت وارده در مورد تعداد ائمه سخن گفته است. در خلال این، در مورد کتاب </w:t>
      </w:r>
      <w:r>
        <w:rPr>
          <w:rFonts w:ascii="Traditional Arabic" w:hAnsi="Traditional Arabic" w:cs="Traditional Arabic"/>
          <w:rtl/>
        </w:rPr>
        <w:t>«</w:t>
      </w:r>
      <w:r w:rsidR="00F604E9" w:rsidRPr="00AF0888">
        <w:rPr>
          <w:rFonts w:hint="cs"/>
          <w:rtl/>
        </w:rPr>
        <w:t>سلیم بن قیس</w:t>
      </w:r>
      <w:r>
        <w:rPr>
          <w:rFonts w:hint="cs"/>
          <w:rtl/>
        </w:rPr>
        <w:t xml:space="preserve"> هلالی</w:t>
      </w:r>
      <w:r>
        <w:rPr>
          <w:rFonts w:ascii="Traditional Arabic" w:hAnsi="Traditional Arabic" w:cs="Traditional Arabic"/>
          <w:rtl/>
        </w:rPr>
        <w:t>»</w:t>
      </w:r>
      <w:r w:rsidR="00F604E9" w:rsidRPr="00AF0888">
        <w:rPr>
          <w:rFonts w:hint="cs"/>
          <w:rtl/>
        </w:rPr>
        <w:t xml:space="preserve"> نیز سخن گفته است. کلام وی کلامی </w:t>
      </w:r>
      <w:r w:rsidR="00F604E9" w:rsidRPr="00006318">
        <w:rPr>
          <w:rFonts w:hint="cs"/>
          <w:rtl/>
        </w:rPr>
        <w:t>ارزشمند اس</w:t>
      </w:r>
      <w:r w:rsidRPr="00006318">
        <w:rPr>
          <w:rFonts w:hint="cs"/>
          <w:rtl/>
        </w:rPr>
        <w:t xml:space="preserve">ت که </w:t>
      </w:r>
      <w:r w:rsidR="00006318" w:rsidRPr="00006318">
        <w:rPr>
          <w:rFonts w:hint="cs"/>
          <w:rtl/>
        </w:rPr>
        <w:t>ذکر آن را در اینجا زیبا</w:t>
      </w:r>
      <w:r w:rsidRPr="00006318">
        <w:rPr>
          <w:rFonts w:hint="cs"/>
          <w:rtl/>
        </w:rPr>
        <w:t xml:space="preserve"> می</w:t>
      </w:r>
      <w:r w:rsidRPr="00006318">
        <w:rPr>
          <w:rFonts w:cs="B Badr" w:hint="cs"/>
          <w:rtl/>
        </w:rPr>
        <w:t>‏</w:t>
      </w:r>
      <w:r w:rsidR="00F604E9" w:rsidRPr="00006318">
        <w:rPr>
          <w:rFonts w:hint="cs"/>
          <w:rtl/>
        </w:rPr>
        <w:t>کند.</w:t>
      </w:r>
    </w:p>
    <w:p w:rsidR="00872EFB" w:rsidRPr="003E691A" w:rsidRDefault="00F604E9" w:rsidP="00872EFB">
      <w:pPr>
        <w:pStyle w:val="StyleComplexBLotus12ptJustifiedFirstline05cmCharCharCharCharCharChar"/>
        <w:spacing w:line="240" w:lineRule="auto"/>
        <w:rPr>
          <w:rFonts w:ascii="Times New Roman" w:hAnsi="Times New Roman" w:cs="B Lotus" w:hint="cs"/>
          <w:sz w:val="28"/>
          <w:szCs w:val="28"/>
          <w:rtl/>
          <w:lang w:bidi="fa-IR"/>
        </w:rPr>
      </w:pPr>
      <w:r w:rsidRPr="00AF0888">
        <w:rPr>
          <w:rFonts w:hint="cs"/>
          <w:rtl/>
        </w:rPr>
        <w:t xml:space="preserve"> </w:t>
      </w:r>
      <w:r w:rsidR="00872EFB">
        <w:rPr>
          <w:rFonts w:ascii="B Lotus" w:eastAsia="Times New Roman" w:hAnsi="B Lotus" w:cs="B Lotus" w:hint="cs"/>
          <w:sz w:val="28"/>
          <w:szCs w:val="28"/>
          <w:rtl/>
          <w:lang w:bidi="fa-IR"/>
        </w:rPr>
        <w:t>وی می</w:t>
      </w:r>
      <w:r w:rsidR="00872EFB">
        <w:rPr>
          <w:rFonts w:ascii="B Lotus" w:eastAsia="Times New Roman" w:hAnsi="B Lotus" w:hint="cs"/>
          <w:sz w:val="28"/>
          <w:szCs w:val="28"/>
          <w:rtl/>
          <w:lang w:bidi="fa-IR"/>
        </w:rPr>
        <w:t>‏</w:t>
      </w:r>
      <w:r w:rsidRPr="00872EFB">
        <w:rPr>
          <w:rFonts w:ascii="B Lotus" w:eastAsia="Times New Roman" w:hAnsi="B Lotus" w:cs="B Lotus" w:hint="cs"/>
          <w:sz w:val="28"/>
          <w:szCs w:val="28"/>
          <w:rtl/>
          <w:lang w:bidi="fa-IR"/>
        </w:rPr>
        <w:t>گوید:</w:t>
      </w:r>
      <w:r w:rsidR="00872EFB">
        <w:rPr>
          <w:rFonts w:hint="cs"/>
          <w:rtl/>
        </w:rPr>
        <w:t xml:space="preserve"> </w:t>
      </w:r>
      <w:r w:rsidR="00872EFB">
        <w:rPr>
          <w:rFonts w:ascii="Traditional Arabic" w:hAnsi="Traditional Arabic" w:cs="Traditional Arabic"/>
          <w:rtl/>
        </w:rPr>
        <w:t>«</w:t>
      </w:r>
      <w:r w:rsidR="00872EFB" w:rsidRPr="003E691A">
        <w:rPr>
          <w:rFonts w:ascii="Times New Roman" w:hAnsi="Times New Roman" w:cs="B Lotus" w:hint="cs"/>
          <w:sz w:val="28"/>
          <w:szCs w:val="28"/>
          <w:rtl/>
          <w:lang w:bidi="fa-IR"/>
        </w:rPr>
        <w:t>اینک</w:t>
      </w:r>
      <w:r w:rsidR="00872EFB">
        <w:rPr>
          <w:rFonts w:ascii="Times New Roman" w:hAnsi="Times New Roman" w:cs="B Lotus" w:hint="cs"/>
          <w:sz w:val="28"/>
          <w:szCs w:val="28"/>
          <w:rtl/>
          <w:lang w:bidi="fa-IR"/>
        </w:rPr>
        <w:t xml:space="preserve"> کتاب «سلیم» را معرّفی می‌کنیم</w:t>
      </w:r>
      <w:r w:rsidR="00872EFB" w:rsidRPr="003E691A">
        <w:rPr>
          <w:rFonts w:ascii="Times New Roman" w:hAnsi="Times New Roman" w:cs="B Lotus" w:hint="cs"/>
          <w:sz w:val="28"/>
          <w:szCs w:val="28"/>
          <w:rtl/>
          <w:lang w:bidi="fa-IR"/>
        </w:rPr>
        <w:t xml:space="preserve">: </w:t>
      </w:r>
    </w:p>
    <w:p w:rsidR="00872EFB" w:rsidRPr="003E691A" w:rsidRDefault="00872EFB" w:rsidP="00872EFB">
      <w:pPr>
        <w:pStyle w:val="StyleComplexBLotus12ptJustifiedFirstline05cmCharCharCharCharCharChar"/>
        <w:spacing w:line="240" w:lineRule="auto"/>
        <w:rPr>
          <w:rFonts w:ascii="Times New Roman" w:hAnsi="Times New Roman" w:cs="B Lotus" w:hint="cs"/>
          <w:sz w:val="28"/>
          <w:szCs w:val="28"/>
          <w:rtl/>
          <w:lang w:bidi="fa-IR"/>
        </w:rPr>
      </w:pPr>
      <w:r w:rsidRPr="003E691A">
        <w:rPr>
          <w:rFonts w:ascii="Times New Roman" w:hAnsi="Times New Roman" w:cs="B Lotus" w:hint="cs"/>
          <w:sz w:val="28"/>
          <w:szCs w:val="28"/>
          <w:rtl/>
          <w:lang w:bidi="fa-IR"/>
        </w:rPr>
        <w:t>بدانکه کتاب «سلیم بن قیس هلالی» که به نام «اسرار آل محمّد» به فارسی ترجمه کرده‌اند، کتابی بسیار مشوّش و مغشوش و کاملاً استعمارپسند و مطابق ذائقة روضه‌خوانان ومدّاحان و باب طبع تفرقه جویان است که بزرگان و مشاهیر قدمای شیعه از قبیل سیّد مرتضی علم‌الهدی و سیّد بن طاووس و ... اگر نگوییم این کتاب را نمی‌شناخته</w:t>
      </w:r>
      <w:r w:rsidRPr="003E691A">
        <w:rPr>
          <w:rFonts w:ascii="Times New Roman" w:hAnsi="Times New Roman" w:cs="B Lotus" w:hint="eastAsia"/>
          <w:sz w:val="28"/>
          <w:szCs w:val="28"/>
          <w:rtl/>
          <w:lang w:bidi="fa-IR"/>
        </w:rPr>
        <w:t xml:space="preserve">‌اند می‌توانیم بگوییم به هیچ وجه برای این کتاب اعتباری قائل نبوده و بدان اعتنایی نداشته‌اند. </w:t>
      </w:r>
      <w:r w:rsidRPr="003E691A">
        <w:rPr>
          <w:rFonts w:ascii="Times New Roman" w:hAnsi="Times New Roman" w:cs="B Lotus" w:hint="cs"/>
          <w:sz w:val="28"/>
          <w:szCs w:val="28"/>
          <w:rtl/>
          <w:lang w:bidi="fa-IR"/>
        </w:rPr>
        <w:t xml:space="preserve">أمّا در قرون متأخّر کسانی از قبیل مؤلّف‌خرافی کتاب الاحتجاج علی </w:t>
      </w:r>
      <w:r>
        <w:rPr>
          <w:rFonts w:ascii="Times New Roman" w:hAnsi="Times New Roman" w:cs="B Lotus" w:hint="cs"/>
          <w:sz w:val="28"/>
          <w:szCs w:val="28"/>
          <w:rtl/>
          <w:lang w:bidi="fa-IR"/>
        </w:rPr>
        <w:t>أ</w:t>
      </w:r>
      <w:r w:rsidRPr="003E691A">
        <w:rPr>
          <w:rFonts w:ascii="Times New Roman" w:hAnsi="Times New Roman" w:cs="B Lotus" w:hint="cs"/>
          <w:sz w:val="28"/>
          <w:szCs w:val="28"/>
          <w:rtl/>
          <w:lang w:bidi="fa-IR"/>
        </w:rPr>
        <w:t>هل</w:t>
      </w:r>
      <w:r>
        <w:rPr>
          <w:rFonts w:ascii="Times New Roman" w:hAnsi="Times New Roman" w:cs="B Lotus" w:hint="cs"/>
          <w:sz w:val="28"/>
          <w:szCs w:val="28"/>
          <w:rtl/>
          <w:lang w:bidi="fa-IR"/>
        </w:rPr>
        <w:t xml:space="preserve"> اللجاج</w:t>
      </w:r>
      <w:r w:rsidRPr="003E691A">
        <w:rPr>
          <w:rFonts w:ascii="Times New Roman" w:hAnsi="Times New Roman" w:cs="B Lotus" w:hint="cs"/>
          <w:sz w:val="28"/>
          <w:szCs w:val="28"/>
          <w:rtl/>
          <w:lang w:bidi="fa-IR"/>
        </w:rPr>
        <w:t xml:space="preserve"> و مؤلّف ارشاد القلوب و مروج الخرافات و حارس البدع «محمد باقر مجلسی» وامثال او از قبیل حاجی نوری</w:t>
      </w:r>
      <w:r w:rsidRPr="003E691A">
        <w:rPr>
          <w:rStyle w:val="a5"/>
          <w:rFonts w:ascii="Times New Roman" w:hAnsi="Times New Roman" w:cs="B Lotus"/>
          <w:sz w:val="28"/>
          <w:szCs w:val="28"/>
          <w:rtl/>
          <w:lang w:bidi="fa-IR"/>
        </w:rPr>
        <w:footnoteReference w:id="398"/>
      </w:r>
      <w:r w:rsidRPr="003E691A">
        <w:rPr>
          <w:rFonts w:ascii="Times New Roman" w:hAnsi="Times New Roman" w:cs="B Lotus" w:hint="cs"/>
          <w:sz w:val="28"/>
          <w:szCs w:val="28"/>
          <w:rtl/>
          <w:lang w:bidi="fa-IR"/>
        </w:rPr>
        <w:t xml:space="preserve"> و ... از این کتاب تعریف و تمجید کرده‌اند.</w:t>
      </w:r>
    </w:p>
    <w:p w:rsidR="00872EFB" w:rsidRPr="003E691A" w:rsidRDefault="00872EFB" w:rsidP="00872EFB">
      <w:pPr>
        <w:pStyle w:val="StyleComplexBLotus12ptJustifiedFirstline05cmCharCharCharCharCharChar"/>
        <w:spacing w:line="240" w:lineRule="auto"/>
        <w:rPr>
          <w:rFonts w:ascii="Times New Roman" w:hAnsi="Times New Roman" w:cs="B Lotus" w:hint="cs"/>
          <w:sz w:val="28"/>
          <w:szCs w:val="28"/>
          <w:rtl/>
          <w:lang w:bidi="fa-IR"/>
        </w:rPr>
      </w:pPr>
      <w:r w:rsidRPr="003E691A">
        <w:rPr>
          <w:rFonts w:ascii="Times New Roman" w:hAnsi="Times New Roman" w:cs="B Lotus" w:hint="cs"/>
          <w:sz w:val="28"/>
          <w:szCs w:val="28"/>
          <w:rtl/>
          <w:lang w:bidi="fa-IR"/>
        </w:rPr>
        <w:t xml:space="preserve">به گمان این حقیر اکاذیبی را که در قرون سوّم و چهارم با سوءاستفاده از نام «سلیم» جعل شده و در کتب روایی پراکنده بوده است، با اضافاتی دیگر که بافته‌اند به صورت کتابی درآورده‌اند و </w:t>
      </w:r>
      <w:r>
        <w:rPr>
          <w:rFonts w:ascii="Times New Roman" w:hAnsi="Times New Roman" w:cs="B Lotus" w:hint="cs"/>
          <w:sz w:val="28"/>
          <w:szCs w:val="28"/>
          <w:rtl/>
          <w:lang w:bidi="fa-IR"/>
        </w:rPr>
        <w:t>در میان مسلمین غافل کم‌عقل ضعیف</w:t>
      </w:r>
      <w:r>
        <w:rPr>
          <w:rFonts w:ascii="Times New Roman" w:hAnsi="Times New Roman" w:hint="cs"/>
          <w:sz w:val="28"/>
          <w:szCs w:val="28"/>
          <w:rtl/>
          <w:lang w:bidi="fa-IR"/>
        </w:rPr>
        <w:t>‏</w:t>
      </w:r>
      <w:r>
        <w:rPr>
          <w:rFonts w:ascii="Times New Roman" w:hAnsi="Times New Roman" w:cs="B Lotus" w:hint="cs"/>
          <w:sz w:val="28"/>
          <w:szCs w:val="28"/>
          <w:rtl/>
          <w:lang w:bidi="fa-IR"/>
        </w:rPr>
        <w:t>الإ</w:t>
      </w:r>
      <w:r w:rsidRPr="003E691A">
        <w:rPr>
          <w:rFonts w:ascii="Times New Roman" w:hAnsi="Times New Roman" w:cs="B Lotus" w:hint="cs"/>
          <w:sz w:val="28"/>
          <w:szCs w:val="28"/>
          <w:rtl/>
          <w:lang w:bidi="fa-IR"/>
        </w:rPr>
        <w:t>یمان ناآشنا با قرآن، انتشار داده‌اند</w:t>
      </w:r>
      <w:r w:rsidRPr="003E691A">
        <w:rPr>
          <w:rStyle w:val="a5"/>
          <w:rFonts w:ascii="Times New Roman" w:hAnsi="Times New Roman" w:cs="B Lotus"/>
          <w:sz w:val="28"/>
          <w:szCs w:val="28"/>
          <w:rtl/>
          <w:lang w:bidi="fa-IR"/>
        </w:rPr>
        <w:footnoteReference w:id="399"/>
      </w:r>
      <w:r w:rsidRPr="003E691A">
        <w:rPr>
          <w:rFonts w:ascii="Times New Roman" w:hAnsi="Times New Roman" w:cs="B Lotus" w:hint="cs"/>
          <w:sz w:val="28"/>
          <w:szCs w:val="28"/>
          <w:rtl/>
          <w:lang w:bidi="fa-IR"/>
        </w:rPr>
        <w:t xml:space="preserve"> و به همین سبب درنسخ مختلف این کتاب، تعداد روایات و ترتیب آنها اختلاف فاحش دارد!</w:t>
      </w:r>
    </w:p>
    <w:p w:rsidR="00872EFB" w:rsidRPr="003E691A" w:rsidRDefault="00872EFB" w:rsidP="00872EFB">
      <w:pPr>
        <w:pStyle w:val="StyleComplexBLotus12ptJustifiedFirstline05cmCharCharCharCharCharChar"/>
        <w:spacing w:line="240" w:lineRule="auto"/>
        <w:rPr>
          <w:rFonts w:ascii="Times New Roman" w:hAnsi="Times New Roman" w:cs="B Lotus" w:hint="cs"/>
          <w:sz w:val="28"/>
          <w:szCs w:val="28"/>
          <w:rtl/>
          <w:lang w:bidi="fa-IR"/>
        </w:rPr>
      </w:pPr>
      <w:r w:rsidRPr="003E691A">
        <w:rPr>
          <w:rFonts w:ascii="Times New Roman" w:hAnsi="Times New Roman" w:cs="B Lotus" w:hint="cs"/>
          <w:sz w:val="28"/>
          <w:szCs w:val="28"/>
          <w:rtl/>
          <w:lang w:bidi="fa-IR"/>
        </w:rPr>
        <w:t>به هر حال</w:t>
      </w:r>
      <w:r>
        <w:rPr>
          <w:rFonts w:ascii="Times New Roman" w:hAnsi="Times New Roman" w:cs="B Lotus" w:hint="cs"/>
          <w:sz w:val="28"/>
          <w:szCs w:val="28"/>
          <w:rtl/>
          <w:lang w:bidi="fa-IR"/>
        </w:rPr>
        <w:t>،</w:t>
      </w:r>
      <w:r w:rsidRPr="003E691A">
        <w:rPr>
          <w:rFonts w:ascii="Times New Roman" w:hAnsi="Times New Roman" w:cs="B Lotus" w:hint="cs"/>
          <w:sz w:val="28"/>
          <w:szCs w:val="28"/>
          <w:rtl/>
          <w:lang w:bidi="fa-IR"/>
        </w:rPr>
        <w:t xml:space="preserve"> کتاب موجود بسیار معیوب است، از جمله با اینکه بنا به ادّعای کتاب، فرد ضعیفی موسوم به «أبان بن أبی عیّاش» که منقولات «سلیم» در اختیار او بوده، یک ماه قبل از مرگ، یکی از ساکنینی بصره، به نام «عمر بن أذینه» را از این کتاب مطّلع ساخته وکتاب را به او می‌سپارد، امّا در همین کتاب «عمر بن أذینه» روایات را گاه از خود «أبان» و گاه با واسطة فرد ضعیفی به نام «ابراهیم بن عمر صنعانی» نقل می‌کند!</w:t>
      </w:r>
    </w:p>
    <w:p w:rsidR="00872EFB" w:rsidRPr="003E691A" w:rsidRDefault="00872EFB" w:rsidP="00872EFB">
      <w:pPr>
        <w:pStyle w:val="StyleComplexBLotus12ptJustifiedFirstline05cmCharCharCharCharCharChar"/>
        <w:spacing w:line="240" w:lineRule="auto"/>
        <w:rPr>
          <w:rFonts w:ascii="Times New Roman" w:hAnsi="Times New Roman" w:cs="B Lotus" w:hint="cs"/>
          <w:sz w:val="28"/>
          <w:szCs w:val="28"/>
          <w:rtl/>
          <w:lang w:bidi="fa-IR"/>
        </w:rPr>
      </w:pPr>
      <w:r w:rsidRPr="003E691A">
        <w:rPr>
          <w:rFonts w:ascii="Times New Roman" w:hAnsi="Times New Roman" w:cs="B Lotus" w:hint="cs"/>
          <w:sz w:val="28"/>
          <w:szCs w:val="28"/>
          <w:rtl/>
          <w:lang w:bidi="fa-IR"/>
        </w:rPr>
        <w:t>علاوه بر این باید توجّه داشت که گرچه کلینی و صدوق، «علیّ بن ابراهیم» را در شمار رُوات احادیث «سلیم» آورده‌اند، ولی در تفسیری که از علیّ بن ابراهیم در اختیار ماست، روایتی از «سلیم» مشاهده نمی‌شود! نکتة دیگر آنکه از جملة ناقلین روایات «سلیم»، «حماد بن عیسی» است که وی فقط در مورد 20 روایت از روایات خود تردید نداشت (رجال نجاشی ص 109) و سایر روایاتی که از او نقل شده مورد تردید خود اوست، طبعاً روایات سلیم که از طریق «حمّاد» نقل شده، قابل اعتماد نخواهد بود.</w:t>
      </w:r>
    </w:p>
    <w:p w:rsidR="00872EFB" w:rsidRPr="003E691A" w:rsidRDefault="00872EFB" w:rsidP="00E97069">
      <w:pPr>
        <w:pStyle w:val="StyleComplexBLotus12ptJustifiedFirstline05cmCharCharCharCharCharChar"/>
        <w:spacing w:line="240" w:lineRule="auto"/>
        <w:rPr>
          <w:rFonts w:ascii="Times New Roman" w:hAnsi="Times New Roman" w:cs="B Lotus" w:hint="cs"/>
          <w:sz w:val="28"/>
          <w:szCs w:val="28"/>
          <w:rtl/>
          <w:lang w:bidi="fa-IR"/>
        </w:rPr>
      </w:pPr>
      <w:r w:rsidRPr="003E691A">
        <w:rPr>
          <w:rFonts w:ascii="Times New Roman" w:hAnsi="Times New Roman" w:cs="B Lotus" w:hint="cs"/>
          <w:sz w:val="28"/>
          <w:szCs w:val="28"/>
          <w:rtl/>
          <w:lang w:bidi="fa-IR"/>
        </w:rPr>
        <w:t>کتاب مذکور اشکالات و معایب بسیاری دارد که پاره‌ای از آنها در کتاب ارجمند شاهراه اتّحاد بیان شده است</w:t>
      </w:r>
      <w:r w:rsidRPr="003E691A">
        <w:rPr>
          <w:rStyle w:val="a5"/>
          <w:rFonts w:ascii="Times New Roman" w:hAnsi="Times New Roman" w:cs="B Lotus"/>
          <w:sz w:val="28"/>
          <w:szCs w:val="28"/>
          <w:rtl/>
          <w:lang w:bidi="fa-IR"/>
        </w:rPr>
        <w:footnoteReference w:id="400"/>
      </w:r>
      <w:r w:rsidRPr="003E691A">
        <w:rPr>
          <w:rFonts w:ascii="Times New Roman" w:hAnsi="Times New Roman" w:cs="B Lotus" w:hint="cs"/>
          <w:sz w:val="28"/>
          <w:szCs w:val="28"/>
          <w:rtl/>
          <w:lang w:bidi="fa-IR"/>
        </w:rPr>
        <w:t xml:space="preserve">. ما نیز در اینجا قسمتی از کلام محقّق معاصر آقای محمّد باقر بهبودی را می‌آوریم </w:t>
      </w:r>
      <w:r>
        <w:rPr>
          <w:rFonts w:ascii="Times New Roman" w:hAnsi="Times New Roman" w:cs="B Lotus" w:hint="cs"/>
          <w:sz w:val="28"/>
          <w:szCs w:val="28"/>
          <w:rtl/>
          <w:lang w:bidi="fa-IR"/>
        </w:rPr>
        <w:t>که دربارة کتاب «سلیم» نوشته است</w:t>
      </w:r>
      <w:r w:rsidRPr="003E691A">
        <w:rPr>
          <w:rFonts w:ascii="Times New Roman" w:hAnsi="Times New Roman" w:cs="B Lotus" w:hint="cs"/>
          <w:sz w:val="28"/>
          <w:szCs w:val="28"/>
          <w:rtl/>
          <w:lang w:bidi="fa-IR"/>
        </w:rPr>
        <w:t>: «از تحقیق در کتاب و اسناد آن مسلّم می‌شود که کتاب «سلیم» به «أبان بن أبی عیّاش فیروز» ختم می‌شود که او منفرداً از سلیم نقل می‌کند. أبان بن أبی عیّاش از اهل</w:t>
      </w:r>
      <w:r>
        <w:rPr>
          <w:rFonts w:ascii="Times New Roman" w:hAnsi="Times New Roman" w:cs="B Lotus" w:hint="cs"/>
          <w:sz w:val="28"/>
          <w:szCs w:val="28"/>
          <w:rtl/>
          <w:lang w:bidi="fa-IR"/>
        </w:rPr>
        <w:t xml:space="preserve"> سنّت و متروک</w:t>
      </w:r>
      <w:r>
        <w:rPr>
          <w:rFonts w:ascii="Times New Roman" w:hAnsi="Times New Roman" w:hint="cs"/>
          <w:sz w:val="28"/>
          <w:szCs w:val="28"/>
          <w:rtl/>
          <w:lang w:bidi="fa-IR"/>
        </w:rPr>
        <w:t>‏</w:t>
      </w:r>
      <w:r w:rsidRPr="003E691A">
        <w:rPr>
          <w:rFonts w:ascii="Times New Roman" w:hAnsi="Times New Roman" w:cs="B Lotus" w:hint="cs"/>
          <w:sz w:val="28"/>
          <w:szCs w:val="28"/>
          <w:rtl/>
          <w:lang w:bidi="fa-IR"/>
        </w:rPr>
        <w:t>الحدیث است. شیخ طوسی نیز او را تضعیف کرده است. من پس از تأمّل در سراسر کتاب و نقد یکایک کلمات آن بر این عقیده‌ام که کتاب مذکور توسّط یکی از غلا</w:t>
      </w:r>
      <w:r w:rsidRPr="00872EFB">
        <w:rPr>
          <w:rFonts w:ascii="Times New Roman" w:hAnsi="Times New Roman" w:hint="cs"/>
          <w:sz w:val="28"/>
          <w:szCs w:val="28"/>
          <w:rtl/>
          <w:lang w:bidi="fa-IR"/>
        </w:rPr>
        <w:t>ة</w:t>
      </w:r>
      <w:r w:rsidRPr="003E691A">
        <w:rPr>
          <w:rFonts w:ascii="Times New Roman" w:hAnsi="Times New Roman" w:cs="B Lotus" w:hint="cs"/>
          <w:sz w:val="28"/>
          <w:szCs w:val="28"/>
          <w:rtl/>
          <w:lang w:bidi="fa-IR"/>
        </w:rPr>
        <w:t>، به نام سلیم بن قیس هلالی و از زبان</w:t>
      </w:r>
      <w:r>
        <w:rPr>
          <w:rFonts w:ascii="Times New Roman" w:hAnsi="Times New Roman" w:cs="B Lotus" w:hint="cs"/>
          <w:sz w:val="28"/>
          <w:szCs w:val="28"/>
          <w:rtl/>
          <w:lang w:bidi="fa-IR"/>
        </w:rPr>
        <w:t xml:space="preserve"> </w:t>
      </w:r>
      <w:r w:rsidRPr="003E691A">
        <w:rPr>
          <w:rFonts w:ascii="Times New Roman" w:hAnsi="Times New Roman" w:cs="B Lotus" w:hint="cs"/>
          <w:sz w:val="28"/>
          <w:szCs w:val="28"/>
          <w:rtl/>
          <w:lang w:bidi="fa-IR"/>
        </w:rPr>
        <w:t>«ابن اذینه» که از «أبان بن أبی عیّاش» روایت می‌کند، جعل شده است. و از آن رو</w:t>
      </w:r>
      <w:r>
        <w:rPr>
          <w:rFonts w:ascii="Times New Roman" w:hAnsi="Times New Roman" w:cs="B Lotus" w:hint="cs"/>
          <w:sz w:val="28"/>
          <w:szCs w:val="28"/>
          <w:rtl/>
          <w:lang w:bidi="fa-IR"/>
        </w:rPr>
        <w:t>،</w:t>
      </w:r>
      <w:r w:rsidRPr="003E691A">
        <w:rPr>
          <w:rFonts w:ascii="Times New Roman" w:hAnsi="Times New Roman" w:cs="B Lotus" w:hint="cs"/>
          <w:sz w:val="28"/>
          <w:szCs w:val="28"/>
          <w:rtl/>
          <w:lang w:bidi="fa-IR"/>
        </w:rPr>
        <w:t xml:space="preserve"> در جعل کتاب «عمر بن اذینه» را انتخاب کرده است که وی از بیم خلیفة عباسی «مهدی»، اززادگاهش بصره به «مخالیف» یمن گریخت و در همانجا درگذشت. جاعل زندق این کتاب نسخة مجعول خود را در کوفه و بصره و یمن از طریق صحّافان بی‌خبر و ساده‌لوح درمیان مردم رواج داد. چون شیعیان به طعن دشمنان اهل بیت و شکست شوکتشان شائق بوده‌اند و از آن رو که اجازاتی در نقل روایت از «عمر بن اذینه» داشته‌اند، کتاب مذکور را به نحو «وجاده</w:t>
      </w:r>
      <w:r w:rsidRPr="003E691A">
        <w:rPr>
          <w:rStyle w:val="a5"/>
          <w:rFonts w:ascii="Times New Roman" w:hAnsi="Times New Roman" w:cs="B Lotus"/>
          <w:sz w:val="28"/>
          <w:szCs w:val="28"/>
          <w:rtl/>
          <w:lang w:bidi="fa-IR"/>
        </w:rPr>
        <w:footnoteReference w:id="401"/>
      </w:r>
      <w:r w:rsidRPr="003E691A">
        <w:rPr>
          <w:rFonts w:ascii="Times New Roman" w:hAnsi="Times New Roman" w:cs="B Lotus" w:hint="cs"/>
          <w:sz w:val="28"/>
          <w:szCs w:val="28"/>
          <w:rtl/>
          <w:lang w:bidi="fa-IR"/>
        </w:rPr>
        <w:t xml:space="preserve">» و بی‌آنکه دربارة نسخ آن تحقیق کرده ویا آنها را بر «ابن اذینه» خوانده باشند، نقل کرده‌اند. و چنانکه در اوّل و در میانة کتاب ملاحظه می‌کنید، جاعل فریبکار </w:t>
      </w:r>
      <w:r w:rsidRPr="003E691A">
        <w:rPr>
          <w:rFonts w:ascii="Times New Roman" w:hAnsi="Times New Roman" w:cs="B Lotus" w:hint="cs"/>
          <w:sz w:val="28"/>
          <w:szCs w:val="28"/>
          <w:rtl/>
        </w:rPr>
        <w:t>آ</w:t>
      </w:r>
      <w:r w:rsidRPr="003E691A">
        <w:rPr>
          <w:rFonts w:ascii="Times New Roman" w:hAnsi="Times New Roman" w:cs="B Lotus" w:hint="cs"/>
          <w:sz w:val="28"/>
          <w:szCs w:val="28"/>
          <w:rtl/>
          <w:lang w:bidi="fa-IR"/>
        </w:rPr>
        <w:t xml:space="preserve">ن، برای کسب وثاقت در مورد اکاذیبش از قول «أبان» ادعا می‌کند که هر حدیث را به کرّات بر شیعیان اصحاب رسول الله </w:t>
      </w:r>
      <w:r w:rsidRPr="003E691A">
        <w:rPr>
          <w:rFonts w:ascii="Times New Roman" w:hAnsi="Times New Roman" w:cs="Times New Roman" w:hint="cs"/>
          <w:sz w:val="28"/>
          <w:szCs w:val="28"/>
          <w:rtl/>
          <w:lang w:bidi="fa-IR"/>
        </w:rPr>
        <w:t>–</w:t>
      </w:r>
      <w:r w:rsidRPr="003E691A">
        <w:rPr>
          <w:rFonts w:ascii="Times New Roman" w:hAnsi="Times New Roman" w:cs="B Lotus" w:hint="cs"/>
          <w:sz w:val="28"/>
          <w:szCs w:val="28"/>
          <w:rtl/>
          <w:lang w:bidi="fa-IR"/>
        </w:rPr>
        <w:t xml:space="preserve"> علیه الصّلا</w:t>
      </w:r>
      <w:r w:rsidR="00E97069" w:rsidRPr="00E97069">
        <w:rPr>
          <w:rFonts w:ascii="Times New Roman" w:hAnsi="Times New Roman" w:hint="cs"/>
          <w:sz w:val="28"/>
          <w:szCs w:val="28"/>
          <w:rtl/>
          <w:lang w:bidi="fa-IR"/>
        </w:rPr>
        <w:t>ة</w:t>
      </w:r>
      <w:r w:rsidR="00E97069">
        <w:rPr>
          <w:rFonts w:ascii="Times New Roman" w:hAnsi="Times New Roman" w:cs="B Lotus" w:hint="cs"/>
          <w:sz w:val="28"/>
          <w:szCs w:val="28"/>
          <w:rtl/>
          <w:lang w:bidi="fa-IR"/>
        </w:rPr>
        <w:t xml:space="preserve"> و</w:t>
      </w:r>
      <w:r w:rsidRPr="003E691A">
        <w:rPr>
          <w:rFonts w:ascii="Times New Roman" w:hAnsi="Times New Roman" w:cs="B Lotus" w:hint="cs"/>
          <w:sz w:val="28"/>
          <w:szCs w:val="28"/>
          <w:rtl/>
          <w:lang w:bidi="fa-IR"/>
        </w:rPr>
        <w:t xml:space="preserve">السلام </w:t>
      </w:r>
      <w:r w:rsidRPr="003E691A">
        <w:rPr>
          <w:rFonts w:ascii="Times New Roman" w:hAnsi="Times New Roman" w:cs="Times New Roman" w:hint="cs"/>
          <w:sz w:val="28"/>
          <w:szCs w:val="28"/>
          <w:rtl/>
          <w:lang w:bidi="fa-IR"/>
        </w:rPr>
        <w:t>–</w:t>
      </w:r>
      <w:r w:rsidRPr="003E691A">
        <w:rPr>
          <w:rFonts w:ascii="Times New Roman" w:hAnsi="Times New Roman" w:cs="B Lotus" w:hint="cs"/>
          <w:sz w:val="28"/>
          <w:szCs w:val="28"/>
          <w:rtl/>
          <w:lang w:bidi="fa-IR"/>
        </w:rPr>
        <w:t xml:space="preserve"> عرضه می‌کرده و با ین حال از اینکه افسانه‌هایش مورد قبول شود، مطمئن نمی‌شده تا اینکه هر یک از احادیث را تک تک و هم یکجا به امامی پس ازامام دیگر عرضه بدارد!!</w:t>
      </w:r>
    </w:p>
    <w:p w:rsidR="00872EFB" w:rsidRPr="003E691A" w:rsidRDefault="00872EFB" w:rsidP="00872EFB">
      <w:pPr>
        <w:pStyle w:val="StyleComplexBLotus12ptJustifiedFirstline05cmCharCharCharCharCharChar"/>
        <w:spacing w:line="240" w:lineRule="auto"/>
        <w:rPr>
          <w:rFonts w:ascii="Times New Roman" w:hAnsi="Times New Roman" w:cs="B Lotus" w:hint="cs"/>
          <w:sz w:val="28"/>
          <w:szCs w:val="28"/>
          <w:rtl/>
          <w:lang w:bidi="fa-IR"/>
        </w:rPr>
      </w:pPr>
      <w:r w:rsidRPr="003E691A">
        <w:rPr>
          <w:rFonts w:ascii="Times New Roman" w:hAnsi="Times New Roman" w:cs="B Lotus" w:hint="cs"/>
          <w:sz w:val="28"/>
          <w:szCs w:val="28"/>
          <w:rtl/>
          <w:lang w:bidi="fa-IR"/>
        </w:rPr>
        <w:t>[و بدین سبب] ملاحظه می‌کنید که این نادان پلید حدیثی را از علی</w:t>
      </w:r>
      <w:r w:rsidRPr="003E691A">
        <w:rPr>
          <w:rFonts w:ascii="Times New Roman" w:hAnsi="Times New Roman" w:cs="B Lotus" w:hint="cs"/>
          <w:sz w:val="28"/>
          <w:szCs w:val="28"/>
          <w:lang w:bidi="fa-IR"/>
        </w:rPr>
        <w:sym w:font="AGA Arabesque" w:char="F075"/>
      </w:r>
      <w:r w:rsidRPr="003E691A">
        <w:rPr>
          <w:rFonts w:ascii="Times New Roman" w:hAnsi="Times New Roman" w:cs="B Lotus" w:hint="cs"/>
          <w:sz w:val="28"/>
          <w:szCs w:val="28"/>
          <w:rtl/>
          <w:lang w:bidi="fa-IR"/>
        </w:rPr>
        <w:t xml:space="preserve"> أخذ می‌کند سپس حدیث مذکور را به امام حسن بن علی</w:t>
      </w:r>
      <w:r w:rsidRPr="003E691A">
        <w:rPr>
          <w:rFonts w:ascii="Times New Roman" w:hAnsi="Times New Roman" w:cs="B Lotus" w:hint="cs"/>
          <w:sz w:val="28"/>
          <w:szCs w:val="28"/>
          <w:lang w:bidi="fa-IR"/>
        </w:rPr>
        <w:sym w:font="AGA Arabesque" w:char="F075"/>
      </w:r>
      <w:r w:rsidRPr="003E691A">
        <w:rPr>
          <w:rFonts w:ascii="Times New Roman" w:hAnsi="Times New Roman" w:cs="B Lotus" w:hint="cs"/>
          <w:sz w:val="28"/>
          <w:szCs w:val="28"/>
          <w:rtl/>
          <w:lang w:bidi="fa-IR"/>
        </w:rPr>
        <w:t xml:space="preserve"> عرضه می‌دارد، گویی به سخن امیرالمؤمنین</w:t>
      </w:r>
      <w:r w:rsidRPr="003E691A">
        <w:rPr>
          <w:rFonts w:ascii="Times New Roman" w:hAnsi="Times New Roman" w:cs="B Lotus" w:hint="cs"/>
          <w:sz w:val="28"/>
          <w:szCs w:val="28"/>
          <w:lang w:bidi="fa-IR"/>
        </w:rPr>
        <w:sym w:font="AGA Arabesque" w:char="F075"/>
      </w:r>
      <w:r w:rsidRPr="003E691A">
        <w:rPr>
          <w:rFonts w:ascii="Times New Roman" w:hAnsi="Times New Roman" w:cs="B Lotus" w:hint="cs"/>
          <w:sz w:val="28"/>
          <w:szCs w:val="28"/>
          <w:rtl/>
          <w:lang w:bidi="fa-IR"/>
        </w:rPr>
        <w:t xml:space="preserve"> اعتماد نمی‌کند مگر پس از آنکه حسن بن علی</w:t>
      </w:r>
      <w:r w:rsidRPr="003E691A">
        <w:rPr>
          <w:rFonts w:ascii="Times New Roman" w:hAnsi="Times New Roman" w:cs="B Lotus" w:hint="cs"/>
          <w:sz w:val="28"/>
          <w:szCs w:val="28"/>
          <w:lang w:bidi="fa-IR"/>
        </w:rPr>
        <w:sym w:font="AGA Arabesque" w:char="F075"/>
      </w:r>
      <w:r w:rsidRPr="003E691A">
        <w:rPr>
          <w:rFonts w:ascii="Times New Roman" w:hAnsi="Times New Roman" w:cs="B Lotus" w:hint="cs"/>
          <w:sz w:val="28"/>
          <w:szCs w:val="28"/>
          <w:rtl/>
          <w:lang w:bidi="fa-IR"/>
        </w:rPr>
        <w:t xml:space="preserve"> نیز آنچه را که پدرش فرموده، بگوید و با این حال به این هم اکتفا و اعتماد نکرده تا اینکه سخن مذکور را به امام حسین بن علی</w:t>
      </w:r>
      <w:r w:rsidRPr="003E691A">
        <w:rPr>
          <w:rFonts w:ascii="Times New Roman" w:hAnsi="Times New Roman" w:cs="B Lotus" w:hint="cs"/>
          <w:sz w:val="28"/>
          <w:szCs w:val="28"/>
          <w:lang w:bidi="fa-IR"/>
        </w:rPr>
        <w:sym w:font="AGA Arabesque" w:char="F075"/>
      </w:r>
      <w:r w:rsidRPr="003E691A">
        <w:rPr>
          <w:rFonts w:ascii="Times New Roman" w:hAnsi="Times New Roman" w:cs="B Lotus" w:hint="cs"/>
          <w:sz w:val="28"/>
          <w:szCs w:val="28"/>
          <w:rtl/>
          <w:lang w:bidi="fa-IR"/>
        </w:rPr>
        <w:t xml:space="preserve"> و سپس به امام زین‌العابدین</w:t>
      </w:r>
      <w:r w:rsidRPr="003E691A">
        <w:rPr>
          <w:rFonts w:ascii="Times New Roman" w:hAnsi="Times New Roman" w:cs="B Lotus" w:hint="cs"/>
          <w:sz w:val="28"/>
          <w:szCs w:val="28"/>
          <w:lang w:bidi="fa-IR"/>
        </w:rPr>
        <w:sym w:font="AGA Arabesque" w:char="F075"/>
      </w:r>
      <w:r w:rsidRPr="003E691A">
        <w:rPr>
          <w:rFonts w:ascii="Times New Roman" w:hAnsi="Times New Roman" w:cs="B Lotus" w:hint="cs"/>
          <w:sz w:val="28"/>
          <w:szCs w:val="28"/>
          <w:rtl/>
          <w:lang w:bidi="fa-IR"/>
        </w:rPr>
        <w:t xml:space="preserve"> عرضه بدارد، سپس حجّ بیت الله به جای آورده و حدیث را به امام باقر نیز عرضه بدارد!! و این روش کذّابین برای اغفال محدّثین ساده‌لوح است».</w:t>
      </w:r>
      <w:r w:rsidRPr="003E691A">
        <w:rPr>
          <w:rStyle w:val="a5"/>
          <w:rFonts w:ascii="Times New Roman" w:hAnsi="Times New Roman" w:cs="B Lotus"/>
          <w:sz w:val="28"/>
          <w:szCs w:val="28"/>
          <w:rtl/>
          <w:lang w:bidi="fa-IR"/>
        </w:rPr>
        <w:footnoteReference w:id="402"/>
      </w:r>
    </w:p>
    <w:p w:rsidR="00872EFB" w:rsidRPr="003E691A" w:rsidRDefault="00872EFB" w:rsidP="00872EFB">
      <w:pPr>
        <w:pStyle w:val="StyleComplexBLotus12ptJustifiedFirstline05cmCharCharCharCharCharChar"/>
        <w:spacing w:line="240" w:lineRule="auto"/>
        <w:rPr>
          <w:rFonts w:ascii="Times New Roman" w:hAnsi="Times New Roman" w:cs="B Lotus" w:hint="cs"/>
          <w:sz w:val="28"/>
          <w:szCs w:val="28"/>
          <w:rtl/>
          <w:lang w:bidi="fa-IR"/>
        </w:rPr>
      </w:pPr>
      <w:r w:rsidRPr="003E691A">
        <w:rPr>
          <w:rFonts w:ascii="Times New Roman" w:hAnsi="Times New Roman" w:cs="B Lotus" w:hint="cs"/>
          <w:sz w:val="28"/>
          <w:szCs w:val="28"/>
          <w:rtl/>
          <w:lang w:bidi="fa-IR"/>
        </w:rPr>
        <w:t>امّا نکتة اصلی و اساسی آن است که دکّانداران مذهبی دائماً سعی در توثیق و تصحیح اسناد کتاب سلیم دارند، در حالی که خطاهای متن احادیث به حدّی است که اگر این کتاب صحیحترین و عالی‌ترین سند را می‌داشت (که ندارد) و حتّی با فرض اینکه کتاب مذکور را به خطّ خود سلیم در اختیار می‌داشتیم، باز هم ذرّه‌ای از بی‌اعتباری کتاب نمی‌کاست، از این رو بحث در مورد اینکه علمای خُرافی دربارة رُوات این کتاب چه گفته‌اند و یا چه تعریف و تمجیدی از این کتاب کرده‌اند، یکسره باطل و بی‌فایده است و هر منصفی با نظر به متن احادیث، به آسانی به بطلان آنها پی می‌برد. در اینجا به پاره‌ای ا</w:t>
      </w:r>
      <w:r w:rsidR="00E97069">
        <w:rPr>
          <w:rFonts w:ascii="Times New Roman" w:hAnsi="Times New Roman" w:cs="B Lotus" w:hint="cs"/>
          <w:sz w:val="28"/>
          <w:szCs w:val="28"/>
          <w:rtl/>
          <w:lang w:bidi="fa-IR"/>
        </w:rPr>
        <w:t>ز اباطیل این کتاب اشاره می‌کنیم</w:t>
      </w:r>
      <w:r w:rsidRPr="003E691A">
        <w:rPr>
          <w:rFonts w:ascii="Times New Roman" w:hAnsi="Times New Roman" w:cs="B Lotus" w:hint="cs"/>
          <w:sz w:val="28"/>
          <w:szCs w:val="28"/>
          <w:rtl/>
          <w:lang w:bidi="fa-IR"/>
        </w:rPr>
        <w:t xml:space="preserve">: </w:t>
      </w:r>
    </w:p>
    <w:p w:rsidR="00872EFB" w:rsidRPr="003E691A" w:rsidRDefault="00872EFB" w:rsidP="00872EFB">
      <w:pPr>
        <w:pStyle w:val="StyleComplexBLotus12ptJustifiedFirstline05cmCharCharCharCharCharChar"/>
        <w:spacing w:line="240" w:lineRule="auto"/>
        <w:rPr>
          <w:rFonts w:ascii="Times New Roman" w:hAnsi="Times New Roman" w:cs="B Lotus" w:hint="cs"/>
          <w:sz w:val="28"/>
          <w:szCs w:val="28"/>
          <w:rtl/>
          <w:lang w:bidi="fa-IR"/>
        </w:rPr>
      </w:pPr>
      <w:r w:rsidRPr="003E691A">
        <w:rPr>
          <w:rFonts w:ascii="Times New Roman" w:hAnsi="Times New Roman" w:cs="B Lotus" w:hint="cs"/>
          <w:sz w:val="28"/>
          <w:szCs w:val="28"/>
          <w:rtl/>
          <w:lang w:bidi="fa-IR"/>
        </w:rPr>
        <w:t>علاوه بر خطاهایی که در کتاب شاهراه اتّحاد (ص 133 به بعد) ذکر شده، یکی دیگر از أکاذیب واضح کتاب مذکور که در صفحة 80 چاپ نجف مشاهده می‌شود، آن است که می‌گوید</w:t>
      </w:r>
      <w:r w:rsidR="00E97069">
        <w:rPr>
          <w:rFonts w:ascii="Times New Roman" w:hAnsi="Times New Roman" w:cs="B Lotus" w:hint="cs"/>
          <w:sz w:val="28"/>
          <w:szCs w:val="28"/>
          <w:rtl/>
          <w:lang w:bidi="fa-IR"/>
        </w:rPr>
        <w:t>:</w:t>
      </w:r>
      <w:r w:rsidRPr="003E691A">
        <w:rPr>
          <w:rFonts w:ascii="Times New Roman" w:hAnsi="Times New Roman" w:cs="B Lotus" w:hint="cs"/>
          <w:sz w:val="28"/>
          <w:szCs w:val="28"/>
          <w:rtl/>
          <w:lang w:bidi="fa-IR"/>
        </w:rPr>
        <w:t xml:space="preserve"> یکی از نخستین کسانی که در سقیفه با ابوبکر بیعت کردند، معاذ بن جبل بوده است، در حالی که آشنایان با تاریخ اسلام می‌دانند که در زمان بیعت ابوبکر، «معاذ» در «مخالیف» یمن به کار تعلیم قرآن اشتغال داشت و پس از استقرار امر خلافت بر ابوبکر، به مدینه بازگشت</w:t>
      </w:r>
      <w:r w:rsidRPr="003E691A">
        <w:rPr>
          <w:rStyle w:val="a5"/>
          <w:rFonts w:ascii="Times New Roman" w:hAnsi="Times New Roman" w:cs="B Lotus"/>
          <w:sz w:val="28"/>
          <w:szCs w:val="28"/>
          <w:rtl/>
          <w:lang w:bidi="fa-IR"/>
        </w:rPr>
        <w:footnoteReference w:id="403"/>
      </w:r>
      <w:r w:rsidRPr="003E691A">
        <w:rPr>
          <w:rFonts w:ascii="Times New Roman" w:hAnsi="Times New Roman" w:cs="B Lotus" w:hint="cs"/>
          <w:sz w:val="28"/>
          <w:szCs w:val="28"/>
          <w:rtl/>
          <w:lang w:bidi="fa-IR"/>
        </w:rPr>
        <w:t>» و به هیچ وجه تأثیری در به خلافت رسیدن ابوبکر نداشت.</w:t>
      </w:r>
    </w:p>
    <w:p w:rsidR="00872EFB" w:rsidRPr="003E691A" w:rsidRDefault="00872EFB" w:rsidP="00872EFB">
      <w:pPr>
        <w:pStyle w:val="StyleComplexBLotus12ptJustifiedFirstline05cmCharCharCharCharCharChar"/>
        <w:spacing w:line="240" w:lineRule="auto"/>
        <w:rPr>
          <w:rFonts w:ascii="Times New Roman" w:hAnsi="Times New Roman" w:cs="B Lotus" w:hint="cs"/>
          <w:sz w:val="28"/>
          <w:szCs w:val="28"/>
          <w:rtl/>
          <w:lang w:bidi="fa-IR"/>
        </w:rPr>
      </w:pPr>
      <w:r w:rsidRPr="003E691A">
        <w:rPr>
          <w:rFonts w:ascii="Times New Roman" w:hAnsi="Times New Roman" w:cs="B Lotus" w:hint="cs"/>
          <w:sz w:val="28"/>
          <w:szCs w:val="28"/>
          <w:rtl/>
          <w:lang w:bidi="fa-IR"/>
        </w:rPr>
        <w:t>مسألة دیگر روایت ارتداد اصحاب پیامبر</w:t>
      </w:r>
      <w:r w:rsidRPr="003E691A">
        <w:rPr>
          <w:rFonts w:ascii="Times New Roman" w:hAnsi="Times New Roman" w:cs="B Lotus" w:hint="cs"/>
          <w:sz w:val="28"/>
          <w:szCs w:val="28"/>
          <w:lang w:bidi="fa-IR"/>
        </w:rPr>
        <w:sym w:font="AGA Arabesque" w:char="F072"/>
      </w:r>
      <w:r w:rsidRPr="003E691A">
        <w:rPr>
          <w:rFonts w:ascii="Times New Roman" w:hAnsi="Times New Roman" w:cs="B Lotus" w:hint="cs"/>
          <w:sz w:val="28"/>
          <w:szCs w:val="28"/>
          <w:rtl/>
          <w:lang w:bidi="fa-IR"/>
        </w:rPr>
        <w:t xml:space="preserve"> به جُز سلمان و ابوذر و مقداد و زبیر بن عوام است. صرف‌نظر از اینکه این روایت با سایر روایات ارتداد اصحاب پیامبر که شیعیان نقل کرده‌اند، متفاوت است</w:t>
      </w:r>
      <w:r w:rsidRPr="003E691A">
        <w:rPr>
          <w:rStyle w:val="a5"/>
          <w:rFonts w:ascii="Times New Roman" w:hAnsi="Times New Roman" w:cs="B Lotus"/>
          <w:sz w:val="28"/>
          <w:szCs w:val="28"/>
          <w:rtl/>
          <w:lang w:bidi="fa-IR"/>
        </w:rPr>
        <w:footnoteReference w:id="404"/>
      </w:r>
      <w:r w:rsidRPr="003E691A">
        <w:rPr>
          <w:rFonts w:ascii="Times New Roman" w:hAnsi="Times New Roman" w:cs="B Lotus" w:hint="cs"/>
          <w:sz w:val="28"/>
          <w:szCs w:val="28"/>
          <w:rtl/>
          <w:lang w:bidi="fa-IR"/>
        </w:rPr>
        <w:t xml:space="preserve"> با قرآن کریم که از اصحاب پیامبر تمجید فرموده، موافق نیست</w:t>
      </w:r>
      <w:r w:rsidR="00E97069">
        <w:rPr>
          <w:rFonts w:ascii="Times New Roman" w:hAnsi="Times New Roman" w:cs="B Lotus" w:hint="cs"/>
          <w:sz w:val="28"/>
          <w:szCs w:val="28"/>
          <w:rtl/>
          <w:lang w:bidi="fa-IR"/>
        </w:rPr>
        <w:t>،</w:t>
      </w:r>
      <w:r w:rsidRPr="003E691A">
        <w:rPr>
          <w:rFonts w:ascii="Times New Roman" w:hAnsi="Times New Roman" w:cs="B Lotus" w:hint="cs"/>
          <w:sz w:val="28"/>
          <w:szCs w:val="28"/>
          <w:rtl/>
          <w:lang w:bidi="fa-IR"/>
        </w:rPr>
        <w:t xml:space="preserve"> و علاوه بر این موجد این سؤال است که چرا علی</w:t>
      </w:r>
      <w:r w:rsidRPr="003E691A">
        <w:rPr>
          <w:rFonts w:ascii="Times New Roman" w:hAnsi="Times New Roman" w:cs="B Lotus" w:hint="cs"/>
          <w:sz w:val="28"/>
          <w:szCs w:val="28"/>
          <w:lang w:bidi="fa-IR"/>
        </w:rPr>
        <w:sym w:font="AGA Arabesque" w:char="F075"/>
      </w:r>
      <w:r w:rsidRPr="003E691A">
        <w:rPr>
          <w:rFonts w:ascii="Times New Roman" w:hAnsi="Times New Roman" w:cs="B Lotus" w:hint="cs"/>
          <w:sz w:val="28"/>
          <w:szCs w:val="28"/>
          <w:rtl/>
          <w:lang w:bidi="fa-IR"/>
        </w:rPr>
        <w:t xml:space="preserve"> با مرتدّین بیعت فرمود و یکی از مرتدّین را به دامادی پذیرفت؟</w:t>
      </w:r>
    </w:p>
    <w:p w:rsidR="00872EFB" w:rsidRPr="003E691A" w:rsidRDefault="00872EFB" w:rsidP="00E97069">
      <w:pPr>
        <w:pStyle w:val="StyleComplexBLotus12ptJustifiedFirstline05cmCharCharCharCharCharChar"/>
        <w:spacing w:line="240" w:lineRule="auto"/>
        <w:rPr>
          <w:rFonts w:ascii="Times New Roman" w:hAnsi="Times New Roman" w:cs="B Lotus" w:hint="cs"/>
          <w:sz w:val="28"/>
          <w:szCs w:val="28"/>
          <w:rtl/>
          <w:lang w:bidi="fa-IR"/>
        </w:rPr>
      </w:pPr>
      <w:r w:rsidRPr="003E691A">
        <w:rPr>
          <w:rFonts w:ascii="Times New Roman" w:hAnsi="Times New Roman" w:cs="B Lotus" w:hint="cs"/>
          <w:sz w:val="28"/>
          <w:szCs w:val="28"/>
          <w:rtl/>
          <w:lang w:bidi="fa-IR"/>
        </w:rPr>
        <w:t>در اینجا کلام «عبدالجلیل قزوینی» را می‌آوریم که دربارة ارتداد اصحاب رسول خدا</w:t>
      </w:r>
      <w:r w:rsidRPr="003E691A">
        <w:rPr>
          <w:rFonts w:ascii="Times New Roman" w:hAnsi="Times New Roman" w:cs="B Lotus" w:hint="cs"/>
          <w:sz w:val="28"/>
          <w:szCs w:val="28"/>
          <w:lang w:bidi="fa-IR"/>
        </w:rPr>
        <w:sym w:font="AGA Arabesque" w:char="F072"/>
      </w:r>
      <w:r w:rsidR="00E97069">
        <w:rPr>
          <w:rFonts w:ascii="Times New Roman" w:hAnsi="Times New Roman" w:cs="B Lotus" w:hint="cs"/>
          <w:sz w:val="28"/>
          <w:szCs w:val="28"/>
          <w:rtl/>
          <w:lang w:bidi="fa-IR"/>
        </w:rPr>
        <w:t xml:space="preserve"> به جُز هفت تن می‌گوید</w:t>
      </w:r>
      <w:r w:rsidRPr="003E691A">
        <w:rPr>
          <w:rFonts w:ascii="Times New Roman" w:hAnsi="Times New Roman" w:cs="B Lotus" w:hint="cs"/>
          <w:sz w:val="28"/>
          <w:szCs w:val="28"/>
          <w:rtl/>
          <w:lang w:bidi="fa-IR"/>
        </w:rPr>
        <w:t>: «... و مذهب شیعه آن است که کس مرتدّ نشد و ارتداد به مذهب شیعه بعد از ثبوت ایمان روا نباشد، پس چون رسول</w:t>
      </w:r>
      <w:r w:rsidRPr="003E691A">
        <w:rPr>
          <w:rFonts w:ascii="Times New Roman" w:hAnsi="Times New Roman" w:cs="B Lotus" w:hint="cs"/>
          <w:sz w:val="28"/>
          <w:szCs w:val="28"/>
          <w:lang w:bidi="fa-IR"/>
        </w:rPr>
        <w:sym w:font="AGA Arabesque" w:char="F075"/>
      </w:r>
      <w:r w:rsidRPr="003E691A">
        <w:rPr>
          <w:rFonts w:ascii="Times New Roman" w:hAnsi="Times New Roman" w:cs="B Lotus" w:hint="cs"/>
          <w:sz w:val="28"/>
          <w:szCs w:val="28"/>
          <w:rtl/>
          <w:lang w:bidi="fa-IR"/>
        </w:rPr>
        <w:t xml:space="preserve"> بگذشت، همه همان بودند که بودند و مرتضی که دلیل گوید که ارتداد محال است لاستحالة جمع الاستحقاقین، چگونه گوید مؤمنان را که مرتدّ شدند؟ ... و دیگر آنکه چون مؤمنان بعد از مصطفی هفت نفس بوده باشند، چنانکه حوالت کرده است به مرتضی </w:t>
      </w:r>
      <w:r w:rsidRPr="003E691A">
        <w:rPr>
          <w:rFonts w:ascii="Times New Roman" w:hAnsi="Times New Roman" w:cs="Times New Roman" w:hint="cs"/>
          <w:sz w:val="28"/>
          <w:szCs w:val="28"/>
          <w:rtl/>
          <w:lang w:bidi="fa-IR"/>
        </w:rPr>
        <w:t>–</w:t>
      </w:r>
      <w:r w:rsidRPr="003E691A">
        <w:rPr>
          <w:rFonts w:ascii="Times New Roman" w:hAnsi="Times New Roman" w:cs="B Lotus" w:hint="cs"/>
          <w:sz w:val="28"/>
          <w:szCs w:val="28"/>
          <w:rtl/>
          <w:lang w:bidi="fa-IR"/>
        </w:rPr>
        <w:t xml:space="preserve"> </w:t>
      </w:r>
      <w:r w:rsidRPr="00E97069">
        <w:rPr>
          <w:rFonts w:ascii="Times New Roman" w:hAnsi="Times New Roman" w:hint="cs"/>
          <w:sz w:val="28"/>
          <w:szCs w:val="28"/>
          <w:rtl/>
          <w:lang w:bidi="fa-IR"/>
        </w:rPr>
        <w:t>رحم</w:t>
      </w:r>
      <w:r w:rsidR="00E97069" w:rsidRPr="00E97069">
        <w:rPr>
          <w:rFonts w:ascii="Times New Roman" w:hAnsi="Times New Roman" w:hint="cs"/>
          <w:sz w:val="28"/>
          <w:szCs w:val="28"/>
          <w:rtl/>
          <w:lang w:bidi="fa-IR"/>
        </w:rPr>
        <w:t>ة</w:t>
      </w:r>
      <w:r w:rsidRPr="003E691A">
        <w:rPr>
          <w:rFonts w:ascii="Times New Roman" w:hAnsi="Times New Roman" w:cs="B Lotus" w:hint="cs"/>
          <w:sz w:val="28"/>
          <w:szCs w:val="28"/>
          <w:rtl/>
          <w:lang w:bidi="fa-IR"/>
        </w:rPr>
        <w:t xml:space="preserve"> الله علیه </w:t>
      </w:r>
      <w:r w:rsidRPr="003E691A">
        <w:rPr>
          <w:rFonts w:ascii="Times New Roman" w:hAnsi="Times New Roman" w:cs="Times New Roman" w:hint="cs"/>
          <w:sz w:val="28"/>
          <w:szCs w:val="28"/>
          <w:rtl/>
          <w:lang w:bidi="fa-IR"/>
        </w:rPr>
        <w:t>–</w:t>
      </w:r>
      <w:r w:rsidRPr="003E691A">
        <w:rPr>
          <w:rFonts w:ascii="Times New Roman" w:hAnsi="Times New Roman" w:cs="B Lotus" w:hint="cs"/>
          <w:sz w:val="28"/>
          <w:szCs w:val="28"/>
          <w:rtl/>
          <w:lang w:bidi="fa-IR"/>
        </w:rPr>
        <w:t xml:space="preserve"> پس مرتضی با جزالت فضل و نبالت أصل، عبدالله عباس را و جابر عبدالله أنصاری را  و ابوأیّوب  را  و خباب بن الارت را  و حذیفة یمانی را و خزیمة یمانی را و خزیمة ثابت را </w:t>
      </w:r>
      <w:r w:rsidRPr="003E691A">
        <w:rPr>
          <w:rFonts w:ascii="Times New Roman" w:hAnsi="Times New Roman" w:cs="Times New Roman" w:hint="cs"/>
          <w:sz w:val="28"/>
          <w:szCs w:val="28"/>
          <w:rtl/>
          <w:lang w:bidi="fa-IR"/>
        </w:rPr>
        <w:t>–</w:t>
      </w:r>
      <w:r w:rsidRPr="003E691A">
        <w:rPr>
          <w:rFonts w:ascii="Times New Roman" w:hAnsi="Times New Roman" w:cs="B Lotus" w:hint="cs"/>
          <w:sz w:val="28"/>
          <w:szCs w:val="28"/>
          <w:rtl/>
          <w:lang w:bidi="fa-IR"/>
        </w:rPr>
        <w:t xml:space="preserve"> ذوالشّهادتین </w:t>
      </w:r>
      <w:r w:rsidRPr="003E691A">
        <w:rPr>
          <w:rFonts w:ascii="Times New Roman" w:hAnsi="Times New Roman" w:cs="Times New Roman" w:hint="cs"/>
          <w:sz w:val="28"/>
          <w:szCs w:val="28"/>
          <w:rtl/>
          <w:lang w:bidi="fa-IR"/>
        </w:rPr>
        <w:t>–</w:t>
      </w:r>
      <w:r w:rsidRPr="003E691A">
        <w:rPr>
          <w:rFonts w:ascii="Times New Roman" w:hAnsi="Times New Roman" w:cs="B Lotus" w:hint="cs"/>
          <w:sz w:val="28"/>
          <w:szCs w:val="28"/>
          <w:rtl/>
          <w:lang w:bidi="fa-IR"/>
        </w:rPr>
        <w:t xml:space="preserve"> وسهل حنیف انصاری را و محمّد بوبکر صدّیق را و مانند ایشان گروهی کثیر و جمی غفیر که به اتّفاق به نصّ امامت علی گفتند</w:t>
      </w:r>
      <w:r w:rsidRPr="003E691A">
        <w:rPr>
          <w:rStyle w:val="a5"/>
          <w:rFonts w:ascii="Times New Roman" w:hAnsi="Times New Roman" w:cs="B Lotus"/>
          <w:sz w:val="28"/>
          <w:szCs w:val="28"/>
          <w:rtl/>
          <w:lang w:bidi="fa-IR"/>
        </w:rPr>
        <w:footnoteReference w:id="405"/>
      </w:r>
      <w:r w:rsidRPr="003E691A">
        <w:rPr>
          <w:rFonts w:ascii="Times New Roman" w:hAnsi="Times New Roman" w:cs="B Lotus" w:hint="cs"/>
          <w:sz w:val="28"/>
          <w:szCs w:val="28"/>
          <w:rtl/>
          <w:lang w:bidi="fa-IR"/>
        </w:rPr>
        <w:t xml:space="preserve"> و انکار امامت بوبکر کردند، همه را مرتدّ گفته باشد که اینها نه از آن هفتگانه‌اند که خواجه آورده است...».</w:t>
      </w:r>
      <w:r w:rsidRPr="003E691A">
        <w:rPr>
          <w:rStyle w:val="a5"/>
          <w:rFonts w:ascii="Times New Roman" w:hAnsi="Times New Roman" w:cs="B Lotus"/>
          <w:sz w:val="28"/>
          <w:szCs w:val="28"/>
          <w:rtl/>
          <w:lang w:bidi="fa-IR"/>
        </w:rPr>
        <w:footnoteReference w:id="406"/>
      </w:r>
    </w:p>
    <w:p w:rsidR="00872EFB" w:rsidRPr="003E691A" w:rsidRDefault="00872EFB" w:rsidP="00872EFB">
      <w:pPr>
        <w:pStyle w:val="StyleComplexBLotus12ptJustifiedFirstline05cmCharCharCharCharCharChar"/>
        <w:spacing w:line="240" w:lineRule="auto"/>
        <w:rPr>
          <w:rFonts w:ascii="Times New Roman" w:hAnsi="Times New Roman" w:cs="B Lotus" w:hint="cs"/>
          <w:sz w:val="28"/>
          <w:szCs w:val="28"/>
          <w:rtl/>
          <w:lang w:bidi="fa-IR"/>
        </w:rPr>
      </w:pPr>
      <w:r w:rsidRPr="003E691A">
        <w:rPr>
          <w:rFonts w:ascii="Times New Roman" w:hAnsi="Times New Roman" w:cs="B Lotus" w:hint="cs"/>
          <w:sz w:val="28"/>
          <w:szCs w:val="28"/>
          <w:rtl/>
          <w:lang w:bidi="fa-IR"/>
        </w:rPr>
        <w:t>دیگر از أراجیف واضح‌البطلان این کتاب آن است که «حوض کوثر» را در این دنیا دانسته است نه در آخرت!! و أئمّه را سیزده تن گفته است</w:t>
      </w:r>
      <w:r w:rsidRPr="003E691A">
        <w:rPr>
          <w:rStyle w:val="a5"/>
          <w:rFonts w:ascii="Times New Roman" w:hAnsi="Times New Roman" w:cs="B Lotus"/>
          <w:sz w:val="28"/>
          <w:szCs w:val="28"/>
          <w:rtl/>
          <w:lang w:bidi="fa-IR"/>
        </w:rPr>
        <w:footnoteReference w:id="407"/>
      </w:r>
      <w:r w:rsidRPr="003E691A">
        <w:rPr>
          <w:rFonts w:ascii="Times New Roman" w:hAnsi="Times New Roman" w:cs="B Lotus" w:hint="cs"/>
          <w:sz w:val="28"/>
          <w:szCs w:val="28"/>
          <w:rtl/>
          <w:lang w:bidi="fa-IR"/>
        </w:rPr>
        <w:t>! از آن رسواتر اینکه قسمتی از حدیث سیزدهم کتاب، دلالت بر حذف بخشی از قرآن دارد</w:t>
      </w:r>
      <w:r w:rsidRPr="003E691A">
        <w:rPr>
          <w:rStyle w:val="a5"/>
          <w:rFonts w:ascii="Times New Roman" w:hAnsi="Times New Roman" w:cs="B Lotus"/>
          <w:sz w:val="28"/>
          <w:szCs w:val="28"/>
          <w:rtl/>
          <w:lang w:bidi="fa-IR"/>
        </w:rPr>
        <w:footnoteReference w:id="408"/>
      </w:r>
      <w:r w:rsidRPr="003E691A">
        <w:rPr>
          <w:rFonts w:ascii="Times New Roman" w:hAnsi="Times New Roman" w:cs="B Lotus" w:hint="cs"/>
          <w:sz w:val="28"/>
          <w:szCs w:val="28"/>
          <w:rtl/>
          <w:lang w:bidi="fa-IR"/>
        </w:rPr>
        <w:t>!! و باز در حدیث سی و نهم، آیة 52 سورة مبارکة حجّ را مانند حدیث 1 و 4 باب 61 کافی، بدین صورت نقل کرده است :</w:t>
      </w:r>
      <w:r w:rsidRPr="003E691A">
        <w:rPr>
          <w:rFonts w:ascii="Lotus Linotype" w:hAnsi="Lotus Linotype" w:cs="Lotus Linotype"/>
          <w:sz w:val="28"/>
          <w:szCs w:val="28"/>
          <w:rtl/>
          <w:lang w:bidi="fa-IR"/>
        </w:rPr>
        <w:t xml:space="preserve"> </w:t>
      </w:r>
      <w:r w:rsidR="00E97069">
        <w:rPr>
          <w:rFonts w:ascii="Lotus Linotype" w:hAnsi="Lotus Linotype" w:cs="Lotus Linotype"/>
          <w:b/>
          <w:bCs/>
          <w:sz w:val="28"/>
          <w:szCs w:val="28"/>
          <w:rtl/>
          <w:lang w:bidi="fa-IR"/>
        </w:rPr>
        <w:t>«وما أرسلنا من قبلک من رسول و</w:t>
      </w:r>
      <w:r w:rsidRPr="003E691A">
        <w:rPr>
          <w:rFonts w:ascii="Lotus Linotype" w:hAnsi="Lotus Linotype" w:cs="Lotus Linotype"/>
          <w:b/>
          <w:bCs/>
          <w:sz w:val="28"/>
          <w:szCs w:val="28"/>
          <w:rtl/>
          <w:lang w:bidi="fa-IR"/>
        </w:rPr>
        <w:t>لا</w:t>
      </w:r>
      <w:r w:rsidR="00E97069">
        <w:rPr>
          <w:rFonts w:ascii="Lotus Linotype" w:hAnsi="Lotus Linotype" w:cs="Lotus Linotype" w:hint="cs"/>
          <w:b/>
          <w:bCs/>
          <w:sz w:val="28"/>
          <w:szCs w:val="28"/>
          <w:rtl/>
          <w:lang w:bidi="fa-IR"/>
        </w:rPr>
        <w:t xml:space="preserve"> </w:t>
      </w:r>
      <w:r w:rsidR="00E97069">
        <w:rPr>
          <w:rFonts w:ascii="Lotus Linotype" w:hAnsi="Lotus Linotype" w:cs="Lotus Linotype"/>
          <w:b/>
          <w:bCs/>
          <w:sz w:val="28"/>
          <w:szCs w:val="28"/>
          <w:rtl/>
          <w:lang w:bidi="fa-IR"/>
        </w:rPr>
        <w:t>نبی و</w:t>
      </w:r>
      <w:r w:rsidRPr="003E691A">
        <w:rPr>
          <w:rFonts w:ascii="Lotus Linotype" w:hAnsi="Lotus Linotype" w:cs="Lotus Linotype"/>
          <w:b/>
          <w:bCs/>
          <w:sz w:val="28"/>
          <w:szCs w:val="28"/>
          <w:rtl/>
          <w:lang w:bidi="fa-IR"/>
        </w:rPr>
        <w:t>لا</w:t>
      </w:r>
      <w:r w:rsidR="00E97069">
        <w:rPr>
          <w:rFonts w:ascii="Lotus Linotype" w:hAnsi="Lotus Linotype" w:cs="Lotus Linotype" w:hint="cs"/>
          <w:b/>
          <w:bCs/>
          <w:sz w:val="28"/>
          <w:szCs w:val="28"/>
          <w:rtl/>
          <w:lang w:bidi="fa-IR"/>
        </w:rPr>
        <w:t xml:space="preserve"> </w:t>
      </w:r>
      <w:r w:rsidRPr="003E691A">
        <w:rPr>
          <w:rFonts w:ascii="Lotus Linotype" w:hAnsi="Lotus Linotype" w:cs="Lotus Linotype"/>
          <w:b/>
          <w:bCs/>
          <w:sz w:val="28"/>
          <w:szCs w:val="28"/>
          <w:rtl/>
          <w:lang w:bidi="fa-IR"/>
        </w:rPr>
        <w:t>محدث»</w:t>
      </w:r>
      <w:r w:rsidRPr="003E691A">
        <w:rPr>
          <w:rFonts w:ascii="Lotus Linotype" w:hAnsi="Lotus Linotype" w:cs="Lotus Linotype"/>
          <w:sz w:val="28"/>
          <w:szCs w:val="28"/>
          <w:rtl/>
          <w:lang w:bidi="fa-IR"/>
        </w:rPr>
        <w:t xml:space="preserve"> </w:t>
      </w:r>
      <w:r w:rsidRPr="003E691A">
        <w:rPr>
          <w:rFonts w:ascii="Times New Roman" w:hAnsi="Times New Roman" w:cs="B Lotus" w:hint="cs"/>
          <w:sz w:val="28"/>
          <w:szCs w:val="28"/>
          <w:rtl/>
          <w:lang w:bidi="fa-IR"/>
        </w:rPr>
        <w:t>و این خود دلالت واضح بر تحریف قرآن دارد. دیگر آنکه قتل «مختار بن أبی عبیده را به «حجّاج بن یوسف» نسبت داده در حالی که مطّلعین ازتاریخ به خوبی می‌دانند «مختار» در جنگ با مصعب بن زبیر در سال 64 و یا سال 65 کشته شده و حجّاج در سال 76 به حکومت کوفه رسید یعنی حدود یازده سال پس از مرگ مختار.</w:t>
      </w:r>
    </w:p>
    <w:p w:rsidR="00872EFB" w:rsidRPr="003E691A" w:rsidRDefault="00872EFB" w:rsidP="00872EFB">
      <w:pPr>
        <w:pStyle w:val="StyleComplexBLotus12ptJustifiedFirstline05cmCharCharCharCharCharChar"/>
        <w:spacing w:line="240" w:lineRule="auto"/>
        <w:rPr>
          <w:rFonts w:ascii="Times New Roman" w:hAnsi="Times New Roman" w:cs="B Lotus" w:hint="cs"/>
          <w:sz w:val="28"/>
          <w:szCs w:val="28"/>
          <w:rtl/>
          <w:lang w:bidi="fa-IR"/>
        </w:rPr>
      </w:pPr>
      <w:r w:rsidRPr="003E691A">
        <w:rPr>
          <w:rFonts w:ascii="Times New Roman" w:hAnsi="Times New Roman" w:cs="B Lotus" w:hint="cs"/>
          <w:sz w:val="28"/>
          <w:szCs w:val="28"/>
          <w:rtl/>
          <w:lang w:bidi="fa-IR"/>
        </w:rPr>
        <w:t>از جمله احادیث استعمارپسند تفرقه‌انگیز این کتاب حدیث نهم کتاب است که کافی بخشی از آن را آورده است</w:t>
      </w:r>
      <w:r w:rsidRPr="003E691A">
        <w:rPr>
          <w:rStyle w:val="a5"/>
          <w:rFonts w:ascii="Times New Roman" w:hAnsi="Times New Roman" w:cs="B Lotus"/>
          <w:sz w:val="28"/>
          <w:szCs w:val="28"/>
          <w:rtl/>
          <w:lang w:bidi="fa-IR"/>
        </w:rPr>
        <w:footnoteReference w:id="409"/>
      </w:r>
      <w:r w:rsidR="00E97069">
        <w:rPr>
          <w:rFonts w:ascii="Times New Roman" w:hAnsi="Times New Roman" w:cs="B Lotus" w:hint="cs"/>
          <w:sz w:val="28"/>
          <w:szCs w:val="28"/>
          <w:rtl/>
          <w:lang w:bidi="fa-IR"/>
        </w:rPr>
        <w:t>،</w:t>
      </w:r>
      <w:r w:rsidRPr="003E691A">
        <w:rPr>
          <w:rFonts w:ascii="Times New Roman" w:hAnsi="Times New Roman" w:cs="B Lotus" w:hint="cs"/>
          <w:sz w:val="28"/>
          <w:szCs w:val="28"/>
          <w:rtl/>
          <w:lang w:bidi="fa-IR"/>
        </w:rPr>
        <w:t xml:space="preserve"> و در آن برای آنکه غ</w:t>
      </w:r>
      <w:r w:rsidR="00E97069">
        <w:rPr>
          <w:rFonts w:ascii="Times New Roman" w:hAnsi="Times New Roman" w:cs="B Lotus" w:hint="cs"/>
          <w:sz w:val="28"/>
          <w:szCs w:val="28"/>
          <w:rtl/>
          <w:lang w:bidi="fa-IR"/>
        </w:rPr>
        <w:t>یر شیعه را گمراه بشمارد می‌گوید</w:t>
      </w:r>
      <w:r w:rsidRPr="003E691A">
        <w:rPr>
          <w:rFonts w:ascii="Times New Roman" w:hAnsi="Times New Roman" w:cs="B Lotus" w:hint="cs"/>
          <w:sz w:val="28"/>
          <w:szCs w:val="28"/>
          <w:rtl/>
          <w:lang w:bidi="fa-IR"/>
        </w:rPr>
        <w:t xml:space="preserve">: </w:t>
      </w:r>
      <w:r w:rsidR="00E97069">
        <w:rPr>
          <w:rFonts w:ascii="Lotus Linotype" w:hAnsi="Lotus Linotype" w:cs="Lotus Linotype"/>
          <w:sz w:val="28"/>
          <w:szCs w:val="28"/>
          <w:rtl/>
          <w:lang w:bidi="fa-IR"/>
        </w:rPr>
        <w:t>«وأدنی ما یکون به العبد ضال</w:t>
      </w:r>
      <w:r w:rsidR="00E97069">
        <w:rPr>
          <w:rFonts w:ascii="Lotus Linotype" w:hAnsi="Lotus Linotype" w:cs="Lotus Linotype" w:hint="cs"/>
          <w:sz w:val="28"/>
          <w:szCs w:val="28"/>
          <w:rtl/>
          <w:lang w:bidi="fa-IR"/>
        </w:rPr>
        <w:t>ا</w:t>
      </w:r>
      <w:r w:rsidR="00E97069">
        <w:rPr>
          <w:rFonts w:ascii="Lotus Linotype" w:hAnsi="Lotus Linotype" w:cs="Lotus Linotype" w:hint="cs"/>
          <w:sz w:val="28"/>
          <w:szCs w:val="28"/>
          <w:rtl/>
        </w:rPr>
        <w:t>ًّ</w:t>
      </w:r>
      <w:r w:rsidRPr="003E691A">
        <w:rPr>
          <w:rFonts w:ascii="Lotus Linotype" w:hAnsi="Lotus Linotype" w:cs="Lotus Linotype"/>
          <w:sz w:val="28"/>
          <w:szCs w:val="28"/>
          <w:rtl/>
          <w:lang w:bidi="fa-IR"/>
        </w:rPr>
        <w:t xml:space="preserve"> أن لایعرف حجّة الله</w:t>
      </w:r>
      <w:r w:rsidRPr="003E691A">
        <w:rPr>
          <w:rFonts w:ascii="Times New Roman" w:hAnsi="Times New Roman" w:cs="B Lotus" w:hint="cs"/>
          <w:sz w:val="28"/>
          <w:szCs w:val="28"/>
          <w:rtl/>
          <w:lang w:bidi="fa-IR"/>
        </w:rPr>
        <w:t xml:space="preserve"> </w:t>
      </w:r>
      <w:r w:rsidR="00E97069">
        <w:rPr>
          <w:rFonts w:ascii="Lotus Linotype" w:hAnsi="Lotus Linotype" w:cs="Lotus Linotype" w:hint="cs"/>
          <w:sz w:val="28"/>
          <w:szCs w:val="28"/>
          <w:rtl/>
          <w:lang w:bidi="fa-IR"/>
        </w:rPr>
        <w:t>تبارک و</w:t>
      </w:r>
      <w:r w:rsidRPr="00E97069">
        <w:rPr>
          <w:rFonts w:ascii="Lotus Linotype" w:hAnsi="Lotus Linotype" w:cs="Lotus Linotype" w:hint="cs"/>
          <w:sz w:val="28"/>
          <w:szCs w:val="28"/>
          <w:rtl/>
          <w:lang w:bidi="fa-IR"/>
        </w:rPr>
        <w:t>تعالی –</w:t>
      </w:r>
      <w:r w:rsidR="00E97069">
        <w:rPr>
          <w:rFonts w:ascii="Lotus Linotype" w:hAnsi="Lotus Linotype" w:cs="Lotus Linotype" w:hint="cs"/>
          <w:sz w:val="28"/>
          <w:szCs w:val="28"/>
          <w:rtl/>
          <w:lang w:bidi="fa-IR"/>
        </w:rPr>
        <w:t xml:space="preserve"> و</w:t>
      </w:r>
      <w:r w:rsidRPr="00E97069">
        <w:rPr>
          <w:rFonts w:ascii="Lotus Linotype" w:hAnsi="Lotus Linotype" w:cs="Lotus Linotype" w:hint="cs"/>
          <w:sz w:val="28"/>
          <w:szCs w:val="28"/>
          <w:rtl/>
          <w:lang w:bidi="fa-IR"/>
        </w:rPr>
        <w:t>شاهده علی عباده الذی أمر الله – عزوجل –</w:t>
      </w:r>
      <w:r w:rsidR="00E97069">
        <w:rPr>
          <w:rFonts w:ascii="Lotus Linotype" w:hAnsi="Lotus Linotype" w:cs="Lotus Linotype" w:hint="cs"/>
          <w:sz w:val="28"/>
          <w:szCs w:val="28"/>
          <w:rtl/>
          <w:lang w:bidi="fa-IR"/>
        </w:rPr>
        <w:t xml:space="preserve"> بطاعته و</w:t>
      </w:r>
      <w:r w:rsidRPr="00E97069">
        <w:rPr>
          <w:rFonts w:ascii="Lotus Linotype" w:hAnsi="Lotus Linotype" w:cs="Lotus Linotype" w:hint="cs"/>
          <w:sz w:val="28"/>
          <w:szCs w:val="28"/>
          <w:rtl/>
          <w:lang w:bidi="fa-IR"/>
        </w:rPr>
        <w:t xml:space="preserve">فرض ولایته </w:t>
      </w:r>
      <w:r w:rsidRPr="003E691A">
        <w:rPr>
          <w:rFonts w:ascii="Times New Roman" w:hAnsi="Times New Roman" w:cs="B Lotus" w:hint="cs"/>
          <w:sz w:val="28"/>
          <w:szCs w:val="28"/>
          <w:rtl/>
          <w:lang w:bidi="fa-IR"/>
        </w:rPr>
        <w:t xml:space="preserve">... الخ = و کمترین چیزی که بنده بدان سبب گمراه خواهد بود، این است که حجت خداوند </w:t>
      </w:r>
      <w:r w:rsidRPr="003E691A">
        <w:rPr>
          <w:rFonts w:ascii="Times New Roman" w:hAnsi="Times New Roman" w:cs="Times New Roman" w:hint="cs"/>
          <w:sz w:val="28"/>
          <w:szCs w:val="28"/>
          <w:rtl/>
          <w:lang w:bidi="fa-IR"/>
        </w:rPr>
        <w:t>–</w:t>
      </w:r>
      <w:r w:rsidRPr="003E691A">
        <w:rPr>
          <w:rFonts w:ascii="Times New Roman" w:hAnsi="Times New Roman" w:cs="B Lotus" w:hint="cs"/>
          <w:sz w:val="28"/>
          <w:szCs w:val="28"/>
          <w:rtl/>
          <w:lang w:bidi="fa-IR"/>
        </w:rPr>
        <w:t xml:space="preserve"> تبارک و تعالی </w:t>
      </w:r>
      <w:r w:rsidRPr="003E691A">
        <w:rPr>
          <w:rFonts w:ascii="Times New Roman" w:hAnsi="Times New Roman" w:cs="Times New Roman" w:hint="cs"/>
          <w:sz w:val="28"/>
          <w:szCs w:val="28"/>
          <w:rtl/>
          <w:lang w:bidi="fa-IR"/>
        </w:rPr>
        <w:t>–</w:t>
      </w:r>
      <w:r w:rsidRPr="003E691A">
        <w:rPr>
          <w:rFonts w:ascii="Times New Roman" w:hAnsi="Times New Roman" w:cs="B Lotus" w:hint="cs"/>
          <w:sz w:val="28"/>
          <w:szCs w:val="28"/>
          <w:rtl/>
          <w:lang w:bidi="fa-IR"/>
        </w:rPr>
        <w:t xml:space="preserve"> و گواه او بر بندگانش را که خداوند </w:t>
      </w:r>
      <w:r w:rsidRPr="003E691A">
        <w:rPr>
          <w:rFonts w:ascii="Times New Roman" w:hAnsi="Times New Roman" w:cs="Times New Roman" w:hint="cs"/>
          <w:sz w:val="28"/>
          <w:szCs w:val="28"/>
          <w:rtl/>
          <w:lang w:bidi="fa-IR"/>
        </w:rPr>
        <w:t>–</w:t>
      </w:r>
      <w:r w:rsidRPr="003E691A">
        <w:rPr>
          <w:rFonts w:ascii="Times New Roman" w:hAnsi="Times New Roman" w:cs="B Lotus" w:hint="cs"/>
          <w:sz w:val="28"/>
          <w:szCs w:val="28"/>
          <w:rtl/>
          <w:lang w:bidi="fa-IR"/>
        </w:rPr>
        <w:t xml:space="preserve"> عزوجل </w:t>
      </w:r>
      <w:r w:rsidRPr="003E691A">
        <w:rPr>
          <w:rFonts w:ascii="Times New Roman" w:hAnsi="Times New Roman" w:cs="Times New Roman" w:hint="cs"/>
          <w:sz w:val="28"/>
          <w:szCs w:val="28"/>
          <w:rtl/>
          <w:lang w:bidi="fa-IR"/>
        </w:rPr>
        <w:t>–</w:t>
      </w:r>
      <w:r w:rsidRPr="003E691A">
        <w:rPr>
          <w:rFonts w:ascii="Times New Roman" w:hAnsi="Times New Roman" w:cs="B Lotus" w:hint="cs"/>
          <w:sz w:val="28"/>
          <w:szCs w:val="28"/>
          <w:rtl/>
          <w:lang w:bidi="fa-IR"/>
        </w:rPr>
        <w:t xml:space="preserve"> به فرمانبرداری از او فرمان داده، نشناسد ... الخ</w:t>
      </w:r>
      <w:r w:rsidR="00E97069">
        <w:rPr>
          <w:rFonts w:ascii="Traditional Arabic" w:hAnsi="Traditional Arabic" w:cs="Traditional Arabic"/>
          <w:sz w:val="28"/>
          <w:szCs w:val="28"/>
          <w:rtl/>
          <w:lang w:bidi="fa-IR"/>
        </w:rPr>
        <w:t>»</w:t>
      </w:r>
      <w:r w:rsidR="00E97069">
        <w:rPr>
          <w:rFonts w:ascii="Times New Roman" w:hAnsi="Times New Roman" w:cs="B Lotus" w:hint="cs"/>
          <w:sz w:val="28"/>
          <w:szCs w:val="28"/>
          <w:rtl/>
          <w:lang w:bidi="fa-IR"/>
        </w:rPr>
        <w:t>.</w:t>
      </w:r>
      <w:r w:rsidRPr="003E691A">
        <w:rPr>
          <w:rFonts w:ascii="Times New Roman" w:hAnsi="Times New Roman" w:cs="B Lotus" w:hint="cs"/>
          <w:sz w:val="28"/>
          <w:szCs w:val="28"/>
          <w:rtl/>
          <w:lang w:bidi="fa-IR"/>
        </w:rPr>
        <w:t xml:space="preserve"> در همین روایت به حدیث ثقلین نیز استناد کرده و هر دو ثقل را با یکدیگر برابر دانسته است. از این رو لازم است که دربارة این حدیث مشهور بااینکه قبلاً نیز سخن گفته‌ایم</w:t>
      </w:r>
      <w:r w:rsidRPr="003E691A">
        <w:rPr>
          <w:rStyle w:val="a5"/>
          <w:rFonts w:ascii="Times New Roman" w:hAnsi="Times New Roman" w:cs="B Lotus"/>
          <w:sz w:val="28"/>
          <w:szCs w:val="28"/>
          <w:rtl/>
          <w:lang w:bidi="fa-IR"/>
        </w:rPr>
        <w:footnoteReference w:id="410"/>
      </w:r>
      <w:r w:rsidR="00E97069">
        <w:rPr>
          <w:rFonts w:ascii="Times New Roman" w:hAnsi="Times New Roman" w:cs="B Lotus" w:hint="cs"/>
          <w:sz w:val="28"/>
          <w:szCs w:val="28"/>
          <w:rtl/>
          <w:lang w:bidi="fa-IR"/>
        </w:rPr>
        <w:t>، در اینجا نیز مطالبی ذکر کنیم</w:t>
      </w:r>
      <w:r w:rsidRPr="003E691A">
        <w:rPr>
          <w:rFonts w:ascii="Times New Roman" w:hAnsi="Times New Roman" w:cs="B Lotus" w:hint="cs"/>
          <w:sz w:val="28"/>
          <w:szCs w:val="28"/>
          <w:rtl/>
          <w:lang w:bidi="fa-IR"/>
        </w:rPr>
        <w:t xml:space="preserve">: </w:t>
      </w:r>
    </w:p>
    <w:p w:rsidR="00872EFB" w:rsidRPr="003E691A" w:rsidRDefault="00872EFB" w:rsidP="008D21F5">
      <w:pPr>
        <w:pStyle w:val="StyleComplexBLotus12ptJustifiedFirstline05cmCharCharCharCharCharChar"/>
        <w:spacing w:line="228" w:lineRule="auto"/>
        <w:rPr>
          <w:rFonts w:ascii="Times New Roman" w:hAnsi="Times New Roman" w:cs="B Lotus" w:hint="cs"/>
          <w:sz w:val="28"/>
          <w:szCs w:val="28"/>
          <w:rtl/>
          <w:lang w:bidi="fa-IR"/>
        </w:rPr>
      </w:pPr>
      <w:r w:rsidRPr="003E691A">
        <w:rPr>
          <w:rFonts w:ascii="Times New Roman" w:hAnsi="Times New Roman" w:cs="B Lotus" w:hint="cs"/>
          <w:sz w:val="28"/>
          <w:szCs w:val="28"/>
          <w:rtl/>
          <w:lang w:bidi="fa-IR"/>
        </w:rPr>
        <w:t>اوّلاً</w:t>
      </w:r>
      <w:r w:rsidR="00E97069">
        <w:rPr>
          <w:rFonts w:ascii="Times New Roman" w:hAnsi="Times New Roman" w:cs="B Lotus" w:hint="cs"/>
          <w:sz w:val="28"/>
          <w:szCs w:val="28"/>
          <w:rtl/>
          <w:lang w:bidi="fa-IR"/>
        </w:rPr>
        <w:t>:</w:t>
      </w:r>
      <w:r w:rsidRPr="003E691A">
        <w:rPr>
          <w:rFonts w:ascii="Times New Roman" w:hAnsi="Times New Roman" w:cs="B Lotus" w:hint="cs"/>
          <w:sz w:val="28"/>
          <w:szCs w:val="28"/>
          <w:rtl/>
          <w:lang w:bidi="fa-IR"/>
        </w:rPr>
        <w:t xml:space="preserve"> صحیح مسلم که حدیث مذکور را به نقل از زید بن أرقم آورده، فقط لفظ کتاب خدا را ذکر کرده، علاوه بر این در کتب قدیم از قبیل «سیرة ابن هشام» و موطّأ مالک و تاریخ طبری «کتاب خدا و سنّت رسول» ذکر گردیده است. امّا لفظ «عترتی» را ترمذی به نقل از «زید بن الحسن الانماطی» آورده که وی فردی منکرالحدیث است و حتّی در رجال شیعه نیز مذموم بوده و مقبول الحدیث نیست.</w:t>
      </w:r>
    </w:p>
    <w:p w:rsidR="00872EFB" w:rsidRPr="003E691A" w:rsidRDefault="00872EFB" w:rsidP="008D21F5">
      <w:pPr>
        <w:pStyle w:val="StyleComplexBLotus12ptJustifiedFirstline05cmCharCharCharCharCharChar"/>
        <w:spacing w:line="228" w:lineRule="auto"/>
        <w:rPr>
          <w:rFonts w:ascii="Times New Roman" w:hAnsi="Times New Roman" w:cs="B Lotus" w:hint="cs"/>
          <w:sz w:val="28"/>
          <w:szCs w:val="28"/>
          <w:rtl/>
          <w:lang w:bidi="fa-IR"/>
        </w:rPr>
      </w:pPr>
      <w:r w:rsidRPr="003E691A">
        <w:rPr>
          <w:rFonts w:ascii="Times New Roman" w:hAnsi="Times New Roman" w:cs="B Lotus" w:hint="cs"/>
          <w:sz w:val="28"/>
          <w:szCs w:val="28"/>
          <w:rtl/>
          <w:lang w:bidi="fa-IR"/>
        </w:rPr>
        <w:t>ثانیاً</w:t>
      </w:r>
      <w:r w:rsidR="00E97069">
        <w:rPr>
          <w:rFonts w:ascii="Times New Roman" w:hAnsi="Times New Roman" w:cs="B Lotus" w:hint="cs"/>
          <w:sz w:val="28"/>
          <w:szCs w:val="28"/>
          <w:rtl/>
          <w:lang w:bidi="fa-IR"/>
        </w:rPr>
        <w:t>:</w:t>
      </w:r>
      <w:r w:rsidRPr="003E691A">
        <w:rPr>
          <w:rFonts w:ascii="Times New Roman" w:hAnsi="Times New Roman" w:cs="B Lotus" w:hint="cs"/>
          <w:sz w:val="28"/>
          <w:szCs w:val="28"/>
          <w:rtl/>
          <w:lang w:bidi="fa-IR"/>
        </w:rPr>
        <w:t xml:space="preserve"> حضرت علی</w:t>
      </w:r>
      <w:r w:rsidRPr="003E691A">
        <w:rPr>
          <w:rFonts w:ascii="Times New Roman" w:hAnsi="Times New Roman" w:cs="B Lotus" w:hint="cs"/>
          <w:sz w:val="28"/>
          <w:szCs w:val="28"/>
          <w:lang w:bidi="fa-IR"/>
        </w:rPr>
        <w:sym w:font="AGA Arabesque" w:char="F075"/>
      </w:r>
      <w:r w:rsidRPr="003E691A">
        <w:rPr>
          <w:rFonts w:ascii="Times New Roman" w:hAnsi="Times New Roman" w:cs="B Lotus" w:hint="cs"/>
          <w:sz w:val="28"/>
          <w:szCs w:val="28"/>
          <w:rtl/>
          <w:lang w:bidi="fa-IR"/>
        </w:rPr>
        <w:t xml:space="preserve"> در نهج‌البلاغه (از جمله در عهدنامة مالک اشتر و خطبة 125 و ...) قرآن و سنّت را حجّت و موجب هدایت و سعات و رافع ضلالت شمرده است.</w:t>
      </w:r>
    </w:p>
    <w:p w:rsidR="00872EFB" w:rsidRPr="003E691A" w:rsidRDefault="00E97069" w:rsidP="008D21F5">
      <w:pPr>
        <w:pStyle w:val="StyleComplexBLotus12ptJustifiedFirstline05cmCharCharCharCharCharChar"/>
        <w:spacing w:line="228" w:lineRule="auto"/>
        <w:rPr>
          <w:rFonts w:ascii="Times New Roman" w:hAnsi="Times New Roman" w:cs="B Lotus" w:hint="cs"/>
          <w:sz w:val="28"/>
          <w:szCs w:val="28"/>
          <w:rtl/>
          <w:lang w:bidi="fa-IR"/>
        </w:rPr>
      </w:pPr>
      <w:r>
        <w:rPr>
          <w:rFonts w:ascii="Times New Roman" w:hAnsi="Times New Roman" w:cs="B Lotus" w:hint="cs"/>
          <w:sz w:val="28"/>
          <w:szCs w:val="28"/>
          <w:rtl/>
          <w:lang w:bidi="fa-IR"/>
        </w:rPr>
        <w:t>ثالثاً:</w:t>
      </w:r>
      <w:r w:rsidR="00872EFB" w:rsidRPr="003E691A">
        <w:rPr>
          <w:rFonts w:ascii="Times New Roman" w:hAnsi="Times New Roman" w:cs="B Lotus" w:hint="cs"/>
          <w:sz w:val="28"/>
          <w:szCs w:val="28"/>
          <w:rtl/>
          <w:lang w:bidi="fa-IR"/>
        </w:rPr>
        <w:t xml:space="preserve"> این دو ثقل با هم برابر و در یک ردیف نیستند بلکه اوّلی یعنی کتاب خدا ثقل اکبر است </w:t>
      </w:r>
      <w:r w:rsidR="00872EFB" w:rsidRPr="003E691A">
        <w:rPr>
          <w:rFonts w:ascii="Times New Roman" w:hAnsi="Times New Roman" w:cs="Times New Roman" w:hint="cs"/>
          <w:sz w:val="28"/>
          <w:szCs w:val="28"/>
          <w:rtl/>
          <w:lang w:bidi="fa-IR"/>
        </w:rPr>
        <w:t>–</w:t>
      </w:r>
      <w:r w:rsidR="00872EFB" w:rsidRPr="003E691A">
        <w:rPr>
          <w:rFonts w:ascii="Times New Roman" w:hAnsi="Times New Roman" w:cs="B Lotus" w:hint="cs"/>
          <w:sz w:val="28"/>
          <w:szCs w:val="28"/>
          <w:rtl/>
          <w:lang w:bidi="fa-IR"/>
        </w:rPr>
        <w:t xml:space="preserve"> چنانکه در سنن ترمذی نیز آمده است </w:t>
      </w:r>
      <w:r w:rsidR="00872EFB" w:rsidRPr="003E691A">
        <w:rPr>
          <w:rFonts w:ascii="Times New Roman" w:hAnsi="Times New Roman" w:cs="Times New Roman" w:hint="cs"/>
          <w:sz w:val="28"/>
          <w:szCs w:val="28"/>
          <w:rtl/>
          <w:lang w:bidi="fa-IR"/>
        </w:rPr>
        <w:t>–</w:t>
      </w:r>
      <w:r w:rsidR="00872EFB" w:rsidRPr="003E691A">
        <w:rPr>
          <w:rFonts w:ascii="Times New Roman" w:hAnsi="Times New Roman" w:cs="B Lotus" w:hint="cs"/>
          <w:sz w:val="28"/>
          <w:szCs w:val="28"/>
          <w:rtl/>
          <w:lang w:bidi="fa-IR"/>
        </w:rPr>
        <w:t xml:space="preserve"> و طبعاً احادیثی که کتاب خدا را ثقل اکبر نامیده‌اند، روایت «سلیم» را رد می‌کنند.</w:t>
      </w:r>
    </w:p>
    <w:p w:rsidR="00872EFB" w:rsidRPr="003E691A" w:rsidRDefault="00872EFB" w:rsidP="008D21F5">
      <w:pPr>
        <w:pStyle w:val="StyleComplexBLotus12ptJustifiedFirstline05cmCharCharCharCharCharChar"/>
        <w:spacing w:line="228" w:lineRule="auto"/>
        <w:rPr>
          <w:rFonts w:ascii="Times New Roman" w:hAnsi="Times New Roman" w:cs="B Lotus" w:hint="cs"/>
          <w:sz w:val="28"/>
          <w:szCs w:val="28"/>
          <w:rtl/>
          <w:lang w:bidi="fa-IR"/>
        </w:rPr>
      </w:pPr>
      <w:r w:rsidRPr="003E691A">
        <w:rPr>
          <w:rFonts w:ascii="Times New Roman" w:hAnsi="Times New Roman" w:cs="B Lotus" w:hint="cs"/>
          <w:sz w:val="28"/>
          <w:szCs w:val="28"/>
          <w:rtl/>
          <w:lang w:bidi="fa-IR"/>
        </w:rPr>
        <w:t>رابعاً</w:t>
      </w:r>
      <w:r w:rsidR="00E97069">
        <w:rPr>
          <w:rFonts w:ascii="Times New Roman" w:hAnsi="Times New Roman" w:cs="B Lotus" w:hint="cs"/>
          <w:sz w:val="28"/>
          <w:szCs w:val="28"/>
          <w:rtl/>
          <w:lang w:bidi="fa-IR"/>
        </w:rPr>
        <w:t>:</w:t>
      </w:r>
      <w:r w:rsidRPr="003E691A">
        <w:rPr>
          <w:rFonts w:ascii="Times New Roman" w:hAnsi="Times New Roman" w:cs="B Lotus" w:hint="cs"/>
          <w:sz w:val="28"/>
          <w:szCs w:val="28"/>
          <w:rtl/>
          <w:lang w:bidi="fa-IR"/>
        </w:rPr>
        <w:t xml:space="preserve"> در همین حدیث آمده که «عترت» هیچگاه از قرآن جدا نمی‌شود. ما نیز اقرار داریم که أئمّة بزرگوار، دوستدار و پیرو قرآن بوده‌اند و هیچگاه کلامی ناموافق با قرآن از ایشان صادر نمی‌شود، در حالی که اکثر مرویّات کلینی و صدوق و امثالهما که به ائمّه نسبت داده شده </w:t>
      </w:r>
      <w:r w:rsidRPr="003E691A">
        <w:rPr>
          <w:rFonts w:ascii="Times New Roman" w:hAnsi="Times New Roman" w:cs="Times New Roman" w:hint="cs"/>
          <w:sz w:val="28"/>
          <w:szCs w:val="28"/>
          <w:rtl/>
          <w:lang w:bidi="fa-IR"/>
        </w:rPr>
        <w:t>–</w:t>
      </w:r>
      <w:r w:rsidRPr="003E691A">
        <w:rPr>
          <w:rFonts w:ascii="Times New Roman" w:hAnsi="Times New Roman" w:cs="B Lotus" w:hint="cs"/>
          <w:sz w:val="28"/>
          <w:szCs w:val="28"/>
          <w:rtl/>
          <w:lang w:bidi="fa-IR"/>
        </w:rPr>
        <w:t xml:space="preserve"> چنانکه درهمین کتاب نیز ملاحظه خواهید کرد </w:t>
      </w:r>
      <w:r w:rsidRPr="003E691A">
        <w:rPr>
          <w:rFonts w:ascii="Times New Roman" w:hAnsi="Times New Roman" w:cs="Times New Roman" w:hint="cs"/>
          <w:sz w:val="28"/>
          <w:szCs w:val="28"/>
          <w:rtl/>
          <w:lang w:bidi="fa-IR"/>
        </w:rPr>
        <w:t>–</w:t>
      </w:r>
      <w:r w:rsidRPr="003E691A">
        <w:rPr>
          <w:rFonts w:ascii="Times New Roman" w:hAnsi="Times New Roman" w:cs="B Lotus" w:hint="cs"/>
          <w:sz w:val="28"/>
          <w:szCs w:val="28"/>
          <w:rtl/>
          <w:lang w:bidi="fa-IR"/>
        </w:rPr>
        <w:t xml:space="preserve"> موافق قرآن نیست! به عنوان مثال به قول قرآن، بعد از انبیاء، حجّتی نیست امّا اخبار کلینی، پس از پیامبر چندین حجّت برای مردم تراشیده‌ است! قرآن می‌فرماید حتّی انبیاء، علم ماکان و ما یکون ندارند، امّا اخبار کلینی می‌گوید نه تنها انبیاء بلکه امام هم علم غیب دارد! قرآن کریم اصول دین و اصول اعتقادات را ذکر کرده و نامی از امام و امامت نبرده، امّا اخبار مدّعیان حبّ اهل بیت می‌گوید ایمان به ائمّه از اصول دین است!! بدیهی است که چ</w:t>
      </w:r>
      <w:r w:rsidR="00E97069">
        <w:rPr>
          <w:rFonts w:ascii="Times New Roman" w:hAnsi="Times New Roman" w:cs="B Lotus" w:hint="cs"/>
          <w:sz w:val="28"/>
          <w:szCs w:val="28"/>
          <w:rtl/>
          <w:lang w:bidi="fa-IR"/>
        </w:rPr>
        <w:t>نین اخباری نمی</w:t>
      </w:r>
      <w:r w:rsidR="00E97069">
        <w:rPr>
          <w:rFonts w:ascii="Times New Roman" w:hAnsi="Times New Roman" w:hint="cs"/>
          <w:sz w:val="28"/>
          <w:szCs w:val="28"/>
          <w:rtl/>
          <w:lang w:bidi="fa-IR"/>
        </w:rPr>
        <w:t>‏</w:t>
      </w:r>
      <w:r w:rsidRPr="003E691A">
        <w:rPr>
          <w:rFonts w:ascii="Times New Roman" w:hAnsi="Times New Roman" w:cs="B Lotus" w:hint="cs"/>
          <w:sz w:val="28"/>
          <w:szCs w:val="28"/>
          <w:rtl/>
          <w:lang w:bidi="fa-IR"/>
        </w:rPr>
        <w:t>تواند قول راستین عترت خاتم‌النّبیّین باشد بلکه جعلیّات دشمنان ایشان است. در حالیکه ائمّه خود به قرآن و سنّت غیرمفرّقة پیامبر</w:t>
      </w:r>
      <w:r w:rsidRPr="003E691A">
        <w:rPr>
          <w:rFonts w:ascii="Times New Roman" w:hAnsi="Times New Roman" w:cs="B Lotus" w:hint="cs"/>
          <w:sz w:val="28"/>
          <w:szCs w:val="28"/>
          <w:lang w:bidi="fa-IR"/>
        </w:rPr>
        <w:sym w:font="AGA Arabesque" w:char="F072"/>
      </w:r>
      <w:r w:rsidRPr="003E691A">
        <w:rPr>
          <w:rFonts w:ascii="Times New Roman" w:hAnsi="Times New Roman" w:cs="B Lotus" w:hint="cs"/>
          <w:sz w:val="28"/>
          <w:szCs w:val="28"/>
          <w:rtl/>
          <w:lang w:bidi="fa-IR"/>
        </w:rPr>
        <w:t xml:space="preserve"> متمسّک بوده‌اند و قطعاً هر چه موافق با قرآن نباشد، قول ایشان نیست.</w:t>
      </w:r>
    </w:p>
    <w:p w:rsidR="00F604E9" w:rsidRPr="00E97069" w:rsidRDefault="00872EFB" w:rsidP="008D21F5">
      <w:pPr>
        <w:pStyle w:val="StyleComplexBLotus12ptJustifiedFirstline05cmCharCharCharCharCharChar"/>
        <w:spacing w:line="228" w:lineRule="auto"/>
        <w:rPr>
          <w:rFonts w:ascii="Times New Roman" w:hAnsi="Times New Roman" w:cs="B Lotus" w:hint="cs"/>
          <w:sz w:val="28"/>
          <w:szCs w:val="28"/>
          <w:rtl/>
          <w:lang w:bidi="fa-IR"/>
        </w:rPr>
      </w:pPr>
      <w:r w:rsidRPr="00E97069">
        <w:rPr>
          <w:rFonts w:ascii="Times New Roman" w:hAnsi="Times New Roman" w:cs="B Lotus" w:hint="cs"/>
          <w:sz w:val="28"/>
          <w:szCs w:val="28"/>
          <w:u w:val="single"/>
          <w:rtl/>
          <w:lang w:bidi="fa-IR"/>
        </w:rPr>
        <w:t>خلاصه آنکه کتاب «سلیم بن قیس هلالی» واقعاً رسواست و بسیاری از علمای شیعه آن را مذمّت کرده‌اند، از آن جمله آیه‌الله خوئی و علامة شوشتری آن را جعلی و نامقبول دانسته‌اند. امّا متاسفانه کلینی از چنین کتابی، حدیث نقل کرده است!!</w:t>
      </w:r>
      <w:r w:rsidR="00F604E9" w:rsidRPr="005933B5">
        <w:rPr>
          <w:rStyle w:val="a5"/>
          <w:rFonts w:ascii="mylotus" w:hAnsi="mylotus"/>
          <w:color w:val="FF0000"/>
          <w:rtl/>
        </w:rPr>
        <w:footnoteReference w:id="411"/>
      </w:r>
      <w:r w:rsidR="00F604E9" w:rsidRPr="005933B5">
        <w:rPr>
          <w:rFonts w:hint="cs"/>
          <w:color w:val="FF0000"/>
          <w:rtl/>
        </w:rPr>
        <w:t>.</w:t>
      </w:r>
    </w:p>
    <w:p w:rsidR="005B3E3C" w:rsidRPr="00006318" w:rsidRDefault="00F604E9" w:rsidP="008D21F5">
      <w:pPr>
        <w:pStyle w:val="af6"/>
        <w:rPr>
          <w:rFonts w:hint="cs"/>
          <w:rtl/>
        </w:rPr>
      </w:pPr>
      <w:r w:rsidRPr="00006318">
        <w:rPr>
          <w:rFonts w:hint="cs"/>
          <w:rtl/>
        </w:rPr>
        <w:t>اینها مواضعی بود از کتاب سلیم بن قیس هلالی.</w:t>
      </w:r>
    </w:p>
    <w:p w:rsidR="005B3E3C" w:rsidRDefault="00F604E9" w:rsidP="008D21F5">
      <w:pPr>
        <w:pStyle w:val="af6"/>
        <w:rPr>
          <w:rFonts w:hint="cs"/>
          <w:rtl/>
        </w:rPr>
      </w:pPr>
      <w:r w:rsidRPr="00AF0888">
        <w:rPr>
          <w:rFonts w:hint="cs"/>
          <w:rtl/>
        </w:rPr>
        <w:t xml:space="preserve">جعل و ساختن کتابها و ایجاد سندهائی برای آن، آنچنان که در این کتاب روی داده است، یا وضع و جعل احادیث و ترکیب سندهائی برای آنها، </w:t>
      </w:r>
      <w:r w:rsidR="005B3E3C">
        <w:rPr>
          <w:rFonts w:hint="cs"/>
          <w:rtl/>
        </w:rPr>
        <w:t>امری است که برخی از پیروان اثنی</w:t>
      </w:r>
      <w:r w:rsidR="005B3E3C">
        <w:rPr>
          <w:rFonts w:cs="B Badr" w:hint="cs"/>
          <w:rtl/>
        </w:rPr>
        <w:t>‏</w:t>
      </w:r>
      <w:r w:rsidR="005B3E3C">
        <w:rPr>
          <w:rFonts w:hint="cs"/>
          <w:rtl/>
        </w:rPr>
        <w:t>عشری آن را مباح می</w:t>
      </w:r>
      <w:r w:rsidR="005B3E3C">
        <w:rPr>
          <w:rFonts w:cs="B Badr" w:hint="cs"/>
          <w:rtl/>
        </w:rPr>
        <w:t>‏</w:t>
      </w:r>
      <w:r w:rsidRPr="00AF0888">
        <w:rPr>
          <w:rFonts w:hint="cs"/>
          <w:rtl/>
        </w:rPr>
        <w:t xml:space="preserve">دانند، زیرا یکی از علمای زیدیه بر این امر شهادت داده است. </w:t>
      </w:r>
    </w:p>
    <w:p w:rsidR="00F604E9" w:rsidRPr="00AF0888" w:rsidRDefault="005B3E3C" w:rsidP="008D21F5">
      <w:pPr>
        <w:pStyle w:val="af6"/>
        <w:rPr>
          <w:rFonts w:hint="cs"/>
          <w:rtl/>
        </w:rPr>
      </w:pPr>
      <w:r>
        <w:rPr>
          <w:rFonts w:hint="cs"/>
          <w:rtl/>
        </w:rPr>
        <w:t xml:space="preserve">* </w:t>
      </w:r>
      <w:r w:rsidR="00F604E9" w:rsidRPr="00AF0888">
        <w:rPr>
          <w:rFonts w:hint="cs"/>
          <w:rtl/>
        </w:rPr>
        <w:t>نشوان حمیری از سید ابن أبی طالب</w:t>
      </w:r>
      <w:r w:rsidR="00F604E9" w:rsidRPr="008D5BC5">
        <w:rPr>
          <w:rStyle w:val="a5"/>
          <w:rFonts w:ascii="mylotus" w:hAnsi="mylotus"/>
          <w:rtl/>
        </w:rPr>
        <w:footnoteReference w:id="412"/>
      </w:r>
      <w:r w:rsidR="00F604E9" w:rsidRPr="00AF0888">
        <w:rPr>
          <w:rFonts w:hint="cs"/>
          <w:rtl/>
        </w:rPr>
        <w:t xml:space="preserve"> نقل کرده که گفت: </w:t>
      </w:r>
      <w:r>
        <w:rPr>
          <w:rFonts w:ascii="Traditional Arabic" w:hAnsi="Traditional Arabic" w:cs="Traditional Arabic"/>
          <w:rtl/>
        </w:rPr>
        <w:t>«</w:t>
      </w:r>
      <w:r w:rsidRPr="005B3E3C">
        <w:rPr>
          <w:rFonts w:hint="cs"/>
          <w:u w:val="single"/>
          <w:rtl/>
        </w:rPr>
        <w:t>بسیاری از سندهای اثنی</w:t>
      </w:r>
      <w:r w:rsidRPr="005B3E3C">
        <w:rPr>
          <w:rFonts w:cs="B Badr" w:hint="cs"/>
          <w:u w:val="single"/>
          <w:rtl/>
        </w:rPr>
        <w:t>‏</w:t>
      </w:r>
      <w:r w:rsidR="00F604E9" w:rsidRPr="005B3E3C">
        <w:rPr>
          <w:rFonts w:hint="cs"/>
          <w:u w:val="single"/>
          <w:rtl/>
        </w:rPr>
        <w:t xml:space="preserve">عشری مبتنی </w:t>
      </w:r>
      <w:r w:rsidRPr="005B3E3C">
        <w:rPr>
          <w:rFonts w:hint="cs"/>
          <w:u w:val="single"/>
          <w:rtl/>
        </w:rPr>
        <w:t>بر نام هایی است که فاقد مسما می</w:t>
      </w:r>
      <w:r w:rsidRPr="005B3E3C">
        <w:rPr>
          <w:rFonts w:cs="B Badr" w:hint="cs"/>
          <w:u w:val="single"/>
          <w:rtl/>
        </w:rPr>
        <w:t>‏</w:t>
      </w:r>
      <w:r w:rsidRPr="005B3E3C">
        <w:rPr>
          <w:rFonts w:hint="cs"/>
          <w:u w:val="single"/>
          <w:rtl/>
        </w:rPr>
        <w:t>باشند</w:t>
      </w:r>
      <w:r>
        <w:rPr>
          <w:rFonts w:ascii="Traditional Arabic" w:hAnsi="Traditional Arabic" w:cs="Traditional Arabic"/>
          <w:rtl/>
        </w:rPr>
        <w:t>»</w:t>
      </w:r>
      <w:r>
        <w:rPr>
          <w:rFonts w:hint="cs"/>
          <w:rtl/>
        </w:rPr>
        <w:t>. سپس می</w:t>
      </w:r>
      <w:r>
        <w:rPr>
          <w:rFonts w:cs="B Badr" w:hint="cs"/>
          <w:rtl/>
        </w:rPr>
        <w:t>‏</w:t>
      </w:r>
      <w:r w:rsidR="00F604E9" w:rsidRPr="00AF0888">
        <w:rPr>
          <w:rFonts w:hint="cs"/>
          <w:rtl/>
        </w:rPr>
        <w:t xml:space="preserve">گوید: </w:t>
      </w:r>
      <w:r>
        <w:rPr>
          <w:rFonts w:ascii="Traditional Arabic" w:hAnsi="Traditional Arabic" w:cs="Traditional Arabic"/>
          <w:rtl/>
        </w:rPr>
        <w:t>«</w:t>
      </w:r>
      <w:r w:rsidR="00F604E9" w:rsidRPr="005B3E3C">
        <w:rPr>
          <w:rFonts w:hint="cs"/>
          <w:u w:val="single"/>
          <w:rtl/>
        </w:rPr>
        <w:t>من از راویان آنان که ا</w:t>
      </w:r>
      <w:r w:rsidRPr="005B3E3C">
        <w:rPr>
          <w:rFonts w:hint="cs"/>
          <w:u w:val="single"/>
          <w:rtl/>
        </w:rPr>
        <w:t>حادیث زیادی دارند، افرادی را می</w:t>
      </w:r>
      <w:r w:rsidRPr="005B3E3C">
        <w:rPr>
          <w:rFonts w:cs="B Badr" w:hint="cs"/>
          <w:u w:val="single"/>
          <w:rtl/>
        </w:rPr>
        <w:t>‏</w:t>
      </w:r>
      <w:r w:rsidR="00F604E9" w:rsidRPr="005B3E3C">
        <w:rPr>
          <w:rFonts w:hint="cs"/>
          <w:u w:val="single"/>
          <w:rtl/>
        </w:rPr>
        <w:t>شناسم که وضع سند برای اخبار منقطع را در صورتی که</w:t>
      </w:r>
      <w:r w:rsidRPr="005B3E3C">
        <w:rPr>
          <w:rFonts w:hint="cs"/>
          <w:u w:val="single"/>
          <w:rtl/>
        </w:rPr>
        <w:t xml:space="preserve"> به چنین وضعی منتهی شود حلال می</w:t>
      </w:r>
      <w:r w:rsidRPr="005B3E3C">
        <w:rPr>
          <w:rFonts w:cs="B Badr" w:hint="cs"/>
          <w:u w:val="single"/>
          <w:rtl/>
        </w:rPr>
        <w:t>‏</w:t>
      </w:r>
      <w:r w:rsidR="00F604E9" w:rsidRPr="005B3E3C">
        <w:rPr>
          <w:rFonts w:hint="cs"/>
          <w:u w:val="single"/>
          <w:rtl/>
        </w:rPr>
        <w:t>دانند</w:t>
      </w:r>
      <w:r>
        <w:rPr>
          <w:rFonts w:ascii="Traditional Arabic" w:hAnsi="Traditional Arabic" w:cs="Traditional Arabic"/>
          <w:u w:val="single"/>
          <w:rtl/>
        </w:rPr>
        <w:t>»</w:t>
      </w:r>
      <w:r w:rsidR="00F604E9" w:rsidRPr="008D5BC5">
        <w:rPr>
          <w:rStyle w:val="a5"/>
          <w:rFonts w:ascii="mylotus" w:hAnsi="mylotus"/>
          <w:rtl/>
        </w:rPr>
        <w:footnoteReference w:id="413"/>
      </w:r>
      <w:r w:rsidR="00F604E9" w:rsidRPr="00AF0888">
        <w:rPr>
          <w:rFonts w:hint="cs"/>
          <w:rtl/>
        </w:rPr>
        <w:t>.</w:t>
      </w:r>
    </w:p>
    <w:p w:rsidR="001D392D" w:rsidRDefault="00F604E9" w:rsidP="008D21F5">
      <w:pPr>
        <w:pStyle w:val="af6"/>
        <w:rPr>
          <w:rFonts w:hint="cs"/>
          <w:rtl/>
        </w:rPr>
      </w:pPr>
      <w:r w:rsidRPr="00AF0888">
        <w:rPr>
          <w:rFonts w:hint="cs"/>
          <w:rtl/>
        </w:rPr>
        <w:t>این گواهی این دانشمند زیدی مذهب، مؤکد کلام سابق محدثان شیعه است.</w:t>
      </w:r>
    </w:p>
    <w:p w:rsidR="00F604E9" w:rsidRPr="00AF0888" w:rsidRDefault="00F604E9" w:rsidP="008D21F5">
      <w:pPr>
        <w:pStyle w:val="af6"/>
        <w:rPr>
          <w:rFonts w:hint="cs"/>
          <w:rtl/>
        </w:rPr>
      </w:pPr>
      <w:r w:rsidRPr="00AF0888">
        <w:rPr>
          <w:rFonts w:hint="cs"/>
          <w:rtl/>
        </w:rPr>
        <w:t>شاید این سخن این دانشمند زیدی، سبب تناقض روایات را تفسیر کند که یک معاصر شیعه از آن زبان به ش</w:t>
      </w:r>
      <w:r w:rsidR="007C587D">
        <w:rPr>
          <w:rFonts w:hint="cs"/>
          <w:rtl/>
        </w:rPr>
        <w:t>کایت گشوده و گفته است، چه وی می</w:t>
      </w:r>
      <w:r w:rsidR="007C587D">
        <w:rPr>
          <w:rFonts w:cs="B Badr" w:hint="cs"/>
          <w:rtl/>
        </w:rPr>
        <w:t>‏</w:t>
      </w:r>
      <w:r w:rsidRPr="00AF0888">
        <w:rPr>
          <w:rFonts w:hint="cs"/>
          <w:rtl/>
        </w:rPr>
        <w:t xml:space="preserve">گوید: </w:t>
      </w:r>
      <w:r w:rsidR="00AB6CED">
        <w:rPr>
          <w:rFonts w:ascii="Traditional Arabic" w:hAnsi="Traditional Arabic" w:cs="Traditional Arabic"/>
          <w:rtl/>
        </w:rPr>
        <w:t>«</w:t>
      </w:r>
      <w:r w:rsidR="00AB6CED">
        <w:rPr>
          <w:rFonts w:hint="cs"/>
          <w:rtl/>
        </w:rPr>
        <w:t>چیزی که کمر انسان را می</w:t>
      </w:r>
      <w:r w:rsidR="00AB6CED">
        <w:rPr>
          <w:rFonts w:cs="B Badr" w:hint="cs"/>
          <w:rtl/>
        </w:rPr>
        <w:t>‏</w:t>
      </w:r>
      <w:r w:rsidRPr="00AF0888">
        <w:rPr>
          <w:rFonts w:hint="cs"/>
          <w:rtl/>
        </w:rPr>
        <w:t>شکند، وجود روایاتی است که سند معتبری دارند، اما معانی متضاد و مخالف و متون متناقضی دارند</w:t>
      </w:r>
      <w:r w:rsidR="00AB6CED">
        <w:rPr>
          <w:rFonts w:ascii="Traditional Arabic" w:hAnsi="Traditional Arabic" w:cs="Traditional Arabic"/>
          <w:rtl/>
        </w:rPr>
        <w:t>»</w:t>
      </w:r>
      <w:r w:rsidRPr="008D5BC5">
        <w:rPr>
          <w:rStyle w:val="a5"/>
          <w:rFonts w:ascii="mylotus" w:hAnsi="mylotus"/>
          <w:rtl/>
        </w:rPr>
        <w:footnoteReference w:id="414"/>
      </w:r>
      <w:r w:rsidRPr="00AF0888">
        <w:rPr>
          <w:rFonts w:hint="cs"/>
          <w:rtl/>
        </w:rPr>
        <w:t>.</w:t>
      </w:r>
    </w:p>
    <w:p w:rsidR="00F604E9" w:rsidRPr="00AF0888" w:rsidRDefault="00F604E9" w:rsidP="008D21F5">
      <w:pPr>
        <w:pStyle w:val="af6"/>
        <w:rPr>
          <w:rFonts w:hint="cs"/>
          <w:rtl/>
        </w:rPr>
      </w:pPr>
      <w:r w:rsidRPr="00AF0888">
        <w:rPr>
          <w:rFonts w:hint="cs"/>
          <w:rtl/>
        </w:rPr>
        <w:t>این مختصری بود در مورد منابع عقیده شیعه. به خواست خدا</w:t>
      </w:r>
      <w:r w:rsidRPr="00AF0888">
        <w:rPr>
          <w:rFonts w:cs="CTraditional Arabic" w:hint="cs"/>
          <w:rtl/>
        </w:rPr>
        <w:t>أ</w:t>
      </w:r>
      <w:r w:rsidRPr="00AF0888">
        <w:rPr>
          <w:rFonts w:hint="cs"/>
          <w:rtl/>
        </w:rPr>
        <w:t xml:space="preserve"> در مبحث زیر توضیحات بیشتری را با آن خواهیم داشت.</w:t>
      </w:r>
    </w:p>
    <w:p w:rsidR="00F604E9" w:rsidRPr="00AF0888" w:rsidRDefault="00A2344F" w:rsidP="00D20AA3">
      <w:pPr>
        <w:pStyle w:val="af5"/>
        <w:rPr>
          <w:rFonts w:hint="cs"/>
          <w:rtl/>
        </w:rPr>
      </w:pPr>
      <w:r>
        <w:rPr>
          <w:rtl/>
        </w:rPr>
        <w:br w:type="page"/>
      </w:r>
      <w:bookmarkStart w:id="658" w:name="_Toc231414001"/>
      <w:bookmarkStart w:id="659" w:name="_Toc231414139"/>
      <w:bookmarkStart w:id="660" w:name="_Toc231414903"/>
      <w:bookmarkStart w:id="661" w:name="_Toc252932597"/>
      <w:bookmarkStart w:id="662" w:name="_Toc254520668"/>
      <w:r w:rsidR="00F604E9" w:rsidRPr="00AF0888">
        <w:rPr>
          <w:rFonts w:hint="cs"/>
          <w:rtl/>
        </w:rPr>
        <w:t>مطلب دوم</w:t>
      </w:r>
      <w:bookmarkStart w:id="663" w:name="_Toc231414002"/>
      <w:bookmarkStart w:id="664" w:name="_Toc231414140"/>
      <w:bookmarkStart w:id="665" w:name="_Toc231414904"/>
      <w:bookmarkStart w:id="666" w:name="_Toc231415136"/>
      <w:bookmarkEnd w:id="658"/>
      <w:bookmarkEnd w:id="659"/>
      <w:bookmarkEnd w:id="660"/>
      <w:r>
        <w:rPr>
          <w:rtl/>
        </w:rPr>
        <w:br/>
      </w:r>
      <w:r w:rsidR="00AB6CED">
        <w:rPr>
          <w:rFonts w:hint="cs"/>
          <w:rtl/>
        </w:rPr>
        <w:t>نگاهی به موضوع تحریف منابع اثنی</w:t>
      </w:r>
      <w:r w:rsidR="00AB6CED">
        <w:rPr>
          <w:rFonts w:cs="B Badr" w:hint="cs"/>
          <w:rtl/>
        </w:rPr>
        <w:t>‏</w:t>
      </w:r>
      <w:r w:rsidR="00F604E9" w:rsidRPr="00AF0888">
        <w:rPr>
          <w:rFonts w:hint="cs"/>
          <w:rtl/>
        </w:rPr>
        <w:t>عشریه</w:t>
      </w:r>
      <w:bookmarkEnd w:id="661"/>
      <w:bookmarkEnd w:id="662"/>
      <w:bookmarkEnd w:id="663"/>
      <w:bookmarkEnd w:id="664"/>
      <w:bookmarkEnd w:id="665"/>
      <w:bookmarkEnd w:id="666"/>
    </w:p>
    <w:p w:rsidR="00F604E9" w:rsidRPr="00AF0888" w:rsidRDefault="00F604E9" w:rsidP="00A2344F">
      <w:pPr>
        <w:pStyle w:val="af6"/>
        <w:ind w:firstLine="0"/>
        <w:rPr>
          <w:rFonts w:hint="cs"/>
          <w:rtl/>
        </w:rPr>
      </w:pPr>
      <w:r w:rsidRPr="00AF0888">
        <w:rPr>
          <w:rFonts w:hint="cs"/>
          <w:rtl/>
        </w:rPr>
        <w:t>بعد از این بیان مختصر در مورد اقوال علمای شیعه در باب روایت شیعه و منابع آن، حال نگاهی گذرا به آن خواهیم داشت:</w:t>
      </w:r>
    </w:p>
    <w:p w:rsidR="00F604E9" w:rsidRPr="00AF0888" w:rsidRDefault="00F604E9" w:rsidP="005617C1">
      <w:pPr>
        <w:pStyle w:val="af6"/>
        <w:rPr>
          <w:rFonts w:hint="cs"/>
          <w:rtl/>
        </w:rPr>
      </w:pPr>
      <w:r w:rsidRPr="00AF0888">
        <w:rPr>
          <w:rFonts w:hint="cs"/>
          <w:rtl/>
        </w:rPr>
        <w:t>1- اعتراف متخصصان شیعه به وجود تحریف و دسیسه در روایات شیعی و تألیف کتب ساختگی و کذب، همه روایا</w:t>
      </w:r>
      <w:r w:rsidR="00AB6CED">
        <w:rPr>
          <w:rFonts w:hint="cs"/>
          <w:rtl/>
        </w:rPr>
        <w:t>ت شیعه را در معرض اتهام قرار می</w:t>
      </w:r>
      <w:r w:rsidR="00AB6CED">
        <w:rPr>
          <w:rFonts w:cs="B Badr" w:hint="cs"/>
          <w:rtl/>
        </w:rPr>
        <w:t>‏</w:t>
      </w:r>
      <w:r w:rsidRPr="00AF0888">
        <w:rPr>
          <w:rFonts w:hint="cs"/>
          <w:rtl/>
        </w:rPr>
        <w:t>دهد.</w:t>
      </w:r>
    </w:p>
    <w:p w:rsidR="00F604E9" w:rsidRPr="00AF0888" w:rsidRDefault="00F604E9" w:rsidP="005617C1">
      <w:pPr>
        <w:pStyle w:val="af6"/>
        <w:rPr>
          <w:rFonts w:hint="cs"/>
          <w:rtl/>
        </w:rPr>
      </w:pPr>
      <w:r w:rsidRPr="00AF0888">
        <w:rPr>
          <w:rFonts w:hint="cs"/>
          <w:rtl/>
        </w:rPr>
        <w:t>2- این</w:t>
      </w:r>
      <w:r w:rsidR="00AB6CED">
        <w:rPr>
          <w:rFonts w:hint="cs"/>
          <w:rtl/>
        </w:rPr>
        <w:t xml:space="preserve"> جعل، برنامه ریزی شده و منظم می</w:t>
      </w:r>
      <w:r w:rsidR="00AB6CED">
        <w:rPr>
          <w:rFonts w:cs="B Badr" w:hint="cs"/>
          <w:rtl/>
        </w:rPr>
        <w:t>‏</w:t>
      </w:r>
      <w:r w:rsidRPr="00AF0888">
        <w:rPr>
          <w:rFonts w:hint="cs"/>
          <w:rtl/>
        </w:rPr>
        <w:t>باشد، به نحوی که آثار وضع و جعل، به وسیله ایجاد سندهائی برای روایاتِ ساخته شده و قرار دادن نام</w:t>
      </w:r>
      <w:r w:rsidRPr="00AF0888">
        <w:rPr>
          <w:rFonts w:cs="CTraditional Arabic" w:hint="cs"/>
          <w:cs/>
        </w:rPr>
        <w:t>‎</w:t>
      </w:r>
      <w:r w:rsidRPr="00AF0888">
        <w:rPr>
          <w:rFonts w:hint="cs"/>
          <w:rtl/>
        </w:rPr>
        <w:t>های معروف در سند روایات جهت صحیح جلوه دادن سند روایات یا وضع نام هائی وهمی و خیالی که اتباع مذهب</w:t>
      </w:r>
      <w:r w:rsidR="00AB6CED">
        <w:rPr>
          <w:rFonts w:hint="cs"/>
          <w:rtl/>
        </w:rPr>
        <w:t xml:space="preserve"> در شناخت آنها دچار سرگردانی می</w:t>
      </w:r>
      <w:r w:rsidR="00AB6CED">
        <w:rPr>
          <w:rFonts w:cs="B Badr" w:hint="cs"/>
          <w:rtl/>
        </w:rPr>
        <w:t>‏</w:t>
      </w:r>
      <w:r w:rsidR="00AB6CED">
        <w:rPr>
          <w:rFonts w:hint="cs"/>
          <w:rtl/>
        </w:rPr>
        <w:t>شوند، مخفی می</w:t>
      </w:r>
      <w:r w:rsidR="00AB6CED">
        <w:rPr>
          <w:rFonts w:cs="B Badr" w:hint="cs"/>
          <w:rtl/>
        </w:rPr>
        <w:t>‏</w:t>
      </w:r>
      <w:r w:rsidRPr="00AF0888">
        <w:rPr>
          <w:rFonts w:hint="cs"/>
          <w:rtl/>
        </w:rPr>
        <w:t>ماند.</w:t>
      </w:r>
    </w:p>
    <w:p w:rsidR="00F604E9" w:rsidRPr="00AF0888" w:rsidRDefault="00F604E9" w:rsidP="00006318">
      <w:pPr>
        <w:pStyle w:val="af6"/>
        <w:rPr>
          <w:rFonts w:hint="cs"/>
          <w:rtl/>
        </w:rPr>
      </w:pPr>
      <w:r w:rsidRPr="00AF0888">
        <w:rPr>
          <w:rFonts w:hint="cs"/>
          <w:rtl/>
        </w:rPr>
        <w:t>3</w:t>
      </w:r>
      <w:r w:rsidRPr="00006318">
        <w:rPr>
          <w:rFonts w:hint="cs"/>
          <w:rtl/>
        </w:rPr>
        <w:t xml:space="preserve">- </w:t>
      </w:r>
      <w:r w:rsidR="00006318">
        <w:rPr>
          <w:rFonts w:hint="cs"/>
          <w:rtl/>
        </w:rPr>
        <w:t>این وضع و جعل حتی مؤلفان بزرگ شیعه را</w:t>
      </w:r>
      <w:r w:rsidRPr="00006318">
        <w:rPr>
          <w:rFonts w:hint="cs"/>
          <w:rtl/>
        </w:rPr>
        <w:t xml:space="preserve"> </w:t>
      </w:r>
      <w:r w:rsidR="00006318">
        <w:rPr>
          <w:rFonts w:hint="cs"/>
          <w:rtl/>
        </w:rPr>
        <w:t>هم</w:t>
      </w:r>
      <w:r w:rsidRPr="00006318">
        <w:rPr>
          <w:rFonts w:hint="cs"/>
          <w:rtl/>
        </w:rPr>
        <w:t>چون کلینی را فریب داده است،</w:t>
      </w:r>
      <w:r w:rsidR="00AB6CED" w:rsidRPr="00006318">
        <w:rPr>
          <w:rFonts w:hint="cs"/>
          <w:rtl/>
        </w:rPr>
        <w:t xml:space="preserve"> </w:t>
      </w:r>
      <w:r w:rsidRPr="00006318">
        <w:rPr>
          <w:rFonts w:hint="cs"/>
          <w:rtl/>
        </w:rPr>
        <w:t>زیرا</w:t>
      </w:r>
      <w:r w:rsidRPr="00AF0888">
        <w:rPr>
          <w:rFonts w:hint="cs"/>
          <w:rtl/>
        </w:rPr>
        <w:t xml:space="preserve"> وی به عنوان مثال به کتاب سلیم بن قیس اعتماد کرده و روایاتی از آن را در کتاب خود آورده است.</w:t>
      </w:r>
    </w:p>
    <w:p w:rsidR="00F604E9" w:rsidRPr="00AF0888" w:rsidRDefault="00F604E9" w:rsidP="005617C1">
      <w:pPr>
        <w:pStyle w:val="af6"/>
        <w:rPr>
          <w:rFonts w:hint="cs"/>
          <w:rtl/>
        </w:rPr>
      </w:pPr>
      <w:r w:rsidRPr="00AF0888">
        <w:rPr>
          <w:rFonts w:hint="cs"/>
          <w:rtl/>
        </w:rPr>
        <w:t>ده</w:t>
      </w:r>
      <w:r w:rsidRPr="00AF0888">
        <w:rPr>
          <w:rFonts w:cs="CTraditional Arabic" w:hint="cs"/>
          <w:cs/>
        </w:rPr>
        <w:t>‎</w:t>
      </w:r>
      <w:r w:rsidRPr="00AF0888">
        <w:rPr>
          <w:rFonts w:hint="cs"/>
          <w:rtl/>
        </w:rPr>
        <w:t>ها و بلکه صدها کتاب دیگر وجود دارند که فقط با نامشان شناخته شده هستند</w:t>
      </w:r>
      <w:r w:rsidR="00AB6CED">
        <w:rPr>
          <w:rFonts w:hint="cs"/>
          <w:rtl/>
        </w:rPr>
        <w:t>،</w:t>
      </w:r>
      <w:r w:rsidRPr="00AF0888">
        <w:rPr>
          <w:rFonts w:hint="cs"/>
          <w:rtl/>
        </w:rPr>
        <w:t xml:space="preserve"> و علمای شیعه به نقل از آنها اعتماد کرده</w:t>
      </w:r>
      <w:r w:rsidRPr="00AF0888">
        <w:rPr>
          <w:rFonts w:cs="CTraditional Arabic" w:hint="cs"/>
          <w:cs/>
        </w:rPr>
        <w:t>‎</w:t>
      </w:r>
      <w:r w:rsidRPr="00AF0888">
        <w:rPr>
          <w:rFonts w:hint="cs"/>
          <w:rtl/>
        </w:rPr>
        <w:t>اند و دیگران و حتی علمای بزرگ شیعه این کتاب</w:t>
      </w:r>
      <w:r w:rsidRPr="00AF0888">
        <w:rPr>
          <w:rFonts w:cs="CTraditional Arabic" w:hint="cs"/>
          <w:cs/>
        </w:rPr>
        <w:t>‎</w:t>
      </w:r>
      <w:r w:rsidRPr="00AF0888">
        <w:rPr>
          <w:rFonts w:hint="cs"/>
          <w:rtl/>
        </w:rPr>
        <w:t>ها را نشناخته</w:t>
      </w:r>
      <w:r w:rsidRPr="00AF0888">
        <w:rPr>
          <w:rFonts w:cs="CTraditional Arabic" w:hint="cs"/>
          <w:cs/>
        </w:rPr>
        <w:t>‎</w:t>
      </w:r>
      <w:r w:rsidRPr="00AF0888">
        <w:rPr>
          <w:rFonts w:hint="cs"/>
          <w:rtl/>
        </w:rPr>
        <w:t>اند!!</w:t>
      </w:r>
    </w:p>
    <w:p w:rsidR="00F604E9" w:rsidRPr="00AF0888" w:rsidRDefault="00F604E9" w:rsidP="005617C1">
      <w:pPr>
        <w:pStyle w:val="af6"/>
        <w:rPr>
          <w:rFonts w:hint="cs"/>
          <w:rtl/>
        </w:rPr>
      </w:pPr>
      <w:r w:rsidRPr="00AF0888">
        <w:rPr>
          <w:rFonts w:hint="cs"/>
          <w:rtl/>
        </w:rPr>
        <w:t>4- چنان که ذکر شد یکی از علمای شیعه شهادت داده که یکی از راویانی که احادیث زیادی ر</w:t>
      </w:r>
      <w:r w:rsidR="00AB6CED">
        <w:rPr>
          <w:rFonts w:hint="cs"/>
          <w:rtl/>
        </w:rPr>
        <w:t>ا روایت کرده است و اثنی</w:t>
      </w:r>
      <w:r w:rsidR="00AB6CED">
        <w:rPr>
          <w:rFonts w:cs="B Badr" w:hint="cs"/>
          <w:rtl/>
        </w:rPr>
        <w:t>‏</w:t>
      </w:r>
      <w:r w:rsidR="00AB6CED">
        <w:rPr>
          <w:rFonts w:hint="cs"/>
          <w:rtl/>
        </w:rPr>
        <w:t>عشری می</w:t>
      </w:r>
      <w:r w:rsidR="00AB6CED">
        <w:rPr>
          <w:rFonts w:cs="B Badr" w:hint="cs"/>
          <w:rtl/>
        </w:rPr>
        <w:t>‏</w:t>
      </w:r>
      <w:r w:rsidRPr="00AF0888">
        <w:rPr>
          <w:rFonts w:hint="cs"/>
          <w:rtl/>
        </w:rPr>
        <w:t>باشد برای وی اعتراف کرده که احادیث</w:t>
      </w:r>
      <w:r w:rsidR="00AB6CED">
        <w:rPr>
          <w:rFonts w:hint="cs"/>
          <w:rtl/>
        </w:rPr>
        <w:t xml:space="preserve"> را جعل کرده و برای آنها سند می</w:t>
      </w:r>
      <w:r w:rsidR="00AB6CED">
        <w:rPr>
          <w:rFonts w:cs="B Badr" w:hint="cs"/>
          <w:rtl/>
        </w:rPr>
        <w:t>‏</w:t>
      </w:r>
      <w:r w:rsidRPr="00AF0888">
        <w:rPr>
          <w:rFonts w:hint="cs"/>
          <w:rtl/>
        </w:rPr>
        <w:t>ساخته است.</w:t>
      </w:r>
    </w:p>
    <w:p w:rsidR="00F604E9" w:rsidRPr="00AF0888" w:rsidRDefault="00F604E9" w:rsidP="005617C1">
      <w:pPr>
        <w:pStyle w:val="af6"/>
        <w:rPr>
          <w:rFonts w:hint="cs"/>
          <w:rtl/>
        </w:rPr>
      </w:pPr>
      <w:r w:rsidRPr="00AF0888">
        <w:rPr>
          <w:rFonts w:hint="cs"/>
          <w:rtl/>
        </w:rPr>
        <w:t>پس وقتی که دانشمند آشکار شیعه چنین کاری می</w:t>
      </w:r>
      <w:r w:rsidRPr="00AF0888">
        <w:rPr>
          <w:rFonts w:cs="CTraditional Arabic" w:hint="cs"/>
          <w:cs/>
        </w:rPr>
        <w:t>‎</w:t>
      </w:r>
      <w:r w:rsidRPr="00AF0888">
        <w:rPr>
          <w:rFonts w:hint="cs"/>
          <w:rtl/>
        </w:rPr>
        <w:t>کند، چه انتظاری از افراد مفسد و مخفی می</w:t>
      </w:r>
      <w:r w:rsidRPr="00AF0888">
        <w:rPr>
          <w:rFonts w:cs="CTraditional Arabic" w:hint="cs"/>
          <w:cs/>
        </w:rPr>
        <w:t>‎</w:t>
      </w:r>
      <w:r w:rsidRPr="00AF0888">
        <w:rPr>
          <w:rFonts w:hint="cs"/>
          <w:rtl/>
        </w:rPr>
        <w:t>رود؟!</w:t>
      </w:r>
    </w:p>
    <w:p w:rsidR="00F604E9" w:rsidRPr="00AF0888" w:rsidRDefault="00F604E9" w:rsidP="005617C1">
      <w:pPr>
        <w:pStyle w:val="af6"/>
        <w:rPr>
          <w:rFonts w:hint="cs"/>
          <w:rtl/>
        </w:rPr>
      </w:pPr>
      <w:r w:rsidRPr="00AF0888">
        <w:rPr>
          <w:rFonts w:hint="cs"/>
          <w:rtl/>
        </w:rPr>
        <w:t>5- این امر به تنهائی برای از بین بردن اعتماد به روایات شیعه کفایت می</w:t>
      </w:r>
      <w:r w:rsidRPr="00AF0888">
        <w:rPr>
          <w:rFonts w:cs="CTraditional Arabic" w:hint="cs"/>
          <w:cs/>
        </w:rPr>
        <w:t>‎</w:t>
      </w:r>
      <w:r w:rsidRPr="00AF0888">
        <w:rPr>
          <w:rFonts w:hint="cs"/>
          <w:rtl/>
        </w:rPr>
        <w:t>کند. پس اگر دلایل دیگر به آن اضافه شوند، چه؟</w:t>
      </w:r>
    </w:p>
    <w:p w:rsidR="00AB6CED" w:rsidRDefault="00F604E9" w:rsidP="005617C1">
      <w:pPr>
        <w:pStyle w:val="af6"/>
        <w:rPr>
          <w:rFonts w:hint="cs"/>
          <w:rtl/>
        </w:rPr>
      </w:pPr>
      <w:r w:rsidRPr="00AF0888">
        <w:rPr>
          <w:rFonts w:hint="cs"/>
          <w:rtl/>
        </w:rPr>
        <w:t>6- شیعیان حسب گواهی آقای صدر سلیقه</w:t>
      </w:r>
      <w:r w:rsidRPr="00AF0888">
        <w:rPr>
          <w:rFonts w:cs="CTraditional Arabic" w:hint="cs"/>
          <w:cs/>
        </w:rPr>
        <w:t>‎</w:t>
      </w:r>
      <w:r w:rsidR="00AB6CED">
        <w:rPr>
          <w:rFonts w:hint="cs"/>
          <w:rtl/>
        </w:rPr>
        <w:t>ای عمل می</w:t>
      </w:r>
      <w:r w:rsidR="00AB6CED">
        <w:rPr>
          <w:rFonts w:cs="B Badr" w:hint="cs"/>
          <w:rtl/>
        </w:rPr>
        <w:t>‏</w:t>
      </w:r>
      <w:r w:rsidRPr="00AF0888">
        <w:rPr>
          <w:rFonts w:hint="cs"/>
          <w:rtl/>
        </w:rPr>
        <w:t>ک</w:t>
      </w:r>
      <w:r w:rsidR="00AB6CED">
        <w:rPr>
          <w:rFonts w:hint="cs"/>
          <w:rtl/>
        </w:rPr>
        <w:t>نند و آنچه را که نخواهند حذف می</w:t>
      </w:r>
      <w:r w:rsidR="00AB6CED">
        <w:rPr>
          <w:rFonts w:cs="B Badr" w:hint="cs"/>
          <w:rtl/>
        </w:rPr>
        <w:t>‏</w:t>
      </w:r>
      <w:r w:rsidR="00AB6CED">
        <w:rPr>
          <w:rFonts w:hint="cs"/>
          <w:rtl/>
        </w:rPr>
        <w:t>کنند و آنچه را که بخواهند می</w:t>
      </w:r>
      <w:r w:rsidR="00AB6CED">
        <w:rPr>
          <w:rFonts w:cs="B Badr" w:hint="cs"/>
          <w:rtl/>
        </w:rPr>
        <w:t>‏</w:t>
      </w:r>
      <w:r w:rsidRPr="00AF0888">
        <w:rPr>
          <w:rFonts w:hint="cs"/>
          <w:rtl/>
        </w:rPr>
        <w:t xml:space="preserve">پذیرند. </w:t>
      </w:r>
    </w:p>
    <w:p w:rsidR="00F604E9" w:rsidRPr="00AF0888" w:rsidRDefault="00F604E9" w:rsidP="005617C1">
      <w:pPr>
        <w:pStyle w:val="af6"/>
        <w:rPr>
          <w:rFonts w:hint="cs"/>
          <w:rtl/>
        </w:rPr>
      </w:pPr>
      <w:r w:rsidRPr="00AF0888">
        <w:rPr>
          <w:rFonts w:hint="cs"/>
          <w:rtl/>
        </w:rPr>
        <w:t>صدر در مورد عبارت</w:t>
      </w:r>
      <w:r w:rsidR="00AB6CED">
        <w:rPr>
          <w:rFonts w:hint="cs"/>
          <w:rtl/>
        </w:rPr>
        <w:t>:</w:t>
      </w:r>
      <w:r w:rsidRPr="00AF0888">
        <w:rPr>
          <w:rFonts w:hint="cs"/>
          <w:rtl/>
        </w:rPr>
        <w:t xml:space="preserve"> «أشهد أن علیاً ولی الله» که از ائمه و در کتب اربعه شیعه نقل نشده است، می</w:t>
      </w:r>
      <w:r w:rsidRPr="00AF0888">
        <w:rPr>
          <w:rFonts w:cs="CTraditional Arabic" w:hint="cs"/>
          <w:cs/>
        </w:rPr>
        <w:t>‎</w:t>
      </w:r>
      <w:r w:rsidRPr="00AF0888">
        <w:rPr>
          <w:rFonts w:hint="cs"/>
          <w:rtl/>
        </w:rPr>
        <w:t xml:space="preserve">گوید: </w:t>
      </w:r>
      <w:r w:rsidR="00CB2830">
        <w:rPr>
          <w:rFonts w:ascii="Traditional Arabic" w:hAnsi="Traditional Arabic" w:cs="Traditional Arabic"/>
          <w:rtl/>
        </w:rPr>
        <w:t>«</w:t>
      </w:r>
      <w:r w:rsidRPr="00CB2830">
        <w:rPr>
          <w:rFonts w:hint="cs"/>
          <w:u w:val="single"/>
          <w:rtl/>
        </w:rPr>
        <w:t>همه آنچه در این باب می توان گفت این است که در خلال کتابهایی که از بین رفته</w:t>
      </w:r>
      <w:r w:rsidRPr="00CB2830">
        <w:rPr>
          <w:rFonts w:cs="CTraditional Arabic" w:hint="cs"/>
          <w:u w:val="single"/>
          <w:cs/>
        </w:rPr>
        <w:t>‎</w:t>
      </w:r>
      <w:r w:rsidRPr="00CB2830">
        <w:rPr>
          <w:rFonts w:hint="cs"/>
          <w:u w:val="single"/>
          <w:rtl/>
        </w:rPr>
        <w:t>اند، از بین رفته باشد و شاید مخالفتی از سر تقیه بوده باشد</w:t>
      </w:r>
      <w:r w:rsidR="00CB2830" w:rsidRPr="00CB2830">
        <w:rPr>
          <w:rFonts w:hint="cs"/>
          <w:u w:val="single"/>
          <w:rtl/>
        </w:rPr>
        <w:t>،</w:t>
      </w:r>
      <w:r w:rsidRPr="00CB2830">
        <w:rPr>
          <w:rFonts w:hint="cs"/>
          <w:u w:val="single"/>
          <w:rtl/>
        </w:rPr>
        <w:t xml:space="preserve"> و یا به خاطر احساس حرجی بوده که علمای سابق چون شیخ صدوق و طوسی و مفید کرده باشند و آن را از کتب حدیث حذف کرده</w:t>
      </w:r>
      <w:r w:rsidR="00CB2830" w:rsidRPr="00CB2830">
        <w:rPr>
          <w:rFonts w:hint="cs"/>
          <w:u w:val="single"/>
          <w:rtl/>
        </w:rPr>
        <w:t>،</w:t>
      </w:r>
      <w:r w:rsidRPr="00CB2830">
        <w:rPr>
          <w:rFonts w:hint="cs"/>
          <w:u w:val="single"/>
          <w:rtl/>
        </w:rPr>
        <w:t xml:space="preserve"> و در صحت آن طعن وارد کرده باشند</w:t>
      </w:r>
      <w:r w:rsidR="00CB2830">
        <w:rPr>
          <w:rFonts w:ascii="Traditional Arabic" w:hAnsi="Traditional Arabic" w:cs="Traditional Arabic"/>
          <w:rtl/>
        </w:rPr>
        <w:t>»</w:t>
      </w:r>
      <w:r w:rsidRPr="00AF0888">
        <w:rPr>
          <w:rFonts w:hint="cs"/>
          <w:rtl/>
        </w:rPr>
        <w:t>. وی سپس می</w:t>
      </w:r>
      <w:r w:rsidRPr="00AF0888">
        <w:rPr>
          <w:rFonts w:cs="CTraditional Arabic" w:hint="cs"/>
          <w:cs/>
        </w:rPr>
        <w:t>‎</w:t>
      </w:r>
      <w:r w:rsidRPr="00AF0888">
        <w:rPr>
          <w:rFonts w:hint="cs"/>
          <w:rtl/>
        </w:rPr>
        <w:t xml:space="preserve">گوید: </w:t>
      </w:r>
      <w:r w:rsidR="00CB2830">
        <w:rPr>
          <w:rFonts w:ascii="Traditional Arabic" w:hAnsi="Traditional Arabic" w:cs="Traditional Arabic"/>
          <w:rtl/>
        </w:rPr>
        <w:t>«</w:t>
      </w:r>
      <w:r w:rsidRPr="00AF0888">
        <w:rPr>
          <w:rFonts w:hint="cs"/>
          <w:rtl/>
        </w:rPr>
        <w:t>ائمه و اصحا</w:t>
      </w:r>
      <w:r w:rsidR="00CB2830">
        <w:rPr>
          <w:rFonts w:hint="cs"/>
          <w:rtl/>
        </w:rPr>
        <w:t>بشان نیز در تقیه شدیدی به سر می</w:t>
      </w:r>
      <w:r w:rsidR="00CB2830">
        <w:rPr>
          <w:rFonts w:cs="B Badr" w:hint="cs"/>
          <w:rtl/>
        </w:rPr>
        <w:t>‏</w:t>
      </w:r>
      <w:r w:rsidRPr="00AF0888">
        <w:rPr>
          <w:rFonts w:hint="cs"/>
          <w:rtl/>
        </w:rPr>
        <w:t>بردند</w:t>
      </w:r>
      <w:r w:rsidR="00CB2830">
        <w:rPr>
          <w:rFonts w:hint="cs"/>
          <w:rtl/>
        </w:rPr>
        <w:t>،</w:t>
      </w:r>
      <w:r w:rsidRPr="00AF0888">
        <w:rPr>
          <w:rFonts w:hint="cs"/>
          <w:rtl/>
        </w:rPr>
        <w:t xml:space="preserve"> </w:t>
      </w:r>
      <w:r w:rsidRPr="00CB2830">
        <w:rPr>
          <w:rFonts w:hint="cs"/>
          <w:u w:val="single"/>
          <w:rtl/>
        </w:rPr>
        <w:t>و در آن زمان اعلان امثال این امور به مصلحت شیعیان نبود</w:t>
      </w:r>
      <w:r w:rsidR="00CB2830">
        <w:rPr>
          <w:rFonts w:ascii="Traditional Arabic" w:hAnsi="Traditional Arabic" w:cs="Traditional Arabic"/>
          <w:u w:val="single"/>
          <w:rtl/>
        </w:rPr>
        <w:t>»</w:t>
      </w:r>
      <w:r w:rsidRPr="00812274">
        <w:rPr>
          <w:rStyle w:val="a5"/>
          <w:rtl/>
        </w:rPr>
        <w:footnoteReference w:id="415"/>
      </w:r>
      <w:r w:rsidRPr="00AF0888">
        <w:rPr>
          <w:rFonts w:hint="cs"/>
          <w:rtl/>
        </w:rPr>
        <w:t>.</w:t>
      </w:r>
    </w:p>
    <w:p w:rsidR="00F604E9" w:rsidRPr="00AF0888" w:rsidRDefault="00F604E9" w:rsidP="005617C1">
      <w:pPr>
        <w:pStyle w:val="af6"/>
        <w:rPr>
          <w:rFonts w:hint="cs"/>
          <w:rtl/>
        </w:rPr>
      </w:pPr>
      <w:r w:rsidRPr="00AF0888">
        <w:rPr>
          <w:rFonts w:hint="cs"/>
          <w:rtl/>
        </w:rPr>
        <w:t>اینان نویسندگان کتب اربعه هستند که شیعیان به آنها اعتماد و ایمان دارند!!</w:t>
      </w:r>
    </w:p>
    <w:p w:rsidR="00F604E9" w:rsidRPr="00AF0888" w:rsidRDefault="00F604E9" w:rsidP="005617C1">
      <w:pPr>
        <w:pStyle w:val="af6"/>
        <w:rPr>
          <w:rFonts w:hint="cs"/>
          <w:rtl/>
        </w:rPr>
      </w:pPr>
      <w:r w:rsidRPr="00AF0888">
        <w:rPr>
          <w:rFonts w:hint="cs"/>
          <w:rtl/>
        </w:rPr>
        <w:t>این شهادت یکی از علمای معاصر آنان است. وی گواهی می</w:t>
      </w:r>
      <w:r w:rsidRPr="00AF0888">
        <w:rPr>
          <w:rFonts w:cs="CTraditional Arabic" w:hint="cs"/>
          <w:cs/>
        </w:rPr>
        <w:t>‎</w:t>
      </w:r>
      <w:r w:rsidRPr="00AF0888">
        <w:rPr>
          <w:rFonts w:hint="cs"/>
          <w:rtl/>
        </w:rPr>
        <w:t>دهد که آنان آنچه را که بخواهند حذف می</w:t>
      </w:r>
      <w:r w:rsidRPr="00AF0888">
        <w:rPr>
          <w:rFonts w:cs="CTraditional Arabic" w:hint="cs"/>
          <w:cs/>
        </w:rPr>
        <w:t>‎</w:t>
      </w:r>
      <w:r w:rsidRPr="00AF0888">
        <w:rPr>
          <w:rFonts w:hint="cs"/>
          <w:rtl/>
        </w:rPr>
        <w:t>کنند. کسی که حذف کردن را مباح بداند، اضافه کردن را هم حلال می</w:t>
      </w:r>
      <w:r w:rsidRPr="00AF0888">
        <w:rPr>
          <w:rFonts w:cs="CTraditional Arabic" w:hint="cs"/>
          <w:cs/>
        </w:rPr>
        <w:t>‎</w:t>
      </w:r>
      <w:r w:rsidRPr="00AF0888">
        <w:rPr>
          <w:rFonts w:hint="cs"/>
          <w:rtl/>
        </w:rPr>
        <w:t>داند. پس از کجا اطمینان یابیم که آنان روایاتی را برای پشتیبانی از مذهب خود وضع نکرده باشند؟!</w:t>
      </w:r>
    </w:p>
    <w:p w:rsidR="00F604E9" w:rsidRPr="00AF0888" w:rsidRDefault="00F604E9" w:rsidP="005617C1">
      <w:pPr>
        <w:pStyle w:val="af6"/>
        <w:rPr>
          <w:rFonts w:hint="cs"/>
          <w:rtl/>
        </w:rPr>
      </w:pPr>
      <w:r w:rsidRPr="00AF0888">
        <w:rPr>
          <w:rFonts w:hint="cs"/>
          <w:rtl/>
        </w:rPr>
        <w:t>حسین موسوی در تأکید بر این واقعیت می</w:t>
      </w:r>
      <w:r w:rsidRPr="00AF0888">
        <w:rPr>
          <w:rFonts w:cs="CTraditional Arabic" w:hint="cs"/>
          <w:cs/>
        </w:rPr>
        <w:t>‎</w:t>
      </w:r>
      <w:r w:rsidRPr="00AF0888">
        <w:rPr>
          <w:rFonts w:hint="cs"/>
          <w:rtl/>
        </w:rPr>
        <w:t xml:space="preserve">گوید: </w:t>
      </w:r>
      <w:r w:rsidR="00CB2830">
        <w:rPr>
          <w:rFonts w:ascii="Traditional Arabic" w:hAnsi="Traditional Arabic" w:cs="Traditional Arabic"/>
          <w:rtl/>
        </w:rPr>
        <w:t>«</w:t>
      </w:r>
      <w:r w:rsidRPr="00CB2830">
        <w:rPr>
          <w:rFonts w:hint="cs"/>
          <w:u w:val="single"/>
          <w:rtl/>
        </w:rPr>
        <w:t>وقتی که دولت صفوی برپا شد مجال بزرگی برای وضع روایات و منتسب ساختن آنها به امام صادق و دیگر ائمه پیدا شد</w:t>
      </w:r>
      <w:r w:rsidR="00CB2830">
        <w:rPr>
          <w:rFonts w:ascii="Traditional Arabic" w:hAnsi="Traditional Arabic" w:cs="Traditional Arabic"/>
          <w:rtl/>
        </w:rPr>
        <w:t>»</w:t>
      </w:r>
      <w:r w:rsidRPr="00AF0888">
        <w:rPr>
          <w:rFonts w:hint="cs"/>
          <w:rtl/>
        </w:rPr>
        <w:t>. وی در ادامه می</w:t>
      </w:r>
      <w:r w:rsidRPr="00AF0888">
        <w:rPr>
          <w:rFonts w:cs="CTraditional Arabic" w:hint="cs"/>
          <w:cs/>
        </w:rPr>
        <w:t>‎</w:t>
      </w:r>
      <w:r w:rsidRPr="00AF0888">
        <w:rPr>
          <w:rFonts w:hint="cs"/>
          <w:rtl/>
        </w:rPr>
        <w:t xml:space="preserve">گوید: </w:t>
      </w:r>
      <w:r w:rsidR="00CB2830">
        <w:rPr>
          <w:rFonts w:ascii="Traditional Arabic" w:hAnsi="Traditional Arabic" w:cs="Traditional Arabic"/>
          <w:rtl/>
        </w:rPr>
        <w:t>«</w:t>
      </w:r>
      <w:r w:rsidRPr="00CB2830">
        <w:rPr>
          <w:rFonts w:hint="cs"/>
          <w:u w:val="single"/>
          <w:rtl/>
        </w:rPr>
        <w:t>بعد از این مطالب گذرا، برای ما روشن می</w:t>
      </w:r>
      <w:r w:rsidRPr="00CB2830">
        <w:rPr>
          <w:rFonts w:cs="CTraditional Arabic" w:hint="cs"/>
          <w:u w:val="single"/>
          <w:cs/>
        </w:rPr>
        <w:t>‎</w:t>
      </w:r>
      <w:r w:rsidRPr="00CB2830">
        <w:rPr>
          <w:rFonts w:hint="cs"/>
          <w:u w:val="single"/>
          <w:rtl/>
        </w:rPr>
        <w:t>شود که تألیفات علمای ما قابل اعتماد نیستند و نمی</w:t>
      </w:r>
      <w:r w:rsidRPr="00CB2830">
        <w:rPr>
          <w:rFonts w:cs="CTraditional Arabic" w:hint="cs"/>
          <w:u w:val="single"/>
          <w:cs/>
        </w:rPr>
        <w:t>‎</w:t>
      </w:r>
      <w:r w:rsidRPr="00CB2830">
        <w:rPr>
          <w:rFonts w:hint="cs"/>
          <w:u w:val="single"/>
          <w:rtl/>
        </w:rPr>
        <w:t>توان به آنها اعتماد کرد، زیرا به آنها اعتنائی نکرده</w:t>
      </w:r>
      <w:r w:rsidRPr="00CB2830">
        <w:rPr>
          <w:rFonts w:cs="CTraditional Arabic" w:hint="cs"/>
          <w:u w:val="single"/>
          <w:cs/>
        </w:rPr>
        <w:t>‎</w:t>
      </w:r>
      <w:r w:rsidRPr="00CB2830">
        <w:rPr>
          <w:rFonts w:hint="cs"/>
          <w:u w:val="single"/>
          <w:rtl/>
        </w:rPr>
        <w:t xml:space="preserve">اند و به همین دلیل </w:t>
      </w:r>
      <w:r w:rsidR="00CB2830" w:rsidRPr="00CB2830">
        <w:rPr>
          <w:rFonts w:hint="cs"/>
          <w:u w:val="single"/>
          <w:rtl/>
        </w:rPr>
        <w:t>دچار تعدی شده و این وضعیت که می</w:t>
      </w:r>
      <w:r w:rsidR="00CB2830" w:rsidRPr="00CB2830">
        <w:rPr>
          <w:rFonts w:cs="B Badr" w:hint="cs"/>
          <w:u w:val="single"/>
          <w:rtl/>
        </w:rPr>
        <w:t>‏</w:t>
      </w:r>
      <w:r w:rsidRPr="00CB2830">
        <w:rPr>
          <w:rFonts w:hint="cs"/>
          <w:u w:val="single"/>
          <w:rtl/>
        </w:rPr>
        <w:t>بینید دامان آنها را گرفته است</w:t>
      </w:r>
      <w:r w:rsidR="00CB2830">
        <w:rPr>
          <w:rFonts w:ascii="Traditional Arabic" w:hAnsi="Traditional Arabic" w:cs="Traditional Arabic"/>
          <w:rtl/>
        </w:rPr>
        <w:t>»</w:t>
      </w:r>
      <w:r w:rsidRPr="00AF0888">
        <w:rPr>
          <w:rStyle w:val="a5"/>
          <w:rFonts w:cs="B Badr"/>
          <w:rtl/>
        </w:rPr>
        <w:footnoteReference w:id="416"/>
      </w:r>
      <w:r w:rsidRPr="00AF0888">
        <w:rPr>
          <w:rFonts w:hint="cs"/>
          <w:rtl/>
        </w:rPr>
        <w:t>.</w:t>
      </w:r>
    </w:p>
    <w:p w:rsidR="00F604E9" w:rsidRPr="00AF0888" w:rsidRDefault="00F604E9" w:rsidP="005617C1">
      <w:pPr>
        <w:pStyle w:val="af6"/>
        <w:rPr>
          <w:rFonts w:hint="cs"/>
          <w:rtl/>
        </w:rPr>
      </w:pPr>
      <w:r w:rsidRPr="00AF0888">
        <w:rPr>
          <w:rFonts w:hint="cs"/>
          <w:rtl/>
        </w:rPr>
        <w:t>این حقیقتی است که این م</w:t>
      </w:r>
      <w:r w:rsidR="00CB2830">
        <w:rPr>
          <w:rFonts w:hint="cs"/>
          <w:rtl/>
        </w:rPr>
        <w:t>بحث و دیگر مباحث بر آن دلالت می</w:t>
      </w:r>
      <w:r w:rsidR="00CB2830">
        <w:rPr>
          <w:rFonts w:cs="B Badr" w:hint="cs"/>
          <w:rtl/>
        </w:rPr>
        <w:t>‏</w:t>
      </w:r>
      <w:r w:rsidRPr="00AF0888">
        <w:rPr>
          <w:rFonts w:hint="cs"/>
          <w:rtl/>
        </w:rPr>
        <w:t>کنند.</w:t>
      </w:r>
    </w:p>
    <w:p w:rsidR="00F604E9" w:rsidRPr="00AF0888" w:rsidRDefault="00CB2830" w:rsidP="005617C1">
      <w:pPr>
        <w:pStyle w:val="af6"/>
        <w:rPr>
          <w:rFonts w:hint="cs"/>
          <w:rtl/>
        </w:rPr>
      </w:pPr>
      <w:r>
        <w:rPr>
          <w:rFonts w:hint="cs"/>
          <w:rtl/>
        </w:rPr>
        <w:t>پس آیا می</w:t>
      </w:r>
      <w:r>
        <w:rPr>
          <w:rFonts w:cs="B Badr" w:hint="cs"/>
          <w:rtl/>
        </w:rPr>
        <w:t>‏</w:t>
      </w:r>
      <w:r w:rsidR="00F604E9" w:rsidRPr="00AF0888">
        <w:rPr>
          <w:rFonts w:hint="cs"/>
          <w:rtl/>
        </w:rPr>
        <w:t>توان در اثبات عقیده یا شریعت به این منابع اعتماد کرد؟!</w:t>
      </w:r>
    </w:p>
    <w:p w:rsidR="00A2344F" w:rsidRDefault="00A2344F" w:rsidP="00D20AA3">
      <w:pPr>
        <w:pStyle w:val="af2"/>
        <w:rPr>
          <w:rFonts w:hint="cs"/>
          <w:rtl/>
        </w:rPr>
        <w:sectPr w:rsidR="00A2344F" w:rsidSect="00AC0773">
          <w:footnotePr>
            <w:numRestart w:val="eachPage"/>
          </w:footnotePr>
          <w:pgSz w:w="11906" w:h="16838" w:code="9"/>
          <w:pgMar w:top="2268" w:right="2211" w:bottom="2268" w:left="2211" w:header="2268" w:footer="2268" w:gutter="284"/>
          <w:cols w:space="708"/>
          <w:titlePg/>
          <w:bidi/>
          <w:rtlGutter/>
          <w:docGrid w:linePitch="360"/>
        </w:sectPr>
      </w:pPr>
      <w:bookmarkStart w:id="667" w:name="_Toc189110677"/>
    </w:p>
    <w:p w:rsidR="00635F2F" w:rsidRDefault="00635F2F" w:rsidP="00D20AA3">
      <w:pPr>
        <w:pStyle w:val="af2"/>
        <w:rPr>
          <w:rFonts w:hint="cs"/>
          <w:rtl/>
        </w:rPr>
      </w:pPr>
      <w:bookmarkStart w:id="668" w:name="_Toc231414003"/>
      <w:bookmarkStart w:id="669" w:name="_Toc231414141"/>
      <w:bookmarkStart w:id="670" w:name="_Toc231414905"/>
      <w:bookmarkStart w:id="671" w:name="_Toc234930055"/>
      <w:bookmarkStart w:id="672" w:name="_Toc252932598"/>
    </w:p>
    <w:p w:rsidR="00635F2F" w:rsidRDefault="00635F2F" w:rsidP="00D20AA3">
      <w:pPr>
        <w:pStyle w:val="af2"/>
        <w:rPr>
          <w:rFonts w:hint="cs"/>
          <w:rtl/>
        </w:rPr>
      </w:pPr>
      <w:r>
        <w:rPr>
          <w:rtl/>
        </w:rPr>
        <w:pict>
          <v:shape id="_x0000_s1217" type="#_x0000_t176" style="position:absolute;left:0;text-align:left;margin-left:-14.2pt;margin-top:9.3pt;width:383.4pt;height:431.55pt;z-index:251663872">
            <v:fill opacity="0"/>
            <w10:wrap anchorx="page"/>
          </v:shape>
        </w:pict>
      </w:r>
    </w:p>
    <w:p w:rsidR="00B74551" w:rsidRPr="00AF0888" w:rsidRDefault="00B74551" w:rsidP="00D20AA3">
      <w:pPr>
        <w:pStyle w:val="af2"/>
        <w:rPr>
          <w:rtl/>
        </w:rPr>
      </w:pPr>
      <w:bookmarkStart w:id="673" w:name="_Toc254520669"/>
      <w:r w:rsidRPr="00AF0888">
        <w:rPr>
          <w:rtl/>
        </w:rPr>
        <w:t>مبحث هفدهم</w:t>
      </w:r>
      <w:bookmarkStart w:id="674" w:name="_Toc231414004"/>
      <w:bookmarkStart w:id="675" w:name="_Toc231414142"/>
      <w:bookmarkStart w:id="676" w:name="_Toc231414906"/>
      <w:bookmarkStart w:id="677" w:name="_Toc231415138"/>
      <w:bookmarkEnd w:id="668"/>
      <w:bookmarkEnd w:id="669"/>
      <w:bookmarkEnd w:id="670"/>
      <w:r>
        <w:rPr>
          <w:rFonts w:hint="cs"/>
          <w:rtl/>
        </w:rPr>
        <w:br/>
      </w:r>
      <w:r>
        <w:rPr>
          <w:rtl/>
        </w:rPr>
        <w:t>تأخر ظهور مصطلح الحدیث</w:t>
      </w:r>
      <w:r w:rsidRPr="00AF0888">
        <w:rPr>
          <w:rtl/>
        </w:rPr>
        <w:t xml:space="preserve"> نزد شیعه</w:t>
      </w:r>
      <w:bookmarkEnd w:id="671"/>
      <w:bookmarkEnd w:id="672"/>
      <w:bookmarkEnd w:id="673"/>
      <w:bookmarkEnd w:id="674"/>
      <w:bookmarkEnd w:id="675"/>
      <w:bookmarkEnd w:id="676"/>
      <w:bookmarkEnd w:id="677"/>
    </w:p>
    <w:p w:rsidR="00B74551" w:rsidRPr="00AF0888" w:rsidRDefault="00B74551" w:rsidP="00B74551">
      <w:pPr>
        <w:pStyle w:val="af6"/>
        <w:rPr>
          <w:rFonts w:hint="cs"/>
          <w:rtl/>
        </w:rPr>
      </w:pPr>
    </w:p>
    <w:p w:rsidR="00B74551" w:rsidRPr="00AF0888" w:rsidRDefault="00B74551" w:rsidP="00B74551">
      <w:pPr>
        <w:pStyle w:val="af6"/>
        <w:jc w:val="center"/>
        <w:rPr>
          <w:rFonts w:hint="cs"/>
          <w:rtl/>
        </w:rPr>
      </w:pPr>
    </w:p>
    <w:p w:rsidR="00B74551" w:rsidRPr="00A2344F" w:rsidRDefault="00B74551" w:rsidP="00635F2F">
      <w:pPr>
        <w:pStyle w:val="af6"/>
        <w:jc w:val="left"/>
        <w:rPr>
          <w:rFonts w:hint="cs"/>
          <w:b/>
          <w:bCs/>
          <w:rtl/>
        </w:rPr>
      </w:pPr>
      <w:r w:rsidRPr="00A2344F">
        <w:rPr>
          <w:rFonts w:hint="cs"/>
          <w:b/>
          <w:bCs/>
          <w:rtl/>
        </w:rPr>
        <w:t>مطلب اول:</w:t>
      </w:r>
    </w:p>
    <w:p w:rsidR="00B74551" w:rsidRPr="00A2344F" w:rsidRDefault="00B74551" w:rsidP="00635F2F">
      <w:pPr>
        <w:pStyle w:val="af6"/>
        <w:jc w:val="left"/>
        <w:rPr>
          <w:rFonts w:hint="cs"/>
          <w:b/>
          <w:bCs/>
          <w:rtl/>
        </w:rPr>
      </w:pPr>
      <w:r w:rsidRPr="00A2344F">
        <w:rPr>
          <w:rFonts w:hint="cs"/>
          <w:b/>
          <w:bCs/>
          <w:rtl/>
        </w:rPr>
        <w:t>بیان موضوع</w:t>
      </w:r>
      <w:r>
        <w:rPr>
          <w:rFonts w:hint="cs"/>
          <w:b/>
          <w:bCs/>
          <w:rtl/>
        </w:rPr>
        <w:t>:</w:t>
      </w:r>
      <w:r w:rsidRPr="00A2344F">
        <w:rPr>
          <w:rFonts w:hint="cs"/>
          <w:b/>
          <w:bCs/>
          <w:rtl/>
        </w:rPr>
        <w:t xml:space="preserve"> تأخر ظهور مصطلح الحدیث نزد شیعه</w:t>
      </w:r>
    </w:p>
    <w:p w:rsidR="00B74551" w:rsidRDefault="00B74551" w:rsidP="00635F2F">
      <w:pPr>
        <w:pStyle w:val="af6"/>
        <w:jc w:val="left"/>
        <w:rPr>
          <w:rFonts w:hint="cs"/>
          <w:b/>
          <w:bCs/>
          <w:rtl/>
        </w:rPr>
      </w:pPr>
    </w:p>
    <w:p w:rsidR="00B74551" w:rsidRPr="00A2344F" w:rsidRDefault="00B74551" w:rsidP="00635F2F">
      <w:pPr>
        <w:pStyle w:val="af6"/>
        <w:jc w:val="left"/>
        <w:rPr>
          <w:rFonts w:hint="cs"/>
          <w:b/>
          <w:bCs/>
          <w:rtl/>
        </w:rPr>
      </w:pPr>
    </w:p>
    <w:p w:rsidR="00B74551" w:rsidRPr="00A2344F" w:rsidRDefault="00B74551" w:rsidP="00635F2F">
      <w:pPr>
        <w:pStyle w:val="af6"/>
        <w:jc w:val="left"/>
        <w:rPr>
          <w:rFonts w:hint="cs"/>
          <w:b/>
          <w:bCs/>
          <w:rtl/>
        </w:rPr>
      </w:pPr>
      <w:r w:rsidRPr="00A2344F">
        <w:rPr>
          <w:rFonts w:hint="cs"/>
          <w:b/>
          <w:bCs/>
          <w:rtl/>
        </w:rPr>
        <w:t>مطلب دوم:</w:t>
      </w:r>
    </w:p>
    <w:p w:rsidR="00B74551" w:rsidRPr="00AF0888" w:rsidRDefault="00B74551" w:rsidP="00635F2F">
      <w:pPr>
        <w:pStyle w:val="af6"/>
        <w:jc w:val="left"/>
        <w:rPr>
          <w:rFonts w:hint="cs"/>
          <w:rtl/>
        </w:rPr>
      </w:pPr>
      <w:r w:rsidRPr="00A2344F">
        <w:rPr>
          <w:rFonts w:hint="cs"/>
          <w:b/>
          <w:bCs/>
          <w:rtl/>
        </w:rPr>
        <w:t>نگاهی به موضوع تأخر ظهور مصطلح الحدیث نزد شیعه</w:t>
      </w:r>
    </w:p>
    <w:p w:rsidR="00A2344F" w:rsidRDefault="00A2344F" w:rsidP="00635F2F">
      <w:pPr>
        <w:pStyle w:val="af2"/>
        <w:jc w:val="left"/>
        <w:rPr>
          <w:rFonts w:hint="cs"/>
          <w:rtl/>
        </w:rPr>
      </w:pPr>
    </w:p>
    <w:p w:rsidR="00635F2F" w:rsidRDefault="00635F2F" w:rsidP="00635F2F">
      <w:pPr>
        <w:pStyle w:val="af2"/>
        <w:jc w:val="left"/>
        <w:rPr>
          <w:rtl/>
        </w:rPr>
        <w:sectPr w:rsidR="00635F2F" w:rsidSect="00AC0773">
          <w:footnotePr>
            <w:numRestart w:val="eachPage"/>
          </w:footnotePr>
          <w:pgSz w:w="11906" w:h="16838" w:code="9"/>
          <w:pgMar w:top="2268" w:right="2211" w:bottom="2268" w:left="2211" w:header="2268" w:footer="2268" w:gutter="284"/>
          <w:cols w:space="708"/>
          <w:titlePg/>
          <w:bidi/>
          <w:rtlGutter/>
          <w:docGrid w:linePitch="360"/>
        </w:sectPr>
      </w:pPr>
    </w:p>
    <w:p w:rsidR="00635F2F" w:rsidRDefault="00635F2F" w:rsidP="00635F2F">
      <w:pPr>
        <w:pStyle w:val="af2"/>
        <w:jc w:val="left"/>
        <w:rPr>
          <w:rtl/>
        </w:rPr>
        <w:sectPr w:rsidR="00635F2F" w:rsidSect="00AC0773">
          <w:footnotePr>
            <w:numRestart w:val="eachPage"/>
          </w:footnotePr>
          <w:pgSz w:w="11906" w:h="16838" w:code="9"/>
          <w:pgMar w:top="2268" w:right="2211" w:bottom="2268" w:left="2211" w:header="2268" w:footer="2268" w:gutter="284"/>
          <w:cols w:space="708"/>
          <w:titlePg/>
          <w:bidi/>
          <w:rtlGutter/>
          <w:docGrid w:linePitch="360"/>
        </w:sectPr>
      </w:pPr>
    </w:p>
    <w:p w:rsidR="00F604E9" w:rsidRPr="00AF0888" w:rsidRDefault="00F604E9" w:rsidP="00D20AA3">
      <w:pPr>
        <w:pStyle w:val="af5"/>
        <w:rPr>
          <w:rFonts w:hint="cs"/>
          <w:rtl/>
        </w:rPr>
      </w:pPr>
      <w:bookmarkStart w:id="678" w:name="_Toc194895146"/>
      <w:bookmarkStart w:id="679" w:name="_Toc231414005"/>
      <w:bookmarkStart w:id="680" w:name="_Toc231414143"/>
      <w:bookmarkStart w:id="681" w:name="_Toc231414907"/>
      <w:bookmarkStart w:id="682" w:name="_Toc252932599"/>
      <w:bookmarkStart w:id="683" w:name="_Toc254520670"/>
      <w:bookmarkEnd w:id="667"/>
      <w:r w:rsidRPr="00AF0888">
        <w:rPr>
          <w:rFonts w:hint="cs"/>
          <w:rtl/>
        </w:rPr>
        <w:t>مطلب اول</w:t>
      </w:r>
      <w:bookmarkStart w:id="684" w:name="_Toc231414006"/>
      <w:bookmarkStart w:id="685" w:name="_Toc231414144"/>
      <w:bookmarkStart w:id="686" w:name="_Toc231414908"/>
      <w:bookmarkStart w:id="687" w:name="_Toc231415140"/>
      <w:bookmarkEnd w:id="679"/>
      <w:bookmarkEnd w:id="680"/>
      <w:bookmarkEnd w:id="681"/>
      <w:r w:rsidR="00A2344F">
        <w:rPr>
          <w:rtl/>
        </w:rPr>
        <w:br/>
      </w:r>
      <w:r w:rsidRPr="00AF0888">
        <w:rPr>
          <w:rFonts w:hint="cs"/>
          <w:rtl/>
        </w:rPr>
        <w:t>بیان موضوع</w:t>
      </w:r>
      <w:r w:rsidR="00006318">
        <w:rPr>
          <w:rFonts w:hint="cs"/>
          <w:rtl/>
        </w:rPr>
        <w:t>:</w:t>
      </w:r>
      <w:r w:rsidRPr="00AF0888">
        <w:rPr>
          <w:rFonts w:hint="cs"/>
          <w:rtl/>
        </w:rPr>
        <w:t xml:space="preserve"> تأخر ظهور مصطلح الحدیث نزد شیعه</w:t>
      </w:r>
      <w:bookmarkEnd w:id="682"/>
      <w:bookmarkEnd w:id="683"/>
      <w:bookmarkEnd w:id="684"/>
      <w:bookmarkEnd w:id="685"/>
      <w:bookmarkEnd w:id="686"/>
      <w:bookmarkEnd w:id="687"/>
    </w:p>
    <w:bookmarkEnd w:id="678"/>
    <w:p w:rsidR="0063698A" w:rsidRDefault="00F604E9" w:rsidP="00006318">
      <w:pPr>
        <w:pStyle w:val="af6"/>
        <w:ind w:firstLine="0"/>
        <w:rPr>
          <w:rFonts w:hint="cs"/>
          <w:rtl/>
        </w:rPr>
      </w:pPr>
      <w:r w:rsidRPr="00AF0888">
        <w:rPr>
          <w:rFonts w:hint="cs"/>
          <w:rtl/>
        </w:rPr>
        <w:t>عنایت به حدیث و وضع ضوابطی دقیق برای آن</w:t>
      </w:r>
      <w:r w:rsidR="0063698A">
        <w:rPr>
          <w:rFonts w:hint="cs"/>
          <w:rtl/>
        </w:rPr>
        <w:t>، ابتدا از جانب اهل سنت و در</w:t>
      </w:r>
      <w:r w:rsidRPr="00AF0888">
        <w:rPr>
          <w:rFonts w:hint="cs"/>
          <w:rtl/>
        </w:rPr>
        <w:t xml:space="preserve"> قرن اول هجری آغاز شد، زیرا اهل سنت درک کرده بودند که کسانی خواهند آمد و احادیثی را به دروغ به رسول</w:t>
      </w:r>
      <w:r w:rsidRPr="00AF0888">
        <w:rPr>
          <w:rFonts w:cs="CTraditional Arabic" w:hint="cs"/>
          <w:cs/>
        </w:rPr>
        <w:t>‎</w:t>
      </w:r>
      <w:r w:rsidRPr="00AF0888">
        <w:rPr>
          <w:rFonts w:hint="cs"/>
          <w:rtl/>
        </w:rPr>
        <w:t>خدا</w:t>
      </w:r>
      <w:r w:rsidRPr="00AF0888">
        <w:rPr>
          <w:rFonts w:cs="CTraditional Arabic" w:hint="cs"/>
          <w:rtl/>
        </w:rPr>
        <w:t>ص</w:t>
      </w:r>
      <w:r w:rsidRPr="00AF0888">
        <w:rPr>
          <w:rFonts w:hint="cs"/>
          <w:rtl/>
        </w:rPr>
        <w:t xml:space="preserve"> نسبت </w:t>
      </w:r>
      <w:r w:rsidRPr="00006318">
        <w:rPr>
          <w:rFonts w:hint="cs"/>
          <w:rtl/>
        </w:rPr>
        <w:t>می</w:t>
      </w:r>
      <w:r w:rsidRPr="00006318">
        <w:rPr>
          <w:rFonts w:cs="CTraditional Arabic" w:hint="cs"/>
          <w:cs/>
        </w:rPr>
        <w:t>‎</w:t>
      </w:r>
      <w:r w:rsidRPr="00006318">
        <w:rPr>
          <w:rFonts w:hint="cs"/>
          <w:rtl/>
        </w:rPr>
        <w:t>دهند</w:t>
      </w:r>
      <w:r w:rsidR="0063698A" w:rsidRPr="00006318">
        <w:rPr>
          <w:rFonts w:hint="cs"/>
          <w:rtl/>
        </w:rPr>
        <w:t>،</w:t>
      </w:r>
      <w:r w:rsidRPr="00006318">
        <w:rPr>
          <w:rFonts w:hint="cs"/>
          <w:rtl/>
        </w:rPr>
        <w:t xml:space="preserve"> و کسانی خواهند آمد که حدیث روایت می</w:t>
      </w:r>
      <w:r w:rsidRPr="00006318">
        <w:rPr>
          <w:rFonts w:cs="CTraditional Arabic" w:hint="cs"/>
          <w:cs/>
        </w:rPr>
        <w:t>‎</w:t>
      </w:r>
      <w:r w:rsidRPr="00006318">
        <w:rPr>
          <w:rFonts w:hint="cs"/>
          <w:rtl/>
        </w:rPr>
        <w:t>کنند، گرچه به سبب خطا یا وهم دروغ نگویند.</w:t>
      </w:r>
      <w:r w:rsidR="0063698A">
        <w:rPr>
          <w:rFonts w:hint="cs"/>
          <w:color w:val="FF0000"/>
          <w:rtl/>
        </w:rPr>
        <w:t xml:space="preserve"> </w:t>
      </w:r>
      <w:r w:rsidRPr="00AF0888">
        <w:rPr>
          <w:rFonts w:hint="cs"/>
          <w:rtl/>
        </w:rPr>
        <w:t>به همین دلیل لازم بود که به راویان حدیث و معرفی آنان عنایت و توجه شود تا سنت پیامبر</w:t>
      </w:r>
      <w:r w:rsidRPr="00AF0888">
        <w:rPr>
          <w:rFonts w:cs="CTraditional Arabic" w:hint="cs"/>
          <w:rtl/>
        </w:rPr>
        <w:t>ص</w:t>
      </w:r>
      <w:r w:rsidRPr="00AF0888">
        <w:rPr>
          <w:rFonts w:hint="cs"/>
          <w:rtl/>
        </w:rPr>
        <w:t xml:space="preserve"> حمایت شود. </w:t>
      </w:r>
    </w:p>
    <w:p w:rsidR="00F604E9" w:rsidRPr="00AF0888" w:rsidRDefault="00F604E9" w:rsidP="00A2344F">
      <w:pPr>
        <w:pStyle w:val="af6"/>
        <w:ind w:firstLine="0"/>
        <w:rPr>
          <w:rFonts w:hint="cs"/>
          <w:rtl/>
        </w:rPr>
      </w:pPr>
      <w:r w:rsidRPr="00AF0888">
        <w:rPr>
          <w:rFonts w:hint="cs"/>
          <w:rtl/>
        </w:rPr>
        <w:t>نیز اهل سنت منتظر این نبودند که فرد معصومی بیاید و دین را برایشان تبلیغ نماید یا بر اساس الهام یا کتابی معروف- چنانچه شیعه اعتقاد دارند- برایشان فتوا دهد و روایاتی را که در آنها شک دارند بر آن فرد معصوم عرضه دارند تا او درجه حدیث را از حیث صحت یا ضعف برایشان بیان کرده و حال راویانی ر</w:t>
      </w:r>
      <w:r w:rsidR="0063698A">
        <w:rPr>
          <w:rFonts w:hint="cs"/>
          <w:rtl/>
        </w:rPr>
        <w:t>ا که احادیث را برایشان روایت می</w:t>
      </w:r>
      <w:r w:rsidR="0063698A">
        <w:rPr>
          <w:rFonts w:cs="B Badr" w:hint="cs"/>
          <w:rtl/>
        </w:rPr>
        <w:t>‏</w:t>
      </w:r>
      <w:r w:rsidRPr="00AF0888">
        <w:rPr>
          <w:rFonts w:hint="cs"/>
          <w:rtl/>
        </w:rPr>
        <w:t xml:space="preserve">کنند، از حیث ثقه یا ضعیف بودن، برایشان بیان دارد. </w:t>
      </w:r>
    </w:p>
    <w:p w:rsidR="00F604E9" w:rsidRPr="00AF0888" w:rsidRDefault="0063698A" w:rsidP="005617C1">
      <w:pPr>
        <w:pStyle w:val="af6"/>
        <w:rPr>
          <w:rFonts w:hint="cs"/>
          <w:rtl/>
        </w:rPr>
      </w:pPr>
      <w:r>
        <w:rPr>
          <w:rFonts w:hint="cs"/>
          <w:rtl/>
        </w:rPr>
        <w:t xml:space="preserve">* </w:t>
      </w:r>
      <w:r w:rsidR="00F604E9" w:rsidRPr="00AF0888">
        <w:rPr>
          <w:rFonts w:hint="cs"/>
          <w:rtl/>
        </w:rPr>
        <w:t>به همین دلیل به اعتراف منصفین شیعه، اهل سنت بسیار زود آستین همت را بالا زدند و همانگونه که شیخ نورالدین موسوی عاملی در این مورد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63698A">
        <w:rPr>
          <w:rFonts w:hint="cs"/>
          <w:u w:val="single"/>
          <w:rtl/>
        </w:rPr>
        <w:t>کتب اهل سنت بر این دلالت دارد که آنان در ابتدای عصر تابعین، احادیث خود را برگزیدند و بر آنها اعتماد کردند و آنچه را که در مورد صحتش شک و شبهه داشتند ساقط کردند و به عنوان نمونه، مالک احادیث بسیار زیادی را ساقط کرده است و مقداری را ثابت کرده است که پوشیده نیست- و در کتاب الموطأ آورده است- و کتابهای صحاح سته مشهور هستند</w:t>
      </w:r>
      <w:r>
        <w:rPr>
          <w:rFonts w:ascii="Traditional Arabic" w:hAnsi="Traditional Arabic" w:cs="Traditional Arabic"/>
          <w:rtl/>
        </w:rPr>
        <w:t>»</w:t>
      </w:r>
      <w:r w:rsidR="00F604E9" w:rsidRPr="00AF0888">
        <w:rPr>
          <w:rStyle w:val="a5"/>
          <w:rFonts w:cs="B Badr"/>
          <w:rtl/>
        </w:rPr>
        <w:footnoteReference w:id="417"/>
      </w:r>
      <w:r w:rsidR="00F604E9" w:rsidRPr="00AF0888">
        <w:rPr>
          <w:rFonts w:hint="cs"/>
          <w:rtl/>
        </w:rPr>
        <w:t>.</w:t>
      </w:r>
    </w:p>
    <w:p w:rsidR="003C49EA" w:rsidRDefault="00F604E9" w:rsidP="005617C1">
      <w:pPr>
        <w:pStyle w:val="af6"/>
        <w:rPr>
          <w:rFonts w:hint="cs"/>
          <w:rtl/>
        </w:rPr>
      </w:pPr>
      <w:r w:rsidRPr="00AF0888">
        <w:rPr>
          <w:rFonts w:hint="cs"/>
          <w:rtl/>
        </w:rPr>
        <w:t>اما شیعیان اصلاً به این روش و متد علمی نیاز ندارند، زیرا آنان بر این باور هستند که فرد معصومی وجود دارد که تا أبد در مسیر دینیشان با آنان همراه خواهد بود و دیگر نیازی به وضع ضوابطی برای شناخت صواب از خطا نیست و امامشان که راهنما و رهبر مسیرشان است، توان بیان حقیقت را دارد و اگر در باب روایت چیزی بر آنان مخفی بماند در مورد آنها از ائمه سوال می</w:t>
      </w:r>
      <w:r w:rsidRPr="00AF0888">
        <w:rPr>
          <w:rFonts w:cs="CTraditional Arabic" w:hint="cs"/>
          <w:cs/>
        </w:rPr>
        <w:t>‎</w:t>
      </w:r>
      <w:r w:rsidRPr="00AF0888">
        <w:rPr>
          <w:rFonts w:hint="cs"/>
          <w:rtl/>
        </w:rPr>
        <w:t xml:space="preserve">کنند. </w:t>
      </w:r>
    </w:p>
    <w:p w:rsidR="003C49EA" w:rsidRDefault="00F604E9" w:rsidP="005617C1">
      <w:pPr>
        <w:pStyle w:val="af6"/>
        <w:rPr>
          <w:rFonts w:hint="cs"/>
          <w:rtl/>
        </w:rPr>
      </w:pPr>
      <w:r w:rsidRPr="00AF0888">
        <w:rPr>
          <w:rFonts w:hint="cs"/>
          <w:rtl/>
        </w:rPr>
        <w:t>این مقتضای مذهب شیعه است</w:t>
      </w:r>
      <w:r w:rsidR="003C49EA">
        <w:rPr>
          <w:rFonts w:hint="cs"/>
          <w:rtl/>
        </w:rPr>
        <w:t>،</w:t>
      </w:r>
      <w:r w:rsidRPr="00AF0888">
        <w:rPr>
          <w:rFonts w:hint="cs"/>
          <w:rtl/>
        </w:rPr>
        <w:t xml:space="preserve"> و از کسی از ائمه آنان نقل نشده که برای آنان روشی را وضع کرده باشد تا اگر خواستند درجه روایت را دریابند به آن روش مراجعه کنند. نیز عاقلانه نیست که با وجود امام و در عصر او، کسی از اتباع مذهب اقدام به وضع ضوابطی برای قبول یا ردّ روایت کند، زیرا این کار وی موجب الغای نقش امام می</w:t>
      </w:r>
      <w:r w:rsidRPr="00AF0888">
        <w:rPr>
          <w:rFonts w:cs="CTraditional Arabic" w:hint="cs"/>
          <w:cs/>
        </w:rPr>
        <w:t>‎</w:t>
      </w:r>
      <w:r w:rsidRPr="00AF0888">
        <w:rPr>
          <w:rFonts w:hint="cs"/>
          <w:rtl/>
        </w:rPr>
        <w:t>شود، مگر اینکه بگویند: لازم است در کنار امام تعدادی از علما وجود داشته باشند و در آن</w:t>
      </w:r>
      <w:r w:rsidR="003C49EA">
        <w:rPr>
          <w:rFonts w:hint="cs"/>
          <w:rtl/>
        </w:rPr>
        <w:t>ِ</w:t>
      </w:r>
      <w:r w:rsidRPr="00AF0888">
        <w:rPr>
          <w:rFonts w:hint="cs"/>
          <w:rtl/>
        </w:rPr>
        <w:t xml:space="preserve"> واحد در مورد حلال و حرام از امام و در مورد صحت روایت از عالم طلب فتوا شود. اما در طول سه قرنی که آنان به زعم خود دارای امام بوده</w:t>
      </w:r>
      <w:r w:rsidRPr="00AF0888">
        <w:rPr>
          <w:rFonts w:cs="CTraditional Arabic" w:hint="cs"/>
          <w:cs/>
        </w:rPr>
        <w:t>‎</w:t>
      </w:r>
      <w:r w:rsidRPr="00AF0888">
        <w:rPr>
          <w:rFonts w:hint="cs"/>
          <w:rtl/>
        </w:rPr>
        <w:t xml:space="preserve">اند چنین چیزی روی نداده است. </w:t>
      </w:r>
    </w:p>
    <w:p w:rsidR="00F604E9" w:rsidRPr="00AF0888" w:rsidRDefault="00F604E9" w:rsidP="005617C1">
      <w:pPr>
        <w:pStyle w:val="af6"/>
        <w:rPr>
          <w:rFonts w:hint="cs"/>
          <w:rtl/>
        </w:rPr>
      </w:pPr>
      <w:r w:rsidRPr="00AF0888">
        <w:rPr>
          <w:rFonts w:hint="cs"/>
          <w:rtl/>
        </w:rPr>
        <w:t>عجیب این است که آنان تلاش دارند تا بیان کنند که اهتمام به روایت از جانب شیعه از وقتی بسیار زود آغاز شده است. اما این ادعای آنان سازگار نیست با ادعای اعتقاد آنان به اینکه خداوند برای امت امامانی را قرار داده که در تبلیغ دینی که خداوند نزد آنان به امانت نهاده است، نائب پیامبر</w:t>
      </w:r>
      <w:r w:rsidRPr="00AF0888">
        <w:rPr>
          <w:rFonts w:cs="CTraditional Arabic" w:hint="cs"/>
          <w:rtl/>
        </w:rPr>
        <w:t>ص</w:t>
      </w:r>
      <w:r w:rsidR="003C49EA">
        <w:rPr>
          <w:rFonts w:hint="cs"/>
          <w:rtl/>
        </w:rPr>
        <w:t xml:space="preserve"> هستند و همه امور دین را می</w:t>
      </w:r>
      <w:r w:rsidR="003C49EA">
        <w:rPr>
          <w:rFonts w:cs="B Badr" w:hint="cs"/>
          <w:rtl/>
        </w:rPr>
        <w:t>‏</w:t>
      </w:r>
      <w:r w:rsidRPr="00AF0888">
        <w:rPr>
          <w:rFonts w:hint="cs"/>
          <w:rtl/>
        </w:rPr>
        <w:t>دانند و هر امام جدیدی از علم امام قبل از خود مطلع است.</w:t>
      </w:r>
    </w:p>
    <w:p w:rsidR="003C49EA" w:rsidRDefault="00F604E9" w:rsidP="003C49EA">
      <w:pPr>
        <w:pStyle w:val="af6"/>
        <w:rPr>
          <w:rFonts w:hint="cs"/>
          <w:rtl/>
        </w:rPr>
      </w:pPr>
      <w:r w:rsidRPr="00AF0888">
        <w:rPr>
          <w:rFonts w:hint="cs"/>
          <w:rtl/>
        </w:rPr>
        <w:t>مجلسی می</w:t>
      </w:r>
      <w:r w:rsidRPr="00AF0888">
        <w:rPr>
          <w:rFonts w:cs="CTraditional Arabic" w:hint="cs"/>
          <w:cs/>
        </w:rPr>
        <w:t>‎</w:t>
      </w:r>
      <w:r w:rsidRPr="00AF0888">
        <w:rPr>
          <w:rFonts w:hint="cs"/>
          <w:rtl/>
        </w:rPr>
        <w:t>گوید: «</w:t>
      </w:r>
      <w:r w:rsidRPr="00AF0888">
        <w:rPr>
          <w:rFonts w:ascii="Traditional Arabic" w:hAnsi="Traditional Arabic" w:cs="Traditional Arabic"/>
          <w:sz w:val="30"/>
          <w:szCs w:val="30"/>
          <w:rtl/>
        </w:rPr>
        <w:t>باب أن عندهم جميع علوم الملائكة والأنبياء وأنهم أُعطوا ما أعطاه الله الأنبياء وأن كل إمام يعلم جميع علم الإمام الذي قبله</w:t>
      </w:r>
      <w:r w:rsidR="003C49EA">
        <w:rPr>
          <w:rFonts w:hint="cs"/>
          <w:rtl/>
        </w:rPr>
        <w:t xml:space="preserve">». </w:t>
      </w:r>
    </w:p>
    <w:p w:rsidR="00F604E9" w:rsidRPr="00AF0888" w:rsidRDefault="00F604E9" w:rsidP="003C49EA">
      <w:pPr>
        <w:pStyle w:val="af6"/>
        <w:rPr>
          <w:rFonts w:hint="cs"/>
          <w:rtl/>
        </w:rPr>
      </w:pPr>
      <w:r w:rsidRPr="00AF0888">
        <w:rPr>
          <w:rFonts w:hint="cs"/>
          <w:rtl/>
        </w:rPr>
        <w:t>«باب اینکه همه علوم فرشتگان و انبیاء نزد ائمه است و آنچه را که خداوند به انبیاء داده است، به ائمه نیز داده است و هر امامی همه علم امام قبل از خود را دارد».</w:t>
      </w:r>
    </w:p>
    <w:p w:rsidR="00F604E9" w:rsidRPr="00AF0888" w:rsidRDefault="00F604E9" w:rsidP="005617C1">
      <w:pPr>
        <w:pStyle w:val="af6"/>
        <w:rPr>
          <w:rFonts w:hint="cs"/>
          <w:rtl/>
        </w:rPr>
      </w:pPr>
      <w:r w:rsidRPr="00AF0888">
        <w:rPr>
          <w:rFonts w:hint="cs"/>
          <w:rtl/>
        </w:rPr>
        <w:t>چنان که در روایات کتاب الکافی آمده است، ائمه به غیب گذشته و حال و آینده علم دارند و هر کسی که چنین امامی داشته باشد، نیاز به تلاش بشری غیر معصوم برای شناخت صواب از خطا ندارد و امام معصوم توانائی شناخت خطا از صواب را دارد.</w:t>
      </w:r>
    </w:p>
    <w:p w:rsidR="00F604E9" w:rsidRPr="00AF0888" w:rsidRDefault="00F604E9" w:rsidP="005617C1">
      <w:pPr>
        <w:pStyle w:val="af6"/>
        <w:rPr>
          <w:rFonts w:hint="cs"/>
          <w:rtl/>
        </w:rPr>
      </w:pPr>
      <w:r w:rsidRPr="00AF0888">
        <w:rPr>
          <w:rFonts w:hint="cs"/>
          <w:rtl/>
        </w:rPr>
        <w:t xml:space="preserve">علمای شیعه ادعا </w:t>
      </w:r>
      <w:r w:rsidR="003C49EA">
        <w:rPr>
          <w:rFonts w:hint="cs"/>
          <w:rtl/>
        </w:rPr>
        <w:t>دارند که شیعیان از ائمه سوال می</w:t>
      </w:r>
      <w:r w:rsidR="003C49EA">
        <w:rPr>
          <w:rFonts w:cs="B Badr" w:hint="cs"/>
          <w:rtl/>
        </w:rPr>
        <w:t>‏</w:t>
      </w:r>
      <w:r w:rsidRPr="00AF0888">
        <w:rPr>
          <w:rFonts w:hint="cs"/>
          <w:rtl/>
        </w:rPr>
        <w:t>کردند و احادیث را بر آنان عرضه می</w:t>
      </w:r>
      <w:r w:rsidRPr="00AF0888">
        <w:rPr>
          <w:rFonts w:cs="CTraditional Arabic" w:hint="cs"/>
          <w:cs/>
        </w:rPr>
        <w:t>‎</w:t>
      </w:r>
      <w:r w:rsidRPr="00AF0888">
        <w:rPr>
          <w:rFonts w:hint="cs"/>
          <w:rtl/>
        </w:rPr>
        <w:t>داشتند و احادیث در مجلس آنان قرائت می</w:t>
      </w:r>
      <w:r w:rsidRPr="00AF0888">
        <w:rPr>
          <w:rFonts w:cs="CTraditional Arabic" w:hint="cs"/>
          <w:cs/>
        </w:rPr>
        <w:t>‎</w:t>
      </w:r>
      <w:r w:rsidRPr="00AF0888">
        <w:rPr>
          <w:rFonts w:hint="cs"/>
          <w:rtl/>
        </w:rPr>
        <w:t xml:space="preserve">شد. به همین دلیل ادعا دارند که </w:t>
      </w:r>
      <w:r w:rsidR="003C49EA">
        <w:rPr>
          <w:rFonts w:hint="cs"/>
          <w:rtl/>
        </w:rPr>
        <w:t>در زمان آنان کتاب</w:t>
      </w:r>
      <w:r w:rsidR="003C49EA">
        <w:rPr>
          <w:rFonts w:cs="B Badr" w:hint="cs"/>
          <w:rtl/>
        </w:rPr>
        <w:t>‏</w:t>
      </w:r>
      <w:r w:rsidRPr="00AF0888">
        <w:rPr>
          <w:rFonts w:hint="cs"/>
          <w:rtl/>
        </w:rPr>
        <w:t>هایی نوشته شد که روایات ائمه که اسم «اصول» را بر آنها اطلاق می</w:t>
      </w:r>
      <w:r w:rsidRPr="00AF0888">
        <w:rPr>
          <w:rFonts w:cs="CTraditional Arabic" w:hint="cs"/>
          <w:cs/>
        </w:rPr>
        <w:t>‎</w:t>
      </w:r>
      <w:r w:rsidRPr="00AF0888">
        <w:rPr>
          <w:rFonts w:hint="cs"/>
          <w:rtl/>
        </w:rPr>
        <w:t>کنند، در آنها گردآوری شد و علمای قدیمی شیعه کتابهای خود را از آنها نقل کرده</w:t>
      </w:r>
      <w:r w:rsidRPr="00AF0888">
        <w:rPr>
          <w:rFonts w:cs="CTraditional Arabic" w:hint="cs"/>
          <w:cs/>
        </w:rPr>
        <w:t>‎</w:t>
      </w:r>
      <w:r w:rsidRPr="00AF0888">
        <w:rPr>
          <w:rFonts w:hint="cs"/>
          <w:rtl/>
        </w:rPr>
        <w:t>اند.</w:t>
      </w:r>
    </w:p>
    <w:p w:rsidR="00F604E9" w:rsidRPr="00AF0888" w:rsidRDefault="00F604E9" w:rsidP="005617C1">
      <w:pPr>
        <w:pStyle w:val="af6"/>
        <w:rPr>
          <w:rFonts w:hint="cs"/>
          <w:rtl/>
        </w:rPr>
      </w:pPr>
      <w:r w:rsidRPr="00AF0888">
        <w:rPr>
          <w:rFonts w:hint="cs"/>
          <w:rtl/>
        </w:rPr>
        <w:t>پس ادعای اینکه شیعه از وقتی بسیار زود به احادیث عنایت ورزیده</w:t>
      </w:r>
      <w:r w:rsidRPr="00AF0888">
        <w:rPr>
          <w:rFonts w:cs="CTraditional Arabic" w:hint="cs"/>
          <w:cs/>
        </w:rPr>
        <w:t>‎</w:t>
      </w:r>
      <w:r w:rsidRPr="00AF0888">
        <w:rPr>
          <w:rFonts w:hint="cs"/>
          <w:rtl/>
        </w:rPr>
        <w:t>اند، عقلاً قابل پذیرش نیست، مگر اینکه در توانائی ائمه آنان به وظائفشان شک ایجاد شود!! به همین دلیل نیز حسب منابع شیعه، نگارش تراجم راویان در قرن چهارم هجری، یعنی بعد از مرگ آخرین امامشان آغاز شد و نگارش مصطلح الحدیث در قرن هفتم آغاز شد. شکی نیست که این موضوع خللی در مذهب به حساب می</w:t>
      </w:r>
      <w:r w:rsidRPr="00AF0888">
        <w:rPr>
          <w:rFonts w:cs="CTraditional Arabic" w:hint="cs"/>
          <w:cs/>
        </w:rPr>
        <w:t>‎</w:t>
      </w:r>
      <w:r w:rsidRPr="00AF0888">
        <w:rPr>
          <w:rFonts w:hint="cs"/>
          <w:rtl/>
        </w:rPr>
        <w:t>آید که جمع آوری روایات و استدلال به آنها در طول آن مدت بدون روشی مکتوب و حاکم بر روایات، بر آن مترتب شده است.</w:t>
      </w:r>
    </w:p>
    <w:p w:rsidR="003C49EA" w:rsidRDefault="00F604E9" w:rsidP="003C49EA">
      <w:pPr>
        <w:pStyle w:val="af6"/>
        <w:rPr>
          <w:rFonts w:hint="cs"/>
          <w:rtl/>
        </w:rPr>
      </w:pPr>
      <w:r w:rsidRPr="00AF0888">
        <w:rPr>
          <w:rFonts w:hint="cs"/>
          <w:rtl/>
        </w:rPr>
        <w:t>توثیق و تضعیفی که در برخی از کتابهای علمای قدیم شیعه یافت می</w:t>
      </w:r>
      <w:r w:rsidRPr="00AF0888">
        <w:rPr>
          <w:rFonts w:cs="CTraditional Arabic" w:hint="cs"/>
          <w:cs/>
        </w:rPr>
        <w:t>‎</w:t>
      </w:r>
      <w:r w:rsidRPr="00AF0888">
        <w:rPr>
          <w:rFonts w:hint="cs"/>
          <w:rtl/>
        </w:rPr>
        <w:t>شود، قبل از قرن هفتم ضابطه مدونی ندارد و معلوم نیست که منظور آنان از اصطلاح «ضعیف» یا «ثقه» چیست، زیرا اینها اصطلاحات مورد استفاده اهل سنت است</w:t>
      </w:r>
      <w:r w:rsidR="003C49EA">
        <w:rPr>
          <w:rFonts w:hint="cs"/>
          <w:rtl/>
        </w:rPr>
        <w:t>،</w:t>
      </w:r>
      <w:r w:rsidRPr="00AF0888">
        <w:rPr>
          <w:rFonts w:hint="cs"/>
          <w:rtl/>
        </w:rPr>
        <w:t xml:space="preserve"> و شیعیان عمل به روش اهل سنت را قبول ندارند و روایاتشان آنان را از مشارکت با اهل سنت در اصطلاحات یا روش منع کرده</w:t>
      </w:r>
      <w:r w:rsidRPr="00AF0888">
        <w:rPr>
          <w:rFonts w:cs="CTraditional Arabic" w:hint="cs"/>
          <w:cs/>
        </w:rPr>
        <w:t>‎</w:t>
      </w:r>
      <w:r w:rsidRPr="00AF0888">
        <w:rPr>
          <w:rFonts w:hint="cs"/>
          <w:rtl/>
        </w:rPr>
        <w:t>اند</w:t>
      </w:r>
      <w:r w:rsidR="003C49EA">
        <w:rPr>
          <w:rFonts w:hint="cs"/>
          <w:rtl/>
        </w:rPr>
        <w:t>، و بر این تاکید</w:t>
      </w:r>
      <w:r w:rsidRPr="00AF0888">
        <w:rPr>
          <w:rFonts w:hint="cs"/>
          <w:rtl/>
        </w:rPr>
        <w:t xml:space="preserve"> دارند که </w:t>
      </w:r>
      <w:r w:rsidR="003C49EA">
        <w:rPr>
          <w:rFonts w:hint="cs"/>
          <w:rtl/>
        </w:rPr>
        <w:t>رشادت</w:t>
      </w:r>
      <w:r w:rsidR="003C49EA">
        <w:rPr>
          <w:rFonts w:cs="B Badr" w:hint="cs"/>
          <w:rtl/>
        </w:rPr>
        <w:t>‏</w:t>
      </w:r>
      <w:r w:rsidRPr="00AF0888">
        <w:rPr>
          <w:rFonts w:hint="cs"/>
          <w:rtl/>
        </w:rPr>
        <w:t xml:space="preserve">شان در مخالفت با اهل سنت است. این سخن به این معنی است که اگر یکی از علمای شیعه در مورد روایتی گفت: </w:t>
      </w:r>
      <w:r w:rsidRPr="003C49EA">
        <w:rPr>
          <w:rFonts w:cs="B Badr" w:hint="cs"/>
          <w:rtl/>
        </w:rPr>
        <w:t>«ضعیفة»</w:t>
      </w:r>
      <w:r w:rsidRPr="00AF0888">
        <w:rPr>
          <w:rFonts w:hint="cs"/>
          <w:rtl/>
        </w:rPr>
        <w:t xml:space="preserve"> یا </w:t>
      </w:r>
      <w:r w:rsidRPr="003C49EA">
        <w:rPr>
          <w:rFonts w:cs="B Badr" w:hint="cs"/>
          <w:rtl/>
        </w:rPr>
        <w:t>«صحیحة»</w:t>
      </w:r>
      <w:r w:rsidRPr="00AF0888">
        <w:rPr>
          <w:rFonts w:hint="cs"/>
          <w:rtl/>
        </w:rPr>
        <w:t xml:space="preserve"> این بدان معناست که ضعیف در نگاه آنان صحیح بوده و صحیح در نگاه آنان ضعیف است، زیرا این مفهوم مخالف اهل سنت است، زیرا اینها اصطلاحات اهل سنت است و جایز نیست که شیعیان این اصطلاحات را بکار ببرند و همان معنائی را از آنها اراده نمایند که اهل سنت از آنها اراده می</w:t>
      </w:r>
      <w:r w:rsidRPr="00AF0888">
        <w:rPr>
          <w:rFonts w:cs="CTraditional Arabic" w:hint="cs"/>
          <w:cs/>
        </w:rPr>
        <w:t>‎</w:t>
      </w:r>
      <w:r w:rsidRPr="00AF0888">
        <w:rPr>
          <w:rFonts w:hint="cs"/>
          <w:rtl/>
        </w:rPr>
        <w:t xml:space="preserve">کنند، زیرا از شیعیان خواسته شده که با اهل سنت مخالفت کنند. این مطلب به زودی خواهد آمد. </w:t>
      </w:r>
    </w:p>
    <w:p w:rsidR="00F604E9" w:rsidRPr="00AF0888" w:rsidRDefault="00F604E9" w:rsidP="00980E42">
      <w:pPr>
        <w:pStyle w:val="af6"/>
        <w:rPr>
          <w:rFonts w:hint="cs"/>
          <w:rtl/>
        </w:rPr>
      </w:pPr>
      <w:r w:rsidRPr="00AF0888">
        <w:rPr>
          <w:rFonts w:hint="cs"/>
          <w:rtl/>
        </w:rPr>
        <w:t>همچنین کسانی که روش تصحیح و تضعیف را ایجاد کرده</w:t>
      </w:r>
      <w:r w:rsidRPr="00AF0888">
        <w:rPr>
          <w:rFonts w:cs="CTraditional Arabic" w:hint="cs"/>
          <w:cs/>
        </w:rPr>
        <w:t>‎</w:t>
      </w:r>
      <w:r w:rsidRPr="00AF0888">
        <w:rPr>
          <w:rFonts w:hint="cs"/>
          <w:rtl/>
        </w:rPr>
        <w:t xml:space="preserve">اند، تقریباً به آن </w:t>
      </w:r>
      <w:r w:rsidR="00980E42">
        <w:rPr>
          <w:rFonts w:hint="cs"/>
          <w:rtl/>
        </w:rPr>
        <w:t>عمل نمی</w:t>
      </w:r>
      <w:r w:rsidR="00980E42">
        <w:rPr>
          <w:rFonts w:cs="B Badr" w:hint="cs"/>
          <w:rtl/>
        </w:rPr>
        <w:t>‏</w:t>
      </w:r>
      <w:r w:rsidR="00980E42">
        <w:rPr>
          <w:rFonts w:hint="cs"/>
          <w:rtl/>
        </w:rPr>
        <w:t>کنند،</w:t>
      </w:r>
      <w:r w:rsidRPr="00AF0888">
        <w:rPr>
          <w:rFonts w:hint="cs"/>
          <w:rtl/>
        </w:rPr>
        <w:t xml:space="preserve"> و فقط آن را به این خاطر بکار می</w:t>
      </w:r>
      <w:r w:rsidRPr="00AF0888">
        <w:rPr>
          <w:rFonts w:cs="CTraditional Arabic" w:hint="cs"/>
          <w:cs/>
        </w:rPr>
        <w:t>‎</w:t>
      </w:r>
      <w:r w:rsidRPr="00AF0888">
        <w:rPr>
          <w:rFonts w:hint="cs"/>
          <w:rtl/>
        </w:rPr>
        <w:t>برند تا عیب و خرده</w:t>
      </w:r>
      <w:r w:rsidRPr="00AF0888">
        <w:rPr>
          <w:rFonts w:cs="CTraditional Arabic" w:hint="cs"/>
          <w:cs/>
        </w:rPr>
        <w:t>‎</w:t>
      </w:r>
      <w:r w:rsidRPr="00AF0888">
        <w:rPr>
          <w:rFonts w:hint="cs"/>
          <w:rtl/>
        </w:rPr>
        <w:t>ای را که اهل سنت از آنان گرفته</w:t>
      </w:r>
      <w:r w:rsidRPr="00AF0888">
        <w:rPr>
          <w:rFonts w:cs="CTraditional Arabic" w:hint="cs"/>
          <w:cs/>
        </w:rPr>
        <w:t>‎</w:t>
      </w:r>
      <w:r w:rsidRPr="00AF0888">
        <w:rPr>
          <w:rFonts w:hint="cs"/>
          <w:rtl/>
        </w:rPr>
        <w:t>اند دفع نمایند، حتی سندهایی که در روایاتشان وجود دارد بیشتر آنها در اصل مشکوک به نظر می</w:t>
      </w:r>
      <w:r w:rsidRPr="00AF0888">
        <w:rPr>
          <w:rFonts w:cs="CTraditional Arabic" w:hint="cs"/>
          <w:cs/>
        </w:rPr>
        <w:t>‎</w:t>
      </w:r>
      <w:r w:rsidRPr="00AF0888">
        <w:rPr>
          <w:rFonts w:hint="cs"/>
          <w:rtl/>
        </w:rPr>
        <w:t>آیند</w:t>
      </w:r>
      <w:r w:rsidR="00980E42">
        <w:rPr>
          <w:rFonts w:hint="cs"/>
          <w:rtl/>
        </w:rPr>
        <w:t>،</w:t>
      </w:r>
      <w:r w:rsidRPr="00AF0888">
        <w:rPr>
          <w:rFonts w:hint="cs"/>
          <w:rtl/>
        </w:rPr>
        <w:t xml:space="preserve"> اگر</w:t>
      </w:r>
      <w:r w:rsidR="00980E42">
        <w:rPr>
          <w:rFonts w:hint="cs"/>
          <w:rtl/>
        </w:rPr>
        <w:t>چه</w:t>
      </w:r>
      <w:r w:rsidRPr="00AF0888">
        <w:rPr>
          <w:rFonts w:hint="cs"/>
          <w:rtl/>
        </w:rPr>
        <w:t xml:space="preserve"> همه آنها مشکوک نباشند</w:t>
      </w:r>
      <w:r w:rsidR="00980E42">
        <w:rPr>
          <w:rFonts w:hint="cs"/>
          <w:rtl/>
        </w:rPr>
        <w:t>،</w:t>
      </w:r>
      <w:r w:rsidRPr="00AF0888">
        <w:rPr>
          <w:rFonts w:hint="cs"/>
          <w:rtl/>
        </w:rPr>
        <w:t xml:space="preserve"> آنچنان که کلام خود علمای شیعه بر آن دلالت دارد.</w:t>
      </w:r>
    </w:p>
    <w:p w:rsidR="00F604E9" w:rsidRPr="00AF0888" w:rsidRDefault="00F604E9" w:rsidP="005617C1">
      <w:pPr>
        <w:pStyle w:val="af6"/>
        <w:rPr>
          <w:rFonts w:hint="cs"/>
          <w:rtl/>
        </w:rPr>
      </w:pPr>
      <w:r w:rsidRPr="00AF0888">
        <w:rPr>
          <w:rFonts w:hint="cs"/>
          <w:rtl/>
        </w:rPr>
        <w:t>در زیر به اختصار زمان ایجاد مصطلح تصحیح و تضعیف در میان شیعه و اسباب آن بیان خواهد شد.</w:t>
      </w:r>
    </w:p>
    <w:p w:rsidR="00F604E9" w:rsidRPr="00AF0888" w:rsidRDefault="00F604E9" w:rsidP="00516CCC">
      <w:pPr>
        <w:pStyle w:val="af3"/>
        <w:rPr>
          <w:rFonts w:hint="cs"/>
          <w:rtl/>
        </w:rPr>
      </w:pPr>
      <w:bookmarkStart w:id="688" w:name="_Toc252932600"/>
      <w:bookmarkStart w:id="689" w:name="_Toc254520671"/>
      <w:r w:rsidRPr="00AF0888">
        <w:rPr>
          <w:rFonts w:hint="cs"/>
          <w:rtl/>
        </w:rPr>
        <w:t>1- ابتدای ظهور مصطلح تصحیح</w:t>
      </w:r>
      <w:r w:rsidR="00A2344F">
        <w:rPr>
          <w:rFonts w:hint="cs"/>
          <w:rtl/>
        </w:rPr>
        <w:t xml:space="preserve"> و تضعیف و اولین ایجاد کننده آن</w:t>
      </w:r>
      <w:r w:rsidR="00980E42">
        <w:rPr>
          <w:rFonts w:hint="cs"/>
          <w:rtl/>
        </w:rPr>
        <w:t>:</w:t>
      </w:r>
      <w:bookmarkEnd w:id="688"/>
      <w:bookmarkEnd w:id="689"/>
    </w:p>
    <w:p w:rsidR="00980E42" w:rsidRDefault="00F604E9" w:rsidP="00A2344F">
      <w:pPr>
        <w:pStyle w:val="af6"/>
        <w:ind w:firstLine="0"/>
        <w:rPr>
          <w:rFonts w:hint="cs"/>
          <w:rtl/>
        </w:rPr>
      </w:pPr>
      <w:r w:rsidRPr="00AF0888">
        <w:rPr>
          <w:rFonts w:hint="cs"/>
          <w:rtl/>
        </w:rPr>
        <w:t>شیعیان اثنی عشری قبل از قرن هفتم هجری، کتابی در مورد مصطلح الحدیث و اقسام حدیث و شرائط تصحیح و تضعیف و درجات راویان و چیزهائی از این قبیل ندارند. این چیزی است که حیدر حب</w:t>
      </w:r>
      <w:r w:rsidR="00296149">
        <w:rPr>
          <w:rFonts w:cs="B Badr" w:hint="cs"/>
          <w:rtl/>
        </w:rPr>
        <w:t>‏</w:t>
      </w:r>
      <w:r w:rsidRPr="00AF0888">
        <w:rPr>
          <w:rFonts w:hint="cs"/>
          <w:rtl/>
        </w:rPr>
        <w:t>الله، یکی از علمای معاصر شیعه به هنگام بررسی پیدای</w:t>
      </w:r>
      <w:r w:rsidR="00980E42">
        <w:rPr>
          <w:rFonts w:hint="cs"/>
          <w:rtl/>
        </w:rPr>
        <w:t>ش علوم سنت در نزد اهل تشیع اثنی</w:t>
      </w:r>
      <w:r w:rsidR="00980E42">
        <w:rPr>
          <w:rFonts w:cs="B Badr" w:hint="cs"/>
          <w:rtl/>
        </w:rPr>
        <w:t>‏</w:t>
      </w:r>
      <w:r w:rsidR="00980E42">
        <w:rPr>
          <w:rFonts w:hint="cs"/>
          <w:rtl/>
        </w:rPr>
        <w:t>عشری بیان می</w:t>
      </w:r>
      <w:r w:rsidR="00980E42">
        <w:rPr>
          <w:rFonts w:cs="B Badr" w:hint="cs"/>
          <w:rtl/>
        </w:rPr>
        <w:t>‏</w:t>
      </w:r>
      <w:r w:rsidRPr="00AF0888">
        <w:rPr>
          <w:rFonts w:hint="cs"/>
          <w:rtl/>
        </w:rPr>
        <w:t>دارد. وی می</w:t>
      </w:r>
      <w:r w:rsidRPr="00AF0888">
        <w:rPr>
          <w:rFonts w:cs="CTraditional Arabic" w:hint="cs"/>
          <w:cs/>
        </w:rPr>
        <w:t>‎</w:t>
      </w:r>
      <w:r w:rsidRPr="00AF0888">
        <w:rPr>
          <w:rFonts w:hint="cs"/>
          <w:rtl/>
        </w:rPr>
        <w:t xml:space="preserve">گوید: </w:t>
      </w:r>
      <w:r w:rsidR="00980E42">
        <w:rPr>
          <w:rFonts w:ascii="Traditional Arabic" w:hAnsi="Traditional Arabic" w:cs="Traditional Arabic"/>
          <w:rtl/>
        </w:rPr>
        <w:t>«</w:t>
      </w:r>
      <w:r w:rsidRPr="00AF0888">
        <w:rPr>
          <w:rFonts w:hint="cs"/>
          <w:rtl/>
        </w:rPr>
        <w:t>در فصل اول کتاب بر بررسی نظریه سنت در  عصر حضور تأکید کردیم، زیرا دریافتیم که حضور معصومین اهل بیت، نقطه تمایز و یک دوره مستقل از دوره</w:t>
      </w:r>
      <w:r w:rsidRPr="00AF0888">
        <w:rPr>
          <w:rFonts w:cs="CTraditional Arabic" w:hint="cs"/>
          <w:cs/>
        </w:rPr>
        <w:t>‎</w:t>
      </w:r>
      <w:r w:rsidRPr="00AF0888">
        <w:rPr>
          <w:rFonts w:hint="cs"/>
          <w:rtl/>
        </w:rPr>
        <w:t>های تاریخ شیعی به حساب می</w:t>
      </w:r>
      <w:r w:rsidRPr="00AF0888">
        <w:rPr>
          <w:rFonts w:cs="CTraditional Arabic" w:hint="cs"/>
          <w:cs/>
        </w:rPr>
        <w:t>‎</w:t>
      </w:r>
      <w:r w:rsidRPr="00AF0888">
        <w:rPr>
          <w:rFonts w:hint="cs"/>
          <w:rtl/>
        </w:rPr>
        <w:t>آید. اما چون داخل این دوره مراحل مختلفی را نمی</w:t>
      </w:r>
      <w:r w:rsidRPr="00AF0888">
        <w:rPr>
          <w:rFonts w:cs="CTraditional Arabic" w:hint="cs"/>
          <w:cs/>
        </w:rPr>
        <w:t>‎</w:t>
      </w:r>
      <w:r w:rsidRPr="00AF0888">
        <w:rPr>
          <w:rFonts w:hint="cs"/>
          <w:rtl/>
        </w:rPr>
        <w:t>یابیم، فصل اول در آن را از زمان رسول خدا</w:t>
      </w:r>
      <w:r w:rsidRPr="00AF0888">
        <w:rPr>
          <w:rFonts w:cs="CTraditional Arabic" w:hint="cs"/>
          <w:rtl/>
        </w:rPr>
        <w:t>ص</w:t>
      </w:r>
      <w:r w:rsidRPr="00AF0888">
        <w:t xml:space="preserve"> </w:t>
      </w:r>
      <w:r w:rsidRPr="00AF0888">
        <w:rPr>
          <w:rFonts w:hint="cs"/>
          <w:rtl/>
        </w:rPr>
        <w:t>تا آغاز غیبت صغری در سال260ﻫ- چنان که معروف است- قرار داده</w:t>
      </w:r>
      <w:r w:rsidRPr="00AF0888">
        <w:rPr>
          <w:rFonts w:cs="CTraditional Arabic" w:hint="cs"/>
          <w:cs/>
        </w:rPr>
        <w:t>‎</w:t>
      </w:r>
      <w:r w:rsidRPr="00AF0888">
        <w:rPr>
          <w:rFonts w:hint="cs"/>
          <w:rtl/>
        </w:rPr>
        <w:t>ایم. در اینجا تلاش کرده</w:t>
      </w:r>
      <w:r w:rsidRPr="00AF0888">
        <w:rPr>
          <w:rFonts w:cs="CTraditional Arabic" w:hint="cs"/>
          <w:cs/>
        </w:rPr>
        <w:t>‎</w:t>
      </w:r>
      <w:r w:rsidRPr="00AF0888">
        <w:rPr>
          <w:rFonts w:hint="cs"/>
          <w:rtl/>
        </w:rPr>
        <w:t>ایم که موضع شیعی از نظریه سنت را در پرتو تحلیل داده</w:t>
      </w:r>
      <w:r w:rsidRPr="00AF0888">
        <w:rPr>
          <w:rFonts w:cs="CTraditional Arabic" w:hint="cs"/>
          <w:cs/>
        </w:rPr>
        <w:t>‎</w:t>
      </w:r>
      <w:r w:rsidRPr="00AF0888">
        <w:rPr>
          <w:rFonts w:hint="cs"/>
          <w:rtl/>
        </w:rPr>
        <w:t xml:space="preserve">های میدانی مورد بررسی قرار دهیم، زیرا </w:t>
      </w:r>
      <w:r w:rsidRPr="00980E42">
        <w:rPr>
          <w:rFonts w:hint="cs"/>
          <w:u w:val="single"/>
          <w:rtl/>
        </w:rPr>
        <w:t>در این موضوع مستندات یا مصنفاتی بدست ما نرسیده که به شکلی باشد که به ما اجازه بدهد آن را منبعی برای پژوهش قرار دهیم</w:t>
      </w:r>
      <w:r w:rsidR="00980E42">
        <w:rPr>
          <w:rFonts w:ascii="Traditional Arabic" w:hAnsi="Traditional Arabic" w:cs="Traditional Arabic"/>
          <w:u w:val="single"/>
          <w:rtl/>
        </w:rPr>
        <w:t>»</w:t>
      </w:r>
      <w:r w:rsidRPr="00AF0888">
        <w:rPr>
          <w:rStyle w:val="a5"/>
          <w:rFonts w:cs="B Badr"/>
          <w:rtl/>
        </w:rPr>
        <w:footnoteReference w:id="418"/>
      </w:r>
      <w:r w:rsidRPr="00AF0888">
        <w:t>.</w:t>
      </w:r>
      <w:r w:rsidRPr="00AF0888">
        <w:rPr>
          <w:rFonts w:hint="cs"/>
          <w:rtl/>
        </w:rPr>
        <w:t xml:space="preserve"> </w:t>
      </w:r>
    </w:p>
    <w:p w:rsidR="00F604E9" w:rsidRPr="00AF0888" w:rsidRDefault="00F604E9" w:rsidP="00A2344F">
      <w:pPr>
        <w:pStyle w:val="af6"/>
        <w:ind w:firstLine="0"/>
        <w:rPr>
          <w:rFonts w:hint="cs"/>
          <w:rtl/>
        </w:rPr>
      </w:pPr>
      <w:r w:rsidRPr="00296149">
        <w:rPr>
          <w:rFonts w:hint="cs"/>
          <w:rtl/>
        </w:rPr>
        <w:t>وی می</w:t>
      </w:r>
      <w:r w:rsidRPr="00296149">
        <w:rPr>
          <w:rFonts w:cs="CTraditional Arabic" w:hint="cs"/>
          <w:cs/>
        </w:rPr>
        <w:t>‎</w:t>
      </w:r>
      <w:r w:rsidRPr="00296149">
        <w:rPr>
          <w:rFonts w:hint="cs"/>
          <w:rtl/>
        </w:rPr>
        <w:t xml:space="preserve">گوید: </w:t>
      </w:r>
      <w:r w:rsidR="00980E42" w:rsidRPr="00296149">
        <w:rPr>
          <w:rFonts w:ascii="Traditional Arabic" w:hAnsi="Traditional Arabic" w:cs="Traditional Arabic"/>
          <w:rtl/>
        </w:rPr>
        <w:t>«</w:t>
      </w:r>
      <w:r w:rsidR="00296149" w:rsidRPr="00296149">
        <w:rPr>
          <w:rFonts w:hint="cs"/>
          <w:u w:val="single"/>
          <w:rtl/>
        </w:rPr>
        <w:t xml:space="preserve">وقتی </w:t>
      </w:r>
      <w:r w:rsidRPr="00296149">
        <w:rPr>
          <w:rFonts w:hint="cs"/>
          <w:u w:val="single"/>
          <w:rtl/>
        </w:rPr>
        <w:t>گفته می</w:t>
      </w:r>
      <w:r w:rsidRPr="00296149">
        <w:rPr>
          <w:rFonts w:cs="CTraditional Arabic" w:hint="cs"/>
          <w:u w:val="single"/>
          <w:cs/>
        </w:rPr>
        <w:t>‎</w:t>
      </w:r>
      <w:r w:rsidRPr="00296149">
        <w:rPr>
          <w:rFonts w:hint="cs"/>
          <w:u w:val="single"/>
          <w:rtl/>
        </w:rPr>
        <w:t>شود: ابن بابو</w:t>
      </w:r>
      <w:r w:rsidR="00296149" w:rsidRPr="00296149">
        <w:rPr>
          <w:rFonts w:hint="cs"/>
          <w:u w:val="single"/>
          <w:rtl/>
        </w:rPr>
        <w:t xml:space="preserve">یه مؤسس این طریقه است، این سخن روش </w:t>
      </w:r>
      <w:r w:rsidRPr="00296149">
        <w:rPr>
          <w:rFonts w:hint="cs"/>
          <w:u w:val="single"/>
          <w:rtl/>
        </w:rPr>
        <w:t xml:space="preserve">فقهای شیعه قبل از ابن بابویه </w:t>
      </w:r>
      <w:r w:rsidR="00296149" w:rsidRPr="00296149">
        <w:rPr>
          <w:rFonts w:hint="cs"/>
          <w:u w:val="single"/>
          <w:rtl/>
        </w:rPr>
        <w:t>را دچار ابهام می</w:t>
      </w:r>
      <w:r w:rsidR="00296149" w:rsidRPr="00296149">
        <w:rPr>
          <w:rFonts w:cs="B Badr" w:hint="cs"/>
          <w:u w:val="single"/>
          <w:rtl/>
        </w:rPr>
        <w:t>‏</w:t>
      </w:r>
      <w:r w:rsidR="00296149" w:rsidRPr="00296149">
        <w:rPr>
          <w:rFonts w:hint="cs"/>
          <w:u w:val="single"/>
          <w:rtl/>
        </w:rPr>
        <w:t>کند، پس</w:t>
      </w:r>
      <w:r w:rsidRPr="00296149">
        <w:rPr>
          <w:rFonts w:hint="cs"/>
          <w:u w:val="single"/>
          <w:rtl/>
        </w:rPr>
        <w:t xml:space="preserve"> روش منصوص همراه با ابن بابویه به دنیا آمد</w:t>
      </w:r>
      <w:r w:rsidR="00296149" w:rsidRPr="00296149">
        <w:rPr>
          <w:rFonts w:hint="cs"/>
          <w:u w:val="single"/>
          <w:rtl/>
        </w:rPr>
        <w:t>ه است!!</w:t>
      </w:r>
      <w:r w:rsidR="00980E42" w:rsidRPr="00296149">
        <w:rPr>
          <w:rFonts w:ascii="Traditional Arabic" w:hAnsi="Traditional Arabic" w:cs="Traditional Arabic"/>
          <w:rtl/>
        </w:rPr>
        <w:t>»</w:t>
      </w:r>
      <w:r w:rsidRPr="00296149">
        <w:rPr>
          <w:rStyle w:val="a5"/>
          <w:rtl/>
        </w:rPr>
        <w:footnoteReference w:id="419"/>
      </w:r>
      <w:r w:rsidRPr="00296149">
        <w:t>.</w:t>
      </w:r>
      <w:r w:rsidRPr="00296149">
        <w:rPr>
          <w:rFonts w:hint="cs"/>
          <w:rtl/>
        </w:rPr>
        <w:t xml:space="preserve"> همچنین</w:t>
      </w:r>
      <w:r w:rsidRPr="00AF0888">
        <w:rPr>
          <w:rFonts w:hint="cs"/>
          <w:rtl/>
        </w:rPr>
        <w:t xml:space="preserve"> می</w:t>
      </w:r>
      <w:r w:rsidRPr="00AF0888">
        <w:rPr>
          <w:rFonts w:cs="CTraditional Arabic" w:hint="cs"/>
          <w:cs/>
        </w:rPr>
        <w:t>‎</w:t>
      </w:r>
      <w:r w:rsidRPr="00AF0888">
        <w:rPr>
          <w:rFonts w:hint="cs"/>
          <w:rtl/>
        </w:rPr>
        <w:t xml:space="preserve">گوید: </w:t>
      </w:r>
      <w:r w:rsidR="00980E42">
        <w:rPr>
          <w:rFonts w:ascii="Traditional Arabic" w:hAnsi="Traditional Arabic" w:cs="Traditional Arabic"/>
          <w:rtl/>
        </w:rPr>
        <w:t>«</w:t>
      </w:r>
      <w:r w:rsidRPr="00980E42">
        <w:rPr>
          <w:rFonts w:hint="cs"/>
          <w:u w:val="single"/>
          <w:rtl/>
        </w:rPr>
        <w:t>روش استدلالی در قرن چهارم هجری همراه با طوسی در اواسط قرن پنجم هجری بدنیا آمد</w:t>
      </w:r>
      <w:r w:rsidR="00980E42" w:rsidRPr="00980E42">
        <w:rPr>
          <w:rFonts w:hint="cs"/>
          <w:u w:val="single"/>
          <w:rtl/>
        </w:rPr>
        <w:t>،</w:t>
      </w:r>
      <w:r w:rsidRPr="00980E42">
        <w:rPr>
          <w:rFonts w:hint="cs"/>
          <w:u w:val="single"/>
          <w:rtl/>
        </w:rPr>
        <w:t xml:space="preserve"> و اما سوال این است که قبل از قرن سوم هجری یعنی در دوران حضور امام، چه روش و منهجی مرسوم بوده است</w:t>
      </w:r>
      <w:r w:rsidRPr="00AF0888">
        <w:rPr>
          <w:rtl/>
        </w:rPr>
        <w:t>؟!</w:t>
      </w:r>
      <w:r w:rsidR="00980E42">
        <w:rPr>
          <w:rFonts w:ascii="Traditional Arabic" w:hAnsi="Traditional Arabic" w:cs="Traditional Arabic"/>
          <w:rtl/>
        </w:rPr>
        <w:t>»</w:t>
      </w:r>
      <w:r w:rsidRPr="00AF0888">
        <w:rPr>
          <w:vertAlign w:val="superscript"/>
          <w:rtl/>
        </w:rPr>
        <w:t>(</w:t>
      </w:r>
      <w:r w:rsidRPr="00AF0888">
        <w:rPr>
          <w:rStyle w:val="a5"/>
          <w:rFonts w:cs="B Badr"/>
          <w:rtl/>
        </w:rPr>
        <w:footnoteReference w:id="420"/>
      </w:r>
      <w:r w:rsidRPr="00AF0888">
        <w:rPr>
          <w:vertAlign w:val="superscript"/>
          <w:rtl/>
        </w:rPr>
        <w:t>)</w:t>
      </w:r>
      <w:r w:rsidRPr="00AF0888">
        <w:rPr>
          <w:rFonts w:hint="cs"/>
          <w:rtl/>
        </w:rPr>
        <w:t xml:space="preserve"> </w:t>
      </w:r>
    </w:p>
    <w:p w:rsidR="00F604E9" w:rsidRPr="00AF0888" w:rsidRDefault="00F604E9" w:rsidP="005617C1">
      <w:pPr>
        <w:pStyle w:val="af6"/>
        <w:rPr>
          <w:rFonts w:hint="cs"/>
          <w:rtl/>
        </w:rPr>
      </w:pPr>
      <w:r w:rsidRPr="00AF0888">
        <w:rPr>
          <w:rFonts w:hint="cs"/>
          <w:rtl/>
        </w:rPr>
        <w:t>همچنین</w:t>
      </w:r>
      <w:r w:rsidRPr="00AF0888">
        <w:rPr>
          <w:rFonts w:cs="CTraditional Arabic" w:hint="cs"/>
          <w:cs/>
        </w:rPr>
        <w:t>‎</w:t>
      </w:r>
      <w:r w:rsidRPr="00AF0888">
        <w:rPr>
          <w:rFonts w:hint="cs"/>
          <w:rtl/>
        </w:rPr>
        <w:t>می</w:t>
      </w:r>
      <w:r w:rsidRPr="00AF0888">
        <w:rPr>
          <w:rFonts w:cs="CTraditional Arabic" w:hint="cs"/>
          <w:cs/>
        </w:rPr>
        <w:t>‎</w:t>
      </w:r>
      <w:r w:rsidRPr="00AF0888">
        <w:rPr>
          <w:rFonts w:hint="cs"/>
          <w:rtl/>
        </w:rPr>
        <w:t xml:space="preserve">گوید: </w:t>
      </w:r>
      <w:r w:rsidR="00980E42">
        <w:rPr>
          <w:rFonts w:ascii="Traditional Arabic" w:hAnsi="Traditional Arabic" w:cs="Traditional Arabic"/>
          <w:rtl/>
        </w:rPr>
        <w:t>«</w:t>
      </w:r>
      <w:r w:rsidRPr="00AF0888">
        <w:rPr>
          <w:rFonts w:hint="cs"/>
          <w:rtl/>
        </w:rPr>
        <w:t>اگر دوره قبل از ابن طاووس را مورد تحلیل قرار دهیم، گامهائی انتقادی را در علم رجال نمی</w:t>
      </w:r>
      <w:r w:rsidRPr="00AF0888">
        <w:rPr>
          <w:rFonts w:cs="CTraditional Arabic" w:hint="cs"/>
          <w:cs/>
        </w:rPr>
        <w:t>‎</w:t>
      </w:r>
      <w:r w:rsidRPr="00AF0888">
        <w:rPr>
          <w:rFonts w:hint="cs"/>
          <w:rtl/>
        </w:rPr>
        <w:t>بینیم، جز مواردی محدود و پراکنده که در لابلای تحقیقات فقهی و غیر فقهی پراکنده شده است، آنچنان که ابن ادریس و محقق حلی چنین وضعیتی را دارند</w:t>
      </w:r>
      <w:r w:rsidR="00980E42">
        <w:rPr>
          <w:rFonts w:ascii="Traditional Arabic" w:hAnsi="Traditional Arabic" w:cs="Traditional Arabic"/>
          <w:rtl/>
        </w:rPr>
        <w:t>»</w:t>
      </w:r>
      <w:r w:rsidRPr="00812274">
        <w:rPr>
          <w:rStyle w:val="a5"/>
          <w:rtl/>
        </w:rPr>
        <w:footnoteReference w:id="421"/>
      </w:r>
      <w:r w:rsidRPr="00AF0888">
        <w:rPr>
          <w:rFonts w:hint="cs"/>
          <w:rtl/>
        </w:rPr>
        <w:t>.</w:t>
      </w:r>
    </w:p>
    <w:p w:rsidR="00F604E9" w:rsidRPr="00AF0888" w:rsidRDefault="00F604E9" w:rsidP="005617C1">
      <w:pPr>
        <w:pStyle w:val="af6"/>
        <w:rPr>
          <w:rFonts w:hint="cs"/>
          <w:rtl/>
        </w:rPr>
      </w:pPr>
      <w:r w:rsidRPr="00AF0888">
        <w:rPr>
          <w:rFonts w:hint="cs"/>
          <w:rtl/>
        </w:rPr>
        <w:t>بنابراین قبل از قرن چهارم، عنایتی به علوم سنت نشده است. پس این علوم کی در نزد شیعه ایجاد شده است؟</w:t>
      </w:r>
    </w:p>
    <w:p w:rsidR="00F604E9" w:rsidRPr="00AF0888" w:rsidRDefault="00F604E9" w:rsidP="005617C1">
      <w:pPr>
        <w:pStyle w:val="af6"/>
        <w:rPr>
          <w:rFonts w:hint="cs"/>
          <w:rtl/>
        </w:rPr>
      </w:pPr>
      <w:r w:rsidRPr="00AF0888">
        <w:rPr>
          <w:rFonts w:hint="cs"/>
          <w:rtl/>
        </w:rPr>
        <w:t>علمای شیعه تاکید دارند کسی که این اصطلاح را ایجاد کرد، ابن مطهر حلی یا شیخ او احمد بن طاوس است.</w:t>
      </w:r>
    </w:p>
    <w:p w:rsidR="00F604E9" w:rsidRPr="00AF0888" w:rsidRDefault="00980E42" w:rsidP="005617C1">
      <w:pPr>
        <w:pStyle w:val="af6"/>
        <w:rPr>
          <w:rFonts w:hint="cs"/>
          <w:rtl/>
        </w:rPr>
      </w:pPr>
      <w:r>
        <w:rPr>
          <w:rFonts w:hint="cs"/>
          <w:rtl/>
        </w:rPr>
        <w:t xml:space="preserve">* </w:t>
      </w:r>
      <w:r w:rsidR="00F604E9" w:rsidRPr="00AF0888">
        <w:rPr>
          <w:rFonts w:hint="cs"/>
          <w:rtl/>
        </w:rPr>
        <w:t>عاملی تاکید کرده که قدما این مصطلح را نمی</w:t>
      </w:r>
      <w:r w:rsidR="00F604E9" w:rsidRPr="00AF0888">
        <w:rPr>
          <w:rFonts w:cs="CTraditional Arabic" w:hint="cs"/>
          <w:cs/>
        </w:rPr>
        <w:t>‎</w:t>
      </w:r>
      <w:r w:rsidR="00F604E9" w:rsidRPr="00AF0888">
        <w:rPr>
          <w:rFonts w:hint="cs"/>
          <w:rtl/>
        </w:rPr>
        <w:t>شناختند و کلینی را به عنوان مثال ذکر می</w:t>
      </w:r>
      <w:r w:rsidR="00F604E9" w:rsidRPr="00AF0888">
        <w:rPr>
          <w:rFonts w:cs="CTraditional Arabic" w:hint="cs"/>
          <w:cs/>
        </w:rPr>
        <w:t>‎</w:t>
      </w:r>
      <w:r w:rsidR="00F604E9" w:rsidRPr="00AF0888">
        <w:rPr>
          <w:rFonts w:hint="cs"/>
          <w:rtl/>
        </w:rPr>
        <w:t>کند و بعد از ایراد خطبه کلینی بر کتاب الکافی می</w:t>
      </w:r>
      <w:r w:rsidR="00F604E9" w:rsidRPr="00AF0888">
        <w:rPr>
          <w:rFonts w:cs="CTraditional Arabic" w:hint="cs"/>
          <w:cs/>
        </w:rPr>
        <w:t>‎</w:t>
      </w:r>
      <w:r w:rsidR="00F604E9" w:rsidRPr="00AF0888">
        <w:rPr>
          <w:rFonts w:hint="cs"/>
          <w:rtl/>
        </w:rPr>
        <w:t xml:space="preserve">گوید: </w:t>
      </w:r>
      <w:r w:rsidR="007112BB">
        <w:rPr>
          <w:rFonts w:ascii="Traditional Arabic" w:hAnsi="Traditional Arabic" w:cs="Traditional Arabic"/>
          <w:rtl/>
        </w:rPr>
        <w:t>«</w:t>
      </w:r>
      <w:r w:rsidR="00F604E9" w:rsidRPr="00AF0888">
        <w:rPr>
          <w:rFonts w:hint="cs"/>
          <w:rtl/>
        </w:rPr>
        <w:t>روشن است که در آن قاعده</w:t>
      </w:r>
      <w:r w:rsidR="00F604E9" w:rsidRPr="00AF0888">
        <w:rPr>
          <w:rFonts w:cs="CTraditional Arabic" w:hint="cs"/>
          <w:cs/>
        </w:rPr>
        <w:t>‎</w:t>
      </w:r>
      <w:r w:rsidR="00F604E9" w:rsidRPr="00AF0888">
        <w:rPr>
          <w:rFonts w:hint="cs"/>
          <w:rtl/>
        </w:rPr>
        <w:t xml:space="preserve">ای ذکر نشده که به وسیله آن صحیح از غیر صحیح تمییز داده شود، اگر در آن روایت غیر صحیحی وجود داشته باشد </w:t>
      </w:r>
      <w:r w:rsidR="00F604E9" w:rsidRPr="007112BB">
        <w:rPr>
          <w:rFonts w:hint="cs"/>
          <w:u w:val="single"/>
          <w:rtl/>
        </w:rPr>
        <w:t>و قطعاً اصطلاحات متأخرین در زمان وی وجود نداشته است</w:t>
      </w:r>
      <w:r w:rsidR="007112BB">
        <w:rPr>
          <w:rFonts w:ascii="Traditional Arabic" w:hAnsi="Traditional Arabic" w:cs="Traditional Arabic"/>
          <w:rtl/>
        </w:rPr>
        <w:t>»</w:t>
      </w:r>
      <w:r w:rsidR="00F604E9" w:rsidRPr="00812274">
        <w:rPr>
          <w:rStyle w:val="a5"/>
          <w:rtl/>
        </w:rPr>
        <w:footnoteReference w:id="422"/>
      </w:r>
      <w:r w:rsidR="00F604E9" w:rsidRPr="00AF0888">
        <w:rPr>
          <w:rFonts w:hint="cs"/>
          <w:rtl/>
        </w:rPr>
        <w:t>.</w:t>
      </w:r>
    </w:p>
    <w:p w:rsidR="00F604E9" w:rsidRPr="00AF0888" w:rsidRDefault="007112BB" w:rsidP="00296149">
      <w:pPr>
        <w:pStyle w:val="af6"/>
        <w:rPr>
          <w:rFonts w:hint="cs"/>
          <w:rtl/>
        </w:rPr>
      </w:pPr>
      <w:r>
        <w:rPr>
          <w:rFonts w:hint="cs"/>
          <w:rtl/>
        </w:rPr>
        <w:t xml:space="preserve">* </w:t>
      </w:r>
      <w:r w:rsidR="00F604E9" w:rsidRPr="00AF0888">
        <w:rPr>
          <w:rFonts w:hint="cs"/>
          <w:rtl/>
        </w:rPr>
        <w:t>حر عاملی در بحث از ظهور مصطلح، بعد از ذکر چند مورد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 xml:space="preserve">شانزدهم: </w:t>
      </w:r>
      <w:r w:rsidR="00F604E9" w:rsidRPr="00296149">
        <w:rPr>
          <w:rFonts w:hint="cs"/>
          <w:rtl/>
        </w:rPr>
        <w:t xml:space="preserve">چنان که روشن است </w:t>
      </w:r>
      <w:r w:rsidR="00F604E9" w:rsidRPr="00296149">
        <w:rPr>
          <w:rFonts w:hint="cs"/>
          <w:u w:val="single"/>
          <w:rtl/>
        </w:rPr>
        <w:t xml:space="preserve">این اصطلاح در زمان علامه یا شیخ او احمد بن طاوس </w:t>
      </w:r>
      <w:r w:rsidR="00296149" w:rsidRPr="00296149">
        <w:rPr>
          <w:rFonts w:hint="cs"/>
          <w:u w:val="single"/>
          <w:rtl/>
        </w:rPr>
        <w:t>ایجاد شده</w:t>
      </w:r>
      <w:r w:rsidR="00F604E9" w:rsidRPr="00296149">
        <w:rPr>
          <w:rFonts w:hint="cs"/>
          <w:u w:val="single"/>
          <w:rtl/>
        </w:rPr>
        <w:t xml:space="preserve"> است </w:t>
      </w:r>
      <w:r w:rsidR="00F604E9" w:rsidRPr="00296149">
        <w:rPr>
          <w:rFonts w:hint="cs"/>
          <w:rtl/>
        </w:rPr>
        <w:t>و این افراد خود هم به آن اعتراف دارند</w:t>
      </w:r>
      <w:r w:rsidRPr="00296149">
        <w:rPr>
          <w:rFonts w:ascii="Traditional Arabic" w:hAnsi="Traditional Arabic" w:cs="Traditional Arabic"/>
          <w:rtl/>
        </w:rPr>
        <w:t>»</w:t>
      </w:r>
      <w:r w:rsidR="00F604E9" w:rsidRPr="00296149">
        <w:rPr>
          <w:rStyle w:val="a5"/>
          <w:rFonts w:cs="B Badr"/>
          <w:rtl/>
        </w:rPr>
        <w:footnoteReference w:id="423"/>
      </w:r>
      <w:r w:rsidR="00F604E9" w:rsidRPr="00296149">
        <w:rPr>
          <w:rFonts w:hint="cs"/>
          <w:rtl/>
        </w:rPr>
        <w:t>.</w:t>
      </w:r>
    </w:p>
    <w:p w:rsidR="00F604E9" w:rsidRPr="00AF0888" w:rsidRDefault="006074D4" w:rsidP="005617C1">
      <w:pPr>
        <w:pStyle w:val="af6"/>
        <w:rPr>
          <w:rFonts w:hint="cs"/>
          <w:rtl/>
        </w:rPr>
      </w:pPr>
      <w:r>
        <w:rPr>
          <w:rFonts w:hint="cs"/>
          <w:rtl/>
        </w:rPr>
        <w:t xml:space="preserve">* </w:t>
      </w:r>
      <w:r w:rsidR="00F604E9" w:rsidRPr="00AF0888">
        <w:rPr>
          <w:rFonts w:hint="cs"/>
          <w:rtl/>
        </w:rPr>
        <w:t>نویسنده الوافی هم این نکته را مورد تأکید قرار داده و بیان می</w:t>
      </w:r>
      <w:r w:rsidR="00F604E9" w:rsidRPr="00AF0888">
        <w:rPr>
          <w:rFonts w:cs="CTraditional Arabic" w:hint="cs"/>
          <w:cs/>
        </w:rPr>
        <w:t>‎</w:t>
      </w:r>
      <w:r w:rsidR="00F604E9" w:rsidRPr="00AF0888">
        <w:rPr>
          <w:rFonts w:hint="cs"/>
          <w:rtl/>
        </w:rPr>
        <w:t xml:space="preserve">کند که </w:t>
      </w:r>
      <w:r w:rsidR="00F604E9" w:rsidRPr="006074D4">
        <w:rPr>
          <w:rFonts w:hint="cs"/>
          <w:u w:val="single"/>
          <w:rtl/>
        </w:rPr>
        <w:t>ابن مطهر حلی اولین کسی است که این اصطلاح را استفاده کرد و این راه را پیمود</w:t>
      </w:r>
      <w:r w:rsidR="00F604E9" w:rsidRPr="00AF0888">
        <w:rPr>
          <w:rFonts w:hint="cs"/>
          <w:rtl/>
        </w:rPr>
        <w:t xml:space="preserve">. </w:t>
      </w:r>
      <w:r w:rsidR="00F604E9" w:rsidRPr="006074D4">
        <w:rPr>
          <w:rFonts w:hint="cs"/>
          <w:u w:val="single"/>
          <w:rtl/>
        </w:rPr>
        <w:t>یعنی در قرن هفتم هجری</w:t>
      </w:r>
      <w:r w:rsidR="00F604E9" w:rsidRPr="00AF0888">
        <w:rPr>
          <w:rStyle w:val="a5"/>
          <w:rFonts w:cs="B Badr"/>
          <w:rtl/>
        </w:rPr>
        <w:footnoteReference w:id="424"/>
      </w:r>
      <w:r w:rsidR="00F604E9" w:rsidRPr="00AF0888">
        <w:rPr>
          <w:rFonts w:hint="cs"/>
          <w:rtl/>
        </w:rPr>
        <w:t>.</w:t>
      </w:r>
    </w:p>
    <w:p w:rsidR="00F604E9" w:rsidRPr="00AF0888" w:rsidRDefault="006074D4" w:rsidP="005617C1">
      <w:pPr>
        <w:pStyle w:val="af6"/>
        <w:rPr>
          <w:rFonts w:hint="cs"/>
          <w:rtl/>
        </w:rPr>
      </w:pPr>
      <w:r>
        <w:rPr>
          <w:rFonts w:hint="cs"/>
          <w:rtl/>
        </w:rPr>
        <w:t xml:space="preserve">* </w:t>
      </w:r>
      <w:r w:rsidR="00F604E9" w:rsidRPr="00AF0888">
        <w:rPr>
          <w:rFonts w:hint="cs"/>
          <w:rtl/>
        </w:rPr>
        <w:t>حیدر حب</w:t>
      </w:r>
      <w:r w:rsidR="00F604E9" w:rsidRPr="00AF0888">
        <w:rPr>
          <w:rFonts w:cs="CTraditional Arabic" w:hint="cs"/>
          <w:cs/>
        </w:rPr>
        <w:t>‎</w:t>
      </w:r>
      <w:r w:rsidR="00F604E9" w:rsidRPr="00AF0888">
        <w:rPr>
          <w:rFonts w:hint="cs"/>
          <w:rtl/>
        </w:rPr>
        <w:t>الله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6074D4">
        <w:rPr>
          <w:rFonts w:hint="cs"/>
          <w:u w:val="single"/>
          <w:rtl/>
        </w:rPr>
        <w:t>پدیده نقد اسناد که همراه با علامه و افراد بعد از او شناختیم، در مبحث خلاصه مصادر قدیمی به قدر توان در مورد آن بحث کردیم، و جز مواردی نادر، تأثیری برای آن نیافتیم. خواننده خود این امکان را دارد که شخصاً جستجو نما</w:t>
      </w:r>
      <w:r w:rsidRPr="006074D4">
        <w:rPr>
          <w:rFonts w:hint="cs"/>
          <w:u w:val="single"/>
          <w:rtl/>
        </w:rPr>
        <w:t>ید تا دریابد که فرهنگ نقد سند طبق روش</w:t>
      </w:r>
      <w:r w:rsidR="00F604E9" w:rsidRPr="006074D4">
        <w:rPr>
          <w:rFonts w:hint="cs"/>
          <w:u w:val="single"/>
          <w:rtl/>
        </w:rPr>
        <w:t xml:space="preserve"> علامه، قبل از آن رایج نبوده است</w:t>
      </w:r>
      <w:r>
        <w:rPr>
          <w:rFonts w:ascii="Traditional Arabic" w:hAnsi="Traditional Arabic" w:cs="Traditional Arabic"/>
          <w:rtl/>
        </w:rPr>
        <w:t>»</w:t>
      </w:r>
      <w:r w:rsidR="00F604E9" w:rsidRPr="00AF0888">
        <w:rPr>
          <w:vertAlign w:val="superscript"/>
          <w:rtl/>
        </w:rPr>
        <w:footnoteReference w:id="425"/>
      </w:r>
      <w:r w:rsidR="00F604E9" w:rsidRPr="00AF0888">
        <w:rPr>
          <w:rFonts w:hint="cs"/>
          <w:rtl/>
        </w:rPr>
        <w:t>.</w:t>
      </w:r>
    </w:p>
    <w:p w:rsidR="00F604E9" w:rsidRPr="00AF0888" w:rsidRDefault="00F604E9" w:rsidP="00516CCC">
      <w:pPr>
        <w:pStyle w:val="af3"/>
        <w:rPr>
          <w:rFonts w:hint="cs"/>
          <w:rtl/>
        </w:rPr>
      </w:pPr>
      <w:bookmarkStart w:id="690" w:name="_Toc252932601"/>
      <w:bookmarkStart w:id="691" w:name="_Toc254520672"/>
      <w:r w:rsidRPr="00AF0888">
        <w:rPr>
          <w:rFonts w:hint="cs"/>
          <w:rtl/>
        </w:rPr>
        <w:t>2-</w:t>
      </w:r>
      <w:r w:rsidR="00812274">
        <w:rPr>
          <w:rFonts w:hint="cs"/>
          <w:rtl/>
        </w:rPr>
        <w:t xml:space="preserve"> این مصطلح مأخوذ از اهل سنت است</w:t>
      </w:r>
      <w:bookmarkEnd w:id="690"/>
      <w:bookmarkEnd w:id="691"/>
    </w:p>
    <w:p w:rsidR="00F604E9" w:rsidRPr="00AF0888" w:rsidRDefault="006074D4" w:rsidP="00812274">
      <w:pPr>
        <w:pStyle w:val="af6"/>
        <w:ind w:firstLine="0"/>
        <w:rPr>
          <w:rFonts w:hint="cs"/>
          <w:rtl/>
        </w:rPr>
      </w:pPr>
      <w:r>
        <w:rPr>
          <w:rFonts w:hint="cs"/>
          <w:rtl/>
        </w:rPr>
        <w:t xml:space="preserve">* </w:t>
      </w:r>
      <w:r w:rsidR="00F604E9" w:rsidRPr="00AF0888">
        <w:rPr>
          <w:rFonts w:hint="cs"/>
          <w:rtl/>
        </w:rPr>
        <w:t>حر عاملی بیان داشته که اصطلاح جدید تقسیم حدیث در نزد شیعه به صحیح و غیر صحیح و آنچه که ابن مطهر وضع کرده است، تلاشی به تقلید از اهل سنت است و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6074D4">
        <w:rPr>
          <w:rFonts w:hint="cs"/>
          <w:u w:val="single"/>
          <w:rtl/>
        </w:rPr>
        <w:t>اصطلاح جدید موافق اعتقاد اهل سنت و اصطلاح آنان است و بلکه می</w:t>
      </w:r>
      <w:r w:rsidR="00F604E9" w:rsidRPr="006074D4">
        <w:rPr>
          <w:rFonts w:cs="CTraditional Arabic" w:hint="cs"/>
          <w:u w:val="single"/>
          <w:cs/>
        </w:rPr>
        <w:t>‎</w:t>
      </w:r>
      <w:r w:rsidR="00F604E9" w:rsidRPr="006074D4">
        <w:rPr>
          <w:rFonts w:hint="cs"/>
          <w:u w:val="single"/>
          <w:rtl/>
        </w:rPr>
        <w:t>تو</w:t>
      </w:r>
      <w:r w:rsidRPr="006074D4">
        <w:rPr>
          <w:rFonts w:hint="cs"/>
          <w:u w:val="single"/>
          <w:rtl/>
        </w:rPr>
        <w:t>ان گفت مأخوذ از کتابهای آنان می</w:t>
      </w:r>
      <w:r w:rsidRPr="006074D4">
        <w:rPr>
          <w:rFonts w:cs="B Badr" w:hint="cs"/>
          <w:u w:val="single"/>
          <w:rtl/>
        </w:rPr>
        <w:t>‏</w:t>
      </w:r>
      <w:r w:rsidR="00F604E9" w:rsidRPr="006074D4">
        <w:rPr>
          <w:rFonts w:hint="cs"/>
          <w:u w:val="single"/>
          <w:rtl/>
        </w:rPr>
        <w:t xml:space="preserve">باشد، چنان که </w:t>
      </w:r>
      <w:r w:rsidRPr="006074D4">
        <w:rPr>
          <w:rFonts w:hint="cs"/>
          <w:u w:val="single"/>
          <w:rtl/>
        </w:rPr>
        <w:t>اگر جستجو شود این موضوع روشن می</w:t>
      </w:r>
      <w:r w:rsidRPr="006074D4">
        <w:rPr>
          <w:rFonts w:cs="B Badr" w:hint="cs"/>
          <w:u w:val="single"/>
          <w:rtl/>
        </w:rPr>
        <w:t>‏</w:t>
      </w:r>
      <w:r w:rsidR="00F604E9" w:rsidRPr="006074D4">
        <w:rPr>
          <w:rFonts w:hint="cs"/>
          <w:u w:val="single"/>
          <w:rtl/>
        </w:rPr>
        <w:t>شود</w:t>
      </w:r>
      <w:r>
        <w:rPr>
          <w:rFonts w:ascii="Traditional Arabic" w:hAnsi="Traditional Arabic" w:cs="Traditional Arabic"/>
          <w:rtl/>
        </w:rPr>
        <w:t>»</w:t>
      </w:r>
      <w:r w:rsidR="00F604E9" w:rsidRPr="00AF0888">
        <w:rPr>
          <w:rStyle w:val="a5"/>
          <w:rFonts w:cs="B Badr"/>
          <w:rtl/>
        </w:rPr>
        <w:footnoteReference w:id="426"/>
      </w:r>
      <w:r w:rsidR="00F604E9" w:rsidRPr="00AF0888">
        <w:rPr>
          <w:rFonts w:hint="cs"/>
          <w:rtl/>
        </w:rPr>
        <w:t>.</w:t>
      </w:r>
    </w:p>
    <w:p w:rsidR="00F604E9" w:rsidRPr="00AF0888" w:rsidRDefault="006074D4" w:rsidP="005617C1">
      <w:pPr>
        <w:pStyle w:val="af6"/>
        <w:rPr>
          <w:rFonts w:hint="cs"/>
          <w:rtl/>
        </w:rPr>
      </w:pPr>
      <w:r>
        <w:rPr>
          <w:rFonts w:hint="cs"/>
          <w:rtl/>
        </w:rPr>
        <w:t xml:space="preserve">* </w:t>
      </w:r>
      <w:r w:rsidR="00F604E9" w:rsidRPr="00AF0888">
        <w:rPr>
          <w:rFonts w:hint="cs"/>
          <w:rtl/>
        </w:rPr>
        <w:t>عاملی از نویسنده المنتقی نقل کرده که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6074D4">
        <w:rPr>
          <w:rFonts w:hint="cs"/>
          <w:u w:val="single"/>
          <w:rtl/>
        </w:rPr>
        <w:t xml:space="preserve">بیشتر انواع حدیث مذکور در </w:t>
      </w:r>
      <w:r w:rsidR="00F604E9" w:rsidRPr="006074D4">
        <w:rPr>
          <w:rFonts w:cs="B Badr" w:hint="cs"/>
          <w:u w:val="single"/>
          <w:rtl/>
        </w:rPr>
        <w:t>درایة</w:t>
      </w:r>
      <w:r w:rsidR="00F604E9" w:rsidRPr="006074D4">
        <w:rPr>
          <w:rFonts w:hint="cs"/>
          <w:u w:val="single"/>
          <w:rtl/>
        </w:rPr>
        <w:t>الحدیث که در میان متأخرین رایج است، از اهل سنت کسب شده است</w:t>
      </w:r>
      <w:r w:rsidRPr="006074D4">
        <w:rPr>
          <w:rFonts w:hint="cs"/>
          <w:u w:val="single"/>
          <w:rtl/>
        </w:rPr>
        <w:t>،</w:t>
      </w:r>
      <w:r w:rsidR="00F604E9" w:rsidRPr="006074D4">
        <w:rPr>
          <w:rFonts w:hint="cs"/>
          <w:u w:val="single"/>
          <w:rtl/>
        </w:rPr>
        <w:t xml:space="preserve"> و بعد از اینکه  معانی این اصطلاحات در احادیث اهل سنت واقعیت یافت نزد ما نیز متداول گشته است، اما بیشتر آنها در احادیث ما موجودیت ندارند</w:t>
      </w:r>
      <w:r w:rsidR="00F604E9" w:rsidRPr="00AF0888">
        <w:rPr>
          <w:rFonts w:hint="cs"/>
          <w:rtl/>
        </w:rPr>
        <w:t xml:space="preserve"> و اگر تأمل و دقت کنید تقسیم مذکور را از این نو</w:t>
      </w:r>
      <w:r>
        <w:rPr>
          <w:rFonts w:hint="cs"/>
          <w:rtl/>
        </w:rPr>
        <w:t>ع می</w:t>
      </w:r>
      <w:r>
        <w:rPr>
          <w:rFonts w:cs="B Badr" w:hint="cs"/>
          <w:rtl/>
        </w:rPr>
        <w:t>‏</w:t>
      </w:r>
      <w:r w:rsidR="00F604E9" w:rsidRPr="00AF0888">
        <w:rPr>
          <w:rFonts w:hint="cs"/>
          <w:rtl/>
        </w:rPr>
        <w:t>بینید</w:t>
      </w:r>
      <w:r>
        <w:rPr>
          <w:rFonts w:ascii="Traditional Arabic" w:hAnsi="Traditional Arabic" w:cs="Traditional Arabic"/>
          <w:rtl/>
        </w:rPr>
        <w:t>»</w:t>
      </w:r>
      <w:r w:rsidR="00F604E9" w:rsidRPr="00AF0888">
        <w:rPr>
          <w:rStyle w:val="a5"/>
          <w:rFonts w:cs="B Badr"/>
          <w:rtl/>
        </w:rPr>
        <w:footnoteReference w:id="427"/>
      </w:r>
      <w:r w:rsidR="00F604E9" w:rsidRPr="00AF0888">
        <w:rPr>
          <w:rFonts w:hint="cs"/>
          <w:rtl/>
        </w:rPr>
        <w:t>.</w:t>
      </w:r>
    </w:p>
    <w:p w:rsidR="00F604E9" w:rsidRPr="00AF0888" w:rsidRDefault="00071CFB" w:rsidP="005617C1">
      <w:pPr>
        <w:pStyle w:val="af6"/>
        <w:rPr>
          <w:rFonts w:hint="cs"/>
          <w:rtl/>
        </w:rPr>
      </w:pPr>
      <w:r>
        <w:rPr>
          <w:rFonts w:hint="cs"/>
          <w:rtl/>
        </w:rPr>
        <w:t xml:space="preserve">* </w:t>
      </w:r>
      <w:r w:rsidR="00F604E9" w:rsidRPr="00AF0888">
        <w:rPr>
          <w:rFonts w:hint="cs"/>
          <w:rtl/>
        </w:rPr>
        <w:t>حائری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071CFB">
        <w:rPr>
          <w:rFonts w:hint="cs"/>
          <w:u w:val="single"/>
          <w:rtl/>
        </w:rPr>
        <w:t xml:space="preserve">از جمله امور معلومی که کسی در آنها شک ندارد، این است که قبل از شهید ثانی کسی از علمای ما در </w:t>
      </w:r>
      <w:r w:rsidR="00F604E9" w:rsidRPr="00071CFB">
        <w:rPr>
          <w:rFonts w:cs="B Badr" w:hint="cs"/>
          <w:u w:val="single"/>
          <w:rtl/>
        </w:rPr>
        <w:t>درایة</w:t>
      </w:r>
      <w:r w:rsidR="00F604E9" w:rsidRPr="00071CFB">
        <w:rPr>
          <w:rFonts w:hint="cs"/>
          <w:u w:val="single"/>
          <w:rtl/>
        </w:rPr>
        <w:t xml:space="preserve"> الحدیث تصنیف نکرده است و</w:t>
      </w:r>
      <w:r w:rsidRPr="00071CFB">
        <w:rPr>
          <w:rFonts w:hint="cs"/>
          <w:u w:val="single"/>
          <w:rtl/>
        </w:rPr>
        <w:t xml:space="preserve"> از جمله علوم اهل سنت می</w:t>
      </w:r>
      <w:r w:rsidRPr="00071CFB">
        <w:rPr>
          <w:rFonts w:cs="B Badr" w:hint="cs"/>
          <w:u w:val="single"/>
          <w:rtl/>
        </w:rPr>
        <w:t>‏</w:t>
      </w:r>
      <w:r w:rsidR="00F604E9" w:rsidRPr="00071CFB">
        <w:rPr>
          <w:rFonts w:hint="cs"/>
          <w:u w:val="single"/>
          <w:rtl/>
        </w:rPr>
        <w:t>باشد</w:t>
      </w:r>
      <w:r w:rsidR="00F604E9" w:rsidRPr="00AF0888">
        <w:rPr>
          <w:rFonts w:hint="cs"/>
          <w:rtl/>
        </w:rPr>
        <w:t>...</w:t>
      </w:r>
      <w:r>
        <w:rPr>
          <w:rFonts w:ascii="Traditional Arabic" w:hAnsi="Traditional Arabic" w:cs="Traditional Arabic"/>
          <w:rtl/>
        </w:rPr>
        <w:t>»</w:t>
      </w:r>
      <w:r w:rsidR="00F604E9" w:rsidRPr="00AF0888">
        <w:rPr>
          <w:rStyle w:val="a5"/>
          <w:rFonts w:cs="B Badr"/>
          <w:rtl/>
        </w:rPr>
        <w:footnoteReference w:id="428"/>
      </w:r>
      <w:r>
        <w:rPr>
          <w:rFonts w:ascii="Traditional Arabic" w:hAnsi="Traditional Arabic" w:cs="Traditional Arabic" w:hint="cs"/>
          <w:rtl/>
        </w:rPr>
        <w:t>.</w:t>
      </w:r>
    </w:p>
    <w:p w:rsidR="00F604E9" w:rsidRPr="00AF0888" w:rsidRDefault="00F604E9" w:rsidP="005617C1">
      <w:pPr>
        <w:pStyle w:val="af6"/>
        <w:rPr>
          <w:rFonts w:hint="cs"/>
          <w:rtl/>
        </w:rPr>
      </w:pPr>
      <w:r w:rsidRPr="00AF0888">
        <w:rPr>
          <w:rFonts w:hint="cs"/>
          <w:rtl/>
        </w:rPr>
        <w:t>پس این علمای شیعه تأکید دارند که مصطلح الحدیث که هدف از آن شناخت حدیث صحیح از حدیث ضعیف است قدمای شیعه از آن اطلاع نداشته</w:t>
      </w:r>
      <w:r w:rsidRPr="00AF0888">
        <w:rPr>
          <w:rFonts w:cs="CTraditional Arabic" w:hint="cs"/>
          <w:cs/>
        </w:rPr>
        <w:t>‎</w:t>
      </w:r>
      <w:r w:rsidRPr="00AF0888">
        <w:rPr>
          <w:rFonts w:hint="cs"/>
          <w:rtl/>
        </w:rPr>
        <w:t>اند، مگر در زمان حلی یا شیخ او، یعنی در قرن هفتم هجری.</w:t>
      </w:r>
    </w:p>
    <w:p w:rsidR="00F604E9" w:rsidRPr="00AF0888" w:rsidRDefault="00812274" w:rsidP="00516CCC">
      <w:pPr>
        <w:pStyle w:val="af3"/>
        <w:rPr>
          <w:rFonts w:hint="cs"/>
          <w:rtl/>
        </w:rPr>
      </w:pPr>
      <w:bookmarkStart w:id="692" w:name="_Toc252932602"/>
      <w:bookmarkStart w:id="693" w:name="_Toc254520673"/>
      <w:r>
        <w:rPr>
          <w:rFonts w:hint="cs"/>
          <w:rtl/>
        </w:rPr>
        <w:t>3</w:t>
      </w:r>
      <w:r w:rsidR="00F604E9" w:rsidRPr="00AF0888">
        <w:rPr>
          <w:rFonts w:hint="cs"/>
          <w:rtl/>
        </w:rPr>
        <w:t>- سبب وضع این مصطلح</w:t>
      </w:r>
      <w:bookmarkEnd w:id="692"/>
      <w:bookmarkEnd w:id="693"/>
    </w:p>
    <w:p w:rsidR="00F604E9" w:rsidRPr="00AF0888" w:rsidRDefault="00F604E9" w:rsidP="00812274">
      <w:pPr>
        <w:pStyle w:val="af6"/>
        <w:ind w:firstLine="0"/>
        <w:rPr>
          <w:rFonts w:hint="cs"/>
          <w:rtl/>
        </w:rPr>
      </w:pPr>
      <w:r w:rsidRPr="00AF0888">
        <w:rPr>
          <w:rFonts w:hint="cs"/>
          <w:rtl/>
        </w:rPr>
        <w:t>آیا این اصطلاح برای این وضع شد که روایات، مورد بررسی قرار بگیرند تا آنچه را که این روش تأیید کرد قبول نمایند و آنچه را که ردّ کرد ردّ نمایند، یا اینکه برای امر دیگری وضع شد؟</w:t>
      </w:r>
    </w:p>
    <w:p w:rsidR="00F604E9" w:rsidRPr="00AF0888" w:rsidRDefault="00F604E9" w:rsidP="005617C1">
      <w:pPr>
        <w:pStyle w:val="af6"/>
        <w:rPr>
          <w:rFonts w:hint="cs"/>
          <w:rtl/>
        </w:rPr>
      </w:pPr>
      <w:r w:rsidRPr="00AF0888">
        <w:rPr>
          <w:rFonts w:hint="cs"/>
          <w:rtl/>
        </w:rPr>
        <w:t>ظاهر این است که شیعه این مصطلح را به مانند اهل سنت برای حمایت از روایات، وضع کرده باشند، اما چنان که خواهد آمد، عاملی مخالف</w:t>
      </w:r>
      <w:r w:rsidR="00D4477C">
        <w:rPr>
          <w:rFonts w:hint="cs"/>
          <w:rtl/>
        </w:rPr>
        <w:t xml:space="preserve"> این نظریه</w:t>
      </w:r>
      <w:r w:rsidRPr="00AF0888">
        <w:rPr>
          <w:rFonts w:hint="cs"/>
          <w:rtl/>
        </w:rPr>
        <w:t xml:space="preserve"> است، زیرا وی بیان داشته که </w:t>
      </w:r>
      <w:r w:rsidRPr="00D4477C">
        <w:rPr>
          <w:rFonts w:hint="cs"/>
          <w:u w:val="single"/>
          <w:rtl/>
        </w:rPr>
        <w:t>سبب ایجاد این مصطلح، نیاز به آن و داور قرار دادن آن نیست، بلکه سببش این است که شیعیان در قرن هفتم از جانب اهل سنت و به دست شیخ الإسلام ابن تیمیه</w:t>
      </w:r>
      <w:r w:rsidRPr="00D4477C">
        <w:rPr>
          <w:rFonts w:cs="CTraditional Arabic" w:hint="cs"/>
          <w:u w:val="single"/>
          <w:rtl/>
        </w:rPr>
        <w:t>:</w:t>
      </w:r>
      <w:r w:rsidRPr="00D4477C">
        <w:rPr>
          <w:rFonts w:hint="cs"/>
          <w:u w:val="single"/>
          <w:rtl/>
        </w:rPr>
        <w:t xml:space="preserve"> مورد هجوم واقع شدند که روایاتشان فاقد سند است</w:t>
      </w:r>
      <w:r w:rsidRPr="00AF0888">
        <w:rPr>
          <w:rFonts w:hint="cs"/>
          <w:rtl/>
        </w:rPr>
        <w:t>. پس در پاسخ به این هجوم، حلی این مصطلح را برای بستن این دَر ایجاد کرد. این موضوع بیانگر این است که این مصطلح قبل از آن تاریخ ایجاد نشده است و سبب ظهور آن، فقط نقدی است که ابن تیمیه از آنان کرده است.</w:t>
      </w:r>
    </w:p>
    <w:p w:rsidR="00F604E9" w:rsidRPr="00AF0888" w:rsidRDefault="00D4477C" w:rsidP="005617C1">
      <w:pPr>
        <w:pStyle w:val="af6"/>
        <w:rPr>
          <w:rFonts w:hint="cs"/>
          <w:rtl/>
        </w:rPr>
      </w:pPr>
      <w:r>
        <w:rPr>
          <w:rFonts w:hint="cs"/>
          <w:rtl/>
        </w:rPr>
        <w:t xml:space="preserve">* </w:t>
      </w:r>
      <w:r w:rsidR="00F604E9" w:rsidRPr="00AF0888">
        <w:rPr>
          <w:rFonts w:hint="cs"/>
          <w:rtl/>
        </w:rPr>
        <w:t>ابن تیمیه</w:t>
      </w:r>
      <w:r w:rsidR="00F604E9" w:rsidRPr="00AF0888">
        <w:rPr>
          <w:rFonts w:cs="CTraditional Arabic" w:hint="cs"/>
          <w:rtl/>
        </w:rPr>
        <w:t>:</w:t>
      </w:r>
      <w:r w:rsidR="00F604E9" w:rsidRPr="00AF0888">
        <w:rPr>
          <w:rFonts w:hint="cs"/>
          <w:rtl/>
        </w:rPr>
        <w:t xml:space="preserve">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رافضیان کمترین شناخت و عنایت را به این موضوع دارند، زیرا آنان به اسناد و سائر ادله شرعی و عقلی نمی</w:t>
      </w:r>
      <w:r w:rsidR="00F604E9" w:rsidRPr="00AF0888">
        <w:rPr>
          <w:rFonts w:cs="CTraditional Arabic" w:hint="cs"/>
          <w:cs/>
        </w:rPr>
        <w:t>‎</w:t>
      </w:r>
      <w:r w:rsidR="00F604E9" w:rsidRPr="00AF0888">
        <w:rPr>
          <w:rFonts w:hint="cs"/>
          <w:rtl/>
        </w:rPr>
        <w:t>نگرند که آیا با این ادله توافق و همخوانی دارد یا مخالف آن می</w:t>
      </w:r>
      <w:r w:rsidR="00F604E9" w:rsidRPr="00AF0888">
        <w:rPr>
          <w:rFonts w:cs="CTraditional Arabic" w:hint="cs"/>
          <w:cs/>
        </w:rPr>
        <w:t>‎</w:t>
      </w:r>
      <w:r w:rsidR="00F604E9" w:rsidRPr="00AF0888">
        <w:rPr>
          <w:rFonts w:hint="cs"/>
          <w:rtl/>
        </w:rPr>
        <w:t xml:space="preserve">باشد. </w:t>
      </w:r>
      <w:r w:rsidR="00F604E9" w:rsidRPr="00D4477C">
        <w:rPr>
          <w:rFonts w:hint="cs"/>
          <w:u w:val="single"/>
          <w:rtl/>
        </w:rPr>
        <w:t>به همین دلیل</w:t>
      </w:r>
      <w:r>
        <w:rPr>
          <w:rFonts w:hint="cs"/>
          <w:u w:val="single"/>
          <w:rtl/>
        </w:rPr>
        <w:t>،</w:t>
      </w:r>
      <w:r w:rsidR="00F604E9" w:rsidRPr="00D4477C">
        <w:rPr>
          <w:rFonts w:hint="cs"/>
          <w:u w:val="single"/>
          <w:rtl/>
        </w:rPr>
        <w:t xml:space="preserve"> هرگز آنان دارای اسناد متصل و صحیحی نیستند، بلکه در همه اسناد متصل آنان بناچار کسانی وجود دارند که معروف به کذب یا کثرت غلط می</w:t>
      </w:r>
      <w:r w:rsidR="00F604E9" w:rsidRPr="00D4477C">
        <w:rPr>
          <w:rFonts w:cs="CTraditional Arabic" w:hint="cs"/>
          <w:u w:val="single"/>
          <w:cs/>
        </w:rPr>
        <w:t>‎</w:t>
      </w:r>
      <w:r w:rsidR="00F604E9" w:rsidRPr="00D4477C">
        <w:rPr>
          <w:rFonts w:hint="cs"/>
          <w:u w:val="single"/>
          <w:rtl/>
        </w:rPr>
        <w:t>باشند</w:t>
      </w:r>
      <w:r>
        <w:rPr>
          <w:rFonts w:ascii="Traditional Arabic" w:hAnsi="Traditional Arabic" w:cs="Traditional Arabic"/>
          <w:u w:val="single"/>
          <w:rtl/>
        </w:rPr>
        <w:t>»</w:t>
      </w:r>
      <w:r w:rsidR="00F604E9" w:rsidRPr="00AF0888">
        <w:rPr>
          <w:rStyle w:val="a5"/>
          <w:rFonts w:cs="B Badr"/>
          <w:rtl/>
        </w:rPr>
        <w:footnoteReference w:id="429"/>
      </w:r>
      <w:r w:rsidR="00F604E9" w:rsidRPr="00AF0888">
        <w:rPr>
          <w:rFonts w:hint="cs"/>
          <w:rtl/>
        </w:rPr>
        <w:t>.</w:t>
      </w:r>
    </w:p>
    <w:p w:rsidR="00F604E9" w:rsidRPr="00AF0888" w:rsidRDefault="00F604E9" w:rsidP="005617C1">
      <w:pPr>
        <w:pStyle w:val="af6"/>
        <w:rPr>
          <w:rFonts w:hint="cs"/>
          <w:rtl/>
        </w:rPr>
      </w:pPr>
      <w:r w:rsidRPr="00AF0888">
        <w:rPr>
          <w:rFonts w:hint="cs"/>
          <w:rtl/>
        </w:rPr>
        <w:t>شكي نيست كه ابن</w:t>
      </w:r>
      <w:r w:rsidRPr="00AF0888">
        <w:rPr>
          <w:rFonts w:cs="CTraditional Arabic" w:hint="cs"/>
          <w:cs/>
        </w:rPr>
        <w:t>‎</w:t>
      </w:r>
      <w:r w:rsidRPr="00AF0888">
        <w:rPr>
          <w:rFonts w:hint="cs"/>
          <w:rtl/>
        </w:rPr>
        <w:t>تيميه</w:t>
      </w:r>
      <w:r w:rsidRPr="00AF0888">
        <w:rPr>
          <w:rFonts w:cs="CTraditional Arabic" w:hint="cs"/>
          <w:rtl/>
        </w:rPr>
        <w:t>:</w:t>
      </w:r>
      <w:r w:rsidRPr="00AF0888">
        <w:rPr>
          <w:rFonts w:hint="cs"/>
          <w:rtl/>
        </w:rPr>
        <w:t xml:space="preserve"> در مورد عصر خود سخن گفته است و آنان نتوانستند او را تکذیب کنند، بلکه جوابشان این بود که ابن مطهر فوراً اقدام به ایجاد این روش کرد که شیعیان به خاطر عدم داشتن آن مورد خرده جوئی واقع شدند.</w:t>
      </w:r>
    </w:p>
    <w:p w:rsidR="00F604E9" w:rsidRPr="00AF0888" w:rsidRDefault="00D4477C" w:rsidP="005617C1">
      <w:pPr>
        <w:pStyle w:val="af6"/>
        <w:rPr>
          <w:rFonts w:hint="cs"/>
          <w:rtl/>
        </w:rPr>
      </w:pPr>
      <w:r>
        <w:rPr>
          <w:rFonts w:hint="cs"/>
          <w:rtl/>
        </w:rPr>
        <w:t xml:space="preserve">* </w:t>
      </w:r>
      <w:r w:rsidR="00F604E9" w:rsidRPr="00AF0888">
        <w:rPr>
          <w:rFonts w:hint="cs"/>
          <w:rtl/>
        </w:rPr>
        <w:t>حر عاملی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D4477C">
        <w:rPr>
          <w:rFonts w:hint="cs"/>
          <w:u w:val="single"/>
          <w:rtl/>
        </w:rPr>
        <w:t>فائده ذکر سند، دفع خرد</w:t>
      </w:r>
      <w:r>
        <w:rPr>
          <w:rFonts w:hint="cs"/>
          <w:u w:val="single"/>
          <w:rtl/>
        </w:rPr>
        <w:t>ه</w:t>
      </w:r>
      <w:r>
        <w:rPr>
          <w:rFonts w:cs="B Badr" w:hint="cs"/>
          <w:u w:val="single"/>
          <w:rtl/>
        </w:rPr>
        <w:t>‏</w:t>
      </w:r>
      <w:r w:rsidR="00F604E9" w:rsidRPr="00D4477C">
        <w:rPr>
          <w:rFonts w:hint="cs"/>
          <w:u w:val="single"/>
          <w:rtl/>
        </w:rPr>
        <w:t xml:space="preserve">گیری </w:t>
      </w:r>
      <w:r>
        <w:rPr>
          <w:rFonts w:hint="cs"/>
          <w:u w:val="single"/>
          <w:rtl/>
        </w:rPr>
        <w:t>عامه (</w:t>
      </w:r>
      <w:r w:rsidR="00F604E9" w:rsidRPr="00D4477C">
        <w:rPr>
          <w:rFonts w:hint="cs"/>
          <w:u w:val="single"/>
          <w:rtl/>
        </w:rPr>
        <w:t>اهل سنت</w:t>
      </w:r>
      <w:r>
        <w:rPr>
          <w:rFonts w:hint="cs"/>
          <w:u w:val="single"/>
          <w:rtl/>
        </w:rPr>
        <w:t>)</w:t>
      </w:r>
      <w:r w:rsidR="00F604E9" w:rsidRPr="00D4477C">
        <w:rPr>
          <w:rFonts w:hint="cs"/>
          <w:u w:val="single"/>
          <w:rtl/>
        </w:rPr>
        <w:t xml:space="preserve"> از شیعه است مبنی بر اینکه احادیث شیعه معنع</w:t>
      </w:r>
      <w:r>
        <w:rPr>
          <w:rFonts w:hint="cs"/>
          <w:u w:val="single"/>
          <w:rtl/>
        </w:rPr>
        <w:t>ن- متصل- نیست- و سند آن ذکر نمی</w:t>
      </w:r>
      <w:r>
        <w:rPr>
          <w:rFonts w:cs="B Badr" w:hint="cs"/>
          <w:u w:val="single"/>
          <w:rtl/>
        </w:rPr>
        <w:t>‏</w:t>
      </w:r>
      <w:r w:rsidR="00F604E9" w:rsidRPr="00D4477C">
        <w:rPr>
          <w:rFonts w:hint="cs"/>
          <w:u w:val="single"/>
          <w:rtl/>
        </w:rPr>
        <w:t>شود- و بلکه منقول از اصول- کتاب های حدیث- قدمای شیعه است</w:t>
      </w:r>
      <w:r>
        <w:rPr>
          <w:rFonts w:ascii="Traditional Arabic" w:hAnsi="Traditional Arabic" w:cs="Traditional Arabic"/>
          <w:u w:val="single"/>
          <w:rtl/>
        </w:rPr>
        <w:t>»</w:t>
      </w:r>
      <w:r w:rsidR="00F604E9" w:rsidRPr="00AF0888">
        <w:rPr>
          <w:rStyle w:val="a5"/>
          <w:rFonts w:cs="B Badr"/>
          <w:rtl/>
        </w:rPr>
        <w:footnoteReference w:id="430"/>
      </w:r>
      <w:r w:rsidR="00F604E9" w:rsidRPr="00AF0888">
        <w:rPr>
          <w:rFonts w:hint="cs"/>
          <w:rtl/>
        </w:rPr>
        <w:t>.</w:t>
      </w:r>
    </w:p>
    <w:p w:rsidR="00F604E9" w:rsidRPr="00AF0888" w:rsidRDefault="00F604E9" w:rsidP="00516CCC">
      <w:pPr>
        <w:pStyle w:val="af3"/>
        <w:rPr>
          <w:rFonts w:hint="cs"/>
          <w:rtl/>
          <w:lang w:bidi="fa-IR"/>
        </w:rPr>
      </w:pPr>
      <w:bookmarkStart w:id="694" w:name="_Toc252932603"/>
      <w:bookmarkStart w:id="695" w:name="_Toc254520674"/>
      <w:r w:rsidRPr="00AF0888">
        <w:rPr>
          <w:rFonts w:hint="cs"/>
          <w:rtl/>
          <w:lang w:bidi="fa-IR"/>
        </w:rPr>
        <w:t>4- عدم انطباق مصطلحات حدیث بر مصطلحات شیعه</w:t>
      </w:r>
      <w:r w:rsidR="00D4477C">
        <w:rPr>
          <w:rFonts w:hint="cs"/>
          <w:rtl/>
          <w:lang w:bidi="fa-IR"/>
        </w:rPr>
        <w:t>:</w:t>
      </w:r>
      <w:bookmarkEnd w:id="694"/>
      <w:bookmarkEnd w:id="695"/>
    </w:p>
    <w:p w:rsidR="00F604E9" w:rsidRPr="00AF0888" w:rsidRDefault="00F604E9" w:rsidP="00812274">
      <w:pPr>
        <w:pStyle w:val="af6"/>
        <w:ind w:firstLine="0"/>
        <w:rPr>
          <w:rFonts w:hint="cs"/>
          <w:rtl/>
        </w:rPr>
      </w:pPr>
      <w:r w:rsidRPr="00AF0888">
        <w:rPr>
          <w:rFonts w:hint="cs"/>
          <w:rtl/>
        </w:rPr>
        <w:t>در مصطلح الحدیث اهل سنت آمده است که یکی از شرائط قبول روایت راوی، این است که فرد ثقه باشد و در تفسیر ثقه بودن گفته</w:t>
      </w:r>
      <w:r w:rsidRPr="00AF0888">
        <w:rPr>
          <w:rFonts w:cs="CTraditional Arabic" w:hint="cs"/>
          <w:cs/>
        </w:rPr>
        <w:t>‎</w:t>
      </w:r>
      <w:r w:rsidRPr="00AF0888">
        <w:rPr>
          <w:rFonts w:hint="cs"/>
          <w:rtl/>
        </w:rPr>
        <w:t>اند</w:t>
      </w:r>
      <w:r w:rsidR="00D4477C">
        <w:rPr>
          <w:rFonts w:hint="cs"/>
          <w:rtl/>
        </w:rPr>
        <w:t>:</w:t>
      </w:r>
      <w:r w:rsidRPr="00AF0888">
        <w:rPr>
          <w:rFonts w:hint="cs"/>
          <w:rtl/>
        </w:rPr>
        <w:t xml:space="preserve"> عادل و ضابط باشد، اما ای</w:t>
      </w:r>
      <w:r w:rsidR="00D4477C">
        <w:rPr>
          <w:rFonts w:hint="cs"/>
          <w:rtl/>
        </w:rPr>
        <w:t>ن اصطلاح در قاموسهای رجالی اثنی</w:t>
      </w:r>
      <w:r w:rsidR="00D4477C">
        <w:rPr>
          <w:rFonts w:cs="B Badr" w:hint="cs"/>
          <w:rtl/>
        </w:rPr>
        <w:t>‏</w:t>
      </w:r>
      <w:r w:rsidRPr="00AF0888">
        <w:rPr>
          <w:rFonts w:hint="cs"/>
          <w:rtl/>
        </w:rPr>
        <w:t>عشری یافت نمی</w:t>
      </w:r>
      <w:r w:rsidRPr="00AF0888">
        <w:rPr>
          <w:rFonts w:cs="CTraditional Arabic" w:hint="cs"/>
          <w:cs/>
        </w:rPr>
        <w:t>‎</w:t>
      </w:r>
      <w:r w:rsidRPr="00AF0888">
        <w:rPr>
          <w:rFonts w:hint="cs"/>
          <w:rtl/>
        </w:rPr>
        <w:t>شود. اگر آنان ادعا نمایند که منظور آنان از ثقه، به مانند اهل سنت، فرد عادل و ضابط است، این ادعایشان مردود است، زیرا آنان منبعی قدیمی ندارند که این اصطلاح را شرح داده باشد.</w:t>
      </w:r>
    </w:p>
    <w:p w:rsidR="00F604E9" w:rsidRPr="00AF0888" w:rsidRDefault="00D4477C" w:rsidP="005617C1">
      <w:pPr>
        <w:pStyle w:val="af6"/>
        <w:rPr>
          <w:rFonts w:hint="cs"/>
          <w:rtl/>
        </w:rPr>
      </w:pPr>
      <w:r>
        <w:rPr>
          <w:rFonts w:hint="cs"/>
          <w:rtl/>
        </w:rPr>
        <w:t xml:space="preserve">* </w:t>
      </w:r>
      <w:r w:rsidR="00F604E9" w:rsidRPr="00AF0888">
        <w:rPr>
          <w:rFonts w:hint="cs"/>
          <w:rtl/>
        </w:rPr>
        <w:t>عاملی بیان داشته که شناخت عدالت راویان که یکی از شرایط تصحیح حدیث است غیر ممکن می</w:t>
      </w:r>
      <w:r w:rsidR="00F604E9" w:rsidRPr="00AF0888">
        <w:rPr>
          <w:rFonts w:cs="CTraditional Arabic" w:hint="cs"/>
          <w:cs/>
        </w:rPr>
        <w:t>‎</w:t>
      </w:r>
      <w:r w:rsidR="00F604E9" w:rsidRPr="00AF0888">
        <w:rPr>
          <w:rFonts w:hint="cs"/>
          <w:rtl/>
        </w:rPr>
        <w:t>باشد، زیرا قدما در مصنفات خود به این امر عنایت نکرده</w:t>
      </w:r>
      <w:r w:rsidR="00F604E9" w:rsidRPr="00AF0888">
        <w:rPr>
          <w:rFonts w:cs="CTraditional Arabic" w:hint="cs"/>
          <w:cs/>
        </w:rPr>
        <w:t>‎</w:t>
      </w:r>
      <w:r w:rsidR="00F604E9" w:rsidRPr="00AF0888">
        <w:rPr>
          <w:rFonts w:hint="cs"/>
          <w:rtl/>
        </w:rPr>
        <w:t>اند. وی می</w:t>
      </w:r>
      <w:r w:rsidR="00F604E9" w:rsidRPr="00AF0888">
        <w:rPr>
          <w:rFonts w:cs="CTraditional Arabic" w:hint="cs"/>
          <w:cs/>
        </w:rPr>
        <w:t>‎</w:t>
      </w:r>
      <w:r w:rsidR="00F604E9" w:rsidRPr="00AF0888">
        <w:rPr>
          <w:rFonts w:hint="cs"/>
          <w:rtl/>
        </w:rPr>
        <w:t xml:space="preserve">گوید: </w:t>
      </w:r>
      <w:r w:rsidR="00AE2DFA">
        <w:rPr>
          <w:rFonts w:ascii="Traditional Arabic" w:hAnsi="Traditional Arabic" w:cs="Traditional Arabic"/>
          <w:rtl/>
        </w:rPr>
        <w:t>«</w:t>
      </w:r>
      <w:r w:rsidR="00F604E9" w:rsidRPr="00AE2DFA">
        <w:rPr>
          <w:rFonts w:hint="cs"/>
          <w:u w:val="single"/>
          <w:rtl/>
        </w:rPr>
        <w:t>معرفت عادل</w:t>
      </w:r>
      <w:r w:rsidR="00F604E9" w:rsidRPr="00AE2DFA">
        <w:rPr>
          <w:rFonts w:cs="CTraditional Arabic" w:hint="cs"/>
          <w:u w:val="single"/>
          <w:cs/>
        </w:rPr>
        <w:t>‎</w:t>
      </w:r>
      <w:r w:rsidR="00F604E9" w:rsidRPr="00AE2DFA">
        <w:rPr>
          <w:rFonts w:hint="cs"/>
          <w:u w:val="single"/>
          <w:rtl/>
        </w:rPr>
        <w:t>ترها در زمان ما غالباً متعذر است، زیرا علمای رجال جز در موارد نادر مراتب عدالت را ضبط نکرده</w:t>
      </w:r>
      <w:r w:rsidR="00F604E9" w:rsidRPr="00AE2DFA">
        <w:rPr>
          <w:rFonts w:cs="CTraditional Arabic" w:hint="cs"/>
          <w:u w:val="single"/>
          <w:cs/>
        </w:rPr>
        <w:t>‎</w:t>
      </w:r>
      <w:r w:rsidR="00F604E9" w:rsidRPr="00AE2DFA">
        <w:rPr>
          <w:rFonts w:hint="cs"/>
          <w:u w:val="single"/>
          <w:rtl/>
        </w:rPr>
        <w:t>اند</w:t>
      </w:r>
      <w:r w:rsidR="00AE2DFA" w:rsidRPr="00AE2DFA">
        <w:rPr>
          <w:rFonts w:hint="cs"/>
          <w:u w:val="single"/>
          <w:rtl/>
        </w:rPr>
        <w:t>،</w:t>
      </w:r>
      <w:r w:rsidR="00F604E9" w:rsidRPr="00AE2DFA">
        <w:rPr>
          <w:rFonts w:hint="cs"/>
          <w:u w:val="single"/>
          <w:rtl/>
        </w:rPr>
        <w:t xml:space="preserve"> و این موارد نادر علاوه بر اینکه نادر هستند، قطعاً با توجه به اصطلاح جدید فهمیده نمی</w:t>
      </w:r>
      <w:r w:rsidR="00F604E9" w:rsidRPr="00AE2DFA">
        <w:rPr>
          <w:rFonts w:cs="CTraditional Arabic" w:hint="cs"/>
          <w:u w:val="single"/>
          <w:cs/>
        </w:rPr>
        <w:t>‎</w:t>
      </w:r>
      <w:r w:rsidR="00F604E9" w:rsidRPr="00AE2DFA">
        <w:rPr>
          <w:rFonts w:hint="cs"/>
          <w:u w:val="single"/>
          <w:rtl/>
        </w:rPr>
        <w:t>شوند، پس اگر ادعا و تظاهر نباشد، مصداق این ادعای معترض کجاست؟</w:t>
      </w:r>
      <w:r w:rsidR="00AE2DFA">
        <w:rPr>
          <w:rFonts w:ascii="Traditional Arabic" w:hAnsi="Traditional Arabic" w:cs="Traditional Arabic"/>
          <w:rtl/>
        </w:rPr>
        <w:t>»</w:t>
      </w:r>
      <w:r w:rsidR="00F604E9" w:rsidRPr="00AF0888">
        <w:rPr>
          <w:rStyle w:val="a5"/>
          <w:rFonts w:cs="B Badr"/>
          <w:rtl/>
        </w:rPr>
        <w:footnoteReference w:id="431"/>
      </w:r>
    </w:p>
    <w:p w:rsidR="00F604E9" w:rsidRPr="00AF0888" w:rsidRDefault="00AE2DFA" w:rsidP="005617C1">
      <w:pPr>
        <w:pStyle w:val="af6"/>
        <w:rPr>
          <w:rFonts w:hint="cs"/>
          <w:rtl/>
        </w:rPr>
      </w:pPr>
      <w:r>
        <w:rPr>
          <w:rFonts w:hint="cs"/>
          <w:rtl/>
        </w:rPr>
        <w:t>پس بنا بر روش شیعه اثنی</w:t>
      </w:r>
      <w:r>
        <w:rPr>
          <w:rFonts w:cs="B Badr" w:hint="cs"/>
          <w:rtl/>
        </w:rPr>
        <w:t>‏</w:t>
      </w:r>
      <w:r w:rsidR="00F604E9" w:rsidRPr="00AF0888">
        <w:rPr>
          <w:rFonts w:hint="cs"/>
          <w:rtl/>
        </w:rPr>
        <w:t>عشری، این مصطلح غریبی است و کتب آنان به صورت کافی مطالبی ندارند که بتوان به سادگی آن را بر روایات و راویان شیعه بکارگرفت.</w:t>
      </w:r>
    </w:p>
    <w:p w:rsidR="00F604E9" w:rsidRPr="00AF0888" w:rsidRDefault="00F604E9" w:rsidP="00516CCC">
      <w:pPr>
        <w:pStyle w:val="af3"/>
        <w:rPr>
          <w:rFonts w:hint="cs"/>
          <w:rtl/>
        </w:rPr>
      </w:pPr>
      <w:bookmarkStart w:id="696" w:name="_Toc252932604"/>
      <w:bookmarkStart w:id="697" w:name="_Toc254520675"/>
      <w:r w:rsidRPr="00AF0888">
        <w:rPr>
          <w:rFonts w:hint="cs"/>
          <w:rtl/>
        </w:rPr>
        <w:t>5- نمونه</w:t>
      </w:r>
      <w:r w:rsidRPr="00AF0888">
        <w:rPr>
          <w:rFonts w:cs="CTraditional Arabic" w:hint="cs"/>
          <w:cs/>
        </w:rPr>
        <w:t>‎</w:t>
      </w:r>
      <w:r w:rsidRPr="00AF0888">
        <w:rPr>
          <w:rFonts w:hint="cs"/>
          <w:rtl/>
        </w:rPr>
        <w:t>ای دیگر در مورد عدم توافق مصطلحات شیعه با اصطلاحات اهل سنت</w:t>
      </w:r>
      <w:bookmarkEnd w:id="696"/>
      <w:bookmarkEnd w:id="697"/>
    </w:p>
    <w:p w:rsidR="00F604E9" w:rsidRPr="00AF0888" w:rsidRDefault="00F604E9" w:rsidP="00812274">
      <w:pPr>
        <w:pStyle w:val="af6"/>
        <w:ind w:firstLine="0"/>
        <w:rPr>
          <w:rFonts w:hint="cs"/>
          <w:rtl/>
        </w:rPr>
      </w:pPr>
      <w:r w:rsidRPr="00AF0888">
        <w:rPr>
          <w:rFonts w:hint="cs"/>
          <w:rtl/>
        </w:rPr>
        <w:t>گاهی در مصنفات شیعه برا</w:t>
      </w:r>
      <w:r w:rsidR="00AE2DFA">
        <w:rPr>
          <w:rFonts w:hint="cs"/>
          <w:rtl/>
        </w:rPr>
        <w:t xml:space="preserve">ی روایتی اصطلاح </w:t>
      </w:r>
      <w:r w:rsidR="00AE2DFA">
        <w:rPr>
          <w:rFonts w:ascii="Traditional Arabic" w:hAnsi="Traditional Arabic" w:cs="Traditional Arabic"/>
          <w:rtl/>
        </w:rPr>
        <w:t>«</w:t>
      </w:r>
      <w:r w:rsidR="00AE2DFA">
        <w:rPr>
          <w:rFonts w:hint="cs"/>
          <w:rtl/>
        </w:rPr>
        <w:t>ضعیف</w:t>
      </w:r>
      <w:r w:rsidR="00AE2DFA">
        <w:rPr>
          <w:rFonts w:ascii="Traditional Arabic" w:hAnsi="Traditional Arabic" w:cs="Traditional Arabic"/>
          <w:rtl/>
        </w:rPr>
        <w:t>»</w:t>
      </w:r>
      <w:r w:rsidR="00AE2DFA">
        <w:rPr>
          <w:rFonts w:hint="cs"/>
          <w:rtl/>
        </w:rPr>
        <w:t xml:space="preserve"> را بکار می</w:t>
      </w:r>
      <w:r w:rsidR="00AE2DFA">
        <w:rPr>
          <w:rFonts w:cs="B Badr" w:hint="cs"/>
          <w:rtl/>
        </w:rPr>
        <w:t>‏</w:t>
      </w:r>
      <w:r w:rsidRPr="00AF0888">
        <w:rPr>
          <w:rFonts w:hint="cs"/>
          <w:rtl/>
        </w:rPr>
        <w:t>برند</w:t>
      </w:r>
      <w:r w:rsidR="00AE2DFA">
        <w:rPr>
          <w:rFonts w:hint="cs"/>
          <w:rtl/>
        </w:rPr>
        <w:t>،</w:t>
      </w:r>
      <w:r w:rsidRPr="00AF0888">
        <w:rPr>
          <w:rFonts w:hint="cs"/>
          <w:rtl/>
        </w:rPr>
        <w:t xml:space="preserve"> و به همین خاطر آن روایت ردّ شده و به آن عمل نمی</w:t>
      </w:r>
      <w:r w:rsidRPr="00AF0888">
        <w:rPr>
          <w:rFonts w:cs="CTraditional Arabic" w:hint="cs"/>
          <w:cs/>
        </w:rPr>
        <w:t>‎</w:t>
      </w:r>
      <w:r w:rsidRPr="00AF0888">
        <w:rPr>
          <w:rFonts w:hint="cs"/>
          <w:rtl/>
        </w:rPr>
        <w:t>شود</w:t>
      </w:r>
      <w:r w:rsidR="00AE2DFA">
        <w:rPr>
          <w:rFonts w:hint="cs"/>
          <w:rtl/>
        </w:rPr>
        <w:t>،</w:t>
      </w:r>
      <w:r w:rsidRPr="00AF0888">
        <w:rPr>
          <w:rFonts w:hint="cs"/>
          <w:rtl/>
        </w:rPr>
        <w:t xml:space="preserve"> و این گمان می</w:t>
      </w:r>
      <w:r w:rsidRPr="00AF0888">
        <w:rPr>
          <w:rFonts w:cs="CTraditional Arabic" w:hint="cs"/>
          <w:cs/>
        </w:rPr>
        <w:t>‎</w:t>
      </w:r>
      <w:r w:rsidRPr="00AF0888">
        <w:rPr>
          <w:rFonts w:hint="cs"/>
          <w:rtl/>
        </w:rPr>
        <w:t>رود که منظور از این اصطلاح همان معنائی است که اهل سنت از آن اراده می</w:t>
      </w:r>
      <w:r w:rsidRPr="00AF0888">
        <w:rPr>
          <w:rFonts w:cs="CTraditional Arabic" w:hint="cs"/>
          <w:cs/>
        </w:rPr>
        <w:t>‎</w:t>
      </w:r>
      <w:r w:rsidRPr="00AF0888">
        <w:rPr>
          <w:rFonts w:hint="cs"/>
          <w:rtl/>
        </w:rPr>
        <w:t>کنند، اما حقیقت برخلاف این است.</w:t>
      </w:r>
    </w:p>
    <w:p w:rsidR="00F604E9" w:rsidRPr="00AF0888" w:rsidRDefault="00F604E9" w:rsidP="005617C1">
      <w:pPr>
        <w:pStyle w:val="af6"/>
        <w:rPr>
          <w:rFonts w:hint="cs"/>
          <w:rtl/>
        </w:rPr>
      </w:pPr>
      <w:r w:rsidRPr="00AF0888">
        <w:rPr>
          <w:rFonts w:hint="cs"/>
          <w:rtl/>
        </w:rPr>
        <w:t>اگر لفظ ضعیف به عنوان حکم در مورد یک روایت بکار برود، منظور اهل سنت از آن، این است که روایت ضعیف بوده و قابل قبول و قابل استدلال نیست</w:t>
      </w:r>
      <w:r w:rsidR="00AE2DFA">
        <w:rPr>
          <w:rFonts w:hint="cs"/>
          <w:rtl/>
        </w:rPr>
        <w:t>،</w:t>
      </w:r>
      <w:r w:rsidRPr="00AF0888">
        <w:rPr>
          <w:rFonts w:hint="cs"/>
          <w:rtl/>
        </w:rPr>
        <w:t xml:space="preserve"> و اگر منظور از آن راوی باشد، در این صورت حدیث وی مردود است و استدلال به آن جایز نمی</w:t>
      </w:r>
      <w:r w:rsidRPr="00AF0888">
        <w:rPr>
          <w:rFonts w:cs="CTraditional Arabic" w:hint="cs"/>
          <w:cs/>
        </w:rPr>
        <w:t>‎</w:t>
      </w:r>
      <w:r w:rsidRPr="00AF0888">
        <w:rPr>
          <w:rFonts w:hint="cs"/>
          <w:rtl/>
        </w:rPr>
        <w:t>باشد. اما قدمای شیعه وقتی که این اصطلاح را بکار می</w:t>
      </w:r>
      <w:r w:rsidRPr="00AF0888">
        <w:rPr>
          <w:rFonts w:cs="CTraditional Arabic" w:hint="cs"/>
          <w:cs/>
        </w:rPr>
        <w:t>‎</w:t>
      </w:r>
      <w:r w:rsidRPr="00AF0888">
        <w:rPr>
          <w:rFonts w:hint="cs"/>
          <w:rtl/>
        </w:rPr>
        <w:t>برند، فقط به صورت صوری آن را ضعیف می</w:t>
      </w:r>
      <w:r w:rsidRPr="00AF0888">
        <w:rPr>
          <w:rFonts w:cs="CTraditional Arabic" w:hint="cs"/>
          <w:cs/>
        </w:rPr>
        <w:t>‎</w:t>
      </w:r>
      <w:r w:rsidRPr="00AF0888">
        <w:rPr>
          <w:rFonts w:hint="cs"/>
          <w:rtl/>
        </w:rPr>
        <w:t>دانند و حقیقت معنا را از آن اراده نمی</w:t>
      </w:r>
      <w:r w:rsidRPr="00AF0888">
        <w:rPr>
          <w:rFonts w:cs="CTraditional Arabic" w:hint="cs"/>
          <w:cs/>
        </w:rPr>
        <w:t>‎</w:t>
      </w:r>
      <w:r w:rsidRPr="00AF0888">
        <w:rPr>
          <w:rFonts w:hint="cs"/>
          <w:rtl/>
        </w:rPr>
        <w:t>کنند؛ به عنوان مثال گاهی حدیث مرسلی را در یک جا ضعیف می</w:t>
      </w:r>
      <w:r w:rsidRPr="00AF0888">
        <w:rPr>
          <w:rFonts w:cs="CTraditional Arabic" w:hint="cs"/>
          <w:cs/>
        </w:rPr>
        <w:t>‎</w:t>
      </w:r>
      <w:r w:rsidRPr="00AF0888">
        <w:rPr>
          <w:rFonts w:hint="cs"/>
          <w:rtl/>
        </w:rPr>
        <w:t xml:space="preserve">دانند </w:t>
      </w:r>
      <w:r w:rsidR="00AE2DFA">
        <w:rPr>
          <w:rFonts w:hint="cs"/>
          <w:rtl/>
        </w:rPr>
        <w:t>و سپس در جائی دیگر به آن عمل می</w:t>
      </w:r>
      <w:r w:rsidR="00AE2DFA">
        <w:rPr>
          <w:rFonts w:cs="B Badr" w:hint="cs"/>
          <w:rtl/>
        </w:rPr>
        <w:t>‏</w:t>
      </w:r>
      <w:r w:rsidRPr="00AF0888">
        <w:rPr>
          <w:rFonts w:hint="cs"/>
          <w:rtl/>
        </w:rPr>
        <w:t xml:space="preserve">کنند و </w:t>
      </w:r>
      <w:r w:rsidR="00AE2DFA">
        <w:rPr>
          <w:rFonts w:hint="cs"/>
          <w:rtl/>
        </w:rPr>
        <w:t>روایت یک راوی را در جائی ردّ می</w:t>
      </w:r>
      <w:r w:rsidR="00AE2DFA">
        <w:rPr>
          <w:rFonts w:cs="B Badr" w:hint="cs"/>
          <w:rtl/>
        </w:rPr>
        <w:t>‏</w:t>
      </w:r>
      <w:r w:rsidRPr="00AF0888">
        <w:rPr>
          <w:rFonts w:hint="cs"/>
          <w:rtl/>
        </w:rPr>
        <w:t xml:space="preserve">کنند </w:t>
      </w:r>
      <w:r w:rsidR="00AE2DFA">
        <w:rPr>
          <w:rFonts w:hint="cs"/>
          <w:rtl/>
        </w:rPr>
        <w:t>و سپس در جائی دیگر به آن عمل می</w:t>
      </w:r>
      <w:r w:rsidR="00AE2DFA">
        <w:rPr>
          <w:rFonts w:cs="B Badr" w:hint="cs"/>
          <w:rtl/>
        </w:rPr>
        <w:t>‏</w:t>
      </w:r>
      <w:r w:rsidRPr="00AF0888">
        <w:rPr>
          <w:rFonts w:hint="cs"/>
          <w:rtl/>
        </w:rPr>
        <w:t>کنند و ر</w:t>
      </w:r>
      <w:r w:rsidR="00AE2DFA">
        <w:rPr>
          <w:rFonts w:hint="cs"/>
          <w:rtl/>
        </w:rPr>
        <w:t>وایت فرد ثقه را در جائی قبول می</w:t>
      </w:r>
      <w:r w:rsidR="00AE2DFA">
        <w:rPr>
          <w:rFonts w:cs="B Badr" w:hint="cs"/>
          <w:rtl/>
        </w:rPr>
        <w:t>‏</w:t>
      </w:r>
      <w:r w:rsidR="00AE2DFA">
        <w:rPr>
          <w:rFonts w:hint="cs"/>
          <w:rtl/>
        </w:rPr>
        <w:t>کنند و در جائی دیگر رد می</w:t>
      </w:r>
      <w:r w:rsidR="00AE2DFA">
        <w:rPr>
          <w:rFonts w:cs="B Badr" w:hint="cs"/>
          <w:rtl/>
        </w:rPr>
        <w:t>‏</w:t>
      </w:r>
      <w:r w:rsidRPr="00AF0888">
        <w:rPr>
          <w:rFonts w:hint="cs"/>
          <w:rtl/>
        </w:rPr>
        <w:t>کنند.</w:t>
      </w:r>
    </w:p>
    <w:p w:rsidR="00F604E9" w:rsidRPr="00AF0888" w:rsidRDefault="00AE2DFA" w:rsidP="005617C1">
      <w:pPr>
        <w:pStyle w:val="af6"/>
        <w:rPr>
          <w:rFonts w:hint="cs"/>
          <w:rtl/>
        </w:rPr>
      </w:pPr>
      <w:r>
        <w:rPr>
          <w:rFonts w:hint="cs"/>
          <w:rtl/>
        </w:rPr>
        <w:t xml:space="preserve">* </w:t>
      </w:r>
      <w:r w:rsidR="00F604E9" w:rsidRPr="00AF0888">
        <w:rPr>
          <w:rFonts w:hint="cs"/>
          <w:rtl/>
        </w:rPr>
        <w:t>این سخن ما بر اساس شهادت حر عاملی می</w:t>
      </w:r>
      <w:r w:rsidR="00F604E9" w:rsidRPr="00AF0888">
        <w:rPr>
          <w:rFonts w:cs="CTraditional Arabic" w:hint="cs"/>
          <w:cs/>
        </w:rPr>
        <w:t>‎</w:t>
      </w:r>
      <w:r w:rsidR="00F604E9" w:rsidRPr="00AF0888">
        <w:rPr>
          <w:rFonts w:hint="cs"/>
          <w:rtl/>
        </w:rPr>
        <w:t>باشد، زیرا وی در بحث از روش طوسی، موصوف به شیخ طائفه در قرن چهارم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اگر بگوئید: شیخ در بسیاری جاها حدیث را ضعیف می</w:t>
      </w:r>
      <w:r w:rsidR="00F604E9" w:rsidRPr="00AF0888">
        <w:rPr>
          <w:rFonts w:cs="CTraditional Arabic" w:hint="cs"/>
          <w:cs/>
        </w:rPr>
        <w:t>‎</w:t>
      </w:r>
      <w:r w:rsidR="00F604E9" w:rsidRPr="00AF0888">
        <w:rPr>
          <w:rFonts w:hint="cs"/>
          <w:rtl/>
        </w:rPr>
        <w:t>داند با این استدلال که راوی آن ضعیف است. همچنین لازم می</w:t>
      </w:r>
      <w:r w:rsidR="00F604E9" w:rsidRPr="00AF0888">
        <w:rPr>
          <w:rFonts w:cs="CTraditional Arabic" w:hint="cs"/>
          <w:cs/>
        </w:rPr>
        <w:t>‎</w:t>
      </w:r>
      <w:r w:rsidR="00F604E9" w:rsidRPr="00AF0888">
        <w:rPr>
          <w:rFonts w:hint="cs"/>
          <w:rtl/>
        </w:rPr>
        <w:t xml:space="preserve">آید که بحث در مورد احوال رجال عبث و بیهوده باشد و این برخلاف اجماع علمای متقدم و متأخر است. بلکه نصوص زیادی از ائمه در بیان ثقه بودن و ضعیف بودن رجال وجود دارد. در جواب من خواهم گفت: </w:t>
      </w:r>
      <w:r w:rsidR="00F604E9" w:rsidRPr="00AE2DFA">
        <w:rPr>
          <w:rFonts w:hint="cs"/>
          <w:u w:val="single"/>
          <w:rtl/>
        </w:rPr>
        <w:t>اینکه شیخ، برخی از احادیث را به خاطر ضعیف بودن راویان ضعیف دانسته است، این تضعیف غیر حقیقی است و فقط تضعیفی صوری و ظاهری است</w:t>
      </w:r>
      <w:r>
        <w:rPr>
          <w:rFonts w:hint="cs"/>
          <w:u w:val="single"/>
          <w:rtl/>
        </w:rPr>
        <w:t>،</w:t>
      </w:r>
      <w:r w:rsidR="00F604E9" w:rsidRPr="00AF0888">
        <w:rPr>
          <w:rFonts w:hint="cs"/>
          <w:rtl/>
        </w:rPr>
        <w:t xml:space="preserve"> و چنان که نویسنده المنتقی در برخی از مباحث خود به آن اشاره کرده است، بسیاری از تعلیلات وی چنین است</w:t>
      </w:r>
      <w:r w:rsidR="00490063">
        <w:rPr>
          <w:rFonts w:ascii="Traditional Arabic" w:hAnsi="Traditional Arabic" w:cs="Traditional Arabic"/>
          <w:rtl/>
        </w:rPr>
        <w:t>»</w:t>
      </w:r>
      <w:r w:rsidR="00F604E9" w:rsidRPr="00AF0888">
        <w:rPr>
          <w:rFonts w:hint="cs"/>
          <w:rtl/>
        </w:rPr>
        <w:t>.</w:t>
      </w:r>
    </w:p>
    <w:p w:rsidR="00F604E9" w:rsidRPr="00AF0888" w:rsidRDefault="00F604E9" w:rsidP="005617C1">
      <w:pPr>
        <w:pStyle w:val="af6"/>
        <w:rPr>
          <w:rFonts w:hint="cs"/>
          <w:rtl/>
        </w:rPr>
      </w:pPr>
      <w:r w:rsidRPr="00AF0888">
        <w:rPr>
          <w:rFonts w:hint="cs"/>
          <w:rtl/>
        </w:rPr>
        <w:t>وی بار دیگر روش طوسی را روشن می</w:t>
      </w:r>
      <w:r w:rsidRPr="00AF0888">
        <w:rPr>
          <w:rFonts w:cs="CTraditional Arabic" w:hint="cs"/>
          <w:cs/>
        </w:rPr>
        <w:t>‎</w:t>
      </w:r>
      <w:r w:rsidRPr="00AF0888">
        <w:rPr>
          <w:rFonts w:hint="cs"/>
          <w:rtl/>
        </w:rPr>
        <w:t>کند و می</w:t>
      </w:r>
      <w:r w:rsidRPr="00AF0888">
        <w:rPr>
          <w:rFonts w:cs="CTraditional Arabic" w:hint="cs"/>
          <w:cs/>
        </w:rPr>
        <w:t>‎</w:t>
      </w:r>
      <w:r w:rsidRPr="00AF0888">
        <w:rPr>
          <w:rFonts w:hint="cs"/>
          <w:rtl/>
        </w:rPr>
        <w:t xml:space="preserve">گوید: </w:t>
      </w:r>
      <w:r w:rsidR="00490063">
        <w:rPr>
          <w:rFonts w:ascii="Traditional Arabic" w:hAnsi="Traditional Arabic" w:cs="Traditional Arabic"/>
          <w:rtl/>
        </w:rPr>
        <w:t>«</w:t>
      </w:r>
      <w:r w:rsidRPr="00A02A02">
        <w:rPr>
          <w:rFonts w:hint="cs"/>
          <w:u w:val="single"/>
          <w:rtl/>
        </w:rPr>
        <w:t>وی می</w:t>
      </w:r>
      <w:r w:rsidRPr="00A02A02">
        <w:rPr>
          <w:rFonts w:cs="CTraditional Arabic" w:hint="cs"/>
          <w:u w:val="single"/>
          <w:cs/>
        </w:rPr>
        <w:t>‎</w:t>
      </w:r>
      <w:r w:rsidRPr="00A02A02">
        <w:rPr>
          <w:rFonts w:hint="cs"/>
          <w:u w:val="single"/>
          <w:rtl/>
        </w:rPr>
        <w:t>گوید: این روایت ضعیف است، زیرا راوی حدیث که فلانی می</w:t>
      </w:r>
      <w:r w:rsidRPr="00A02A02">
        <w:rPr>
          <w:rFonts w:cs="CTraditional Arabic" w:hint="cs"/>
          <w:u w:val="single"/>
          <w:cs/>
        </w:rPr>
        <w:t>‎</w:t>
      </w:r>
      <w:r w:rsidRPr="00A02A02">
        <w:rPr>
          <w:rFonts w:hint="cs"/>
          <w:u w:val="single"/>
          <w:rtl/>
        </w:rPr>
        <w:t>باشد شخص ضعیفی است، اما</w:t>
      </w:r>
      <w:r w:rsidR="00A02A02">
        <w:rPr>
          <w:rFonts w:hint="cs"/>
          <w:u w:val="single"/>
          <w:rtl/>
        </w:rPr>
        <w:t xml:space="preserve"> در جاها و موارد بیشمار دیگر می</w:t>
      </w:r>
      <w:r w:rsidR="00A02A02">
        <w:rPr>
          <w:rFonts w:cs="B Badr" w:hint="cs"/>
          <w:u w:val="single"/>
          <w:rtl/>
        </w:rPr>
        <w:t>‏</w:t>
      </w:r>
      <w:r w:rsidRPr="00A02A02">
        <w:rPr>
          <w:rFonts w:hint="cs"/>
          <w:u w:val="single"/>
          <w:rtl/>
        </w:rPr>
        <w:t>بینیم که به روایت همان راوی معین و حتی به روایت شخصی ضعیف</w:t>
      </w:r>
      <w:r w:rsidRPr="00A02A02">
        <w:rPr>
          <w:rFonts w:cs="CTraditional Arabic" w:hint="cs"/>
          <w:u w:val="single"/>
          <w:cs/>
        </w:rPr>
        <w:t>‎</w:t>
      </w:r>
      <w:r w:rsidR="00A02A02">
        <w:rPr>
          <w:rFonts w:hint="cs"/>
          <w:u w:val="single"/>
          <w:rtl/>
        </w:rPr>
        <w:t>تر از او عمل می</w:t>
      </w:r>
      <w:r w:rsidR="00A02A02">
        <w:rPr>
          <w:rFonts w:cs="B Badr" w:hint="cs"/>
          <w:u w:val="single"/>
          <w:rtl/>
        </w:rPr>
        <w:t>‏</w:t>
      </w:r>
      <w:r w:rsidRPr="00A02A02">
        <w:rPr>
          <w:rFonts w:hint="cs"/>
          <w:u w:val="single"/>
          <w:rtl/>
        </w:rPr>
        <w:t>کند</w:t>
      </w:r>
      <w:r w:rsidR="00A02A02">
        <w:rPr>
          <w:rFonts w:hint="cs"/>
          <w:u w:val="single"/>
          <w:rtl/>
        </w:rPr>
        <w:t>،</w:t>
      </w:r>
      <w:r w:rsidRPr="00A02A02">
        <w:rPr>
          <w:rFonts w:hint="cs"/>
          <w:u w:val="single"/>
          <w:rtl/>
        </w:rPr>
        <w:t xml:space="preserve"> و بسیاری از مواقع حدیثی را ضعیف می</w:t>
      </w:r>
      <w:r w:rsidR="00A02A02">
        <w:rPr>
          <w:rFonts w:cs="B Badr" w:hint="cs"/>
          <w:u w:val="single"/>
          <w:rtl/>
        </w:rPr>
        <w:t>‏</w:t>
      </w:r>
      <w:r w:rsidRPr="00A02A02">
        <w:rPr>
          <w:rFonts w:hint="cs"/>
          <w:u w:val="single"/>
          <w:rtl/>
        </w:rPr>
        <w:t>داند به این دلیل که مرسل است</w:t>
      </w:r>
      <w:r w:rsidR="00A02A02">
        <w:rPr>
          <w:rFonts w:hint="cs"/>
          <w:u w:val="single"/>
          <w:rtl/>
        </w:rPr>
        <w:t>، و سپس به حدیث مرسل عمل می</w:t>
      </w:r>
      <w:r w:rsidR="00A02A02">
        <w:rPr>
          <w:rFonts w:cs="B Badr" w:hint="cs"/>
          <w:u w:val="single"/>
          <w:rtl/>
        </w:rPr>
        <w:t>‏</w:t>
      </w:r>
      <w:r w:rsidRPr="00A02A02">
        <w:rPr>
          <w:rFonts w:hint="cs"/>
          <w:u w:val="single"/>
          <w:rtl/>
        </w:rPr>
        <w:t>کند و حتی در بسیاری از موارد به م</w:t>
      </w:r>
      <w:r w:rsidR="00A02A02">
        <w:rPr>
          <w:rFonts w:hint="cs"/>
          <w:u w:val="single"/>
          <w:rtl/>
        </w:rPr>
        <w:t>راسیل و روایت افراد ضعیف عمل می</w:t>
      </w:r>
      <w:r w:rsidR="00A02A02">
        <w:rPr>
          <w:rFonts w:cs="B Badr" w:hint="cs"/>
          <w:u w:val="single"/>
          <w:rtl/>
        </w:rPr>
        <w:t>‏</w:t>
      </w:r>
      <w:r w:rsidRPr="00A02A02">
        <w:rPr>
          <w:rFonts w:hint="cs"/>
          <w:u w:val="single"/>
          <w:rtl/>
        </w:rPr>
        <w:t>کند و حدیث مسند و روایت اف</w:t>
      </w:r>
      <w:r w:rsidR="00A02A02">
        <w:rPr>
          <w:rFonts w:hint="cs"/>
          <w:u w:val="single"/>
          <w:rtl/>
        </w:rPr>
        <w:t>راد ثقه را ردّ می</w:t>
      </w:r>
      <w:r w:rsidR="00A02A02">
        <w:rPr>
          <w:rFonts w:cs="B Badr" w:hint="cs"/>
          <w:u w:val="single"/>
          <w:rtl/>
        </w:rPr>
        <w:t>‏</w:t>
      </w:r>
      <w:r w:rsidRPr="00A02A02">
        <w:rPr>
          <w:rFonts w:hint="cs"/>
          <w:u w:val="single"/>
          <w:rtl/>
        </w:rPr>
        <w:t>کند</w:t>
      </w:r>
      <w:r w:rsidR="00A02A02">
        <w:rPr>
          <w:rFonts w:ascii="Traditional Arabic" w:hAnsi="Traditional Arabic" w:cs="Traditional Arabic"/>
          <w:u w:val="single"/>
          <w:rtl/>
        </w:rPr>
        <w:t>»</w:t>
      </w:r>
      <w:r w:rsidRPr="00AF0888">
        <w:rPr>
          <w:rStyle w:val="a5"/>
          <w:rFonts w:cs="B Badr"/>
          <w:rtl/>
        </w:rPr>
        <w:footnoteReference w:id="432"/>
      </w:r>
      <w:r w:rsidRPr="00AF0888">
        <w:rPr>
          <w:rFonts w:hint="cs"/>
          <w:rtl/>
        </w:rPr>
        <w:t>.</w:t>
      </w:r>
    </w:p>
    <w:p w:rsidR="00F604E9" w:rsidRPr="00AF0888" w:rsidRDefault="00F604E9" w:rsidP="005617C1">
      <w:pPr>
        <w:pStyle w:val="af6"/>
        <w:rPr>
          <w:rFonts w:hint="cs"/>
          <w:rtl/>
        </w:rPr>
      </w:pPr>
      <w:r w:rsidRPr="00AF0888">
        <w:rPr>
          <w:rFonts w:hint="cs"/>
          <w:rtl/>
        </w:rPr>
        <w:t>این تنها به یک عالم اختصاص ندارد، بلکه این روش در میان شیعیان رایج بوده و عمومیت دارد، معتقد به این نیستند که توصیف یک روایت به ضعف، سببی برای ردّ آن باشد.</w:t>
      </w:r>
    </w:p>
    <w:p w:rsidR="00F604E9" w:rsidRPr="00AF0888" w:rsidRDefault="00A02A02" w:rsidP="005617C1">
      <w:pPr>
        <w:pStyle w:val="af6"/>
        <w:rPr>
          <w:rFonts w:hint="cs"/>
          <w:rtl/>
        </w:rPr>
      </w:pPr>
      <w:r>
        <w:rPr>
          <w:rFonts w:hint="cs"/>
          <w:rtl/>
        </w:rPr>
        <w:t xml:space="preserve">* </w:t>
      </w:r>
      <w:r w:rsidR="00F604E9" w:rsidRPr="00AF0888">
        <w:rPr>
          <w:rFonts w:hint="cs"/>
          <w:rtl/>
        </w:rPr>
        <w:t>هاشم معروف، از علمای معاصر شیعه، در مورد روایات ضعیف کتاب الکافی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A02A02">
        <w:rPr>
          <w:rFonts w:hint="cs"/>
          <w:u w:val="single"/>
          <w:rtl/>
        </w:rPr>
        <w:t>متصف شدن این مقدار از روایات کتاب الکافی به صفت ضعف، به این معنی نیست که اعتماد بر آنها در امور دینی جایز نیست، زیرا توصیف یک روایت به ضعف از حیث سند، مانع قوت گرفتن آن از جهتی دیگر نیست، مثلاً در یکی از اصول چهارصدگانه یا در یکی از کتب معتبر آمده باشد، یا به این خاطر که علما به آن عمل نمایند. اکثر فقها بیان داشته</w:t>
      </w:r>
      <w:r w:rsidR="00F604E9" w:rsidRPr="00A02A02">
        <w:rPr>
          <w:rFonts w:cs="CTraditional Arabic" w:hint="cs"/>
          <w:u w:val="single"/>
          <w:cs/>
        </w:rPr>
        <w:t>‎</w:t>
      </w:r>
      <w:r w:rsidR="00F604E9" w:rsidRPr="00A02A02">
        <w:rPr>
          <w:rFonts w:hint="cs"/>
          <w:u w:val="single"/>
          <w:rtl/>
        </w:rPr>
        <w:t>اند که اگر عمل به حدیث ضعیف و اعتماد بر آن اشتهار یابد، به مانند دیگر روایات صحیح می</w:t>
      </w:r>
      <w:r w:rsidR="00F604E9" w:rsidRPr="00A02A02">
        <w:rPr>
          <w:rFonts w:cs="CTraditional Arabic" w:hint="cs"/>
          <w:u w:val="single"/>
          <w:cs/>
        </w:rPr>
        <w:t>‎</w:t>
      </w:r>
      <w:r w:rsidR="00F604E9" w:rsidRPr="00A02A02">
        <w:rPr>
          <w:rFonts w:hint="cs"/>
          <w:u w:val="single"/>
          <w:rtl/>
        </w:rPr>
        <w:t>شود</w:t>
      </w:r>
      <w:r w:rsidRPr="00A02A02">
        <w:rPr>
          <w:rFonts w:hint="cs"/>
          <w:u w:val="single"/>
          <w:rtl/>
        </w:rPr>
        <w:t>،</w:t>
      </w:r>
      <w:r w:rsidR="00F604E9" w:rsidRPr="00A02A02">
        <w:rPr>
          <w:rFonts w:hint="cs"/>
          <w:u w:val="single"/>
          <w:rtl/>
        </w:rPr>
        <w:t xml:space="preserve"> و چه بسا اگر با هم تعارض یابند بر حدیث صحیح هم ترجیح می</w:t>
      </w:r>
      <w:r w:rsidR="00F604E9" w:rsidRPr="00A02A02">
        <w:rPr>
          <w:rFonts w:cs="CTraditional Arabic" w:hint="cs"/>
          <w:u w:val="single"/>
          <w:cs/>
        </w:rPr>
        <w:t>‎</w:t>
      </w:r>
      <w:r w:rsidR="00F604E9" w:rsidRPr="00A02A02">
        <w:rPr>
          <w:rFonts w:hint="cs"/>
          <w:u w:val="single"/>
          <w:rtl/>
        </w:rPr>
        <w:t>یابد</w:t>
      </w:r>
      <w:r>
        <w:rPr>
          <w:rFonts w:ascii="Traditional Arabic" w:hAnsi="Traditional Arabic" w:cs="Traditional Arabic"/>
          <w:rtl/>
        </w:rPr>
        <w:t>»</w:t>
      </w:r>
      <w:r w:rsidR="00F604E9" w:rsidRPr="00AF0888">
        <w:rPr>
          <w:rStyle w:val="a5"/>
          <w:rFonts w:cs="B Badr"/>
          <w:rtl/>
        </w:rPr>
        <w:footnoteReference w:id="433"/>
      </w:r>
      <w:r w:rsidR="00F604E9" w:rsidRPr="00AF0888">
        <w:rPr>
          <w:rFonts w:hint="cs"/>
          <w:rtl/>
        </w:rPr>
        <w:t>.</w:t>
      </w:r>
    </w:p>
    <w:p w:rsidR="00F604E9" w:rsidRPr="00AF0888" w:rsidRDefault="00A02A02" w:rsidP="005617C1">
      <w:pPr>
        <w:pStyle w:val="af6"/>
        <w:rPr>
          <w:rFonts w:hint="cs"/>
          <w:rtl/>
        </w:rPr>
      </w:pPr>
      <w:r>
        <w:rPr>
          <w:rFonts w:hint="cs"/>
          <w:rtl/>
        </w:rPr>
        <w:t xml:space="preserve">* </w:t>
      </w:r>
      <w:r w:rsidR="00F604E9" w:rsidRPr="00AF0888">
        <w:rPr>
          <w:rFonts w:hint="cs"/>
          <w:rtl/>
        </w:rPr>
        <w:t>شعرانی از علمای شیعه در مورد اسانید کتاب الکافی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گرچه اکثر آنها ضعیف باشد، اما مضمون آنها صحیح است</w:t>
      </w:r>
      <w:r>
        <w:rPr>
          <w:rFonts w:ascii="Traditional Arabic" w:hAnsi="Traditional Arabic" w:cs="Traditional Arabic"/>
          <w:rtl/>
        </w:rPr>
        <w:t>»</w:t>
      </w:r>
      <w:r w:rsidR="00F604E9" w:rsidRPr="00AF0888">
        <w:rPr>
          <w:rStyle w:val="a5"/>
          <w:rFonts w:cs="B Badr"/>
          <w:rtl/>
        </w:rPr>
        <w:footnoteReference w:id="434"/>
      </w:r>
      <w:r w:rsidR="00F604E9" w:rsidRPr="00AF0888">
        <w:rPr>
          <w:rFonts w:hint="cs"/>
          <w:rtl/>
        </w:rPr>
        <w:t>.</w:t>
      </w:r>
    </w:p>
    <w:p w:rsidR="00F604E9" w:rsidRPr="00AF0888" w:rsidRDefault="00F604E9" w:rsidP="005617C1">
      <w:pPr>
        <w:pStyle w:val="af6"/>
        <w:rPr>
          <w:rFonts w:hint="cs"/>
          <w:rtl/>
        </w:rPr>
      </w:pPr>
      <w:r w:rsidRPr="00AF0888">
        <w:rPr>
          <w:rFonts w:hint="cs"/>
          <w:rtl/>
        </w:rPr>
        <w:t>چنان که ذکر شد این همان روشی است که خوئی بر اساس آن طی طریق کرده است.</w:t>
      </w:r>
    </w:p>
    <w:p w:rsidR="00F604E9" w:rsidRPr="00AF0888" w:rsidRDefault="00F604E9" w:rsidP="00516CCC">
      <w:pPr>
        <w:pStyle w:val="af3"/>
        <w:rPr>
          <w:rFonts w:hint="cs"/>
          <w:rtl/>
        </w:rPr>
      </w:pPr>
      <w:bookmarkStart w:id="698" w:name="_Toc252932605"/>
      <w:bookmarkStart w:id="699" w:name="_Toc254520676"/>
      <w:r w:rsidRPr="00AF0888">
        <w:rPr>
          <w:rFonts w:hint="cs"/>
          <w:rtl/>
        </w:rPr>
        <w:t>6- ادعای اینکه روایات شیعه به روش انتقادی جهت بیان درجه آن</w:t>
      </w:r>
      <w:r w:rsidR="00812274">
        <w:rPr>
          <w:rFonts w:hint="cs"/>
          <w:rtl/>
        </w:rPr>
        <w:t>ها از حیث صحت و ضعف</w:t>
      </w:r>
      <w:r w:rsidR="00A02A02">
        <w:rPr>
          <w:rFonts w:hint="cs"/>
          <w:rtl/>
        </w:rPr>
        <w:t>،</w:t>
      </w:r>
      <w:r w:rsidR="00812274">
        <w:rPr>
          <w:rFonts w:hint="cs"/>
          <w:rtl/>
        </w:rPr>
        <w:t xml:space="preserve"> نیازی ندارد</w:t>
      </w:r>
      <w:r w:rsidR="00A02A02">
        <w:rPr>
          <w:rFonts w:hint="cs"/>
          <w:rtl/>
        </w:rPr>
        <w:t>:</w:t>
      </w:r>
      <w:bookmarkEnd w:id="698"/>
      <w:bookmarkEnd w:id="699"/>
    </w:p>
    <w:p w:rsidR="00F604E9" w:rsidRPr="00AF0888" w:rsidRDefault="00F604E9" w:rsidP="00812274">
      <w:pPr>
        <w:pStyle w:val="af6"/>
        <w:ind w:firstLine="0"/>
        <w:rPr>
          <w:rFonts w:hint="cs"/>
          <w:rtl/>
        </w:rPr>
      </w:pPr>
      <w:r w:rsidRPr="00AF0888">
        <w:rPr>
          <w:rFonts w:hint="cs"/>
          <w:rtl/>
        </w:rPr>
        <w:t>یکی از عجیب</w:t>
      </w:r>
      <w:r w:rsidRPr="00AF0888">
        <w:rPr>
          <w:rFonts w:cs="CTraditional Arabic" w:hint="cs"/>
          <w:cs/>
        </w:rPr>
        <w:t>‎</w:t>
      </w:r>
      <w:r w:rsidRPr="00AF0888">
        <w:rPr>
          <w:rFonts w:hint="cs"/>
          <w:rtl/>
        </w:rPr>
        <w:t>ترین ادعاهایی که بسیاری از شیعیان اثنی عشری اطلاق می</w:t>
      </w:r>
      <w:r w:rsidRPr="00AF0888">
        <w:rPr>
          <w:rFonts w:cs="CTraditional Arabic" w:hint="cs"/>
          <w:cs/>
        </w:rPr>
        <w:t>‎</w:t>
      </w:r>
      <w:r w:rsidRPr="00AF0888">
        <w:rPr>
          <w:rFonts w:hint="cs"/>
          <w:rtl/>
        </w:rPr>
        <w:t>کنند، این است که کتابهای آن صحیح بوده و به مانند ائمه آنان معصوم است، زیرا به زعم آنان این کتابها در مجالس ائمه ضبط و حفظ و تدوین شده</w:t>
      </w:r>
      <w:r w:rsidRPr="00AF0888">
        <w:rPr>
          <w:rFonts w:cs="CTraditional Arabic" w:hint="cs"/>
          <w:cs/>
        </w:rPr>
        <w:t>‎</w:t>
      </w:r>
      <w:r w:rsidRPr="00AF0888">
        <w:rPr>
          <w:rFonts w:hint="cs"/>
          <w:rtl/>
        </w:rPr>
        <w:t>اند</w:t>
      </w:r>
      <w:r w:rsidR="00A02A02">
        <w:rPr>
          <w:rFonts w:hint="cs"/>
          <w:rtl/>
        </w:rPr>
        <w:t>،</w:t>
      </w:r>
      <w:r w:rsidRPr="00AF0888">
        <w:rPr>
          <w:rFonts w:hint="cs"/>
          <w:rtl/>
        </w:rPr>
        <w:t xml:space="preserve"> و کتب روائی شیعه از آن اصول نقل شده</w:t>
      </w:r>
      <w:r w:rsidRPr="00AF0888">
        <w:rPr>
          <w:rFonts w:cs="CTraditional Arabic" w:hint="cs"/>
          <w:cs/>
        </w:rPr>
        <w:t>‎</w:t>
      </w:r>
      <w:r w:rsidRPr="00AF0888">
        <w:rPr>
          <w:rFonts w:hint="cs"/>
          <w:rtl/>
        </w:rPr>
        <w:t>اند. بنابراین به روش انتقادی اهل سنت نیازی نیست.</w:t>
      </w:r>
    </w:p>
    <w:p w:rsidR="00F604E9" w:rsidRPr="00AF0888" w:rsidRDefault="00A02A02" w:rsidP="005617C1">
      <w:pPr>
        <w:pStyle w:val="af6"/>
        <w:rPr>
          <w:rFonts w:hint="cs"/>
          <w:rtl/>
        </w:rPr>
      </w:pPr>
      <w:r>
        <w:rPr>
          <w:rFonts w:hint="cs"/>
          <w:rtl/>
        </w:rPr>
        <w:t xml:space="preserve">* </w:t>
      </w:r>
      <w:r w:rsidR="00F604E9" w:rsidRPr="00AF0888">
        <w:rPr>
          <w:rFonts w:hint="cs"/>
          <w:rtl/>
        </w:rPr>
        <w:t>حر عاملی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فائده نهم: در بیان استدلال تفصیلی در مورد صحت احادیث کتبی که این کتاب و امثال آن را از آنها نقل کرده</w:t>
      </w:r>
      <w:r w:rsidR="00F604E9" w:rsidRPr="00AF0888">
        <w:rPr>
          <w:rFonts w:cs="CTraditional Arabic" w:hint="cs"/>
          <w:cs/>
        </w:rPr>
        <w:t>‎</w:t>
      </w:r>
      <w:r w:rsidR="00F604E9" w:rsidRPr="00AF0888">
        <w:rPr>
          <w:rFonts w:hint="cs"/>
          <w:rtl/>
        </w:rPr>
        <w:t>ایم و وجوب عمل به آنها. دلیل اجمالی در این باب قبلاً ذکر شد. از این امر ضعف اصطلاح جدید که حدیث را به صحیح و حسن و موثق و ضعیف تقسیم می</w:t>
      </w:r>
      <w:r w:rsidR="00F604E9" w:rsidRPr="00AF0888">
        <w:rPr>
          <w:rFonts w:cs="CTraditional Arabic" w:hint="cs"/>
          <w:cs/>
        </w:rPr>
        <w:t>‎</w:t>
      </w:r>
      <w:r w:rsidR="00F604E9" w:rsidRPr="00AF0888">
        <w:rPr>
          <w:rFonts w:hint="cs"/>
          <w:rtl/>
        </w:rPr>
        <w:t>کند</w:t>
      </w:r>
      <w:r>
        <w:rPr>
          <w:rFonts w:hint="cs"/>
          <w:rtl/>
        </w:rPr>
        <w:t>،</w:t>
      </w:r>
      <w:r w:rsidR="00F604E9" w:rsidRPr="00AF0888">
        <w:rPr>
          <w:rFonts w:hint="cs"/>
          <w:rtl/>
        </w:rPr>
        <w:t xml:space="preserve"> و در زمان علامه و شیخ او احمد بن طاوس ایجاد شد، روشن می</w:t>
      </w:r>
      <w:r w:rsidR="00F604E9" w:rsidRPr="00AF0888">
        <w:rPr>
          <w:rFonts w:cs="CTraditional Arabic" w:hint="cs"/>
          <w:cs/>
        </w:rPr>
        <w:t>‎</w:t>
      </w:r>
      <w:r w:rsidR="00F604E9" w:rsidRPr="00AF0888">
        <w:rPr>
          <w:rFonts w:hint="cs"/>
          <w:rtl/>
        </w:rPr>
        <w:t>شود. اموری که بر این موضوع دلالت دارند، موارد زیر هستند:</w:t>
      </w:r>
    </w:p>
    <w:p w:rsidR="00F604E9" w:rsidRPr="00AF0888" w:rsidRDefault="00F604E9" w:rsidP="005617C1">
      <w:pPr>
        <w:pStyle w:val="af6"/>
        <w:rPr>
          <w:rFonts w:hint="cs"/>
          <w:rtl/>
        </w:rPr>
      </w:pPr>
      <w:r w:rsidRPr="00A02A02">
        <w:rPr>
          <w:rFonts w:hint="cs"/>
          <w:u w:val="single"/>
          <w:rtl/>
        </w:rPr>
        <w:t>الف- ما به صورت قطعی و به تواتر و اخباری</w:t>
      </w:r>
      <w:r w:rsidR="00A02A02" w:rsidRPr="00A02A02">
        <w:rPr>
          <w:rFonts w:hint="cs"/>
          <w:u w:val="single"/>
          <w:rtl/>
        </w:rPr>
        <w:t xml:space="preserve"> که قرائن زیادی با خود دارند می</w:t>
      </w:r>
      <w:r w:rsidR="00A02A02" w:rsidRPr="00A02A02">
        <w:rPr>
          <w:rFonts w:cs="B Badr" w:hint="cs"/>
          <w:u w:val="single"/>
          <w:rtl/>
        </w:rPr>
        <w:t>‏</w:t>
      </w:r>
      <w:r w:rsidRPr="00A02A02">
        <w:rPr>
          <w:rFonts w:hint="cs"/>
          <w:u w:val="single"/>
          <w:rtl/>
        </w:rPr>
        <w:t>دانیم که تلاش و هم و غم قدما و ائمه ما در مدتی که بیشتر از سیصد سال م</w:t>
      </w:r>
      <w:r w:rsidR="00A02A02" w:rsidRPr="00A02A02">
        <w:rPr>
          <w:rFonts w:hint="cs"/>
          <w:u w:val="single"/>
          <w:rtl/>
        </w:rPr>
        <w:t>ی</w:t>
      </w:r>
      <w:r w:rsidR="00A02A02" w:rsidRPr="00A02A02">
        <w:rPr>
          <w:rFonts w:cs="B Badr" w:hint="cs"/>
          <w:u w:val="single"/>
          <w:rtl/>
        </w:rPr>
        <w:t>‏</w:t>
      </w:r>
      <w:r w:rsidRPr="00A02A02">
        <w:rPr>
          <w:rFonts w:hint="cs"/>
          <w:u w:val="single"/>
          <w:rtl/>
        </w:rPr>
        <w:t>باشد، ضبط احادیث و تدوین آنها در مجالس ائمه و جاهای دیگر بوده است</w:t>
      </w:r>
      <w:r w:rsidR="00A02A02">
        <w:rPr>
          <w:rFonts w:hint="cs"/>
          <w:rtl/>
        </w:rPr>
        <w:t>،</w:t>
      </w:r>
      <w:r w:rsidRPr="00AF0888">
        <w:rPr>
          <w:rFonts w:hint="cs"/>
          <w:rtl/>
        </w:rPr>
        <w:t xml:space="preserve"> و همت علمای ما در این مدت طولانی مصروف تألیف کتابهایی بوده که در احکام دین و جهت عمل شیعیان به آنها مورد نیاز هستند. </w:t>
      </w:r>
      <w:r w:rsidRPr="00A02A02">
        <w:rPr>
          <w:rFonts w:hint="cs"/>
          <w:u w:val="single"/>
          <w:rtl/>
        </w:rPr>
        <w:t>آنان عمر خود را صرف تصحیح و ضبط آنها و عرضه آنها بر اهل عصمت کرده</w:t>
      </w:r>
      <w:r w:rsidRPr="00A02A02">
        <w:rPr>
          <w:rFonts w:cs="CTraditional Arabic" w:hint="cs"/>
          <w:u w:val="single"/>
          <w:cs/>
        </w:rPr>
        <w:t>‎</w:t>
      </w:r>
      <w:r w:rsidRPr="00A02A02">
        <w:rPr>
          <w:rFonts w:hint="cs"/>
          <w:u w:val="single"/>
          <w:rtl/>
        </w:rPr>
        <w:t>اند.</w:t>
      </w:r>
      <w:r w:rsidRPr="00AF0888">
        <w:rPr>
          <w:rFonts w:hint="cs"/>
          <w:rtl/>
        </w:rPr>
        <w:t xml:space="preserve"> این وضعیت تا ائمه ثلاثه و نویسندگان کتب اربعه استمرار داشته است. این تألیفات بعد از آنان هم برای مدتی باقی بوده است</w:t>
      </w:r>
      <w:r w:rsidR="00A02A02">
        <w:rPr>
          <w:rFonts w:hint="cs"/>
          <w:rtl/>
        </w:rPr>
        <w:t>،</w:t>
      </w:r>
      <w:r w:rsidRPr="00AF0888">
        <w:rPr>
          <w:rFonts w:hint="cs"/>
          <w:rtl/>
        </w:rPr>
        <w:t xml:space="preserve"> و آنان کتب خود را از این کتب معلوم که بر ثبوت آنها اجماع وجود دارد، نقل کرده</w:t>
      </w:r>
      <w:r w:rsidRPr="00AF0888">
        <w:rPr>
          <w:rFonts w:cs="CTraditional Arabic" w:hint="cs"/>
          <w:cs/>
        </w:rPr>
        <w:t>‎</w:t>
      </w:r>
      <w:r w:rsidRPr="00AF0888">
        <w:rPr>
          <w:rFonts w:hint="cs"/>
          <w:rtl/>
        </w:rPr>
        <w:t>اند و بسیاری از آنها بدست ما رسیده است</w:t>
      </w:r>
      <w:r w:rsidR="00A02A02">
        <w:rPr>
          <w:rFonts w:hint="cs"/>
          <w:rtl/>
        </w:rPr>
        <w:t>،</w:t>
      </w:r>
      <w:r w:rsidRPr="00AF0888">
        <w:rPr>
          <w:rFonts w:hint="cs"/>
          <w:rtl/>
        </w:rPr>
        <w:t xml:space="preserve"> و تعدادی از اصولیون نیز به این امر اعتراف کرده</w:t>
      </w:r>
      <w:r w:rsidRPr="00AF0888">
        <w:rPr>
          <w:rFonts w:cs="CTraditional Arabic" w:hint="cs"/>
          <w:cs/>
        </w:rPr>
        <w:t>‎</w:t>
      </w:r>
      <w:r w:rsidRPr="00AF0888">
        <w:rPr>
          <w:rFonts w:hint="cs"/>
          <w:rtl/>
        </w:rPr>
        <w:t>اند</w:t>
      </w:r>
      <w:r w:rsidR="00A02A02">
        <w:rPr>
          <w:rFonts w:ascii="Traditional Arabic" w:hAnsi="Traditional Arabic" w:cs="Traditional Arabic"/>
          <w:rtl/>
        </w:rPr>
        <w:t>»</w:t>
      </w:r>
      <w:r w:rsidRPr="00AF0888">
        <w:rPr>
          <w:rStyle w:val="a5"/>
          <w:rFonts w:cs="B Badr"/>
          <w:rtl/>
        </w:rPr>
        <w:footnoteReference w:id="435"/>
      </w:r>
      <w:r w:rsidRPr="00AF0888">
        <w:rPr>
          <w:rFonts w:hint="cs"/>
          <w:rtl/>
        </w:rPr>
        <w:t>.</w:t>
      </w:r>
    </w:p>
    <w:p w:rsidR="00F604E9" w:rsidRPr="00AF0888" w:rsidRDefault="00F604E9" w:rsidP="00516CCC">
      <w:pPr>
        <w:pStyle w:val="af3"/>
        <w:rPr>
          <w:rFonts w:hint="cs"/>
          <w:rtl/>
        </w:rPr>
      </w:pPr>
      <w:bookmarkStart w:id="700" w:name="_Toc252932606"/>
      <w:bookmarkStart w:id="701" w:name="_Toc254520677"/>
      <w:r w:rsidRPr="00AF0888">
        <w:rPr>
          <w:rFonts w:hint="cs"/>
          <w:rtl/>
        </w:rPr>
        <w:t>7- ادعای اثنی عشریه مبنی</w:t>
      </w:r>
      <w:r w:rsidR="00812274">
        <w:rPr>
          <w:rFonts w:hint="cs"/>
          <w:rtl/>
        </w:rPr>
        <w:t xml:space="preserve"> بر اینکه اصول صحیحی وجود دارند</w:t>
      </w:r>
      <w:r w:rsidR="00A02A02">
        <w:rPr>
          <w:rFonts w:hint="cs"/>
          <w:rtl/>
        </w:rPr>
        <w:t>:</w:t>
      </w:r>
      <w:bookmarkEnd w:id="700"/>
      <w:bookmarkEnd w:id="701"/>
    </w:p>
    <w:p w:rsidR="00F604E9" w:rsidRPr="00AF0888" w:rsidRDefault="00F604E9" w:rsidP="00812274">
      <w:pPr>
        <w:pStyle w:val="af6"/>
        <w:ind w:firstLine="0"/>
        <w:rPr>
          <w:rFonts w:hint="cs"/>
          <w:rtl/>
        </w:rPr>
      </w:pPr>
      <w:r w:rsidRPr="00AF0888">
        <w:rPr>
          <w:rFonts w:hint="cs"/>
          <w:rtl/>
        </w:rPr>
        <w:t xml:space="preserve">ادعای اینکه شیعه، اصول صحیحی دارد </w:t>
      </w:r>
      <w:r w:rsidR="00A02A02">
        <w:rPr>
          <w:rFonts w:hint="cs"/>
          <w:rtl/>
        </w:rPr>
        <w:t>که تعداد آن به به چهارصد اصل می</w:t>
      </w:r>
      <w:r w:rsidR="00A02A02">
        <w:rPr>
          <w:rFonts w:cs="B Badr" w:hint="cs"/>
          <w:rtl/>
        </w:rPr>
        <w:t>‏</w:t>
      </w:r>
      <w:r w:rsidRPr="00AF0888">
        <w:rPr>
          <w:rFonts w:hint="cs"/>
          <w:rtl/>
        </w:rPr>
        <w:t>رسد، از عجیب</w:t>
      </w:r>
      <w:r w:rsidRPr="00AF0888">
        <w:rPr>
          <w:rFonts w:cs="CTraditional Arabic" w:hint="cs"/>
          <w:cs/>
        </w:rPr>
        <w:t>‎</w:t>
      </w:r>
      <w:r w:rsidRPr="00AF0888">
        <w:rPr>
          <w:rFonts w:hint="cs"/>
          <w:rtl/>
        </w:rPr>
        <w:t>ترین ادعاها است</w:t>
      </w:r>
      <w:r w:rsidR="00A02A02">
        <w:rPr>
          <w:rFonts w:hint="cs"/>
          <w:rtl/>
        </w:rPr>
        <w:t>. این اصول کجا هستند؟! چگونه می</w:t>
      </w:r>
      <w:r w:rsidR="00A02A02">
        <w:rPr>
          <w:rFonts w:cs="B Badr" w:hint="cs"/>
          <w:rtl/>
        </w:rPr>
        <w:t>‏</w:t>
      </w:r>
      <w:r w:rsidRPr="00AF0888">
        <w:rPr>
          <w:rFonts w:hint="cs"/>
          <w:rtl/>
        </w:rPr>
        <w:t xml:space="preserve">گوئید </w:t>
      </w:r>
      <w:r w:rsidR="00A02A02">
        <w:rPr>
          <w:rFonts w:hint="cs"/>
          <w:rtl/>
        </w:rPr>
        <w:t>که آنها صحیح هستند حال آنکه نمی</w:t>
      </w:r>
      <w:r w:rsidR="00A02A02">
        <w:rPr>
          <w:rFonts w:cs="B Badr" w:hint="cs"/>
          <w:rtl/>
        </w:rPr>
        <w:t>‏</w:t>
      </w:r>
      <w:r w:rsidRPr="00AF0888">
        <w:rPr>
          <w:rFonts w:hint="cs"/>
          <w:rtl/>
        </w:rPr>
        <w:t>توانید یکی از اصول آن را برای عالم آشکار کنید که این ادعا را تصدیق نماید- چه برسد به چهارصد مورد-؟</w:t>
      </w:r>
    </w:p>
    <w:p w:rsidR="00F604E9" w:rsidRPr="00AF0888" w:rsidRDefault="00A02A02" w:rsidP="005617C1">
      <w:pPr>
        <w:pStyle w:val="af6"/>
        <w:rPr>
          <w:rFonts w:hint="cs"/>
          <w:rtl/>
        </w:rPr>
      </w:pPr>
      <w:r>
        <w:rPr>
          <w:rFonts w:hint="cs"/>
          <w:rtl/>
        </w:rPr>
        <w:t xml:space="preserve">* </w:t>
      </w:r>
      <w:r w:rsidR="00F604E9" w:rsidRPr="00AF0888">
        <w:rPr>
          <w:rFonts w:hint="cs"/>
          <w:rtl/>
        </w:rPr>
        <w:t>عاملی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u w:val="single"/>
          <w:rtl/>
        </w:rPr>
        <w:t>«</w:t>
      </w:r>
      <w:r w:rsidR="00F604E9" w:rsidRPr="00A02A02">
        <w:rPr>
          <w:rFonts w:hint="cs"/>
          <w:u w:val="single"/>
          <w:rtl/>
        </w:rPr>
        <w:t>دوم: ما به وجود اصول صحیح و ثابتی علم داریم که مرجع طائفه بر حق بوده و آنان ب</w:t>
      </w:r>
      <w:r w:rsidRPr="00A02A02">
        <w:rPr>
          <w:rFonts w:hint="cs"/>
          <w:u w:val="single"/>
          <w:rtl/>
        </w:rPr>
        <w:t>ه فرمان ائمه به این اصول عمل می</w:t>
      </w:r>
      <w:r w:rsidRPr="00A02A02">
        <w:rPr>
          <w:rFonts w:cs="B Badr" w:hint="cs"/>
          <w:u w:val="single"/>
          <w:rtl/>
        </w:rPr>
        <w:t>‏</w:t>
      </w:r>
      <w:r w:rsidR="00F604E9" w:rsidRPr="00A02A02">
        <w:rPr>
          <w:rFonts w:hint="cs"/>
          <w:u w:val="single"/>
          <w:rtl/>
        </w:rPr>
        <w:t>کردند و نویسندگان کتب اربعه و امثال آنان نهایت امکان تمییز صحیح از غیر صحیح را داشتند</w:t>
      </w:r>
      <w:r>
        <w:rPr>
          <w:rFonts w:ascii="Traditional Arabic" w:hAnsi="Traditional Arabic" w:cs="Traditional Arabic"/>
          <w:rtl/>
        </w:rPr>
        <w:t>»</w:t>
      </w:r>
      <w:r w:rsidR="00F604E9" w:rsidRPr="00AF0888">
        <w:rPr>
          <w:rStyle w:val="a5"/>
          <w:rFonts w:cs="B Badr"/>
          <w:rtl/>
        </w:rPr>
        <w:footnoteReference w:id="436"/>
      </w:r>
      <w:r w:rsidR="00F604E9" w:rsidRPr="00AF0888">
        <w:rPr>
          <w:rFonts w:hint="cs"/>
          <w:rtl/>
        </w:rPr>
        <w:t>.</w:t>
      </w:r>
    </w:p>
    <w:p w:rsidR="00F604E9" w:rsidRPr="00AF0888" w:rsidRDefault="00F604E9" w:rsidP="00516CCC">
      <w:pPr>
        <w:pStyle w:val="af3"/>
        <w:rPr>
          <w:rFonts w:hint="cs"/>
          <w:rtl/>
        </w:rPr>
      </w:pPr>
      <w:bookmarkStart w:id="702" w:name="_Toc252932607"/>
      <w:bookmarkStart w:id="703" w:name="_Toc254520678"/>
      <w:r w:rsidRPr="00AF0888">
        <w:rPr>
          <w:rFonts w:hint="cs"/>
          <w:rtl/>
        </w:rPr>
        <w:t>8- ادعای اینکه ائمه به مخالفت با اهل سنت فرمان داده</w:t>
      </w:r>
      <w:r w:rsidRPr="00AF0888">
        <w:rPr>
          <w:rFonts w:cs="CTraditional Arabic" w:hint="cs"/>
          <w:cs/>
        </w:rPr>
        <w:t>‎</w:t>
      </w:r>
      <w:r w:rsidR="00812274">
        <w:rPr>
          <w:rFonts w:hint="cs"/>
          <w:rtl/>
        </w:rPr>
        <w:t>اند</w:t>
      </w:r>
      <w:r w:rsidR="00A02A02">
        <w:rPr>
          <w:rFonts w:hint="cs"/>
          <w:rtl/>
        </w:rPr>
        <w:t>:</w:t>
      </w:r>
      <w:bookmarkEnd w:id="702"/>
      <w:bookmarkEnd w:id="703"/>
    </w:p>
    <w:p w:rsidR="00F604E9" w:rsidRPr="00AF0888" w:rsidRDefault="00F604E9" w:rsidP="00812274">
      <w:pPr>
        <w:pStyle w:val="af6"/>
        <w:ind w:firstLine="0"/>
        <w:rPr>
          <w:rFonts w:hint="cs"/>
          <w:rtl/>
        </w:rPr>
      </w:pPr>
      <w:r w:rsidRPr="00AF0888">
        <w:rPr>
          <w:rFonts w:hint="cs"/>
          <w:rtl/>
        </w:rPr>
        <w:t>در کتب شیعه روایاتی وارد شده که شیعیان را از موافقت ب</w:t>
      </w:r>
      <w:r w:rsidR="007D4405">
        <w:rPr>
          <w:rFonts w:hint="cs"/>
          <w:rtl/>
        </w:rPr>
        <w:t>ا اهل سنت در امور خلافی، نهی می</w:t>
      </w:r>
      <w:r w:rsidR="007D4405">
        <w:rPr>
          <w:rFonts w:cs="B Badr" w:hint="cs"/>
          <w:rtl/>
        </w:rPr>
        <w:t>‏</w:t>
      </w:r>
      <w:r w:rsidRPr="00AF0888">
        <w:rPr>
          <w:rFonts w:hint="cs"/>
          <w:rtl/>
        </w:rPr>
        <w:t>کند. حرعاملی با استدلال به این امر معتقد است که موافقت با اهل سنت در امور خاص آنان و از جمله در مصطلح الحدیث جایز نیست. عاملی از فرقه اخباریانی است که همه روایات منسوب به ائمه را تصدیق می</w:t>
      </w:r>
      <w:r w:rsidRPr="00AF0888">
        <w:rPr>
          <w:rFonts w:cs="CTraditional Arabic" w:hint="cs"/>
          <w:cs/>
        </w:rPr>
        <w:t>‎</w:t>
      </w:r>
      <w:r w:rsidRPr="00AF0888">
        <w:rPr>
          <w:rFonts w:hint="cs"/>
          <w:rtl/>
        </w:rPr>
        <w:t>کنند. اما این رو</w:t>
      </w:r>
      <w:r w:rsidR="007D4405">
        <w:rPr>
          <w:rFonts w:hint="cs"/>
          <w:rtl/>
        </w:rPr>
        <w:t>ش وی دلالت این روایات را عکس می</w:t>
      </w:r>
      <w:r w:rsidR="007D4405">
        <w:rPr>
          <w:rFonts w:cs="B Badr" w:hint="cs"/>
          <w:rtl/>
        </w:rPr>
        <w:t>‏</w:t>
      </w:r>
      <w:r w:rsidRPr="00AF0888">
        <w:rPr>
          <w:rFonts w:hint="cs"/>
          <w:rtl/>
        </w:rPr>
        <w:t>کند، زیرا مذهب در اصل فقط بر مبنای مخالفت با اهل سنت بنا شده است که با اصول عقائد شروع می</w:t>
      </w:r>
      <w:r w:rsidRPr="00AF0888">
        <w:rPr>
          <w:rFonts w:cs="CTraditional Arabic" w:hint="cs"/>
          <w:cs/>
        </w:rPr>
        <w:t>‎</w:t>
      </w:r>
      <w:r w:rsidRPr="00AF0888">
        <w:rPr>
          <w:rFonts w:hint="cs"/>
          <w:rtl/>
        </w:rPr>
        <w:t>شود و با فروع به پایان می</w:t>
      </w:r>
      <w:r w:rsidRPr="00AF0888">
        <w:rPr>
          <w:rFonts w:cs="CTraditional Arabic" w:hint="cs"/>
          <w:cs/>
        </w:rPr>
        <w:t>‎</w:t>
      </w:r>
      <w:r w:rsidRPr="00AF0888">
        <w:rPr>
          <w:rFonts w:hint="cs"/>
          <w:rtl/>
        </w:rPr>
        <w:t>رسد.</w:t>
      </w:r>
    </w:p>
    <w:p w:rsidR="00F604E9" w:rsidRPr="00AF0888" w:rsidRDefault="00F604E9" w:rsidP="005617C1">
      <w:pPr>
        <w:pStyle w:val="af6"/>
        <w:rPr>
          <w:rFonts w:hint="cs"/>
          <w:rtl/>
        </w:rPr>
      </w:pPr>
      <w:r w:rsidRPr="00AF0888">
        <w:rPr>
          <w:rFonts w:hint="cs"/>
          <w:rtl/>
        </w:rPr>
        <w:t>پس در هر مسأله</w:t>
      </w:r>
      <w:r w:rsidRPr="00AF0888">
        <w:rPr>
          <w:rFonts w:cs="CTraditional Arabic" w:hint="cs"/>
          <w:cs/>
        </w:rPr>
        <w:t>‎</w:t>
      </w:r>
      <w:r w:rsidRPr="00AF0888">
        <w:rPr>
          <w:rFonts w:hint="cs"/>
          <w:rtl/>
        </w:rPr>
        <w:t>ای که شیعیان در مورد آن با هم اختلاف داشته باشند، صواب در آن قولی خواهد بود که مخالف اهل سنت است.</w:t>
      </w:r>
    </w:p>
    <w:p w:rsidR="00F604E9" w:rsidRPr="00AF0888" w:rsidRDefault="00F604E9" w:rsidP="005617C1">
      <w:pPr>
        <w:pStyle w:val="af6"/>
        <w:rPr>
          <w:rFonts w:hint="cs"/>
          <w:rtl/>
        </w:rPr>
      </w:pPr>
      <w:r w:rsidRPr="00AF0888">
        <w:rPr>
          <w:rFonts w:hint="cs"/>
          <w:rtl/>
        </w:rPr>
        <w:t>در روش تصحیح احادیث، میان شیعه و سنی اختلاف وجود دارد.</w:t>
      </w:r>
      <w:r w:rsidR="007D4405">
        <w:rPr>
          <w:rFonts w:hint="cs"/>
          <w:rtl/>
        </w:rPr>
        <w:t>..</w:t>
      </w:r>
      <w:r w:rsidRPr="00AF0888">
        <w:rPr>
          <w:rFonts w:hint="cs"/>
          <w:rtl/>
        </w:rPr>
        <w:t xml:space="preserve"> بنابراین قول راجح آن است که مخالف اهل سنت باشد.</w:t>
      </w:r>
    </w:p>
    <w:p w:rsidR="00F604E9" w:rsidRPr="00AF0888" w:rsidRDefault="007D4405" w:rsidP="005617C1">
      <w:pPr>
        <w:pStyle w:val="af6"/>
        <w:rPr>
          <w:rFonts w:hint="cs"/>
          <w:rtl/>
        </w:rPr>
      </w:pPr>
      <w:r>
        <w:rPr>
          <w:rFonts w:hint="cs"/>
          <w:rtl/>
        </w:rPr>
        <w:t xml:space="preserve">* </w:t>
      </w:r>
      <w:r w:rsidR="00F604E9" w:rsidRPr="00AF0888">
        <w:rPr>
          <w:rFonts w:hint="cs"/>
          <w:rtl/>
        </w:rPr>
        <w:t>عاملی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Pr="007D4405">
        <w:rPr>
          <w:rFonts w:hint="cs"/>
          <w:u w:val="single"/>
          <w:rtl/>
        </w:rPr>
        <w:t>دوازد</w:t>
      </w:r>
      <w:r w:rsidR="00F604E9" w:rsidRPr="007D4405">
        <w:rPr>
          <w:rFonts w:cs="CTraditional Arabic" w:hint="cs"/>
          <w:u w:val="single"/>
          <w:cs/>
        </w:rPr>
        <w:t>‎</w:t>
      </w:r>
      <w:r w:rsidR="00F604E9" w:rsidRPr="007D4405">
        <w:rPr>
          <w:rFonts w:hint="cs"/>
          <w:u w:val="single"/>
          <w:rtl/>
        </w:rPr>
        <w:t>هم: طریقه متقدمین مخالف طریق</w:t>
      </w:r>
      <w:r>
        <w:rPr>
          <w:rFonts w:hint="cs"/>
          <w:u w:val="single"/>
          <w:rtl/>
        </w:rPr>
        <w:t xml:space="preserve"> عامه</w:t>
      </w:r>
      <w:r w:rsidR="00F604E9" w:rsidRPr="007D4405">
        <w:rPr>
          <w:rFonts w:hint="cs"/>
          <w:u w:val="single"/>
          <w:rtl/>
        </w:rPr>
        <w:t xml:space="preserve"> </w:t>
      </w:r>
      <w:r>
        <w:rPr>
          <w:rFonts w:hint="cs"/>
          <w:u w:val="single"/>
          <w:rtl/>
        </w:rPr>
        <w:t>(</w:t>
      </w:r>
      <w:r w:rsidR="00F604E9" w:rsidRPr="007D4405">
        <w:rPr>
          <w:rFonts w:hint="cs"/>
          <w:u w:val="single"/>
          <w:rtl/>
        </w:rPr>
        <w:t>اهل سنت</w:t>
      </w:r>
      <w:r>
        <w:rPr>
          <w:rFonts w:hint="cs"/>
          <w:u w:val="single"/>
          <w:rtl/>
        </w:rPr>
        <w:t>)</w:t>
      </w:r>
      <w:r w:rsidR="00F604E9" w:rsidRPr="007D4405">
        <w:rPr>
          <w:rFonts w:hint="cs"/>
          <w:u w:val="single"/>
          <w:rtl/>
        </w:rPr>
        <w:t xml:space="preserve"> است</w:t>
      </w:r>
      <w:r>
        <w:rPr>
          <w:rFonts w:hint="cs"/>
          <w:u w:val="single"/>
          <w:rtl/>
        </w:rPr>
        <w:t>،</w:t>
      </w:r>
      <w:r w:rsidR="00F604E9" w:rsidRPr="007D4405">
        <w:rPr>
          <w:rFonts w:hint="cs"/>
          <w:u w:val="single"/>
          <w:rtl/>
        </w:rPr>
        <w:t xml:space="preserve"> و اصطلاح جدید موافق اعتقاد و اصطلاح اهل سنت است</w:t>
      </w:r>
      <w:r>
        <w:rPr>
          <w:rFonts w:hint="cs"/>
          <w:u w:val="single"/>
          <w:rtl/>
        </w:rPr>
        <w:t>،</w:t>
      </w:r>
      <w:r w:rsidR="00F604E9" w:rsidRPr="007D4405">
        <w:rPr>
          <w:rFonts w:hint="cs"/>
          <w:u w:val="single"/>
          <w:rtl/>
        </w:rPr>
        <w:t xml:space="preserve"> و بلکه اگر جستجو و تتبع شود روشن می</w:t>
      </w:r>
      <w:r w:rsidR="00F604E9" w:rsidRPr="007D4405">
        <w:rPr>
          <w:rFonts w:cs="CTraditional Arabic" w:hint="cs"/>
          <w:u w:val="single"/>
          <w:cs/>
        </w:rPr>
        <w:t>‎</w:t>
      </w:r>
      <w:r w:rsidR="00F604E9" w:rsidRPr="007D4405">
        <w:rPr>
          <w:rFonts w:hint="cs"/>
          <w:u w:val="single"/>
          <w:rtl/>
        </w:rPr>
        <w:t>شود که از کتب آنان اخذ شده است</w:t>
      </w:r>
      <w:r w:rsidR="00F604E9" w:rsidRPr="00AF0888">
        <w:rPr>
          <w:rFonts w:hint="cs"/>
          <w:rtl/>
        </w:rPr>
        <w:t>. نیز این از کلام شیخ حسن و دیگران فهمیده می</w:t>
      </w:r>
      <w:r w:rsidR="00F604E9" w:rsidRPr="00AF0888">
        <w:rPr>
          <w:rFonts w:cs="CTraditional Arabic" w:hint="cs"/>
          <w:cs/>
        </w:rPr>
        <w:t>‎</w:t>
      </w:r>
      <w:r w:rsidR="00F604E9" w:rsidRPr="00AF0888">
        <w:rPr>
          <w:rFonts w:hint="cs"/>
          <w:rtl/>
        </w:rPr>
        <w:t xml:space="preserve">شود. </w:t>
      </w:r>
      <w:r w:rsidR="00F604E9" w:rsidRPr="007D4405">
        <w:rPr>
          <w:rFonts w:hint="cs"/>
          <w:u w:val="single"/>
          <w:rtl/>
        </w:rPr>
        <w:t>ائمه</w:t>
      </w:r>
      <w:r w:rsidRPr="007D4405">
        <w:rPr>
          <w:rFonts w:cs="CTraditional Arabic" w:hint="cs"/>
          <w:u w:val="single"/>
          <w:rtl/>
        </w:rPr>
        <w:t>‡</w:t>
      </w:r>
      <w:r w:rsidR="00F604E9" w:rsidRPr="007D4405">
        <w:rPr>
          <w:rFonts w:hint="cs"/>
          <w:u w:val="single"/>
          <w:rtl/>
        </w:rPr>
        <w:t xml:space="preserve"> به ما فرمان داده</w:t>
      </w:r>
      <w:r w:rsidR="00F604E9" w:rsidRPr="007D4405">
        <w:rPr>
          <w:rFonts w:cs="CTraditional Arabic" w:hint="cs"/>
          <w:u w:val="single"/>
          <w:cs/>
        </w:rPr>
        <w:t>‎</w:t>
      </w:r>
      <w:r w:rsidR="00F604E9" w:rsidRPr="007D4405">
        <w:rPr>
          <w:rFonts w:hint="cs"/>
          <w:u w:val="single"/>
          <w:rtl/>
        </w:rPr>
        <w:t>اند که از طریقه</w:t>
      </w:r>
      <w:r>
        <w:rPr>
          <w:rFonts w:hint="cs"/>
          <w:u w:val="single"/>
          <w:rtl/>
        </w:rPr>
        <w:t xml:space="preserve"> عامه</w:t>
      </w:r>
      <w:r w:rsidR="00F604E9" w:rsidRPr="007D4405">
        <w:rPr>
          <w:rFonts w:hint="cs"/>
          <w:u w:val="single"/>
          <w:rtl/>
        </w:rPr>
        <w:t xml:space="preserve"> </w:t>
      </w:r>
      <w:r>
        <w:rPr>
          <w:rFonts w:hint="cs"/>
          <w:u w:val="single"/>
          <w:rtl/>
        </w:rPr>
        <w:t>(</w:t>
      </w:r>
      <w:r w:rsidR="00F604E9" w:rsidRPr="007D4405">
        <w:rPr>
          <w:rFonts w:hint="cs"/>
          <w:u w:val="single"/>
          <w:rtl/>
        </w:rPr>
        <w:t>اهل سنت</w:t>
      </w:r>
      <w:r>
        <w:rPr>
          <w:rFonts w:hint="cs"/>
          <w:u w:val="single"/>
          <w:rtl/>
        </w:rPr>
        <w:t>)</w:t>
      </w:r>
      <w:r w:rsidR="00F604E9" w:rsidRPr="007D4405">
        <w:rPr>
          <w:rFonts w:hint="cs"/>
          <w:u w:val="single"/>
          <w:rtl/>
        </w:rPr>
        <w:t xml:space="preserve"> اجتناب کنیم</w:t>
      </w:r>
      <w:r w:rsidR="00F604E9" w:rsidRPr="00AF0888">
        <w:rPr>
          <w:rFonts w:hint="cs"/>
          <w:rtl/>
        </w:rPr>
        <w:t>. برخی از دلائل در مورد داوری در مورد احادیث ترجیح دو حدیث مختلف و غیر آن، قبلاً بیان شد</w:t>
      </w:r>
      <w:r>
        <w:rPr>
          <w:rFonts w:ascii="Traditional Arabic" w:hAnsi="Traditional Arabic" w:cs="Traditional Arabic"/>
          <w:rtl/>
        </w:rPr>
        <w:t>»</w:t>
      </w:r>
      <w:r w:rsidR="00F604E9" w:rsidRPr="00AF0888">
        <w:rPr>
          <w:rStyle w:val="a5"/>
          <w:rFonts w:cs="B Badr"/>
          <w:rtl/>
        </w:rPr>
        <w:footnoteReference w:id="437"/>
      </w:r>
      <w:r w:rsidR="00F604E9" w:rsidRPr="00AF0888">
        <w:rPr>
          <w:rFonts w:hint="cs"/>
          <w:rtl/>
        </w:rPr>
        <w:t>.</w:t>
      </w:r>
    </w:p>
    <w:p w:rsidR="00F604E9" w:rsidRPr="00AF0888" w:rsidRDefault="00F604E9" w:rsidP="005617C1">
      <w:pPr>
        <w:pStyle w:val="af6"/>
        <w:rPr>
          <w:rFonts w:hint="cs"/>
          <w:rtl/>
        </w:rPr>
      </w:pPr>
      <w:r w:rsidRPr="00AF0888">
        <w:rPr>
          <w:rFonts w:hint="cs"/>
          <w:rtl/>
        </w:rPr>
        <w:t>این مختصری بود در مورد مسیر مصطلح الحدیث در نزد اثنی عشریه. به اذن الهی در مطلب آتی نگاهی به این موضوع خواهیم داشت.</w:t>
      </w:r>
    </w:p>
    <w:p w:rsidR="00F604E9" w:rsidRPr="00AF0888" w:rsidRDefault="00812274" w:rsidP="00D20AA3">
      <w:pPr>
        <w:pStyle w:val="af5"/>
        <w:rPr>
          <w:rFonts w:hint="cs"/>
          <w:rtl/>
        </w:rPr>
      </w:pPr>
      <w:bookmarkStart w:id="704" w:name="_Toc189110679"/>
      <w:r>
        <w:rPr>
          <w:rtl/>
        </w:rPr>
        <w:br w:type="page"/>
      </w:r>
      <w:bookmarkStart w:id="705" w:name="_Toc231414007"/>
      <w:bookmarkStart w:id="706" w:name="_Toc231414145"/>
      <w:bookmarkStart w:id="707" w:name="_Toc231414909"/>
      <w:bookmarkStart w:id="708" w:name="_Toc252932608"/>
      <w:bookmarkStart w:id="709" w:name="_Toc254520679"/>
      <w:r w:rsidR="00F604E9" w:rsidRPr="00AF0888">
        <w:rPr>
          <w:rFonts w:hint="cs"/>
          <w:rtl/>
        </w:rPr>
        <w:t>مطلب دوم</w:t>
      </w:r>
      <w:bookmarkStart w:id="710" w:name="_Toc231414008"/>
      <w:bookmarkStart w:id="711" w:name="_Toc231414146"/>
      <w:bookmarkStart w:id="712" w:name="_Toc231414910"/>
      <w:bookmarkStart w:id="713" w:name="_Toc231415142"/>
      <w:bookmarkEnd w:id="705"/>
      <w:bookmarkEnd w:id="706"/>
      <w:bookmarkEnd w:id="707"/>
      <w:r>
        <w:rPr>
          <w:rtl/>
        </w:rPr>
        <w:br/>
      </w:r>
      <w:r w:rsidR="00F604E9" w:rsidRPr="00AF0888">
        <w:rPr>
          <w:rFonts w:hint="cs"/>
          <w:rtl/>
        </w:rPr>
        <w:t>نگاهی به موضوع تأخر ظهور مصطح الحدیث نزد شیعه اثنی عشری</w:t>
      </w:r>
      <w:bookmarkEnd w:id="708"/>
      <w:bookmarkEnd w:id="709"/>
      <w:bookmarkEnd w:id="710"/>
      <w:bookmarkEnd w:id="711"/>
      <w:bookmarkEnd w:id="712"/>
      <w:bookmarkEnd w:id="713"/>
    </w:p>
    <w:p w:rsidR="00A372ED" w:rsidRDefault="00F604E9" w:rsidP="006D0B82">
      <w:pPr>
        <w:pStyle w:val="af6"/>
        <w:ind w:firstLine="0"/>
        <w:rPr>
          <w:rFonts w:hint="cs"/>
          <w:rtl/>
        </w:rPr>
      </w:pPr>
      <w:r w:rsidRPr="00AF0888">
        <w:rPr>
          <w:rFonts w:hint="cs"/>
          <w:rtl/>
        </w:rPr>
        <w:t xml:space="preserve">قبلاً در </w:t>
      </w:r>
      <w:r w:rsidRPr="006D0B82">
        <w:rPr>
          <w:rFonts w:hint="cs"/>
          <w:rtl/>
        </w:rPr>
        <w:t>مورد عنایت و توجه اهل سنت به روایت بیان گشت</w:t>
      </w:r>
      <w:r w:rsidR="00855C73" w:rsidRPr="006D0B82">
        <w:rPr>
          <w:rFonts w:hint="cs"/>
          <w:rtl/>
        </w:rPr>
        <w:t>،</w:t>
      </w:r>
      <w:r w:rsidRPr="006D0B82">
        <w:rPr>
          <w:rFonts w:hint="cs"/>
          <w:rtl/>
        </w:rPr>
        <w:t xml:space="preserve"> و ذکر شد که این کار بسیار زود انجام شد</w:t>
      </w:r>
      <w:r w:rsidRPr="00AF0888">
        <w:rPr>
          <w:rFonts w:hint="cs"/>
          <w:rtl/>
        </w:rPr>
        <w:t xml:space="preserve"> و موجب حفظ احادیث نبوی شد.</w:t>
      </w:r>
      <w:r w:rsidR="00A372ED">
        <w:rPr>
          <w:rFonts w:hint="cs"/>
          <w:rtl/>
        </w:rPr>
        <w:t xml:space="preserve"> </w:t>
      </w:r>
      <w:r w:rsidRPr="00AF0888">
        <w:rPr>
          <w:rFonts w:hint="cs"/>
          <w:rtl/>
        </w:rPr>
        <w:t>اهل سنت به راویان و تراجم آنان و معرفی آنان و شیوخ و شاگردانشان و درجه حفظ و دیانت آنان عنایت داشته</w:t>
      </w:r>
      <w:r w:rsidRPr="00AF0888">
        <w:rPr>
          <w:rFonts w:cs="CTraditional Arabic" w:hint="cs"/>
          <w:cs/>
        </w:rPr>
        <w:t>‎</w:t>
      </w:r>
      <w:r w:rsidRPr="00AF0888">
        <w:rPr>
          <w:rFonts w:hint="cs"/>
          <w:rtl/>
        </w:rPr>
        <w:t xml:space="preserve">اند. علاوه بر این مصطلحاتی حدیثی را برای احادیث نبوی وضع کردند تا میان درجات آنان تفاوت بگذارند. این موضوع بیشترین تأثیر را در حفظ سنت نبوی و شناخت احادیث صحیح از ضعیف داشته است. </w:t>
      </w:r>
    </w:p>
    <w:p w:rsidR="00F604E9" w:rsidRPr="00AF0888" w:rsidRDefault="00F604E9" w:rsidP="00A372ED">
      <w:pPr>
        <w:pStyle w:val="af6"/>
        <w:ind w:firstLine="0"/>
        <w:rPr>
          <w:rFonts w:hint="cs"/>
          <w:rtl/>
        </w:rPr>
      </w:pPr>
      <w:r w:rsidRPr="00AF0888">
        <w:rPr>
          <w:rFonts w:hint="cs"/>
          <w:rtl/>
        </w:rPr>
        <w:t xml:space="preserve">اما ظهور مصطلح الحدیث در میان شیعه بسیار دیر روی داد و این آثاری منفی بر </w:t>
      </w:r>
      <w:r w:rsidR="00A372ED">
        <w:rPr>
          <w:rFonts w:hint="cs"/>
          <w:rtl/>
        </w:rPr>
        <w:t>آنان</w:t>
      </w:r>
      <w:r w:rsidRPr="00AF0888">
        <w:rPr>
          <w:rFonts w:hint="cs"/>
          <w:rtl/>
        </w:rPr>
        <w:t xml:space="preserve"> برجای گذاشت. این مسأله در مطلب سابق تحت عناوین متعددی بیان شد. در این مطلب نگاهی را به آن و تحت آن عناوین خواهیم داشت:</w:t>
      </w:r>
    </w:p>
    <w:p w:rsidR="00F604E9" w:rsidRPr="00AF0888" w:rsidRDefault="00F604E9" w:rsidP="00516CCC">
      <w:pPr>
        <w:pStyle w:val="af3"/>
        <w:rPr>
          <w:rFonts w:hint="cs"/>
          <w:rtl/>
        </w:rPr>
      </w:pPr>
      <w:bookmarkStart w:id="714" w:name="_Toc252932609"/>
      <w:bookmarkStart w:id="715" w:name="_Toc254520680"/>
      <w:r w:rsidRPr="00AF0888">
        <w:rPr>
          <w:rFonts w:hint="cs"/>
          <w:rtl/>
        </w:rPr>
        <w:t xml:space="preserve">1- ابتدای ظهور </w:t>
      </w:r>
      <w:r w:rsidR="00812274">
        <w:rPr>
          <w:rFonts w:hint="cs"/>
          <w:rtl/>
        </w:rPr>
        <w:t>مصطلح الحدیث</w:t>
      </w:r>
      <w:bookmarkEnd w:id="714"/>
      <w:bookmarkEnd w:id="715"/>
    </w:p>
    <w:p w:rsidR="00F604E9" w:rsidRPr="00AF0888" w:rsidRDefault="00F604E9" w:rsidP="00812274">
      <w:pPr>
        <w:pStyle w:val="af6"/>
        <w:ind w:firstLine="0"/>
        <w:rPr>
          <w:rFonts w:hint="cs"/>
          <w:rtl/>
        </w:rPr>
      </w:pPr>
      <w:r w:rsidRPr="00AF0888">
        <w:rPr>
          <w:rFonts w:hint="cs"/>
          <w:rtl/>
        </w:rPr>
        <w:t>قبلاً بیان شد که مصطلح الحدیث که به وسیله آن در مورد ر</w:t>
      </w:r>
      <w:r w:rsidR="001A02F0">
        <w:rPr>
          <w:rFonts w:hint="cs"/>
          <w:rtl/>
        </w:rPr>
        <w:t>وایات شیعه داوری می</w:t>
      </w:r>
      <w:r w:rsidR="001A02F0">
        <w:rPr>
          <w:rFonts w:cs="B Badr" w:hint="cs"/>
          <w:rtl/>
        </w:rPr>
        <w:t>‏</w:t>
      </w:r>
      <w:r w:rsidRPr="00AF0888">
        <w:rPr>
          <w:rFonts w:hint="cs"/>
          <w:rtl/>
        </w:rPr>
        <w:t>شود، تا قرن هفتم هجری به تأخیر افتاد. این بدان معنی است که تا آن وقت، آنان قواعدی نداشته</w:t>
      </w:r>
      <w:r w:rsidRPr="00AF0888">
        <w:rPr>
          <w:rFonts w:cs="CTraditional Arabic" w:hint="cs"/>
          <w:cs/>
        </w:rPr>
        <w:t>‎</w:t>
      </w:r>
      <w:r w:rsidRPr="00AF0888">
        <w:rPr>
          <w:rFonts w:hint="cs"/>
          <w:rtl/>
        </w:rPr>
        <w:t>اند تا در هنگام اختلاف در مورد یک روایت، جهت داوری از این قواعد استفاده نمایند، زیرا داوری و صدور حکم در مورد یک روایت، نیاز به بیان درجات راویان و وضع الفاظی</w:t>
      </w:r>
      <w:r w:rsidR="001A02F0">
        <w:rPr>
          <w:rFonts w:hint="cs"/>
          <w:rtl/>
        </w:rPr>
        <w:t xml:space="preserve"> دارد که بر درجات آنان دلالت می</w:t>
      </w:r>
      <w:r w:rsidR="001A02F0">
        <w:rPr>
          <w:rFonts w:cs="B Badr" w:hint="cs"/>
          <w:rtl/>
        </w:rPr>
        <w:t>‏</w:t>
      </w:r>
      <w:r w:rsidRPr="00AF0888">
        <w:rPr>
          <w:rFonts w:hint="cs"/>
          <w:rtl/>
        </w:rPr>
        <w:t>کند و سپس بیان درجات روایات و وضع الفاظی که بر آنها دلالت نماید.</w:t>
      </w:r>
    </w:p>
    <w:p w:rsidR="00F604E9" w:rsidRPr="00AF0888" w:rsidRDefault="00F604E9" w:rsidP="005617C1">
      <w:pPr>
        <w:pStyle w:val="af6"/>
        <w:rPr>
          <w:rFonts w:hint="cs"/>
          <w:rtl/>
        </w:rPr>
      </w:pPr>
      <w:r w:rsidRPr="00AF0888">
        <w:rPr>
          <w:rFonts w:hint="cs"/>
          <w:rtl/>
        </w:rPr>
        <w:t>آن الفاظ اصطلاحی هستند، یعنی علما در مورد اطلاق الفاظی بر معانی مشخصی اتفاق نظر می</w:t>
      </w:r>
      <w:r w:rsidRPr="00AF0888">
        <w:rPr>
          <w:rFonts w:cs="CTraditional Arabic" w:hint="cs"/>
          <w:cs/>
        </w:rPr>
        <w:t>‎</w:t>
      </w:r>
      <w:r w:rsidRPr="00AF0888">
        <w:rPr>
          <w:rFonts w:hint="cs"/>
          <w:rtl/>
        </w:rPr>
        <w:t>کنند که بکارگیری آنها توسط پژوهشگر در هنگام بررسی روایات آسان باشد و به صدور حکم در مورد آن روایات با استفاده از این اصطلاحات بینجامد.</w:t>
      </w:r>
    </w:p>
    <w:p w:rsidR="00F604E9" w:rsidRPr="00AF0888" w:rsidRDefault="00F604E9" w:rsidP="005617C1">
      <w:pPr>
        <w:pStyle w:val="af6"/>
        <w:rPr>
          <w:rFonts w:hint="cs"/>
          <w:rtl/>
        </w:rPr>
      </w:pPr>
      <w:r w:rsidRPr="00AF0888">
        <w:rPr>
          <w:rFonts w:hint="cs"/>
          <w:rtl/>
        </w:rPr>
        <w:t>قبل از قرن هفتم هجری شیعیان در این علم تصنیفی ندارند، بلکه در قرن هفتم و بدست ابن مطهر حلی از علمای شیعه اثنی عشری ایجاد شد. وی این مصطلح را ایجاد کرد و اصطلاحاتی را برای آن وضع نمود.</w:t>
      </w:r>
    </w:p>
    <w:p w:rsidR="00A50D81" w:rsidRPr="00702E63" w:rsidRDefault="00F604E9" w:rsidP="00C67056">
      <w:pPr>
        <w:widowControl w:val="0"/>
        <w:spacing w:before="120" w:line="228" w:lineRule="auto"/>
        <w:ind w:firstLine="454"/>
        <w:rPr>
          <w:rFonts w:ascii="mylotus" w:hAnsi="mylotus" w:cs="mylotus" w:hint="cs"/>
          <w:rtl/>
        </w:rPr>
      </w:pPr>
      <w:r w:rsidRPr="00AF0888">
        <w:rPr>
          <w:rFonts w:hint="cs"/>
          <w:rtl/>
        </w:rPr>
        <w:t>اما با وجودی که قبل از ظهور مصطلح الحدیث</w:t>
      </w:r>
      <w:r w:rsidR="001A02F0">
        <w:rPr>
          <w:rFonts w:hint="cs"/>
          <w:rtl/>
        </w:rPr>
        <w:t xml:space="preserve"> (در نزد شیعیان)،</w:t>
      </w:r>
      <w:r w:rsidRPr="00AF0888">
        <w:rPr>
          <w:rFonts w:hint="cs"/>
          <w:rtl/>
        </w:rPr>
        <w:t xml:space="preserve"> مذهب شیعه استقرار یافته بود و مصنفات شیعی نوشته شده بودند و قواعد ایجاد شده بودند</w:t>
      </w:r>
      <w:r w:rsidR="001A02F0">
        <w:rPr>
          <w:rFonts w:hint="cs"/>
          <w:rtl/>
        </w:rPr>
        <w:t>،</w:t>
      </w:r>
      <w:r w:rsidRPr="00AF0888">
        <w:rPr>
          <w:rFonts w:hint="cs"/>
          <w:rtl/>
        </w:rPr>
        <w:t xml:space="preserve"> ایجاد مصطلح الحدیث چه فائده</w:t>
      </w:r>
      <w:r w:rsidRPr="00AF0888">
        <w:rPr>
          <w:rFonts w:cs="CTraditional Arabic" w:hint="cs"/>
          <w:cs/>
        </w:rPr>
        <w:t>‎</w:t>
      </w:r>
      <w:r w:rsidRPr="00AF0888">
        <w:rPr>
          <w:rFonts w:hint="cs"/>
          <w:rtl/>
        </w:rPr>
        <w:t>ای داشت</w:t>
      </w:r>
      <w:r w:rsidRPr="00C67056">
        <w:rPr>
          <w:rFonts w:hint="cs"/>
          <w:rtl/>
        </w:rPr>
        <w:t>؟ اما بر خلاف شیعه، اهل سنت قبل از وضع کتب عقائد و فقه این مصطلحات را ایجاد کردند</w:t>
      </w:r>
      <w:r w:rsidR="001A02F0" w:rsidRPr="00C67056">
        <w:rPr>
          <w:rFonts w:hint="cs"/>
          <w:rtl/>
        </w:rPr>
        <w:t>،</w:t>
      </w:r>
      <w:r w:rsidRPr="00C67056">
        <w:rPr>
          <w:rFonts w:hint="cs"/>
          <w:rtl/>
        </w:rPr>
        <w:t xml:space="preserve"> </w:t>
      </w:r>
      <w:r w:rsidR="00C67056" w:rsidRPr="00C67056">
        <w:rPr>
          <w:rFonts w:ascii="mylotus" w:hAnsi="mylotus" w:cs="mylotus" w:hint="cs"/>
          <w:rtl/>
        </w:rPr>
        <w:t>و این قضیه نقش مهمی در  بررسی روایت و استدلال و اعتماد  به آن داشت.</w:t>
      </w:r>
    </w:p>
    <w:p w:rsidR="00F604E9" w:rsidRPr="00AF0888" w:rsidRDefault="00F604E9" w:rsidP="005617C1">
      <w:pPr>
        <w:pStyle w:val="af6"/>
        <w:rPr>
          <w:rFonts w:hint="cs"/>
          <w:rtl/>
        </w:rPr>
      </w:pPr>
      <w:r w:rsidRPr="00AF0888">
        <w:rPr>
          <w:rFonts w:hint="cs"/>
          <w:rtl/>
        </w:rPr>
        <w:t>کسی که کتابهای تألیفی اهل سنت در قرن هفتم</w:t>
      </w:r>
      <w:r w:rsidR="00702E63">
        <w:rPr>
          <w:rFonts w:hint="cs"/>
          <w:rtl/>
        </w:rPr>
        <w:t>،</w:t>
      </w:r>
      <w:r w:rsidRPr="00AF0888">
        <w:rPr>
          <w:rFonts w:hint="cs"/>
          <w:rtl/>
        </w:rPr>
        <w:t xml:space="preserve"> نظیر المغنی ابن قدامه و المجموع نووی و امثال آن را بنگرد در </w:t>
      </w:r>
      <w:r w:rsidR="00702E63">
        <w:rPr>
          <w:rFonts w:hint="cs"/>
          <w:rtl/>
        </w:rPr>
        <w:t>می</w:t>
      </w:r>
      <w:r w:rsidR="00702E63">
        <w:rPr>
          <w:rFonts w:cs="B Badr" w:hint="cs"/>
          <w:rtl/>
        </w:rPr>
        <w:t>‏</w:t>
      </w:r>
      <w:r w:rsidRPr="00AF0888">
        <w:rPr>
          <w:rFonts w:hint="cs"/>
          <w:rtl/>
        </w:rPr>
        <w:t xml:space="preserve">یابد که پر از تصحیح و تضعیف بنابر قواعد مصطلح الحدیث است، یعنی علمی که قواعد آن قرنها قبل استقرار و پختگی یافته بود. </w:t>
      </w:r>
    </w:p>
    <w:p w:rsidR="0026536A" w:rsidRDefault="00F604E9" w:rsidP="005617C1">
      <w:pPr>
        <w:pStyle w:val="af6"/>
        <w:rPr>
          <w:rFonts w:hint="cs"/>
          <w:rtl/>
        </w:rPr>
      </w:pPr>
      <w:r w:rsidRPr="00AF0888">
        <w:rPr>
          <w:rFonts w:hint="cs"/>
          <w:rtl/>
        </w:rPr>
        <w:t>اما اینکه شیعیان بعد از تدوین کتب روا</w:t>
      </w:r>
      <w:r w:rsidR="0026536A">
        <w:rPr>
          <w:rFonts w:hint="cs"/>
          <w:rtl/>
        </w:rPr>
        <w:t>یت و فقه و عقیده، علم مصطلح الحدیث</w:t>
      </w:r>
      <w:r w:rsidRPr="00AF0888">
        <w:rPr>
          <w:rFonts w:hint="cs"/>
          <w:rtl/>
        </w:rPr>
        <w:t xml:space="preserve"> را ایجاد می</w:t>
      </w:r>
      <w:r w:rsidRPr="00AF0888">
        <w:rPr>
          <w:rFonts w:cs="CTraditional Arabic" w:hint="cs"/>
          <w:cs/>
        </w:rPr>
        <w:t>‎</w:t>
      </w:r>
      <w:r w:rsidRPr="00AF0888">
        <w:rPr>
          <w:rFonts w:hint="cs"/>
          <w:rtl/>
        </w:rPr>
        <w:t>کنند، این کار آن</w:t>
      </w:r>
      <w:r w:rsidR="0026536A">
        <w:rPr>
          <w:rFonts w:hint="cs"/>
          <w:rtl/>
        </w:rPr>
        <w:t>ان</w:t>
      </w:r>
      <w:r w:rsidRPr="00AF0888">
        <w:rPr>
          <w:rFonts w:hint="cs"/>
          <w:rtl/>
        </w:rPr>
        <w:t xml:space="preserve"> چه فائده</w:t>
      </w:r>
      <w:r w:rsidRPr="00AF0888">
        <w:rPr>
          <w:rFonts w:cs="CTraditional Arabic" w:hint="cs"/>
          <w:cs/>
        </w:rPr>
        <w:t>‎</w:t>
      </w:r>
      <w:r w:rsidRPr="00AF0888">
        <w:rPr>
          <w:rFonts w:hint="cs"/>
          <w:rtl/>
        </w:rPr>
        <w:t>ای در بر دارد؟</w:t>
      </w:r>
      <w:r w:rsidR="0026536A">
        <w:rPr>
          <w:rFonts w:hint="cs"/>
          <w:rtl/>
        </w:rPr>
        <w:t>!</w:t>
      </w:r>
      <w:r w:rsidRPr="00AF0888">
        <w:rPr>
          <w:rFonts w:hint="cs"/>
          <w:rtl/>
        </w:rPr>
        <w:t xml:space="preserve"> آیا شیعیان بعد از ایجاد این علم برای تصنیف کتب در باب عقائد و فقه استفاده کردند و برای داوری در باب روایات از آن بهره گرفتند</w:t>
      </w:r>
      <w:r w:rsidR="0026536A">
        <w:rPr>
          <w:rFonts w:hint="cs"/>
          <w:rtl/>
        </w:rPr>
        <w:t>،</w:t>
      </w:r>
      <w:r w:rsidRPr="00AF0888">
        <w:rPr>
          <w:rFonts w:hint="cs"/>
          <w:rtl/>
        </w:rPr>
        <w:t xml:space="preserve"> و به روایات ضعیف استدلال کردند و احادیث ضعیف را رها نمودند؟ </w:t>
      </w:r>
    </w:p>
    <w:p w:rsidR="00F604E9" w:rsidRPr="00AF0888" w:rsidRDefault="00F604E9" w:rsidP="005617C1">
      <w:pPr>
        <w:pStyle w:val="af6"/>
        <w:rPr>
          <w:rFonts w:hint="cs"/>
          <w:rtl/>
        </w:rPr>
      </w:pPr>
      <w:r w:rsidRPr="00AF0888">
        <w:rPr>
          <w:rFonts w:hint="cs"/>
          <w:rtl/>
        </w:rPr>
        <w:t>اگر جوابشان مثبت بود، در جواب به آنان می</w:t>
      </w:r>
      <w:r w:rsidRPr="00AF0888">
        <w:rPr>
          <w:rFonts w:cs="CTraditional Arabic" w:hint="cs"/>
          <w:cs/>
        </w:rPr>
        <w:t>‎</w:t>
      </w:r>
      <w:r w:rsidRPr="00AF0888">
        <w:rPr>
          <w:rFonts w:hint="cs"/>
          <w:rtl/>
        </w:rPr>
        <w:t>گوئیم: شما تنها یک کتاب را به عنوان نمونه بیاورید که آن مصطلحات حدیثی در آن بکار برده شده و هدفشان از این اصطلاحات، همان معانی اصطلاحی قبل از قرن هفتم و حتی قرن هفتم باشد.</w:t>
      </w:r>
    </w:p>
    <w:p w:rsidR="00F604E9" w:rsidRPr="00AF0888" w:rsidRDefault="00F604E9" w:rsidP="005617C1">
      <w:pPr>
        <w:pStyle w:val="af6"/>
        <w:rPr>
          <w:rFonts w:hint="cs"/>
          <w:rtl/>
        </w:rPr>
      </w:pPr>
      <w:r w:rsidRPr="00AF0888">
        <w:rPr>
          <w:rFonts w:hint="cs"/>
          <w:rtl/>
        </w:rPr>
        <w:t>حیدر حب الله</w:t>
      </w:r>
      <w:r w:rsidR="0026536A">
        <w:rPr>
          <w:rFonts w:hint="cs"/>
          <w:rtl/>
        </w:rPr>
        <w:t>،</w:t>
      </w:r>
      <w:r w:rsidRPr="00AF0888">
        <w:rPr>
          <w:rFonts w:hint="cs"/>
          <w:rtl/>
        </w:rPr>
        <w:t xml:space="preserve"> از  علمای معاصر شیعه این مسأله را به صورت قطعی بیان داشته و می</w:t>
      </w:r>
      <w:r w:rsidRPr="00AF0888">
        <w:rPr>
          <w:rFonts w:cs="CTraditional Arabic" w:hint="cs"/>
          <w:cs/>
        </w:rPr>
        <w:t>‎</w:t>
      </w:r>
      <w:r w:rsidRPr="00AF0888">
        <w:rPr>
          <w:rFonts w:hint="cs"/>
          <w:rtl/>
        </w:rPr>
        <w:t xml:space="preserve">گوید: </w:t>
      </w:r>
      <w:r w:rsidR="0026536A">
        <w:rPr>
          <w:rFonts w:ascii="Traditional Arabic" w:hAnsi="Traditional Arabic" w:cs="Traditional Arabic"/>
          <w:rtl/>
        </w:rPr>
        <w:t>«</w:t>
      </w:r>
      <w:r w:rsidRPr="0026536A">
        <w:rPr>
          <w:rFonts w:hint="cs"/>
          <w:u w:val="single"/>
          <w:rtl/>
        </w:rPr>
        <w:t>پدیده نقد اسانید که در بحث از علامه و افراد بعد از او بیان شد، در بحث خلاصه منابع قدیمی  به قدر امکان در مورد آن بحث کردیم، اما جز در مواردی نادر، تأثیری برای آن نیافتیم</w:t>
      </w:r>
      <w:r w:rsidR="0026536A">
        <w:rPr>
          <w:rFonts w:ascii="Traditional Arabic" w:hAnsi="Traditional Arabic" w:cs="Traditional Arabic"/>
          <w:rtl/>
        </w:rPr>
        <w:t>»</w:t>
      </w:r>
      <w:r w:rsidRPr="00AF0888">
        <w:rPr>
          <w:vertAlign w:val="superscript"/>
          <w:rtl/>
        </w:rPr>
        <w:footnoteReference w:id="438"/>
      </w:r>
      <w:r w:rsidRPr="00AF0888">
        <w:rPr>
          <w:rFonts w:hint="cs"/>
          <w:rtl/>
        </w:rPr>
        <w:t>.</w:t>
      </w:r>
    </w:p>
    <w:p w:rsidR="00F604E9" w:rsidRPr="00AF0888" w:rsidRDefault="00F604E9" w:rsidP="005617C1">
      <w:pPr>
        <w:pStyle w:val="af6"/>
        <w:rPr>
          <w:rFonts w:hint="cs"/>
          <w:rtl/>
        </w:rPr>
      </w:pPr>
      <w:r w:rsidRPr="00AF0888">
        <w:rPr>
          <w:rFonts w:hint="cs"/>
          <w:rtl/>
        </w:rPr>
        <w:t xml:space="preserve">تا پایان قرن سیزدهم و حتی شاید تا به امروز، </w:t>
      </w:r>
      <w:r w:rsidRPr="0026536A">
        <w:rPr>
          <w:rFonts w:hint="cs"/>
          <w:u w:val="single"/>
          <w:rtl/>
        </w:rPr>
        <w:t>در مبحث عقائد شیعه، کتابی ی</w:t>
      </w:r>
      <w:r w:rsidR="0026536A" w:rsidRPr="0026536A">
        <w:rPr>
          <w:rFonts w:hint="cs"/>
          <w:u w:val="single"/>
          <w:rtl/>
        </w:rPr>
        <w:t>افت نمی</w:t>
      </w:r>
      <w:r w:rsidR="0026536A" w:rsidRPr="0026536A">
        <w:rPr>
          <w:rFonts w:cs="B Badr" w:hint="cs"/>
          <w:u w:val="single"/>
          <w:rtl/>
        </w:rPr>
        <w:t>‏</w:t>
      </w:r>
      <w:r w:rsidRPr="0026536A">
        <w:rPr>
          <w:rFonts w:hint="cs"/>
          <w:u w:val="single"/>
          <w:rtl/>
        </w:rPr>
        <w:t>شود</w:t>
      </w:r>
      <w:r w:rsidRPr="00AF0888">
        <w:rPr>
          <w:rFonts w:hint="cs"/>
          <w:rtl/>
        </w:rPr>
        <w:t xml:space="preserve"> که در آن به صحت و ضعف</w:t>
      </w:r>
      <w:r w:rsidR="0026536A">
        <w:rPr>
          <w:rFonts w:hint="cs"/>
          <w:rtl/>
        </w:rPr>
        <w:t xml:space="preserve"> اشاره کرده باشد و کتابی را نمی</w:t>
      </w:r>
      <w:r w:rsidR="0026536A">
        <w:rPr>
          <w:rFonts w:cs="B Badr" w:hint="cs"/>
          <w:rtl/>
        </w:rPr>
        <w:t>‏</w:t>
      </w:r>
      <w:r w:rsidRPr="00AF0888">
        <w:rPr>
          <w:rFonts w:hint="cs"/>
          <w:rtl/>
        </w:rPr>
        <w:t>یابیم که بر این روش تکیه کرده باشد.</w:t>
      </w:r>
    </w:p>
    <w:p w:rsidR="00F604E9" w:rsidRPr="00AF0888" w:rsidRDefault="00F604E9" w:rsidP="0026536A">
      <w:pPr>
        <w:pStyle w:val="af6"/>
        <w:rPr>
          <w:rFonts w:hint="cs"/>
          <w:rtl/>
        </w:rPr>
      </w:pPr>
      <w:r w:rsidRPr="00AF0888">
        <w:rPr>
          <w:rFonts w:hint="cs"/>
          <w:rtl/>
        </w:rPr>
        <w:t>آری</w:t>
      </w:r>
      <w:r w:rsidR="0026536A">
        <w:rPr>
          <w:rFonts w:hint="cs"/>
          <w:rtl/>
        </w:rPr>
        <w:t>،</w:t>
      </w:r>
      <w:r w:rsidRPr="00AF0888">
        <w:rPr>
          <w:rFonts w:hint="cs"/>
          <w:rtl/>
        </w:rPr>
        <w:t xml:space="preserve"> گاهی در برخی موسوعات- دائر</w:t>
      </w:r>
      <w:r w:rsidR="0026536A" w:rsidRPr="0026536A">
        <w:rPr>
          <w:rFonts w:cs="B Badr" w:hint="cs"/>
          <w:rtl/>
        </w:rPr>
        <w:t>ة</w:t>
      </w:r>
      <w:r w:rsidRPr="00AF0888">
        <w:rPr>
          <w:rFonts w:hint="cs"/>
          <w:rtl/>
        </w:rPr>
        <w:t xml:space="preserve"> المعارف- یا در برخی کتب</w:t>
      </w:r>
      <w:r w:rsidR="0026536A">
        <w:rPr>
          <w:rFonts w:hint="cs"/>
          <w:rtl/>
        </w:rPr>
        <w:t xml:space="preserve"> فقهی به تصحیح و تضعیف اشاره می</w:t>
      </w:r>
      <w:r w:rsidR="0026536A">
        <w:rPr>
          <w:rFonts w:cs="B Badr" w:hint="cs"/>
          <w:rtl/>
        </w:rPr>
        <w:t>‏</w:t>
      </w:r>
      <w:r w:rsidRPr="00AF0888">
        <w:rPr>
          <w:rFonts w:hint="cs"/>
          <w:rtl/>
        </w:rPr>
        <w:t>شود، اما چنین چیز</w:t>
      </w:r>
      <w:r w:rsidR="0026536A">
        <w:rPr>
          <w:rFonts w:hint="cs"/>
          <w:rtl/>
        </w:rPr>
        <w:t>ی تقریباً در کتب عقیده یافت نمی</w:t>
      </w:r>
      <w:r w:rsidR="0026536A">
        <w:rPr>
          <w:rFonts w:cs="B Badr" w:hint="cs"/>
          <w:rtl/>
        </w:rPr>
        <w:t>‏</w:t>
      </w:r>
      <w:r w:rsidRPr="00AF0888">
        <w:rPr>
          <w:rFonts w:hint="cs"/>
          <w:rtl/>
        </w:rPr>
        <w:t>شود.</w:t>
      </w:r>
    </w:p>
    <w:p w:rsidR="00F604E9" w:rsidRPr="00AF0888" w:rsidRDefault="00F604E9" w:rsidP="005617C1">
      <w:pPr>
        <w:pStyle w:val="af6"/>
        <w:rPr>
          <w:rFonts w:hint="cs"/>
          <w:rtl/>
        </w:rPr>
      </w:pPr>
      <w:r w:rsidRPr="00AF0888">
        <w:rPr>
          <w:rFonts w:hint="cs"/>
          <w:rtl/>
        </w:rPr>
        <w:t>سید شمس الدین محمد بن علی عاملی(م1009ﻫ) در کتاب «مدارک الأحکام فی شرح الإسلام» خواسته بود این مصطلحات را در مورد مسائل فقهی- و نه عقائد- مورد استفاده قرار دهد، لکن از جانب رموز طائفه شیعه- چن</w:t>
      </w:r>
      <w:r w:rsidR="0026536A">
        <w:rPr>
          <w:rFonts w:hint="cs"/>
          <w:rtl/>
        </w:rPr>
        <w:t>ان که حیدر حب الله می</w:t>
      </w:r>
      <w:r w:rsidR="0026536A">
        <w:rPr>
          <w:rFonts w:cs="B Badr" w:hint="cs"/>
          <w:rtl/>
        </w:rPr>
        <w:t>‏</w:t>
      </w:r>
      <w:r w:rsidRPr="00AF0888">
        <w:rPr>
          <w:rFonts w:hint="cs"/>
          <w:rtl/>
        </w:rPr>
        <w:t>گوید- مورد هجوم شدیدی قرار گرفت</w:t>
      </w:r>
      <w:r w:rsidRPr="00AF0888">
        <w:rPr>
          <w:vertAlign w:val="superscript"/>
          <w:rtl/>
        </w:rPr>
        <w:footnoteReference w:id="439"/>
      </w:r>
      <w:r w:rsidRPr="00AF0888">
        <w:rPr>
          <w:rFonts w:hint="cs"/>
          <w:rtl/>
        </w:rPr>
        <w:t>.</w:t>
      </w:r>
    </w:p>
    <w:p w:rsidR="00F604E9" w:rsidRPr="00AF0888" w:rsidRDefault="0026536A" w:rsidP="005617C1">
      <w:pPr>
        <w:pStyle w:val="af6"/>
        <w:rPr>
          <w:rFonts w:hint="cs"/>
          <w:rtl/>
        </w:rPr>
      </w:pPr>
      <w:r>
        <w:rPr>
          <w:rFonts w:hint="cs"/>
          <w:rtl/>
        </w:rPr>
        <w:t>پس آیا می</w:t>
      </w:r>
      <w:r>
        <w:rPr>
          <w:rFonts w:cs="B Badr" w:hint="cs"/>
          <w:rtl/>
        </w:rPr>
        <w:t>‏</w:t>
      </w:r>
      <w:r w:rsidR="00F604E9" w:rsidRPr="00AF0888">
        <w:rPr>
          <w:rFonts w:hint="cs"/>
          <w:rtl/>
        </w:rPr>
        <w:t>توان از علمای شیعه این انتظار را داشت که جهت تصحیح روش و مراعات تصحیح و تضعیف در کتب استدلالی، کتب خود را مورد بازبینی قرار دهند و آنها را از روایات ضعیف و کذب پاک نمایند؟!</w:t>
      </w:r>
    </w:p>
    <w:p w:rsidR="00F604E9" w:rsidRPr="00AF0888" w:rsidRDefault="00F604E9" w:rsidP="00516CCC">
      <w:pPr>
        <w:pStyle w:val="af3"/>
        <w:rPr>
          <w:rFonts w:hint="cs"/>
          <w:rtl/>
        </w:rPr>
      </w:pPr>
      <w:bookmarkStart w:id="716" w:name="_Toc252932610"/>
      <w:bookmarkStart w:id="717" w:name="_Toc254520681"/>
      <w:r w:rsidRPr="00AF0888">
        <w:rPr>
          <w:rFonts w:hint="cs"/>
          <w:rtl/>
        </w:rPr>
        <w:t>2- مصطلح مورد استفاده</w:t>
      </w:r>
      <w:r w:rsidR="00812274">
        <w:rPr>
          <w:rFonts w:hint="cs"/>
          <w:rtl/>
        </w:rPr>
        <w:t xml:space="preserve"> شیعه، از اهل سنت گرفته شده است</w:t>
      </w:r>
      <w:bookmarkEnd w:id="716"/>
      <w:bookmarkEnd w:id="717"/>
    </w:p>
    <w:p w:rsidR="00F604E9" w:rsidRPr="00AF0888" w:rsidRDefault="00F604E9" w:rsidP="00812274">
      <w:pPr>
        <w:pStyle w:val="af6"/>
        <w:ind w:firstLine="0"/>
        <w:rPr>
          <w:rFonts w:hint="cs"/>
          <w:rtl/>
        </w:rPr>
      </w:pPr>
      <w:r w:rsidRPr="00AF0888">
        <w:rPr>
          <w:rFonts w:hint="cs"/>
          <w:rtl/>
        </w:rPr>
        <w:t>استفاده مسلمانان از علوم و روشهای همدیگر اشکال و حرجی ندارد، اما شیعیان با یک روش ادعائی، خود را از امت جدا کرده</w:t>
      </w:r>
      <w:r w:rsidRPr="00AF0888">
        <w:rPr>
          <w:rFonts w:cs="CTraditional Arabic" w:hint="cs"/>
          <w:cs/>
        </w:rPr>
        <w:t>‎</w:t>
      </w:r>
      <w:r w:rsidRPr="00AF0888">
        <w:rPr>
          <w:rFonts w:hint="cs"/>
          <w:rtl/>
        </w:rPr>
        <w:t>اند و همین عامل مانع از این شده که آنان زود به بررسی در علوم بپردازند، زیرا شیعیان بر وجود امامانی تکیه دارند که دینشان را حفظ کر</w:t>
      </w:r>
      <w:r w:rsidR="0026536A">
        <w:rPr>
          <w:rFonts w:hint="cs"/>
          <w:rtl/>
        </w:rPr>
        <w:t>ده و در وقایع برای آنان فتوا می</w:t>
      </w:r>
      <w:r w:rsidR="0026536A">
        <w:rPr>
          <w:rFonts w:cs="B Badr" w:hint="cs"/>
          <w:rtl/>
        </w:rPr>
        <w:t>‏</w:t>
      </w:r>
      <w:r w:rsidRPr="00AF0888">
        <w:rPr>
          <w:rFonts w:hint="cs"/>
          <w:rtl/>
        </w:rPr>
        <w:t>دهند و قرآن را- حسب اعتقاد شیعه- برایشان تفسیر می</w:t>
      </w:r>
      <w:r w:rsidRPr="00AF0888">
        <w:rPr>
          <w:rFonts w:cs="CTraditional Arabic" w:hint="cs"/>
          <w:cs/>
        </w:rPr>
        <w:t>‎</w:t>
      </w:r>
      <w:r w:rsidRPr="00AF0888">
        <w:rPr>
          <w:rFonts w:hint="cs"/>
          <w:rtl/>
        </w:rPr>
        <w:t>کنند. به همین دلیل علوم روایت و فقه و تفسیر دچار اهمال شد. سپس با انقطاع ائمه ظاهر- حسب اعتقاد شیعه- غافلگیر شدند. در چنین حالتی بود که آنان بنیان هائی برای حفظ دین خود و تبیین معانی و مفاهیم قرآن و استنباط احکام دینی از خلال آن نیافتند و بناچار به علوم اهل سنت روی آوردند و بنیان آن علوم را از آنها اخذ کردند. این موضوع از خلال مقایسه علوم اهل سنت و امثال آن در نزد شیعه و اعتراف علمای شیعه- که بعداً ذ</w:t>
      </w:r>
      <w:r w:rsidR="0026536A">
        <w:rPr>
          <w:rFonts w:hint="cs"/>
          <w:rtl/>
        </w:rPr>
        <w:t>کر خواهد شد- به این امر روشن می</w:t>
      </w:r>
      <w:r w:rsidR="0026536A">
        <w:rPr>
          <w:rFonts w:cs="B Badr" w:hint="cs"/>
          <w:rtl/>
        </w:rPr>
        <w:t>‏</w:t>
      </w:r>
      <w:r w:rsidRPr="00AF0888">
        <w:rPr>
          <w:rFonts w:hint="cs"/>
          <w:rtl/>
        </w:rPr>
        <w:t>شود.</w:t>
      </w:r>
    </w:p>
    <w:p w:rsidR="00F604E9" w:rsidRPr="00AF0888" w:rsidRDefault="00F604E9" w:rsidP="005617C1">
      <w:pPr>
        <w:pStyle w:val="af6"/>
        <w:rPr>
          <w:rFonts w:hint="cs"/>
          <w:rtl/>
        </w:rPr>
      </w:pPr>
      <w:r w:rsidRPr="00AF0888">
        <w:rPr>
          <w:rFonts w:hint="cs"/>
          <w:rtl/>
        </w:rPr>
        <w:t>شکی نیست که این موضوع مؤید تأخر عنایت شیعه به مذهب و عدم وفای آن به عوامل حفظ و بقا است. این موضوع شایسته است که آنان را نسبت به این حقیقت بیدار نما</w:t>
      </w:r>
      <w:r w:rsidR="0026536A">
        <w:rPr>
          <w:rFonts w:hint="cs"/>
          <w:rtl/>
        </w:rPr>
        <w:t>ید، اما این وضعیت فقط برای گروه</w:t>
      </w:r>
      <w:r w:rsidR="0026536A">
        <w:rPr>
          <w:rFonts w:cs="B Badr" w:hint="cs"/>
          <w:rtl/>
        </w:rPr>
        <w:t>‏</w:t>
      </w:r>
      <w:r w:rsidRPr="00AF0888">
        <w:rPr>
          <w:rFonts w:hint="cs"/>
          <w:rtl/>
        </w:rPr>
        <w:t>های اندکی از پیروان مذهب روی داده است.</w:t>
      </w:r>
    </w:p>
    <w:p w:rsidR="00F604E9" w:rsidRPr="00AF0888" w:rsidRDefault="00812274" w:rsidP="00516CCC">
      <w:pPr>
        <w:pStyle w:val="af3"/>
        <w:rPr>
          <w:rFonts w:hint="cs"/>
          <w:rtl/>
        </w:rPr>
      </w:pPr>
      <w:bookmarkStart w:id="718" w:name="_Toc252932611"/>
      <w:bookmarkStart w:id="719" w:name="_Toc254520682"/>
      <w:r>
        <w:rPr>
          <w:rFonts w:hint="cs"/>
          <w:rtl/>
        </w:rPr>
        <w:t>3- سبب ایجاد مصطلح الحدیث</w:t>
      </w:r>
      <w:bookmarkEnd w:id="718"/>
      <w:bookmarkEnd w:id="719"/>
    </w:p>
    <w:p w:rsidR="00F604E9" w:rsidRPr="00AF0888" w:rsidRDefault="00F604E9" w:rsidP="00812274">
      <w:pPr>
        <w:pStyle w:val="af6"/>
        <w:ind w:firstLine="0"/>
        <w:rPr>
          <w:rFonts w:hint="cs"/>
          <w:rtl/>
        </w:rPr>
      </w:pPr>
      <w:r w:rsidRPr="00AF0888">
        <w:rPr>
          <w:rFonts w:hint="cs"/>
          <w:rtl/>
        </w:rPr>
        <w:t xml:space="preserve">قبلاً دلائل ایجاد مصطلح الحدیث بیان شد و ذکر شد که ایجاد این علم برای پاک ساختن مذهب و تصفیه آن از روایات غیر صحیح و وارداتی به مذهب و حمایت آن در مقابل افراد کذاب نیست، بلکه </w:t>
      </w:r>
      <w:r w:rsidR="0026536A">
        <w:rPr>
          <w:rFonts w:hint="cs"/>
          <w:rtl/>
        </w:rPr>
        <w:t>این کار عکس العملی در مقابل عیب</w:t>
      </w:r>
      <w:r w:rsidR="0026536A">
        <w:rPr>
          <w:rFonts w:cs="B Badr" w:hint="cs"/>
          <w:rtl/>
        </w:rPr>
        <w:t>‏</w:t>
      </w:r>
      <w:r w:rsidRPr="00AF0888">
        <w:rPr>
          <w:rFonts w:hint="cs"/>
          <w:rtl/>
        </w:rPr>
        <w:t>جوئی</w:t>
      </w:r>
      <w:r w:rsidRPr="00AF0888">
        <w:rPr>
          <w:rFonts w:cs="CTraditional Arabic" w:hint="cs"/>
          <w:cs/>
        </w:rPr>
        <w:t>‎</w:t>
      </w:r>
      <w:r w:rsidR="0026536A">
        <w:rPr>
          <w:rFonts w:hint="cs"/>
          <w:rtl/>
        </w:rPr>
        <w:t>های اهل سنت از آنان بود که می</w:t>
      </w:r>
      <w:r w:rsidR="0026536A">
        <w:rPr>
          <w:rFonts w:cs="B Badr" w:hint="cs"/>
          <w:rtl/>
        </w:rPr>
        <w:t>‏</w:t>
      </w:r>
      <w:r w:rsidRPr="00AF0888">
        <w:rPr>
          <w:rFonts w:hint="cs"/>
          <w:rtl/>
        </w:rPr>
        <w:t>گفتند کتب شیعیان دارای سند نبوده و روشی برای حفظ آنها وجود ندارد. این بنا به اعتراف و شهادت علمای شیعه است. این موضوع بیانگر این است که ایجاد مصطلح الحدیث نتیجه عملی ند</w:t>
      </w:r>
      <w:r w:rsidR="0026536A">
        <w:rPr>
          <w:rFonts w:hint="cs"/>
          <w:rtl/>
        </w:rPr>
        <w:t>اشته است و ایجاد آن تنها یک عکس</w:t>
      </w:r>
      <w:r w:rsidR="0026536A">
        <w:rPr>
          <w:rFonts w:cs="B Badr" w:hint="cs"/>
          <w:rtl/>
        </w:rPr>
        <w:t>‏</w:t>
      </w:r>
      <w:r w:rsidRPr="00AF0888">
        <w:rPr>
          <w:rFonts w:hint="cs"/>
          <w:rtl/>
        </w:rPr>
        <w:t>العمل بوده است و نه بیشتر.</w:t>
      </w:r>
    </w:p>
    <w:p w:rsidR="00F604E9" w:rsidRPr="00AF0888" w:rsidRDefault="00F604E9" w:rsidP="009C3724">
      <w:pPr>
        <w:pStyle w:val="af6"/>
        <w:rPr>
          <w:rFonts w:hint="cs"/>
          <w:rtl/>
        </w:rPr>
      </w:pPr>
      <w:r w:rsidRPr="00AF0888">
        <w:rPr>
          <w:rFonts w:hint="cs"/>
          <w:rtl/>
        </w:rPr>
        <w:t xml:space="preserve">این چیزی است که سخن بهبودی، </w:t>
      </w:r>
      <w:r w:rsidR="0026536A">
        <w:rPr>
          <w:rFonts w:hint="cs"/>
          <w:rtl/>
        </w:rPr>
        <w:t>محدث معاصر شیعه، آن را تأیید می</w:t>
      </w:r>
      <w:r w:rsidR="0026536A">
        <w:rPr>
          <w:rFonts w:cs="B Badr" w:hint="cs"/>
          <w:rtl/>
        </w:rPr>
        <w:t>‏</w:t>
      </w:r>
      <w:r w:rsidRPr="00AF0888">
        <w:rPr>
          <w:rFonts w:hint="cs"/>
          <w:rtl/>
        </w:rPr>
        <w:t>کند. بهبودی اقدام به تصحیح کتاب الکافی کرده است. وی به نظر ما با این کار خواسته شیعه را نجات دهد، اما در م</w:t>
      </w:r>
      <w:r w:rsidR="009C3724">
        <w:rPr>
          <w:rFonts w:hint="cs"/>
          <w:rtl/>
        </w:rPr>
        <w:t>صاحبه</w:t>
      </w:r>
      <w:r w:rsidR="0026536A">
        <w:rPr>
          <w:rFonts w:hint="cs"/>
          <w:rtl/>
        </w:rPr>
        <w:t xml:space="preserve"> با حیدر حب الله، تصریح می</w:t>
      </w:r>
      <w:r w:rsidR="0026536A">
        <w:rPr>
          <w:rFonts w:cs="B Badr" w:hint="cs"/>
          <w:rtl/>
        </w:rPr>
        <w:t>‏</w:t>
      </w:r>
      <w:r w:rsidRPr="00AF0888">
        <w:rPr>
          <w:rFonts w:hint="cs"/>
          <w:rtl/>
        </w:rPr>
        <w:t xml:space="preserve">کند که </w:t>
      </w:r>
      <w:r w:rsidR="009C3724">
        <w:rPr>
          <w:rFonts w:hint="cs"/>
          <w:rtl/>
        </w:rPr>
        <w:t>او</w:t>
      </w:r>
      <w:r w:rsidRPr="00AF0888">
        <w:rPr>
          <w:rFonts w:hint="cs"/>
          <w:rtl/>
        </w:rPr>
        <w:t xml:space="preserve"> فقط قصد دفع هجوم اهل سنت را داشته است، اما به نظر ما وی قصد دفاع از خویش را داشته است. اما این سخن وی واقعیت امروز شیعه را برا</w:t>
      </w:r>
      <w:r w:rsidR="009C3724">
        <w:rPr>
          <w:rFonts w:hint="cs"/>
          <w:rtl/>
        </w:rPr>
        <w:t>ی ما کشف می</w:t>
      </w:r>
      <w:r w:rsidR="009C3724">
        <w:rPr>
          <w:rFonts w:cs="B Badr" w:hint="cs"/>
          <w:rtl/>
        </w:rPr>
        <w:t>‏</w:t>
      </w:r>
      <w:r w:rsidRPr="00AF0888">
        <w:rPr>
          <w:rFonts w:hint="cs"/>
          <w:rtl/>
        </w:rPr>
        <w:t>کند که بر باقی نهادن روایت بدون تصفیه آنها اصرار دارند.</w:t>
      </w:r>
    </w:p>
    <w:p w:rsidR="00F604E9" w:rsidRPr="00AF0888" w:rsidRDefault="00F604E9" w:rsidP="005617C1">
      <w:pPr>
        <w:pStyle w:val="af6"/>
        <w:rPr>
          <w:rFonts w:hint="cs"/>
          <w:rtl/>
        </w:rPr>
      </w:pPr>
      <w:r w:rsidRPr="00AF0888">
        <w:rPr>
          <w:rFonts w:hint="cs"/>
          <w:rtl/>
        </w:rPr>
        <w:t>بهبودی در مورد اینکه چرا اقدام به تصحیح کتاب الکافی کرده است، می</w:t>
      </w:r>
      <w:r w:rsidRPr="00AF0888">
        <w:rPr>
          <w:rFonts w:cs="CTraditional Arabic" w:hint="cs"/>
          <w:cs/>
        </w:rPr>
        <w:t>‎</w:t>
      </w:r>
      <w:r w:rsidRPr="00AF0888">
        <w:rPr>
          <w:rFonts w:hint="cs"/>
          <w:rtl/>
        </w:rPr>
        <w:t xml:space="preserve">گوید: </w:t>
      </w:r>
      <w:r w:rsidR="009C3724">
        <w:rPr>
          <w:rFonts w:ascii="Traditional Arabic" w:hAnsi="Traditional Arabic" w:cs="Traditional Arabic"/>
          <w:rtl/>
        </w:rPr>
        <w:t>«</w:t>
      </w:r>
      <w:r w:rsidRPr="00AF0888">
        <w:rPr>
          <w:rFonts w:hint="cs"/>
          <w:rtl/>
        </w:rPr>
        <w:t>من شنیده</w:t>
      </w:r>
      <w:r w:rsidRPr="00AF0888">
        <w:rPr>
          <w:rFonts w:cs="CTraditional Arabic" w:hint="cs"/>
          <w:cs/>
        </w:rPr>
        <w:t>‎</w:t>
      </w:r>
      <w:r w:rsidRPr="00AF0888">
        <w:rPr>
          <w:rFonts w:hint="cs"/>
          <w:rtl/>
        </w:rPr>
        <w:t xml:space="preserve">ام که </w:t>
      </w:r>
      <w:r w:rsidRPr="006D0B82">
        <w:rPr>
          <w:rFonts w:hint="cs"/>
          <w:rtl/>
        </w:rPr>
        <w:t>یکی از انتشاراتی</w:t>
      </w:r>
      <w:r w:rsidRPr="006D0B82">
        <w:rPr>
          <w:rFonts w:cs="CTraditional Arabic" w:hint="cs"/>
          <w:cs/>
        </w:rPr>
        <w:t>‎</w:t>
      </w:r>
      <w:r w:rsidRPr="006D0B82">
        <w:rPr>
          <w:rFonts w:hint="cs"/>
          <w:rtl/>
        </w:rPr>
        <w:t>های</w:t>
      </w:r>
      <w:r w:rsidRPr="00AF0888">
        <w:rPr>
          <w:rFonts w:hint="cs"/>
          <w:rtl/>
        </w:rPr>
        <w:t xml:space="preserve"> اسلامی</w:t>
      </w:r>
      <w:r w:rsidR="006D0B82">
        <w:rPr>
          <w:rFonts w:hint="cs"/>
          <w:rtl/>
        </w:rPr>
        <w:t>،</w:t>
      </w:r>
      <w:r w:rsidRPr="00AF0888">
        <w:rPr>
          <w:rFonts w:hint="cs"/>
          <w:rtl/>
        </w:rPr>
        <w:t xml:space="preserve"> کتابی را جهت ارسال به خارج- یعنی نزد اهل سنت در عربستان سعودی- آماده کرده است. پس من لازم دیدم که خودمان را طور دیگری نشان دهیم، زیرا آنان بعد از آشنا شد</w:t>
      </w:r>
      <w:r w:rsidR="009C3724">
        <w:rPr>
          <w:rFonts w:hint="cs"/>
          <w:rtl/>
        </w:rPr>
        <w:t>ن با کتب قدیمی شیعه، دنبال کتاب</w:t>
      </w:r>
      <w:r w:rsidR="009C3724">
        <w:rPr>
          <w:rFonts w:cs="B Badr" w:hint="cs"/>
          <w:rtl/>
        </w:rPr>
        <w:t>‏</w:t>
      </w:r>
      <w:r w:rsidRPr="00AF0888">
        <w:rPr>
          <w:rFonts w:hint="cs"/>
          <w:rtl/>
        </w:rPr>
        <w:t xml:space="preserve">هائی جدید هستند و هدفشان مورد نقد قرار دادن شیعه بر اساس کتب جدید است. پس من مصلحت را در این یافتم که اگر کتابها را با خرافات موجود در آنها باقی بگذارم- اگر تعبیر صحیح باشد- بعداً مشکلاتی ایجاد شود. به همین دلیل دنبال یک مرجع و منبع اساسی گشتم تا </w:t>
      </w:r>
      <w:r w:rsidR="009C3724">
        <w:rPr>
          <w:rFonts w:hint="cs"/>
          <w:rtl/>
        </w:rPr>
        <w:t xml:space="preserve">آن را مبنای کار خود قرار دهم، </w:t>
      </w:r>
      <w:r w:rsidRPr="00AF0888">
        <w:rPr>
          <w:rFonts w:hint="cs"/>
          <w:rtl/>
        </w:rPr>
        <w:t>پس فکر صحیح الکافی به ذهنم رسید</w:t>
      </w:r>
      <w:r w:rsidR="009C3724">
        <w:rPr>
          <w:rFonts w:ascii="Traditional Arabic" w:hAnsi="Traditional Arabic" w:cs="Traditional Arabic"/>
          <w:rtl/>
        </w:rPr>
        <w:t>»</w:t>
      </w:r>
      <w:r w:rsidRPr="00AF0888">
        <w:rPr>
          <w:vertAlign w:val="superscript"/>
          <w:rtl/>
        </w:rPr>
        <w:footnoteReference w:id="440"/>
      </w:r>
      <w:r w:rsidRPr="00AF0888">
        <w:rPr>
          <w:rFonts w:hint="cs"/>
          <w:rtl/>
        </w:rPr>
        <w:t>.</w:t>
      </w:r>
    </w:p>
    <w:p w:rsidR="00F604E9" w:rsidRPr="0022254D" w:rsidRDefault="00F604E9" w:rsidP="00516CCC">
      <w:pPr>
        <w:pStyle w:val="af3"/>
        <w:rPr>
          <w:rFonts w:hint="cs"/>
          <w:rtl/>
        </w:rPr>
      </w:pPr>
      <w:bookmarkStart w:id="720" w:name="_Toc252932612"/>
      <w:bookmarkStart w:id="721" w:name="_Toc254520683"/>
      <w:r w:rsidRPr="0022254D">
        <w:rPr>
          <w:rFonts w:hint="cs"/>
          <w:rtl/>
        </w:rPr>
        <w:t>4- عدم انطباق مصطلحا</w:t>
      </w:r>
      <w:r w:rsidR="00812274" w:rsidRPr="0022254D">
        <w:rPr>
          <w:rFonts w:hint="cs"/>
          <w:rtl/>
        </w:rPr>
        <w:t>ت حدیثی اهل سنت بر مصطلحات شیعه</w:t>
      </w:r>
      <w:bookmarkEnd w:id="720"/>
      <w:bookmarkEnd w:id="721"/>
    </w:p>
    <w:p w:rsidR="00F604E9" w:rsidRPr="00AF0888" w:rsidRDefault="00F604E9" w:rsidP="00812274">
      <w:pPr>
        <w:pStyle w:val="af6"/>
        <w:ind w:firstLine="0"/>
        <w:rPr>
          <w:rFonts w:hint="cs"/>
          <w:rtl/>
        </w:rPr>
      </w:pPr>
      <w:r w:rsidRPr="00AF0888">
        <w:rPr>
          <w:rFonts w:hint="cs"/>
          <w:rtl/>
        </w:rPr>
        <w:t>مصطلح الحدیث لازم است که مبتنی بر اصطلاحات خود شیعه</w:t>
      </w:r>
      <w:r w:rsidR="0022254D">
        <w:rPr>
          <w:rFonts w:hint="cs"/>
          <w:rtl/>
        </w:rPr>
        <w:t xml:space="preserve"> باشد و إلا موجب تحقق مطلوب نمی</w:t>
      </w:r>
      <w:r w:rsidR="0022254D">
        <w:rPr>
          <w:rFonts w:cs="B Badr" w:hint="cs"/>
          <w:rtl/>
        </w:rPr>
        <w:t>‏</w:t>
      </w:r>
      <w:r w:rsidRPr="00AF0888">
        <w:rPr>
          <w:rFonts w:hint="cs"/>
          <w:rtl/>
        </w:rPr>
        <w:t>شود، زیرا اهل سنت اصطلاحاتی را ایجاد کرده</w:t>
      </w:r>
      <w:r w:rsidRPr="00AF0888">
        <w:rPr>
          <w:rFonts w:cs="CTraditional Arabic" w:hint="cs"/>
          <w:cs/>
        </w:rPr>
        <w:t>‎</w:t>
      </w:r>
      <w:r w:rsidRPr="00AF0888">
        <w:rPr>
          <w:rFonts w:hint="cs"/>
          <w:rtl/>
        </w:rPr>
        <w:t>اند که علما از زمانی بسیار دور در مورد آنها به توافق رسیده</w:t>
      </w:r>
      <w:r w:rsidRPr="00AF0888">
        <w:rPr>
          <w:rFonts w:cs="CTraditional Arabic" w:hint="cs"/>
          <w:cs/>
        </w:rPr>
        <w:t>‎</w:t>
      </w:r>
      <w:r w:rsidRPr="00AF0888">
        <w:rPr>
          <w:rFonts w:hint="cs"/>
          <w:rtl/>
        </w:rPr>
        <w:t>اند، اما شیعیان همان مصطلحات را ندارند، زیرا کتب سابق آنان مشتمل بر همان معانی نیست. به همین دلیل تطبیق اصطلاحات محدث ب</w:t>
      </w:r>
      <w:r w:rsidR="0022254D">
        <w:rPr>
          <w:rFonts w:hint="cs"/>
          <w:rtl/>
        </w:rPr>
        <w:t>ر مصطلحاتی که بر آنها دلالت نمی</w:t>
      </w:r>
      <w:r w:rsidR="0022254D">
        <w:rPr>
          <w:rFonts w:cs="B Badr" w:hint="cs"/>
          <w:rtl/>
        </w:rPr>
        <w:t>‏</w:t>
      </w:r>
      <w:r w:rsidRPr="00AF0888">
        <w:rPr>
          <w:rFonts w:hint="cs"/>
          <w:rtl/>
        </w:rPr>
        <w:t>کند، ممکن نیست. صحیح و ضعیف که قاعدتاً ایجاد شده</w:t>
      </w:r>
      <w:r w:rsidRPr="00AF0888">
        <w:rPr>
          <w:rFonts w:cs="CTraditional Arabic" w:hint="cs"/>
          <w:cs/>
        </w:rPr>
        <w:t>‎</w:t>
      </w:r>
      <w:r w:rsidRPr="00AF0888">
        <w:rPr>
          <w:rFonts w:hint="cs"/>
          <w:rtl/>
        </w:rPr>
        <w:t>اند تا برای حکم در مورد احادیث بکار بروند، برای شیعه الفاظی غریب و نامفهوم هستند</w:t>
      </w:r>
      <w:r w:rsidR="0022254D">
        <w:rPr>
          <w:rFonts w:hint="cs"/>
          <w:rtl/>
        </w:rPr>
        <w:t>،</w:t>
      </w:r>
      <w:r w:rsidRPr="00AF0888">
        <w:rPr>
          <w:rFonts w:hint="cs"/>
          <w:rtl/>
        </w:rPr>
        <w:t xml:space="preserve"> و آنچه ک</w:t>
      </w:r>
      <w:r w:rsidR="0022254D">
        <w:rPr>
          <w:rFonts w:hint="cs"/>
          <w:rtl/>
        </w:rPr>
        <w:t>ه اهل سنت از این الفاظ اراده می</w:t>
      </w:r>
      <w:r w:rsidR="0022254D">
        <w:rPr>
          <w:rFonts w:cs="B Badr" w:hint="cs"/>
          <w:rtl/>
        </w:rPr>
        <w:t>‏</w:t>
      </w:r>
      <w:r w:rsidRPr="00AF0888">
        <w:rPr>
          <w:rFonts w:hint="cs"/>
          <w:rtl/>
        </w:rPr>
        <w:t>کنند</w:t>
      </w:r>
      <w:r w:rsidR="0022254D">
        <w:rPr>
          <w:rFonts w:hint="cs"/>
          <w:rtl/>
        </w:rPr>
        <w:t xml:space="preserve"> با آنچه که شیعه از آن اراده می</w:t>
      </w:r>
      <w:r w:rsidR="0022254D">
        <w:rPr>
          <w:rFonts w:cs="B Badr" w:hint="cs"/>
          <w:rtl/>
        </w:rPr>
        <w:t>‏</w:t>
      </w:r>
      <w:r w:rsidRPr="00AF0888">
        <w:rPr>
          <w:rFonts w:hint="cs"/>
          <w:rtl/>
        </w:rPr>
        <w:t>کند متفاوت است. به همین دلیل</w:t>
      </w:r>
      <w:r w:rsidR="0022254D">
        <w:rPr>
          <w:rFonts w:hint="cs"/>
          <w:rtl/>
        </w:rPr>
        <w:t>،</w:t>
      </w:r>
      <w:r w:rsidRPr="00AF0888">
        <w:rPr>
          <w:rFonts w:hint="cs"/>
          <w:rtl/>
        </w:rPr>
        <w:t xml:space="preserve"> استعمال این الفاظ توسط شیعه، بر</w:t>
      </w:r>
      <w:r w:rsidR="0022254D">
        <w:rPr>
          <w:rFonts w:hint="cs"/>
          <w:rtl/>
        </w:rPr>
        <w:t xml:space="preserve"> راویان و احادیث شیعه منطبق نمی</w:t>
      </w:r>
      <w:r w:rsidR="0022254D">
        <w:rPr>
          <w:rFonts w:cs="B Badr" w:hint="cs"/>
          <w:rtl/>
        </w:rPr>
        <w:t>‏</w:t>
      </w:r>
      <w:r w:rsidRPr="00AF0888">
        <w:rPr>
          <w:rFonts w:hint="cs"/>
          <w:rtl/>
        </w:rPr>
        <w:t>گردد.</w:t>
      </w:r>
    </w:p>
    <w:p w:rsidR="00F604E9" w:rsidRPr="00AF0888" w:rsidRDefault="0022254D" w:rsidP="005617C1">
      <w:pPr>
        <w:pStyle w:val="af6"/>
        <w:rPr>
          <w:rFonts w:hint="cs"/>
          <w:rtl/>
        </w:rPr>
      </w:pPr>
      <w:r>
        <w:rPr>
          <w:rFonts w:hint="cs"/>
          <w:rtl/>
        </w:rPr>
        <w:t xml:space="preserve">* </w:t>
      </w:r>
      <w:r w:rsidR="00F604E9" w:rsidRPr="00AF0888">
        <w:rPr>
          <w:rFonts w:hint="cs"/>
          <w:rtl/>
        </w:rPr>
        <w:t>چنان که ذکر شد حر عاملی در تأکید این مطلب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22254D">
        <w:rPr>
          <w:rFonts w:hint="cs"/>
          <w:u w:val="single"/>
          <w:rtl/>
        </w:rPr>
        <w:t>معرفت عادل</w:t>
      </w:r>
      <w:r w:rsidR="00F604E9" w:rsidRPr="0022254D">
        <w:rPr>
          <w:rFonts w:cs="CTraditional Arabic" w:hint="cs"/>
          <w:u w:val="single"/>
          <w:cs/>
        </w:rPr>
        <w:t>‎</w:t>
      </w:r>
      <w:r w:rsidR="00F604E9" w:rsidRPr="0022254D">
        <w:rPr>
          <w:rFonts w:hint="cs"/>
          <w:u w:val="single"/>
          <w:rtl/>
        </w:rPr>
        <w:t>ترها در زمان ما غالباً متعذر است، زیرا علمای رجال جز در موارد نادر مراتب عدالت را ضبط نکرده</w:t>
      </w:r>
      <w:r w:rsidR="00F604E9" w:rsidRPr="0022254D">
        <w:rPr>
          <w:rFonts w:cs="CTraditional Arabic" w:hint="cs"/>
          <w:u w:val="single"/>
          <w:cs/>
        </w:rPr>
        <w:t>‎</w:t>
      </w:r>
      <w:r w:rsidR="00F604E9" w:rsidRPr="0022254D">
        <w:rPr>
          <w:rFonts w:hint="cs"/>
          <w:u w:val="single"/>
          <w:rtl/>
        </w:rPr>
        <w:t>اند و این موارد نادر علاوه بر اینکه نادر هستند، قطعاً با توجه به اصطلاح جدید فهمیده نمی</w:t>
      </w:r>
      <w:r w:rsidR="00F604E9" w:rsidRPr="0022254D">
        <w:rPr>
          <w:rFonts w:cs="CTraditional Arabic" w:hint="cs"/>
          <w:u w:val="single"/>
          <w:cs/>
        </w:rPr>
        <w:t>‎</w:t>
      </w:r>
      <w:r w:rsidR="00F604E9" w:rsidRPr="0022254D">
        <w:rPr>
          <w:rFonts w:hint="cs"/>
          <w:u w:val="single"/>
          <w:rtl/>
        </w:rPr>
        <w:t>شوند، پس اگر ادعا و تظاهر نباشد، مصداق این ادعای معترض کجاست؟</w:t>
      </w:r>
      <w:r>
        <w:rPr>
          <w:rFonts w:ascii="Traditional Arabic" w:hAnsi="Traditional Arabic" w:cs="Traditional Arabic"/>
          <w:rtl/>
        </w:rPr>
        <w:t>»</w:t>
      </w:r>
    </w:p>
    <w:p w:rsidR="00F604E9" w:rsidRPr="00AF0888" w:rsidRDefault="00F604E9" w:rsidP="00516CCC">
      <w:pPr>
        <w:pStyle w:val="af3"/>
        <w:rPr>
          <w:rFonts w:hint="cs"/>
          <w:rtl/>
          <w:lang w:bidi="fa-IR"/>
        </w:rPr>
      </w:pPr>
      <w:bookmarkStart w:id="722" w:name="_Toc252932613"/>
      <w:bookmarkStart w:id="723" w:name="_Toc254520684"/>
      <w:r w:rsidRPr="00AF0888">
        <w:rPr>
          <w:rFonts w:hint="cs"/>
          <w:rtl/>
          <w:lang w:bidi="fa-IR"/>
        </w:rPr>
        <w:t>5- ادعای اینکه روایات</w:t>
      </w:r>
      <w:r w:rsidR="00812274">
        <w:rPr>
          <w:rFonts w:hint="cs"/>
          <w:rtl/>
          <w:lang w:bidi="fa-IR"/>
        </w:rPr>
        <w:t xml:space="preserve"> شیعه به روش انتقادی نیاز ندارد</w:t>
      </w:r>
      <w:bookmarkEnd w:id="722"/>
      <w:bookmarkEnd w:id="723"/>
    </w:p>
    <w:p w:rsidR="00F604E9" w:rsidRPr="00AF0888" w:rsidRDefault="00F604E9" w:rsidP="00812274">
      <w:pPr>
        <w:pStyle w:val="af6"/>
        <w:ind w:firstLine="0"/>
        <w:rPr>
          <w:rFonts w:hint="cs"/>
          <w:rtl/>
        </w:rPr>
      </w:pPr>
      <w:r w:rsidRPr="00AF0888">
        <w:rPr>
          <w:rFonts w:hint="cs"/>
          <w:rtl/>
        </w:rPr>
        <w:t>برخی از علمای شیعه اظهار می</w:t>
      </w:r>
      <w:r w:rsidRPr="00AF0888">
        <w:rPr>
          <w:rFonts w:cs="CTraditional Arabic" w:hint="cs"/>
          <w:cs/>
        </w:rPr>
        <w:t>‎</w:t>
      </w:r>
      <w:r w:rsidRPr="00AF0888">
        <w:rPr>
          <w:rFonts w:hint="cs"/>
          <w:rtl/>
        </w:rPr>
        <w:t>دارند که روایات شیعه در مجالس ائمه معصومین مدون شده و سپس بر آنان عرضه شده است. پس این روایات صحیح هستند. بنابراین دیگر چه نیازی به روش تصفیه روایات وجود دارد؟!</w:t>
      </w:r>
    </w:p>
    <w:p w:rsidR="00F604E9" w:rsidRPr="00AF0888" w:rsidRDefault="00F604E9" w:rsidP="005617C1">
      <w:pPr>
        <w:pStyle w:val="af6"/>
        <w:rPr>
          <w:rFonts w:hint="cs"/>
          <w:rtl/>
        </w:rPr>
      </w:pPr>
      <w:r w:rsidRPr="00AF0888">
        <w:rPr>
          <w:rFonts w:hint="cs"/>
          <w:rtl/>
        </w:rPr>
        <w:t>آری، این مقتضای مذهب است اگر درست باشد. مذهب شیعه مبتنی بر این است که امامانی معصوم وجود دارند که حفظ دین به آنان واگذار شده است</w:t>
      </w:r>
      <w:r w:rsidR="009010A0">
        <w:rPr>
          <w:rFonts w:hint="cs"/>
          <w:rtl/>
        </w:rPr>
        <w:t>،</w:t>
      </w:r>
      <w:r w:rsidRPr="00AF0888">
        <w:rPr>
          <w:rFonts w:hint="cs"/>
          <w:rtl/>
        </w:rPr>
        <w:t xml:space="preserve"> و همه آنچه که از آنان روایت می</w:t>
      </w:r>
      <w:r w:rsidRPr="00AF0888">
        <w:rPr>
          <w:rFonts w:cs="CTraditional Arabic" w:hint="cs"/>
          <w:cs/>
        </w:rPr>
        <w:t>‎</w:t>
      </w:r>
      <w:r w:rsidRPr="00AF0888">
        <w:rPr>
          <w:rFonts w:hint="cs"/>
          <w:rtl/>
        </w:rPr>
        <w:t>شود باید موثق باشد. اما واقعیت برخلاف این است و برخی از علمای شیعه این ادعا را- چنان که قبلاً خوئی در جواب عاملی گفته بود- تکذیب کرده</w:t>
      </w:r>
      <w:r w:rsidRPr="00AF0888">
        <w:rPr>
          <w:rFonts w:cs="CTraditional Arabic" w:hint="cs"/>
          <w:cs/>
        </w:rPr>
        <w:t>‎</w:t>
      </w:r>
      <w:r w:rsidRPr="00AF0888">
        <w:rPr>
          <w:rFonts w:hint="cs"/>
          <w:rtl/>
        </w:rPr>
        <w:t>اند.</w:t>
      </w:r>
    </w:p>
    <w:p w:rsidR="00F604E9" w:rsidRPr="00AF0888" w:rsidRDefault="009010A0" w:rsidP="005617C1">
      <w:pPr>
        <w:pStyle w:val="af6"/>
        <w:rPr>
          <w:rFonts w:hint="cs"/>
          <w:rtl/>
        </w:rPr>
      </w:pPr>
      <w:r>
        <w:rPr>
          <w:rFonts w:hint="cs"/>
          <w:rtl/>
        </w:rPr>
        <w:t xml:space="preserve">* </w:t>
      </w:r>
      <w:r w:rsidR="00F604E9" w:rsidRPr="00AF0888">
        <w:rPr>
          <w:rFonts w:hint="cs"/>
          <w:rtl/>
        </w:rPr>
        <w:t>عجیب این است که آنان ا</w:t>
      </w:r>
      <w:r>
        <w:rPr>
          <w:rFonts w:hint="cs"/>
          <w:rtl/>
        </w:rPr>
        <w:t>دعا می</w:t>
      </w:r>
      <w:r>
        <w:rPr>
          <w:rFonts w:cs="B Badr" w:hint="cs"/>
          <w:rtl/>
        </w:rPr>
        <w:t>‏</w:t>
      </w:r>
      <w:r w:rsidR="00F604E9" w:rsidRPr="00AF0888">
        <w:rPr>
          <w:rFonts w:hint="cs"/>
          <w:rtl/>
        </w:rPr>
        <w:t xml:space="preserve">کنند که </w:t>
      </w:r>
      <w:r>
        <w:rPr>
          <w:rFonts w:ascii="Traditional Arabic" w:hAnsi="Traditional Arabic" w:cs="Traditional Arabic"/>
          <w:rtl/>
        </w:rPr>
        <w:t>«</w:t>
      </w:r>
      <w:r w:rsidR="00F604E9" w:rsidRPr="009010A0">
        <w:rPr>
          <w:rFonts w:hint="cs"/>
          <w:u w:val="single"/>
          <w:rtl/>
        </w:rPr>
        <w:t>اگر عمل به روایت ضعیف و اعتماد بر آن مشهور شود، مانند دیگر روایات صحیح می</w:t>
      </w:r>
      <w:r w:rsidR="00F604E9" w:rsidRPr="009010A0">
        <w:rPr>
          <w:rFonts w:cs="CTraditional Arabic" w:hint="cs"/>
          <w:u w:val="single"/>
          <w:cs/>
        </w:rPr>
        <w:t>‎</w:t>
      </w:r>
      <w:r w:rsidR="00F604E9" w:rsidRPr="009010A0">
        <w:rPr>
          <w:rFonts w:hint="cs"/>
          <w:u w:val="single"/>
          <w:rtl/>
        </w:rPr>
        <w:t>شود و اگر با هم تعارض یابند چه بسا که بر  حدیث صحیح ترجیح یابد</w:t>
      </w:r>
      <w:r>
        <w:rPr>
          <w:rFonts w:ascii="Traditional Arabic" w:hAnsi="Traditional Arabic" w:cs="Traditional Arabic"/>
          <w:rtl/>
        </w:rPr>
        <w:t>»</w:t>
      </w:r>
      <w:r w:rsidR="00F604E9" w:rsidRPr="00AF0888">
        <w:rPr>
          <w:b/>
          <w:bCs/>
          <w:vertAlign w:val="superscript"/>
          <w:rtl/>
        </w:rPr>
        <w:footnoteReference w:id="441"/>
      </w:r>
      <w:r w:rsidR="00F604E9" w:rsidRPr="00AF0888">
        <w:rPr>
          <w:rFonts w:hint="cs"/>
          <w:rtl/>
        </w:rPr>
        <w:t>. آیا چنین قاعده</w:t>
      </w:r>
      <w:r w:rsidR="00F604E9" w:rsidRPr="00AF0888">
        <w:rPr>
          <w:rFonts w:cs="CTraditional Arabic" w:hint="cs"/>
          <w:cs/>
        </w:rPr>
        <w:t>‎</w:t>
      </w:r>
      <w:r w:rsidR="00F604E9" w:rsidRPr="00AF0888">
        <w:rPr>
          <w:rFonts w:hint="cs"/>
          <w:rtl/>
        </w:rPr>
        <w:t>ای تا کنون در میان بشریت شنیده شده است؟!</w:t>
      </w:r>
    </w:p>
    <w:p w:rsidR="009010A0" w:rsidRDefault="00F604E9" w:rsidP="005617C1">
      <w:pPr>
        <w:pStyle w:val="af6"/>
        <w:rPr>
          <w:rFonts w:hint="cs"/>
          <w:rtl/>
        </w:rPr>
      </w:pPr>
      <w:r w:rsidRPr="00AF0888">
        <w:rPr>
          <w:rFonts w:hint="cs"/>
          <w:rtl/>
        </w:rPr>
        <w:t>باطل وقتی که مورد عمل قرار بگیرد، تبدیل به حقی</w:t>
      </w:r>
      <w:r w:rsidR="009010A0">
        <w:rPr>
          <w:rFonts w:hint="cs"/>
          <w:rtl/>
        </w:rPr>
        <w:t>قت می</w:t>
      </w:r>
      <w:r w:rsidR="009010A0">
        <w:rPr>
          <w:rFonts w:cs="B Badr" w:hint="cs"/>
          <w:rtl/>
        </w:rPr>
        <w:t>‏</w:t>
      </w:r>
      <w:r w:rsidRPr="00AF0888">
        <w:rPr>
          <w:rFonts w:hint="cs"/>
          <w:rtl/>
        </w:rPr>
        <w:t xml:space="preserve">شود وچه بسا که بر حقیقتی که هنوز مورد عمل قرار نگرفته ترجیح یابد. چه روش عجیب و غریبی؟! </w:t>
      </w:r>
    </w:p>
    <w:p w:rsidR="00F604E9" w:rsidRPr="00AF0888" w:rsidRDefault="00F604E9" w:rsidP="005617C1">
      <w:pPr>
        <w:pStyle w:val="af6"/>
        <w:rPr>
          <w:rFonts w:hint="cs"/>
          <w:rtl/>
        </w:rPr>
      </w:pPr>
      <w:r w:rsidRPr="00AF0888">
        <w:rPr>
          <w:rFonts w:hint="cs"/>
          <w:rtl/>
        </w:rPr>
        <w:t>مثلاً روایاتی در کتب قدما وارد شده که آنها را رد نکرده</w:t>
      </w:r>
      <w:r w:rsidRPr="00AF0888">
        <w:rPr>
          <w:rFonts w:cs="CTraditional Arabic" w:hint="cs"/>
          <w:cs/>
        </w:rPr>
        <w:t>‎</w:t>
      </w:r>
      <w:r w:rsidRPr="00AF0888">
        <w:rPr>
          <w:rFonts w:hint="cs"/>
          <w:rtl/>
        </w:rPr>
        <w:t>اند اما باطل بودن آنها روشن است. پس آیا به صرف اینکه این افراد آنها را روایت کرده</w:t>
      </w:r>
      <w:r w:rsidRPr="00AF0888">
        <w:rPr>
          <w:rFonts w:cs="CTraditional Arabic" w:hint="cs"/>
          <w:cs/>
        </w:rPr>
        <w:t>‎</w:t>
      </w:r>
      <w:r w:rsidRPr="00AF0888">
        <w:rPr>
          <w:rFonts w:hint="cs"/>
          <w:rtl/>
        </w:rPr>
        <w:t>اند، تبدیل به حقیقت می</w:t>
      </w:r>
      <w:r w:rsidRPr="00AF0888">
        <w:rPr>
          <w:rFonts w:cs="CTraditional Arabic" w:hint="cs"/>
          <w:cs/>
        </w:rPr>
        <w:t>‎</w:t>
      </w:r>
      <w:r w:rsidRPr="00AF0888">
        <w:rPr>
          <w:rFonts w:hint="cs"/>
          <w:rtl/>
        </w:rPr>
        <w:t>شوند؟! مانند روایتی که در کتاب سلیم بن قیس هلالی از رسول</w:t>
      </w:r>
      <w:r w:rsidRPr="00AF0888">
        <w:rPr>
          <w:rFonts w:cs="CTraditional Arabic" w:hint="cs"/>
          <w:cs/>
        </w:rPr>
        <w:t>‎</w:t>
      </w:r>
      <w:r w:rsidRPr="00AF0888">
        <w:rPr>
          <w:rFonts w:hint="cs"/>
          <w:rtl/>
        </w:rPr>
        <w:t>خدا</w:t>
      </w:r>
      <w:r w:rsidRPr="00AF0888">
        <w:rPr>
          <w:rFonts w:cs="CTraditional Arabic" w:hint="cs"/>
          <w:rtl/>
        </w:rPr>
        <w:t>ص</w:t>
      </w:r>
      <w:r w:rsidRPr="00AF0888">
        <w:rPr>
          <w:rFonts w:hint="cs"/>
          <w:rtl/>
        </w:rPr>
        <w:t xml:space="preserve"> نقل شده و در آن پیامبر</w:t>
      </w:r>
      <w:r w:rsidRPr="00AF0888">
        <w:rPr>
          <w:rFonts w:cs="CTraditional Arabic" w:hint="cs"/>
          <w:rtl/>
        </w:rPr>
        <w:t>ص</w:t>
      </w:r>
      <w:r w:rsidRPr="00AF0888">
        <w:rPr>
          <w:rFonts w:hint="cs"/>
          <w:rtl/>
        </w:rPr>
        <w:t xml:space="preserve"> به علی می</w:t>
      </w:r>
      <w:r w:rsidRPr="00AF0888">
        <w:rPr>
          <w:rFonts w:cs="CTraditional Arabic" w:hint="cs"/>
          <w:cs/>
        </w:rPr>
        <w:t>‎</w:t>
      </w:r>
      <w:r w:rsidRPr="00AF0888">
        <w:rPr>
          <w:rFonts w:hint="cs"/>
          <w:rtl/>
        </w:rPr>
        <w:t>فرماید:</w:t>
      </w:r>
    </w:p>
    <w:p w:rsidR="00F604E9" w:rsidRPr="00AF0888" w:rsidRDefault="00F604E9" w:rsidP="005617C1">
      <w:pPr>
        <w:pStyle w:val="af6"/>
        <w:rPr>
          <w:rFonts w:hint="cs"/>
          <w:rtl/>
        </w:rPr>
      </w:pPr>
      <w:r w:rsidRPr="00AF0888">
        <w:rPr>
          <w:rtl/>
        </w:rPr>
        <w:t>«</w:t>
      </w:r>
      <w:r w:rsidRPr="00AF0888">
        <w:rPr>
          <w:rFonts w:ascii="Traditional Arabic" w:hAnsi="Traditional Arabic" w:cs="Traditional Arabic"/>
          <w:sz w:val="30"/>
          <w:szCs w:val="30"/>
          <w:rtl/>
        </w:rPr>
        <w:t>يا</w:t>
      </w:r>
      <w:r w:rsidR="009010A0">
        <w:rPr>
          <w:rFonts w:ascii="Traditional Arabic" w:hAnsi="Traditional Arabic" w:cs="Traditional Arabic" w:hint="cs"/>
          <w:sz w:val="30"/>
          <w:szCs w:val="30"/>
          <w:rtl/>
        </w:rPr>
        <w:t xml:space="preserve"> </w:t>
      </w:r>
      <w:r w:rsidRPr="00AF0888">
        <w:rPr>
          <w:rFonts w:ascii="Traditional Arabic" w:hAnsi="Traditional Arabic" w:cs="Traditional Arabic"/>
          <w:sz w:val="30"/>
          <w:szCs w:val="30"/>
          <w:rtl/>
        </w:rPr>
        <w:t>علي! أنت مني وأنا منك سيط لحمك بلحمي، ودمك بدمي... من جحد ولايتك جحدالله ربوبيته، يا</w:t>
      </w:r>
      <w:r w:rsidR="009010A0">
        <w:rPr>
          <w:rFonts w:ascii="Traditional Arabic" w:hAnsi="Traditional Arabic" w:cs="Traditional Arabic" w:hint="cs"/>
          <w:sz w:val="30"/>
          <w:szCs w:val="30"/>
          <w:rtl/>
        </w:rPr>
        <w:t xml:space="preserve"> </w:t>
      </w:r>
      <w:r w:rsidRPr="00AF0888">
        <w:rPr>
          <w:rFonts w:ascii="Traditional Arabic" w:hAnsi="Traditional Arabic" w:cs="Traditional Arabic"/>
          <w:sz w:val="30"/>
          <w:szCs w:val="30"/>
          <w:rtl/>
        </w:rPr>
        <w:t>علي</w:t>
      </w:r>
      <w:r w:rsidR="009010A0">
        <w:rPr>
          <w:rFonts w:ascii="Traditional Arabic" w:hAnsi="Traditional Arabic" w:cs="Traditional Arabic" w:hint="cs"/>
          <w:sz w:val="30"/>
          <w:szCs w:val="30"/>
          <w:rtl/>
        </w:rPr>
        <w:t>!</w:t>
      </w:r>
      <w:r w:rsidRPr="00AF0888">
        <w:rPr>
          <w:rFonts w:ascii="Traditional Arabic" w:hAnsi="Traditional Arabic" w:cs="Traditional Arabic"/>
          <w:sz w:val="30"/>
          <w:szCs w:val="30"/>
          <w:rtl/>
        </w:rPr>
        <w:t xml:space="preserve"> أنت عَلَم الله بعدي الأكبر في الأرض، وأنت الركن الأكبر في القيامة، فمن استظل بفيئك كان فائزاً؛ </w:t>
      </w:r>
      <w:r w:rsidRPr="009010A0">
        <w:rPr>
          <w:rFonts w:ascii="Traditional Arabic" w:hAnsi="Traditional Arabic" w:cs="Traditional Arabic"/>
          <w:sz w:val="30"/>
          <w:szCs w:val="30"/>
          <w:u w:val="single"/>
          <w:rtl/>
        </w:rPr>
        <w:t>لأن حساب الخلائق إليك، ومآبهم إليك، والميزان ميزانك، والصراط صراطك، والموقف موقفك، والحساب حسابك، فمن ركن إليك نجا، ومن خالفك هوى وهلك، اللهم اشهد</w:t>
      </w:r>
      <w:r w:rsidR="009010A0">
        <w:rPr>
          <w:rFonts w:ascii="Traditional Arabic" w:hAnsi="Traditional Arabic" w:cs="Traditional Arabic" w:hint="cs"/>
          <w:sz w:val="30"/>
          <w:szCs w:val="30"/>
          <w:u w:val="single"/>
          <w:rtl/>
        </w:rPr>
        <w:t>،</w:t>
      </w:r>
      <w:r w:rsidRPr="009010A0">
        <w:rPr>
          <w:rFonts w:ascii="Traditional Arabic" w:hAnsi="Traditional Arabic" w:cs="Traditional Arabic"/>
          <w:sz w:val="30"/>
          <w:szCs w:val="30"/>
          <w:u w:val="single"/>
          <w:rtl/>
        </w:rPr>
        <w:t xml:space="preserve"> اللهم اشهد</w:t>
      </w:r>
      <w:r w:rsidRPr="00AF0888">
        <w:rPr>
          <w:rtl/>
        </w:rPr>
        <w:t>»</w:t>
      </w:r>
      <w:r w:rsidRPr="00AF0888">
        <w:rPr>
          <w:vertAlign w:val="superscript"/>
          <w:rtl/>
        </w:rPr>
        <w:footnoteReference w:id="442"/>
      </w:r>
      <w:r w:rsidR="009010A0">
        <w:rPr>
          <w:rFonts w:hint="cs"/>
          <w:rtl/>
        </w:rPr>
        <w:t>.</w:t>
      </w:r>
    </w:p>
    <w:p w:rsidR="00F604E9" w:rsidRPr="00AF0888" w:rsidRDefault="00F604E9" w:rsidP="005617C1">
      <w:pPr>
        <w:pStyle w:val="af6"/>
        <w:rPr>
          <w:rFonts w:hint="cs"/>
          <w:rtl/>
        </w:rPr>
      </w:pPr>
      <w:r w:rsidRPr="00AF0888">
        <w:rPr>
          <w:rFonts w:hint="cs"/>
          <w:rtl/>
        </w:rPr>
        <w:t>«ای علی</w:t>
      </w:r>
      <w:r w:rsidR="009010A0">
        <w:rPr>
          <w:rFonts w:hint="cs"/>
          <w:rtl/>
        </w:rPr>
        <w:t>،</w:t>
      </w:r>
      <w:r w:rsidRPr="00AF0888">
        <w:rPr>
          <w:rFonts w:hint="cs"/>
          <w:rtl/>
        </w:rPr>
        <w:t xml:space="preserve"> تو از منی و من از تو. گوشت و خون تو با گوشت و خون من درآمیخته است...... هر کس ولایت تو را انکار نماید ربوبیت خدا را منکر شده است. ای علی، بعد از من تو نشانه بزرگ خدا بر روی زمین هستی و در قیامت رکن اکبر </w:t>
      </w:r>
      <w:r w:rsidR="009010A0">
        <w:rPr>
          <w:rFonts w:hint="cs"/>
          <w:rtl/>
        </w:rPr>
        <w:t>می</w:t>
      </w:r>
      <w:r w:rsidR="009010A0">
        <w:rPr>
          <w:rFonts w:cs="B Badr" w:hint="cs"/>
          <w:rtl/>
        </w:rPr>
        <w:t>‏</w:t>
      </w:r>
      <w:r w:rsidR="006D0B82">
        <w:rPr>
          <w:rFonts w:hint="cs"/>
          <w:rtl/>
        </w:rPr>
        <w:t>باشی. هر</w:t>
      </w:r>
      <w:r w:rsidRPr="00AF0888">
        <w:rPr>
          <w:rFonts w:hint="cs"/>
          <w:rtl/>
        </w:rPr>
        <w:t xml:space="preserve">کس </w:t>
      </w:r>
      <w:r w:rsidRPr="006D0B82">
        <w:rPr>
          <w:rFonts w:hint="cs"/>
          <w:rtl/>
        </w:rPr>
        <w:t>وارد سایه سار تو</w:t>
      </w:r>
      <w:r w:rsidRPr="00AF0888">
        <w:rPr>
          <w:rFonts w:hint="cs"/>
          <w:rtl/>
        </w:rPr>
        <w:t xml:space="preserve"> شود او پیروز است، زیرا </w:t>
      </w:r>
      <w:r w:rsidRPr="009010A0">
        <w:rPr>
          <w:rFonts w:hint="cs"/>
          <w:u w:val="single"/>
          <w:rtl/>
        </w:rPr>
        <w:t>محاسبه مخلوقات بدست توست</w:t>
      </w:r>
      <w:r w:rsidR="009010A0">
        <w:rPr>
          <w:rFonts w:hint="cs"/>
          <w:u w:val="single"/>
          <w:rtl/>
        </w:rPr>
        <w:t>،</w:t>
      </w:r>
      <w:r w:rsidRPr="009010A0">
        <w:rPr>
          <w:rFonts w:hint="cs"/>
          <w:u w:val="single"/>
          <w:rtl/>
        </w:rPr>
        <w:t xml:space="preserve"> و بازگشتشان به سوی توست</w:t>
      </w:r>
      <w:r w:rsidR="009010A0">
        <w:rPr>
          <w:rFonts w:hint="cs"/>
          <w:u w:val="single"/>
          <w:rtl/>
        </w:rPr>
        <w:t>،</w:t>
      </w:r>
      <w:r w:rsidRPr="009010A0">
        <w:rPr>
          <w:rFonts w:hint="cs"/>
          <w:u w:val="single"/>
          <w:rtl/>
        </w:rPr>
        <w:t xml:space="preserve"> و منظور از میزان و صراط و موقف و حساب، میزان و صراط و موقف و حساب تو است.</w:t>
      </w:r>
      <w:r w:rsidR="009010A0">
        <w:rPr>
          <w:rFonts w:hint="cs"/>
          <w:u w:val="single"/>
          <w:rtl/>
        </w:rPr>
        <w:t xml:space="preserve"> هر کس به تو اعتماد کند نجات می</w:t>
      </w:r>
      <w:r w:rsidR="009010A0">
        <w:rPr>
          <w:rFonts w:cs="B Badr" w:hint="cs"/>
          <w:u w:val="single"/>
          <w:rtl/>
        </w:rPr>
        <w:t>‏</w:t>
      </w:r>
      <w:r w:rsidRPr="009010A0">
        <w:rPr>
          <w:rFonts w:hint="cs"/>
          <w:u w:val="single"/>
          <w:rtl/>
        </w:rPr>
        <w:t xml:space="preserve">یابد و هر کس با </w:t>
      </w:r>
      <w:r w:rsidR="009010A0">
        <w:rPr>
          <w:rFonts w:hint="cs"/>
          <w:u w:val="single"/>
          <w:rtl/>
        </w:rPr>
        <w:t>تو مخالفت ورزد منحرف و نابود می</w:t>
      </w:r>
      <w:r w:rsidR="009010A0">
        <w:rPr>
          <w:rFonts w:cs="B Badr" w:hint="cs"/>
          <w:u w:val="single"/>
          <w:rtl/>
        </w:rPr>
        <w:t>‏</w:t>
      </w:r>
      <w:r w:rsidRPr="009010A0">
        <w:rPr>
          <w:rFonts w:hint="cs"/>
          <w:u w:val="single"/>
          <w:rtl/>
        </w:rPr>
        <w:t>شود</w:t>
      </w:r>
      <w:r w:rsidRPr="009010A0">
        <w:rPr>
          <w:rFonts w:hint="cs"/>
          <w:rtl/>
        </w:rPr>
        <w:t>. پروردگارا</w:t>
      </w:r>
      <w:r w:rsidR="009010A0">
        <w:rPr>
          <w:rFonts w:hint="cs"/>
          <w:rtl/>
        </w:rPr>
        <w:t>،</w:t>
      </w:r>
      <w:r w:rsidRPr="009010A0">
        <w:rPr>
          <w:rFonts w:hint="cs"/>
          <w:rtl/>
        </w:rPr>
        <w:t xml:space="preserve"> تو شاهد باش، پروردگارا</w:t>
      </w:r>
      <w:r w:rsidR="009010A0">
        <w:rPr>
          <w:rFonts w:hint="cs"/>
          <w:rtl/>
        </w:rPr>
        <w:t>،</w:t>
      </w:r>
      <w:r w:rsidRPr="009010A0">
        <w:rPr>
          <w:rFonts w:hint="cs"/>
          <w:rtl/>
        </w:rPr>
        <w:t xml:space="preserve"> تو شاهد باش</w:t>
      </w:r>
      <w:r w:rsidRPr="00AF0888">
        <w:rPr>
          <w:rFonts w:hint="cs"/>
          <w:rtl/>
        </w:rPr>
        <w:t>».</w:t>
      </w:r>
    </w:p>
    <w:p w:rsidR="00F604E9" w:rsidRPr="00AF0888" w:rsidRDefault="00F604E9" w:rsidP="00353DCB">
      <w:pPr>
        <w:pStyle w:val="af6"/>
        <w:rPr>
          <w:rFonts w:hint="cs"/>
          <w:rtl/>
        </w:rPr>
      </w:pPr>
      <w:r w:rsidRPr="00AF0888">
        <w:rPr>
          <w:rFonts w:hint="cs"/>
          <w:rtl/>
        </w:rPr>
        <w:t>همچنین در مورد آیه</w:t>
      </w:r>
      <w:r w:rsidR="00353DCB">
        <w:rPr>
          <w:rFonts w:hint="cs"/>
          <w:rtl/>
        </w:rPr>
        <w:t>:</w:t>
      </w:r>
      <w:r w:rsidR="00353DCB">
        <w:rPr>
          <w:rFonts w:ascii="(normal text)" w:hAnsi="(normal text)"/>
          <w:rtl/>
        </w:rPr>
        <w:t xml:space="preserve"> </w:t>
      </w:r>
      <w:r w:rsidR="00353DCB">
        <w:rPr>
          <w:rFonts w:ascii="Traditional Arabic" w:hAnsi="Traditional Arabic" w:cs="Traditional Arabic"/>
          <w:rtl/>
        </w:rPr>
        <w:t>﴿</w:t>
      </w:r>
      <w:r w:rsidR="00353DCB" w:rsidRPr="00353DCB">
        <w:rPr>
          <w:sz w:val="24"/>
          <w:szCs w:val="24"/>
        </w:rPr>
        <w:sym w:font="HQPB5" w:char="F074"/>
      </w:r>
      <w:r w:rsidR="00353DCB" w:rsidRPr="00353DCB">
        <w:rPr>
          <w:sz w:val="24"/>
          <w:szCs w:val="24"/>
        </w:rPr>
        <w:sym w:font="HQPB2" w:char="F041"/>
      </w:r>
      <w:r w:rsidR="00353DCB" w:rsidRPr="00353DCB">
        <w:rPr>
          <w:sz w:val="24"/>
          <w:szCs w:val="24"/>
        </w:rPr>
        <w:sym w:font="HQPB1" w:char="F024"/>
      </w:r>
      <w:r w:rsidR="00353DCB" w:rsidRPr="00353DCB">
        <w:rPr>
          <w:sz w:val="24"/>
          <w:szCs w:val="24"/>
        </w:rPr>
        <w:sym w:font="HQPB5" w:char="F073"/>
      </w:r>
      <w:r w:rsidR="00353DCB" w:rsidRPr="00353DCB">
        <w:rPr>
          <w:sz w:val="24"/>
          <w:szCs w:val="24"/>
        </w:rPr>
        <w:sym w:font="HQPB2" w:char="F025"/>
      </w:r>
      <w:r w:rsidR="00353DCB" w:rsidRPr="00353DCB">
        <w:rPr>
          <w:sz w:val="24"/>
          <w:szCs w:val="24"/>
        </w:rPr>
        <w:sym w:font="HQPB5" w:char="F075"/>
      </w:r>
      <w:r w:rsidR="00353DCB" w:rsidRPr="00353DCB">
        <w:rPr>
          <w:sz w:val="24"/>
          <w:szCs w:val="24"/>
        </w:rPr>
        <w:sym w:font="HQPB2" w:char="F072"/>
      </w:r>
      <w:r w:rsidR="00353DCB" w:rsidRPr="00353DCB">
        <w:rPr>
          <w:rFonts w:ascii="(normal text)" w:hAnsi="(normal text)"/>
          <w:sz w:val="22"/>
          <w:szCs w:val="24"/>
          <w:rtl/>
        </w:rPr>
        <w:t xml:space="preserve"> </w:t>
      </w:r>
      <w:r w:rsidR="00353DCB" w:rsidRPr="00353DCB">
        <w:rPr>
          <w:sz w:val="24"/>
          <w:szCs w:val="24"/>
        </w:rPr>
        <w:sym w:font="HQPB5" w:char="F0AA"/>
      </w:r>
      <w:r w:rsidR="00353DCB" w:rsidRPr="00353DCB">
        <w:rPr>
          <w:sz w:val="24"/>
          <w:szCs w:val="24"/>
        </w:rPr>
        <w:sym w:font="HQPB1" w:char="F021"/>
      </w:r>
      <w:r w:rsidR="00353DCB" w:rsidRPr="00353DCB">
        <w:rPr>
          <w:sz w:val="24"/>
          <w:szCs w:val="24"/>
        </w:rPr>
        <w:sym w:font="HQPB5" w:char="F024"/>
      </w:r>
      <w:r w:rsidR="00353DCB" w:rsidRPr="00353DCB">
        <w:rPr>
          <w:sz w:val="24"/>
          <w:szCs w:val="24"/>
        </w:rPr>
        <w:sym w:font="HQPB1" w:char="F023"/>
      </w:r>
      <w:r w:rsidR="00353DCB" w:rsidRPr="00353DCB">
        <w:rPr>
          <w:rFonts w:ascii="(normal text)" w:hAnsi="(normal text)"/>
          <w:sz w:val="22"/>
          <w:szCs w:val="24"/>
          <w:rtl/>
        </w:rPr>
        <w:t xml:space="preserve"> </w:t>
      </w:r>
      <w:r w:rsidR="00353DCB" w:rsidRPr="00353DCB">
        <w:rPr>
          <w:sz w:val="24"/>
          <w:szCs w:val="24"/>
        </w:rPr>
        <w:sym w:font="HQPB5" w:char="F09F"/>
      </w:r>
      <w:r w:rsidR="00353DCB" w:rsidRPr="00353DCB">
        <w:rPr>
          <w:sz w:val="24"/>
          <w:szCs w:val="24"/>
        </w:rPr>
        <w:sym w:font="HQPB2" w:char="F077"/>
      </w:r>
      <w:r w:rsidR="00353DCB" w:rsidRPr="00353DCB">
        <w:rPr>
          <w:rFonts w:ascii="(normal text)" w:hAnsi="(normal text)"/>
          <w:sz w:val="22"/>
          <w:szCs w:val="24"/>
          <w:rtl/>
        </w:rPr>
        <w:t xml:space="preserve"> </w:t>
      </w:r>
      <w:r w:rsidR="00353DCB" w:rsidRPr="00353DCB">
        <w:rPr>
          <w:sz w:val="24"/>
          <w:szCs w:val="24"/>
        </w:rPr>
        <w:sym w:font="HQPB5" w:char="F028"/>
      </w:r>
      <w:r w:rsidR="00353DCB" w:rsidRPr="00353DCB">
        <w:rPr>
          <w:sz w:val="24"/>
          <w:szCs w:val="24"/>
        </w:rPr>
        <w:sym w:font="HQPB1" w:char="F023"/>
      </w:r>
      <w:r w:rsidR="00353DCB" w:rsidRPr="00353DCB">
        <w:rPr>
          <w:sz w:val="24"/>
          <w:szCs w:val="24"/>
        </w:rPr>
        <w:sym w:font="HQPB4" w:char="F0FF"/>
      </w:r>
      <w:r w:rsidR="00353DCB" w:rsidRPr="00353DCB">
        <w:rPr>
          <w:sz w:val="24"/>
          <w:szCs w:val="24"/>
        </w:rPr>
        <w:sym w:font="HQPB2" w:char="F072"/>
      </w:r>
      <w:r w:rsidR="00353DCB" w:rsidRPr="00353DCB">
        <w:rPr>
          <w:sz w:val="24"/>
          <w:szCs w:val="24"/>
        </w:rPr>
        <w:sym w:font="HQPB4" w:char="F0E4"/>
      </w:r>
      <w:r w:rsidR="00353DCB" w:rsidRPr="00353DCB">
        <w:rPr>
          <w:sz w:val="24"/>
          <w:szCs w:val="24"/>
        </w:rPr>
        <w:sym w:font="HQPB1" w:char="F08B"/>
      </w:r>
      <w:r w:rsidR="00353DCB" w:rsidRPr="00353DCB">
        <w:rPr>
          <w:sz w:val="24"/>
          <w:szCs w:val="24"/>
        </w:rPr>
        <w:sym w:font="HQPB4" w:char="F0CF"/>
      </w:r>
      <w:r w:rsidR="00353DCB" w:rsidRPr="00353DCB">
        <w:rPr>
          <w:sz w:val="24"/>
          <w:szCs w:val="24"/>
        </w:rPr>
        <w:sym w:font="HQPB1" w:char="F082"/>
      </w:r>
      <w:r w:rsidR="00353DCB" w:rsidRPr="00353DCB">
        <w:rPr>
          <w:sz w:val="24"/>
          <w:szCs w:val="24"/>
        </w:rPr>
        <w:sym w:font="HQPB4" w:char="F0AD"/>
      </w:r>
      <w:r w:rsidR="00353DCB" w:rsidRPr="00353DCB">
        <w:rPr>
          <w:sz w:val="24"/>
          <w:szCs w:val="24"/>
        </w:rPr>
        <w:sym w:font="HQPB1" w:char="F047"/>
      </w:r>
      <w:r w:rsidR="00353DCB" w:rsidRPr="00353DCB">
        <w:rPr>
          <w:sz w:val="24"/>
          <w:szCs w:val="24"/>
        </w:rPr>
        <w:sym w:font="HQPB5" w:char="F073"/>
      </w:r>
      <w:r w:rsidR="00353DCB" w:rsidRPr="00353DCB">
        <w:rPr>
          <w:sz w:val="24"/>
          <w:szCs w:val="24"/>
        </w:rPr>
        <w:sym w:font="HQPB1" w:char="F03F"/>
      </w:r>
      <w:r w:rsidR="00353DCB" w:rsidRPr="00353DCB">
        <w:rPr>
          <w:rFonts w:ascii="(normal text)" w:hAnsi="(normal text)"/>
          <w:sz w:val="22"/>
          <w:szCs w:val="24"/>
          <w:rtl/>
        </w:rPr>
        <w:t xml:space="preserve"> </w:t>
      </w:r>
      <w:r w:rsidR="00353DCB" w:rsidRPr="00353DCB">
        <w:rPr>
          <w:sz w:val="24"/>
          <w:szCs w:val="24"/>
        </w:rPr>
        <w:sym w:font="HQPB4" w:char="F0C8"/>
      </w:r>
      <w:r w:rsidR="00353DCB" w:rsidRPr="00353DCB">
        <w:rPr>
          <w:sz w:val="24"/>
          <w:szCs w:val="24"/>
        </w:rPr>
        <w:sym w:font="HQPB2" w:char="F0FB"/>
      </w:r>
      <w:r w:rsidR="00353DCB" w:rsidRPr="00353DCB">
        <w:rPr>
          <w:sz w:val="24"/>
          <w:szCs w:val="24"/>
        </w:rPr>
        <w:sym w:font="HQPB4" w:char="F0F7"/>
      </w:r>
      <w:r w:rsidR="00353DCB" w:rsidRPr="00353DCB">
        <w:rPr>
          <w:sz w:val="24"/>
          <w:szCs w:val="24"/>
        </w:rPr>
        <w:sym w:font="HQPB2" w:char="F0FC"/>
      </w:r>
      <w:r w:rsidR="00353DCB" w:rsidRPr="00353DCB">
        <w:rPr>
          <w:sz w:val="24"/>
          <w:szCs w:val="24"/>
        </w:rPr>
        <w:sym w:font="HQPB5" w:char="F079"/>
      </w:r>
      <w:r w:rsidR="00353DCB" w:rsidRPr="00353DCB">
        <w:rPr>
          <w:sz w:val="24"/>
          <w:szCs w:val="24"/>
        </w:rPr>
        <w:sym w:font="HQPB2" w:char="F067"/>
      </w:r>
      <w:r w:rsidR="00353DCB" w:rsidRPr="00353DCB">
        <w:rPr>
          <w:sz w:val="24"/>
          <w:szCs w:val="24"/>
        </w:rPr>
        <w:sym w:font="HQPB2" w:char="F0BB"/>
      </w:r>
      <w:r w:rsidR="00353DCB" w:rsidRPr="00353DCB">
        <w:rPr>
          <w:sz w:val="24"/>
          <w:szCs w:val="24"/>
        </w:rPr>
        <w:sym w:font="HQPB5" w:char="F073"/>
      </w:r>
      <w:r w:rsidR="00353DCB" w:rsidRPr="00353DCB">
        <w:rPr>
          <w:sz w:val="24"/>
          <w:szCs w:val="24"/>
        </w:rPr>
        <w:sym w:font="HQPB2" w:char="F039"/>
      </w:r>
      <w:r w:rsidR="00353DCB" w:rsidRPr="00353DCB">
        <w:rPr>
          <w:sz w:val="24"/>
          <w:szCs w:val="24"/>
        </w:rPr>
        <w:sym w:font="HQPB4" w:char="F0CE"/>
      </w:r>
      <w:r w:rsidR="00353DCB" w:rsidRPr="00353DCB">
        <w:rPr>
          <w:sz w:val="24"/>
          <w:szCs w:val="24"/>
        </w:rPr>
        <w:sym w:font="HQPB1" w:char="F029"/>
      </w:r>
      <w:r w:rsidR="00353DCB" w:rsidRPr="00353DCB">
        <w:rPr>
          <w:rFonts w:ascii="(normal text)" w:hAnsi="(normal text)"/>
          <w:sz w:val="22"/>
          <w:szCs w:val="24"/>
          <w:rtl/>
        </w:rPr>
        <w:t xml:space="preserve"> </w:t>
      </w:r>
      <w:r w:rsidR="00353DCB" w:rsidRPr="00353DCB">
        <w:rPr>
          <w:sz w:val="24"/>
          <w:szCs w:val="24"/>
        </w:rPr>
        <w:sym w:font="HQPB4" w:char="F0C8"/>
      </w:r>
      <w:r w:rsidR="00353DCB" w:rsidRPr="00353DCB">
        <w:rPr>
          <w:sz w:val="24"/>
          <w:szCs w:val="24"/>
        </w:rPr>
        <w:sym w:font="HQPB2" w:char="F0FB"/>
      </w:r>
      <w:r w:rsidR="00353DCB" w:rsidRPr="00353DCB">
        <w:rPr>
          <w:sz w:val="24"/>
          <w:szCs w:val="24"/>
        </w:rPr>
        <w:sym w:font="HQPB4" w:char="F0F7"/>
      </w:r>
      <w:r w:rsidR="00353DCB" w:rsidRPr="00353DCB">
        <w:rPr>
          <w:sz w:val="24"/>
          <w:szCs w:val="24"/>
        </w:rPr>
        <w:sym w:font="HQPB2" w:char="F0FC"/>
      </w:r>
      <w:r w:rsidR="00353DCB" w:rsidRPr="00353DCB">
        <w:rPr>
          <w:sz w:val="24"/>
          <w:szCs w:val="24"/>
        </w:rPr>
        <w:sym w:font="HQPB5" w:char="F075"/>
      </w:r>
      <w:r w:rsidR="00353DCB" w:rsidRPr="00353DCB">
        <w:rPr>
          <w:sz w:val="24"/>
          <w:szCs w:val="24"/>
        </w:rPr>
        <w:sym w:font="HQPB2" w:char="F05A"/>
      </w:r>
      <w:r w:rsidR="00353DCB" w:rsidRPr="00353DCB">
        <w:rPr>
          <w:sz w:val="24"/>
          <w:szCs w:val="24"/>
        </w:rPr>
        <w:sym w:font="HQPB4" w:char="F0F8"/>
      </w:r>
      <w:r w:rsidR="00353DCB" w:rsidRPr="00353DCB">
        <w:rPr>
          <w:sz w:val="24"/>
          <w:szCs w:val="24"/>
        </w:rPr>
        <w:sym w:font="HQPB1" w:char="F04F"/>
      </w:r>
      <w:r w:rsidR="00353DCB" w:rsidRPr="00353DCB">
        <w:rPr>
          <w:sz w:val="24"/>
          <w:szCs w:val="24"/>
        </w:rPr>
        <w:sym w:font="HQPB5" w:char="F024"/>
      </w:r>
      <w:r w:rsidR="00353DCB" w:rsidRPr="00353DCB">
        <w:rPr>
          <w:sz w:val="24"/>
          <w:szCs w:val="24"/>
        </w:rPr>
        <w:sym w:font="HQPB1" w:char="F023"/>
      </w:r>
      <w:r w:rsidR="00353DCB" w:rsidRPr="00353DCB">
        <w:rPr>
          <w:rFonts w:ascii="(normal text)" w:hAnsi="(normal text)"/>
          <w:sz w:val="22"/>
          <w:szCs w:val="24"/>
          <w:rtl/>
        </w:rPr>
        <w:t xml:space="preserve"> </w:t>
      </w:r>
      <w:r w:rsidR="00353DCB" w:rsidRPr="00353DCB">
        <w:rPr>
          <w:sz w:val="24"/>
          <w:szCs w:val="24"/>
        </w:rPr>
        <w:sym w:font="HQPB4" w:char="F028"/>
      </w:r>
      <w:r w:rsidR="00353DCB" w:rsidRPr="00353DCB">
        <w:rPr>
          <w:rFonts w:ascii="(normal text)" w:hAnsi="(normal text)"/>
          <w:sz w:val="22"/>
          <w:szCs w:val="24"/>
          <w:rtl/>
        </w:rPr>
        <w:t xml:space="preserve"> </w:t>
      </w:r>
      <w:r w:rsidR="00353DCB" w:rsidRPr="00353DCB">
        <w:rPr>
          <w:sz w:val="24"/>
          <w:szCs w:val="24"/>
        </w:rPr>
        <w:sym w:font="HQPB1" w:char="F024"/>
      </w:r>
      <w:r w:rsidR="00353DCB" w:rsidRPr="00353DCB">
        <w:rPr>
          <w:sz w:val="24"/>
          <w:szCs w:val="24"/>
        </w:rPr>
        <w:sym w:font="HQPB5" w:char="F079"/>
      </w:r>
      <w:r w:rsidR="00353DCB" w:rsidRPr="00353DCB">
        <w:rPr>
          <w:sz w:val="24"/>
          <w:szCs w:val="24"/>
        </w:rPr>
        <w:sym w:font="HQPB2" w:char="F04A"/>
      </w:r>
      <w:r w:rsidR="00353DCB" w:rsidRPr="00353DCB">
        <w:rPr>
          <w:sz w:val="24"/>
          <w:szCs w:val="24"/>
        </w:rPr>
        <w:sym w:font="HQPB4" w:char="F0AF"/>
      </w:r>
      <w:r w:rsidR="00353DCB" w:rsidRPr="00353DCB">
        <w:rPr>
          <w:sz w:val="24"/>
          <w:szCs w:val="24"/>
        </w:rPr>
        <w:sym w:font="HQPB2" w:char="F052"/>
      </w:r>
      <w:r w:rsidR="00353DCB" w:rsidRPr="00353DCB">
        <w:rPr>
          <w:sz w:val="24"/>
          <w:szCs w:val="24"/>
        </w:rPr>
        <w:sym w:font="HQPB4" w:char="F0CE"/>
      </w:r>
      <w:r w:rsidR="00353DCB" w:rsidRPr="00353DCB">
        <w:rPr>
          <w:sz w:val="24"/>
          <w:szCs w:val="24"/>
        </w:rPr>
        <w:sym w:font="HQPB1" w:char="F029"/>
      </w:r>
      <w:r w:rsidR="00353DCB" w:rsidRPr="00353DCB">
        <w:rPr>
          <w:rFonts w:ascii="(normal text)" w:hAnsi="(normal text)"/>
          <w:sz w:val="22"/>
          <w:szCs w:val="24"/>
          <w:rtl/>
        </w:rPr>
        <w:t xml:space="preserve"> </w:t>
      </w:r>
      <w:r w:rsidR="00353DCB" w:rsidRPr="00353DCB">
        <w:rPr>
          <w:sz w:val="24"/>
          <w:szCs w:val="24"/>
        </w:rPr>
        <w:sym w:font="HQPB5" w:char="F075"/>
      </w:r>
      <w:r w:rsidR="00353DCB" w:rsidRPr="00353DCB">
        <w:rPr>
          <w:sz w:val="24"/>
          <w:szCs w:val="24"/>
        </w:rPr>
        <w:sym w:font="HQPB2" w:char="F071"/>
      </w:r>
      <w:r w:rsidR="00353DCB" w:rsidRPr="00353DCB">
        <w:rPr>
          <w:sz w:val="24"/>
          <w:szCs w:val="24"/>
        </w:rPr>
        <w:sym w:font="HQPB4" w:char="F0E8"/>
      </w:r>
      <w:r w:rsidR="00353DCB" w:rsidRPr="00353DCB">
        <w:rPr>
          <w:sz w:val="24"/>
          <w:szCs w:val="24"/>
        </w:rPr>
        <w:sym w:font="HQPB2" w:char="F064"/>
      </w:r>
      <w:r w:rsidR="00353DCB" w:rsidRPr="00353DCB">
        <w:rPr>
          <w:rFonts w:ascii="(normal text)" w:hAnsi="(normal text)"/>
          <w:sz w:val="22"/>
          <w:szCs w:val="24"/>
          <w:rtl/>
        </w:rPr>
        <w:t xml:space="preserve"> </w:t>
      </w:r>
      <w:r w:rsidR="00353DCB" w:rsidRPr="00353DCB">
        <w:rPr>
          <w:sz w:val="24"/>
          <w:szCs w:val="24"/>
        </w:rPr>
        <w:sym w:font="HQPB4" w:char="F0D7"/>
      </w:r>
      <w:r w:rsidR="00353DCB" w:rsidRPr="00353DCB">
        <w:rPr>
          <w:sz w:val="24"/>
          <w:szCs w:val="24"/>
        </w:rPr>
        <w:sym w:font="HQPB2" w:char="F06D"/>
      </w:r>
      <w:r w:rsidR="00353DCB" w:rsidRPr="00353DCB">
        <w:rPr>
          <w:sz w:val="24"/>
          <w:szCs w:val="24"/>
        </w:rPr>
        <w:sym w:font="HQPB2" w:char="F0BB"/>
      </w:r>
      <w:r w:rsidR="00353DCB" w:rsidRPr="00353DCB">
        <w:rPr>
          <w:sz w:val="24"/>
          <w:szCs w:val="24"/>
        </w:rPr>
        <w:sym w:font="HQPB5" w:char="F073"/>
      </w:r>
      <w:r w:rsidR="00353DCB" w:rsidRPr="00353DCB">
        <w:rPr>
          <w:sz w:val="24"/>
          <w:szCs w:val="24"/>
        </w:rPr>
        <w:sym w:font="HQPB2" w:char="F039"/>
      </w:r>
      <w:r w:rsidR="00353DCB" w:rsidRPr="00353DCB">
        <w:rPr>
          <w:sz w:val="24"/>
          <w:szCs w:val="24"/>
        </w:rPr>
        <w:sym w:font="HQPB4" w:char="F0CE"/>
      </w:r>
      <w:r w:rsidR="00353DCB" w:rsidRPr="00353DCB">
        <w:rPr>
          <w:sz w:val="24"/>
          <w:szCs w:val="24"/>
        </w:rPr>
        <w:sym w:font="HQPB1" w:char="F029"/>
      </w:r>
      <w:r w:rsidR="00353DCB" w:rsidRPr="00353DCB">
        <w:rPr>
          <w:rFonts w:ascii="(normal text)" w:hAnsi="(normal text)"/>
          <w:sz w:val="22"/>
          <w:szCs w:val="24"/>
          <w:rtl/>
        </w:rPr>
        <w:t xml:space="preserve"> </w:t>
      </w:r>
      <w:r w:rsidR="00353DCB" w:rsidRPr="00353DCB">
        <w:rPr>
          <w:sz w:val="24"/>
          <w:szCs w:val="24"/>
        </w:rPr>
        <w:sym w:font="HQPB4" w:char="F0D3"/>
      </w:r>
      <w:r w:rsidR="00353DCB" w:rsidRPr="00353DCB">
        <w:rPr>
          <w:sz w:val="24"/>
          <w:szCs w:val="24"/>
        </w:rPr>
        <w:sym w:font="HQPB1" w:char="F089"/>
      </w:r>
      <w:r w:rsidR="00353DCB" w:rsidRPr="00353DCB">
        <w:rPr>
          <w:sz w:val="24"/>
          <w:szCs w:val="24"/>
        </w:rPr>
        <w:sym w:font="HQPB4" w:char="F0CF"/>
      </w:r>
      <w:r w:rsidR="00353DCB" w:rsidRPr="00353DCB">
        <w:rPr>
          <w:sz w:val="24"/>
          <w:szCs w:val="24"/>
        </w:rPr>
        <w:sym w:font="HQPB1" w:char="F06E"/>
      </w:r>
      <w:r w:rsidR="00353DCB" w:rsidRPr="00353DCB">
        <w:rPr>
          <w:sz w:val="24"/>
          <w:szCs w:val="24"/>
        </w:rPr>
        <w:sym w:font="HQPB2" w:char="F0BA"/>
      </w:r>
      <w:r w:rsidR="00353DCB" w:rsidRPr="00353DCB">
        <w:rPr>
          <w:sz w:val="24"/>
          <w:szCs w:val="24"/>
        </w:rPr>
        <w:sym w:font="HQPB5" w:char="F075"/>
      </w:r>
      <w:r w:rsidR="00353DCB" w:rsidRPr="00353DCB">
        <w:rPr>
          <w:sz w:val="24"/>
          <w:szCs w:val="24"/>
        </w:rPr>
        <w:sym w:font="HQPB2" w:char="F072"/>
      </w:r>
      <w:r w:rsidR="00353DCB" w:rsidRPr="00353DCB">
        <w:rPr>
          <w:rFonts w:ascii="(normal text)" w:hAnsi="(normal text)"/>
          <w:sz w:val="22"/>
          <w:szCs w:val="24"/>
          <w:rtl/>
        </w:rPr>
        <w:t xml:space="preserve"> </w:t>
      </w:r>
      <w:r w:rsidR="00353DCB" w:rsidRPr="00353DCB">
        <w:rPr>
          <w:sz w:val="24"/>
          <w:szCs w:val="24"/>
        </w:rPr>
        <w:sym w:font="HQPB4" w:char="F028"/>
      </w:r>
      <w:r w:rsidR="00353DCB" w:rsidRPr="00353DCB">
        <w:rPr>
          <w:rFonts w:ascii="(normal text)" w:hAnsi="(normal text)"/>
          <w:sz w:val="22"/>
          <w:szCs w:val="24"/>
          <w:rtl/>
        </w:rPr>
        <w:t xml:space="preserve"> </w:t>
      </w:r>
      <w:r w:rsidR="00353DCB" w:rsidRPr="00353DCB">
        <w:rPr>
          <w:sz w:val="24"/>
          <w:szCs w:val="24"/>
        </w:rPr>
        <w:sym w:font="HQPB5" w:char="F07D"/>
      </w:r>
      <w:r w:rsidR="00353DCB" w:rsidRPr="00353DCB">
        <w:rPr>
          <w:sz w:val="24"/>
          <w:szCs w:val="24"/>
        </w:rPr>
        <w:sym w:font="HQPB2" w:char="F091"/>
      </w:r>
      <w:r w:rsidR="00353DCB" w:rsidRPr="00353DCB">
        <w:rPr>
          <w:sz w:val="24"/>
          <w:szCs w:val="24"/>
        </w:rPr>
        <w:sym w:font="HQPB2" w:char="F0BB"/>
      </w:r>
      <w:r w:rsidR="00353DCB" w:rsidRPr="00353DCB">
        <w:rPr>
          <w:sz w:val="24"/>
          <w:szCs w:val="24"/>
        </w:rPr>
        <w:sym w:font="HQPB4" w:char="F0AD"/>
      </w:r>
      <w:r w:rsidR="00353DCB" w:rsidRPr="00353DCB">
        <w:rPr>
          <w:sz w:val="24"/>
          <w:szCs w:val="24"/>
        </w:rPr>
        <w:sym w:font="HQPB2" w:char="F083"/>
      </w:r>
      <w:r w:rsidR="00353DCB" w:rsidRPr="00353DCB">
        <w:rPr>
          <w:sz w:val="24"/>
          <w:szCs w:val="24"/>
        </w:rPr>
        <w:sym w:font="HQPB4" w:char="F0CE"/>
      </w:r>
      <w:r w:rsidR="00353DCB" w:rsidRPr="00353DCB">
        <w:rPr>
          <w:sz w:val="24"/>
          <w:szCs w:val="24"/>
        </w:rPr>
        <w:sym w:font="HQPB1" w:char="F02A"/>
      </w:r>
      <w:r w:rsidR="00353DCB" w:rsidRPr="00353DCB">
        <w:rPr>
          <w:sz w:val="24"/>
          <w:szCs w:val="24"/>
        </w:rPr>
        <w:sym w:font="HQPB5" w:char="F073"/>
      </w:r>
      <w:r w:rsidR="00353DCB" w:rsidRPr="00353DCB">
        <w:rPr>
          <w:sz w:val="24"/>
          <w:szCs w:val="24"/>
        </w:rPr>
        <w:sym w:font="HQPB1" w:char="F0F9"/>
      </w:r>
      <w:r w:rsidR="00353DCB" w:rsidRPr="00353DCB">
        <w:rPr>
          <w:rFonts w:ascii="(normal text)" w:hAnsi="(normal text)"/>
          <w:sz w:val="22"/>
          <w:szCs w:val="24"/>
          <w:rtl/>
        </w:rPr>
        <w:t xml:space="preserve"> </w:t>
      </w:r>
      <w:r w:rsidR="00353DCB" w:rsidRPr="00353DCB">
        <w:rPr>
          <w:sz w:val="24"/>
          <w:szCs w:val="24"/>
        </w:rPr>
        <w:sym w:font="HQPB4" w:char="F0C8"/>
      </w:r>
      <w:r w:rsidR="00353DCB" w:rsidRPr="00353DCB">
        <w:rPr>
          <w:sz w:val="24"/>
          <w:szCs w:val="24"/>
        </w:rPr>
        <w:sym w:font="HQPB2" w:char="F062"/>
      </w:r>
      <w:r w:rsidR="00353DCB" w:rsidRPr="00353DCB">
        <w:rPr>
          <w:sz w:val="24"/>
          <w:szCs w:val="24"/>
        </w:rPr>
        <w:sym w:font="HQPB2" w:char="F071"/>
      </w:r>
      <w:r w:rsidR="00353DCB" w:rsidRPr="00353DCB">
        <w:rPr>
          <w:sz w:val="24"/>
          <w:szCs w:val="24"/>
        </w:rPr>
        <w:sym w:font="HQPB4" w:char="F0E7"/>
      </w:r>
      <w:r w:rsidR="00353DCB" w:rsidRPr="00353DCB">
        <w:rPr>
          <w:sz w:val="24"/>
          <w:szCs w:val="24"/>
        </w:rPr>
        <w:sym w:font="HQPB1" w:char="F036"/>
      </w:r>
      <w:r w:rsidR="00353DCB" w:rsidRPr="00353DCB">
        <w:rPr>
          <w:sz w:val="24"/>
          <w:szCs w:val="24"/>
        </w:rPr>
        <w:sym w:font="HQPB5" w:char="F079"/>
      </w:r>
      <w:r w:rsidR="00353DCB" w:rsidRPr="00353DCB">
        <w:rPr>
          <w:sz w:val="24"/>
          <w:szCs w:val="24"/>
        </w:rPr>
        <w:sym w:font="HQPB2" w:char="F064"/>
      </w:r>
      <w:r w:rsidR="00353DCB" w:rsidRPr="00353DCB">
        <w:rPr>
          <w:sz w:val="24"/>
          <w:szCs w:val="24"/>
        </w:rPr>
        <w:sym w:font="HQPB4" w:char="F0F6"/>
      </w:r>
      <w:r w:rsidR="00353DCB" w:rsidRPr="00353DCB">
        <w:rPr>
          <w:sz w:val="24"/>
          <w:szCs w:val="24"/>
        </w:rPr>
        <w:sym w:font="HQPB1" w:char="F091"/>
      </w:r>
      <w:r w:rsidR="00353DCB" w:rsidRPr="00353DCB">
        <w:rPr>
          <w:sz w:val="24"/>
          <w:szCs w:val="24"/>
        </w:rPr>
        <w:sym w:font="HQPB5" w:char="F024"/>
      </w:r>
      <w:r w:rsidR="00353DCB" w:rsidRPr="00353DCB">
        <w:rPr>
          <w:sz w:val="24"/>
          <w:szCs w:val="24"/>
        </w:rPr>
        <w:sym w:font="HQPB1" w:char="F024"/>
      </w:r>
      <w:r w:rsidR="00353DCB" w:rsidRPr="00353DCB">
        <w:rPr>
          <w:sz w:val="24"/>
          <w:szCs w:val="24"/>
        </w:rPr>
        <w:sym w:font="HQPB5" w:char="F073"/>
      </w:r>
      <w:r w:rsidR="00353DCB" w:rsidRPr="00353DCB">
        <w:rPr>
          <w:sz w:val="24"/>
          <w:szCs w:val="24"/>
        </w:rPr>
        <w:sym w:font="HQPB1" w:char="F0F9"/>
      </w:r>
      <w:r w:rsidR="00353DCB" w:rsidRPr="00353DCB">
        <w:rPr>
          <w:rFonts w:ascii="(normal text)" w:hAnsi="(normal text)"/>
          <w:sz w:val="22"/>
          <w:szCs w:val="24"/>
          <w:rtl/>
        </w:rPr>
        <w:t xml:space="preserve"> </w:t>
      </w:r>
      <w:r w:rsidR="00353DCB" w:rsidRPr="00353DCB">
        <w:rPr>
          <w:sz w:val="24"/>
          <w:szCs w:val="24"/>
        </w:rPr>
        <w:sym w:font="HQPB2" w:char="F0C7"/>
      </w:r>
      <w:r w:rsidR="00353DCB" w:rsidRPr="00353DCB">
        <w:rPr>
          <w:sz w:val="24"/>
          <w:szCs w:val="24"/>
        </w:rPr>
        <w:sym w:font="HQPB2" w:char="F0CE"/>
      </w:r>
      <w:r w:rsidR="00353DCB" w:rsidRPr="00353DCB">
        <w:rPr>
          <w:sz w:val="24"/>
          <w:szCs w:val="24"/>
        </w:rPr>
        <w:sym w:font="HQPB2" w:char="F0CA"/>
      </w:r>
      <w:r w:rsidR="00353DCB" w:rsidRPr="00353DCB">
        <w:rPr>
          <w:sz w:val="24"/>
          <w:szCs w:val="24"/>
        </w:rPr>
        <w:sym w:font="HQPB2" w:char="F0C8"/>
      </w:r>
      <w:r w:rsidR="00353DCB">
        <w:rPr>
          <w:rFonts w:ascii="Traditional Arabic" w:hAnsi="Traditional Arabic" w:cs="Traditional Arabic"/>
          <w:sz w:val="22"/>
          <w:szCs w:val="24"/>
          <w:rtl/>
        </w:rPr>
        <w:t>﴾</w:t>
      </w:r>
      <w:r w:rsidR="00353DCB">
        <w:rPr>
          <w:rFonts w:ascii="(normal text)" w:hAnsi="(normal text)"/>
          <w:rtl/>
        </w:rPr>
        <w:t xml:space="preserve"> </w:t>
      </w:r>
      <w:r w:rsidR="00353DCB">
        <w:rPr>
          <w:rFonts w:ascii="(normal text)" w:hAnsi="(normal text)" w:hint="cs"/>
          <w:rtl/>
        </w:rPr>
        <w:t>[النحل: 51]</w:t>
      </w:r>
      <w:r w:rsidR="00260388">
        <w:rPr>
          <w:rFonts w:ascii="(normal text)" w:hAnsi="(normal text)" w:hint="cs"/>
          <w:rtl/>
        </w:rPr>
        <w:t xml:space="preserve"> </w:t>
      </w:r>
      <w:r w:rsidR="00260388">
        <w:rPr>
          <w:rFonts w:ascii="Traditional Arabic" w:hAnsi="Traditional Arabic" w:cs="Traditional Arabic"/>
          <w:rtl/>
        </w:rPr>
        <w:t>«</w:t>
      </w:r>
      <w:r w:rsidR="00260388" w:rsidRPr="00260388">
        <w:rPr>
          <w:rFonts w:ascii="(normal text)" w:hAnsi="(normal text)"/>
          <w:rtl/>
        </w:rPr>
        <w:t>خداوند فرمان داده: دو معبود (برا</w:t>
      </w:r>
      <w:r w:rsidR="00260388" w:rsidRPr="00260388">
        <w:rPr>
          <w:rFonts w:ascii="(normal text)" w:hAnsi="(normal text)" w:hint="cs"/>
          <w:rtl/>
        </w:rPr>
        <w:t>ی</w:t>
      </w:r>
      <w:r w:rsidR="00260388" w:rsidRPr="00260388">
        <w:rPr>
          <w:rFonts w:ascii="(normal text)" w:hAnsi="(normal text)"/>
          <w:rtl/>
        </w:rPr>
        <w:t xml:space="preserve"> خود) انتخاب نکن</w:t>
      </w:r>
      <w:r w:rsidR="00260388" w:rsidRPr="00260388">
        <w:rPr>
          <w:rFonts w:ascii="(normal text)" w:hAnsi="(normal text)" w:hint="cs"/>
          <w:rtl/>
        </w:rPr>
        <w:t>ید؛</w:t>
      </w:r>
      <w:r w:rsidR="00260388" w:rsidRPr="00260388">
        <w:rPr>
          <w:rFonts w:ascii="(normal text)" w:hAnsi="(normal text)"/>
          <w:rtl/>
        </w:rPr>
        <w:t xml:space="preserve"> معبود (شما) همان خدا</w:t>
      </w:r>
      <w:r w:rsidR="00260388" w:rsidRPr="00260388">
        <w:rPr>
          <w:rFonts w:ascii="(normal text)" w:hAnsi="(normal text)" w:hint="cs"/>
          <w:rtl/>
        </w:rPr>
        <w:t>ی</w:t>
      </w:r>
      <w:r w:rsidR="00260388" w:rsidRPr="00260388">
        <w:rPr>
          <w:rFonts w:ascii="(normal text)" w:hAnsi="(normal text)"/>
          <w:rtl/>
        </w:rPr>
        <w:t xml:space="preserve"> </w:t>
      </w:r>
      <w:r w:rsidR="00260388" w:rsidRPr="00260388">
        <w:rPr>
          <w:rFonts w:ascii="(normal text)" w:hAnsi="(normal text)" w:hint="cs"/>
          <w:rtl/>
        </w:rPr>
        <w:t>یگانه</w:t>
      </w:r>
      <w:r w:rsidR="00260388" w:rsidRPr="00260388">
        <w:rPr>
          <w:rFonts w:ascii="(normal text)" w:hAnsi="(normal text)"/>
          <w:rtl/>
        </w:rPr>
        <w:t xml:space="preserve"> است؛ تنها از (ک</w:t>
      </w:r>
      <w:r w:rsidR="00260388" w:rsidRPr="00260388">
        <w:rPr>
          <w:rFonts w:ascii="(normal text)" w:hAnsi="(normal text)" w:hint="cs"/>
          <w:rtl/>
        </w:rPr>
        <w:t>یفر</w:t>
      </w:r>
      <w:r w:rsidR="00260388" w:rsidRPr="00260388">
        <w:rPr>
          <w:rFonts w:ascii="(normal text)" w:hAnsi="(normal text)"/>
          <w:rtl/>
        </w:rPr>
        <w:t>) من بترس</w:t>
      </w:r>
      <w:r w:rsidR="00260388" w:rsidRPr="00260388">
        <w:rPr>
          <w:rFonts w:ascii="(normal text)" w:hAnsi="(normal text)" w:hint="cs"/>
          <w:rtl/>
        </w:rPr>
        <w:t>ید</w:t>
      </w:r>
      <w:r w:rsidR="00260388" w:rsidRPr="00260388">
        <w:rPr>
          <w:rFonts w:ascii="(normal text)" w:hAnsi="(normal text)"/>
          <w:rtl/>
        </w:rPr>
        <w:t>!</w:t>
      </w:r>
      <w:r w:rsidR="00260388">
        <w:rPr>
          <w:rFonts w:ascii="Traditional Arabic" w:hAnsi="Traditional Arabic" w:cs="Traditional Arabic"/>
          <w:rtl/>
        </w:rPr>
        <w:t>»</w:t>
      </w:r>
      <w:r w:rsidRPr="00AF0888">
        <w:rPr>
          <w:rFonts w:hint="cs"/>
          <w:rtl/>
        </w:rPr>
        <w:t xml:space="preserve"> از ابوعبدالله روایت کرده</w:t>
      </w:r>
      <w:r w:rsidRPr="00AF0888">
        <w:rPr>
          <w:rFonts w:cs="CTraditional Arabic" w:hint="cs"/>
          <w:cs/>
        </w:rPr>
        <w:t>‎</w:t>
      </w:r>
      <w:r w:rsidRPr="00AF0888">
        <w:rPr>
          <w:rFonts w:hint="cs"/>
          <w:rtl/>
        </w:rPr>
        <w:t xml:space="preserve">اند که گفت: منظور آیه این است: </w:t>
      </w:r>
      <w:r w:rsidRPr="00647FA6">
        <w:rPr>
          <w:rFonts w:hint="cs"/>
          <w:u w:val="single"/>
          <w:rtl/>
        </w:rPr>
        <w:t>دو امام نگیرید، بلکه امام تنها یکی است</w:t>
      </w:r>
      <w:r w:rsidRPr="00AF0888">
        <w:rPr>
          <w:vertAlign w:val="superscript"/>
          <w:rtl/>
        </w:rPr>
        <w:footnoteReference w:id="443"/>
      </w:r>
      <w:r w:rsidRPr="00AF0888">
        <w:rPr>
          <w:rFonts w:hint="cs"/>
          <w:rtl/>
        </w:rPr>
        <w:t>.</w:t>
      </w:r>
    </w:p>
    <w:p w:rsidR="00F604E9" w:rsidRDefault="00F604E9" w:rsidP="005617C1">
      <w:pPr>
        <w:pStyle w:val="af6"/>
        <w:rPr>
          <w:rFonts w:hint="cs"/>
          <w:rtl/>
        </w:rPr>
      </w:pPr>
      <w:r w:rsidRPr="00AF0888">
        <w:rPr>
          <w:rFonts w:hint="cs"/>
          <w:rtl/>
        </w:rPr>
        <w:t>پس آیا اینکه مفسرین شیعه بر آنها اعتماد کرده</w:t>
      </w:r>
      <w:r w:rsidRPr="00AF0888">
        <w:rPr>
          <w:rFonts w:cs="CTraditional Arabic" w:hint="cs"/>
          <w:cs/>
        </w:rPr>
        <w:t>‎</w:t>
      </w:r>
      <w:r w:rsidRPr="00AF0888">
        <w:rPr>
          <w:rFonts w:hint="cs"/>
          <w:rtl/>
        </w:rPr>
        <w:t>اند و روایتشان نموده</w:t>
      </w:r>
      <w:r w:rsidRPr="00AF0888">
        <w:rPr>
          <w:rFonts w:cs="CTraditional Arabic" w:hint="cs"/>
          <w:cs/>
        </w:rPr>
        <w:t>‎</w:t>
      </w:r>
      <w:r w:rsidRPr="00AF0888">
        <w:rPr>
          <w:rFonts w:hint="cs"/>
          <w:rtl/>
        </w:rPr>
        <w:t>اند، سبب می</w:t>
      </w:r>
      <w:r w:rsidRPr="00AF0888">
        <w:rPr>
          <w:rFonts w:cs="CTraditional Arabic" w:hint="cs"/>
          <w:cs/>
        </w:rPr>
        <w:t>‎</w:t>
      </w:r>
      <w:r w:rsidRPr="00AF0888">
        <w:rPr>
          <w:rFonts w:hint="cs"/>
          <w:rtl/>
        </w:rPr>
        <w:t>شود که این روایت حقیقت شوند؟!</w:t>
      </w:r>
    </w:p>
    <w:p w:rsidR="00635F2F" w:rsidRDefault="00635F2F" w:rsidP="005617C1">
      <w:pPr>
        <w:pStyle w:val="af6"/>
        <w:rPr>
          <w:rFonts w:hint="cs"/>
          <w:rtl/>
        </w:rPr>
      </w:pPr>
    </w:p>
    <w:p w:rsidR="00635F2F" w:rsidRPr="00AF0888" w:rsidRDefault="00635F2F" w:rsidP="005617C1">
      <w:pPr>
        <w:pStyle w:val="af6"/>
        <w:rPr>
          <w:rFonts w:hint="cs"/>
          <w:rtl/>
        </w:rPr>
      </w:pPr>
    </w:p>
    <w:p w:rsidR="00F604E9" w:rsidRPr="00AF0888" w:rsidRDefault="00F604E9" w:rsidP="00516CCC">
      <w:pPr>
        <w:pStyle w:val="af3"/>
        <w:rPr>
          <w:rFonts w:hint="cs"/>
          <w:rtl/>
        </w:rPr>
      </w:pPr>
      <w:bookmarkStart w:id="724" w:name="_Toc252932614"/>
      <w:bookmarkStart w:id="725" w:name="_Toc254520685"/>
      <w:r w:rsidRPr="00AF0888">
        <w:rPr>
          <w:rFonts w:hint="cs"/>
          <w:rtl/>
        </w:rPr>
        <w:t>6- ادعای اینکه اصول صحیحی وجود دارند که منابع شیعه از آنها نقل شده</w:t>
      </w:r>
      <w:r w:rsidRPr="00AF0888">
        <w:rPr>
          <w:rFonts w:cs="CTraditional Arabic" w:hint="cs"/>
          <w:cs/>
        </w:rPr>
        <w:t>‎</w:t>
      </w:r>
      <w:r w:rsidR="00812274">
        <w:rPr>
          <w:rFonts w:hint="cs"/>
          <w:rtl/>
        </w:rPr>
        <w:t>اند</w:t>
      </w:r>
      <w:bookmarkEnd w:id="724"/>
      <w:bookmarkEnd w:id="725"/>
    </w:p>
    <w:p w:rsidR="00F604E9" w:rsidRPr="00AF0888" w:rsidRDefault="00F604E9" w:rsidP="00812274">
      <w:pPr>
        <w:pStyle w:val="af6"/>
        <w:ind w:firstLine="0"/>
        <w:rPr>
          <w:rFonts w:hint="cs"/>
          <w:rtl/>
        </w:rPr>
      </w:pPr>
      <w:r w:rsidRPr="00AF0888">
        <w:rPr>
          <w:rFonts w:hint="cs"/>
          <w:rtl/>
        </w:rPr>
        <w:t>ادعای اینکه شیعیان اصول صحیحی دارند که تعداد آنها به چهارصد اصل می</w:t>
      </w:r>
      <w:r w:rsidRPr="00AF0888">
        <w:rPr>
          <w:rFonts w:cs="CTraditional Arabic" w:hint="cs"/>
          <w:cs/>
        </w:rPr>
        <w:t>‎</w:t>
      </w:r>
      <w:r w:rsidRPr="00AF0888">
        <w:rPr>
          <w:rFonts w:hint="cs"/>
          <w:rtl/>
        </w:rPr>
        <w:t>رسد از عجیب</w:t>
      </w:r>
      <w:r w:rsidRPr="00AF0888">
        <w:rPr>
          <w:rFonts w:cs="CTraditional Arabic" w:hint="cs"/>
          <w:cs/>
        </w:rPr>
        <w:t>‎</w:t>
      </w:r>
      <w:r w:rsidRPr="00AF0888">
        <w:rPr>
          <w:rFonts w:hint="cs"/>
          <w:rtl/>
        </w:rPr>
        <w:t>ترین ادعاها است. این اصول کجا هستند؟! چگونه می</w:t>
      </w:r>
      <w:r w:rsidRPr="00AF0888">
        <w:rPr>
          <w:rFonts w:cs="CTraditional Arabic" w:hint="cs"/>
          <w:cs/>
        </w:rPr>
        <w:t>‎</w:t>
      </w:r>
      <w:r w:rsidRPr="00AF0888">
        <w:rPr>
          <w:rFonts w:hint="cs"/>
          <w:rtl/>
        </w:rPr>
        <w:t>گویید که این ا</w:t>
      </w:r>
      <w:r w:rsidR="00260388">
        <w:rPr>
          <w:rFonts w:hint="cs"/>
          <w:rtl/>
        </w:rPr>
        <w:t>صول همه صحیح هستند حال آنکه نمی</w:t>
      </w:r>
      <w:r w:rsidR="00260388">
        <w:rPr>
          <w:rFonts w:cs="B Badr" w:hint="cs"/>
          <w:rtl/>
        </w:rPr>
        <w:t>‏</w:t>
      </w:r>
      <w:r w:rsidRPr="00AF0888">
        <w:rPr>
          <w:rFonts w:hint="cs"/>
          <w:rtl/>
        </w:rPr>
        <w:t>توانید یک مورد از آنها را نشان دهید- چه برسد به چهارصد مورد- که مصدق این ادعا باشد؟! در کجای سخن نویسندگان کتب اربعه آمده که آنان از اصول چهارصدگانه نقل حدیث کرده</w:t>
      </w:r>
      <w:r w:rsidRPr="00AF0888">
        <w:rPr>
          <w:rFonts w:cs="CTraditional Arabic" w:hint="cs"/>
          <w:cs/>
        </w:rPr>
        <w:t>‎</w:t>
      </w:r>
      <w:r w:rsidRPr="00AF0888">
        <w:rPr>
          <w:rFonts w:hint="cs"/>
          <w:rtl/>
        </w:rPr>
        <w:t>اند؟!</w:t>
      </w:r>
    </w:p>
    <w:p w:rsidR="00F604E9" w:rsidRPr="00AF0888" w:rsidRDefault="00F604E9" w:rsidP="005617C1">
      <w:pPr>
        <w:pStyle w:val="af6"/>
        <w:rPr>
          <w:rFonts w:hint="cs"/>
          <w:rtl/>
        </w:rPr>
      </w:pPr>
      <w:r w:rsidRPr="00AF0888">
        <w:rPr>
          <w:rFonts w:hint="cs"/>
          <w:rtl/>
        </w:rPr>
        <w:t>در مقدمه کتابهای آنان حتی یک سخن هم ذکر نشده که بیان نماید آنان از اصول صحیحی نقل کرده باشند. این تنها ادعائی است که متأخرین اظهار داشته</w:t>
      </w:r>
      <w:r w:rsidRPr="00AF0888">
        <w:rPr>
          <w:rFonts w:cs="CTraditional Arabic" w:hint="cs"/>
          <w:cs/>
        </w:rPr>
        <w:t>‎</w:t>
      </w:r>
      <w:r w:rsidRPr="00AF0888">
        <w:rPr>
          <w:rFonts w:hint="cs"/>
          <w:rtl/>
        </w:rPr>
        <w:t>اند تا این توهم را ایجاد نمایند که شیعیان در طول سه قرن اول کتابهایی داشته</w:t>
      </w:r>
      <w:r w:rsidRPr="00AF0888">
        <w:rPr>
          <w:rFonts w:cs="CTraditional Arabic" w:hint="cs"/>
          <w:cs/>
        </w:rPr>
        <w:t>‎</w:t>
      </w:r>
      <w:r w:rsidR="00DB3A87">
        <w:rPr>
          <w:rFonts w:hint="cs"/>
          <w:rtl/>
        </w:rPr>
        <w:t>اند. اما نمی</w:t>
      </w:r>
      <w:r w:rsidR="00DB3A87">
        <w:rPr>
          <w:rFonts w:cs="B Badr" w:hint="cs"/>
          <w:rtl/>
        </w:rPr>
        <w:t>‏</w:t>
      </w:r>
      <w:r w:rsidRPr="00AF0888">
        <w:rPr>
          <w:rFonts w:hint="cs"/>
          <w:rtl/>
        </w:rPr>
        <w:t>توانند کتاب واحدی را ارائه نمایند که در آن قرون تألیف شده باشد، مگر کتاب سلیم بن قیس هلالی که علمای شیعه آن را تکذیب نموده و بر جعلی بودن آن تأکید کرده</w:t>
      </w:r>
      <w:r w:rsidRPr="00AF0888">
        <w:rPr>
          <w:rFonts w:cs="CTraditional Arabic" w:hint="cs"/>
          <w:cs/>
        </w:rPr>
        <w:t>‎</w:t>
      </w:r>
      <w:r w:rsidRPr="00AF0888">
        <w:rPr>
          <w:rFonts w:hint="cs"/>
          <w:rtl/>
        </w:rPr>
        <w:t>اند!</w:t>
      </w:r>
    </w:p>
    <w:p w:rsidR="00F604E9" w:rsidRPr="00AF0888" w:rsidRDefault="00F604E9" w:rsidP="00516CCC">
      <w:pPr>
        <w:pStyle w:val="af3"/>
        <w:rPr>
          <w:rFonts w:hint="cs"/>
          <w:rtl/>
        </w:rPr>
      </w:pPr>
      <w:bookmarkStart w:id="726" w:name="_Toc252932615"/>
      <w:bookmarkStart w:id="727" w:name="_Toc254520686"/>
      <w:r w:rsidRPr="00AF0888">
        <w:rPr>
          <w:rFonts w:hint="cs"/>
          <w:rtl/>
        </w:rPr>
        <w:t>7- ادعای اینکه ائمه امر به مخالفت با اهل سنت کرده</w:t>
      </w:r>
      <w:r w:rsidRPr="00AF0888">
        <w:rPr>
          <w:rFonts w:cs="CTraditional Arabic" w:hint="cs"/>
          <w:cs/>
        </w:rPr>
        <w:t>‎</w:t>
      </w:r>
      <w:r w:rsidR="00812274">
        <w:rPr>
          <w:rFonts w:hint="cs"/>
          <w:rtl/>
        </w:rPr>
        <w:t>اند</w:t>
      </w:r>
      <w:bookmarkEnd w:id="726"/>
      <w:bookmarkEnd w:id="727"/>
    </w:p>
    <w:p w:rsidR="00384EBD" w:rsidRDefault="00F604E9" w:rsidP="00812274">
      <w:pPr>
        <w:pStyle w:val="af6"/>
        <w:ind w:firstLine="0"/>
        <w:rPr>
          <w:rFonts w:hint="cs"/>
          <w:rtl/>
        </w:rPr>
      </w:pPr>
      <w:r w:rsidRPr="00AF0888">
        <w:rPr>
          <w:rFonts w:hint="cs"/>
          <w:rtl/>
        </w:rPr>
        <w:t>عاملی با مصطلح جدید به مقابله شدیدی برخاسته و آن و کسانی که آن را داخل مذهب شیعه نموده</w:t>
      </w:r>
      <w:r w:rsidRPr="00AF0888">
        <w:rPr>
          <w:rFonts w:cs="CTraditional Arabic" w:hint="cs"/>
          <w:cs/>
        </w:rPr>
        <w:t>‎</w:t>
      </w:r>
      <w:r w:rsidRPr="00AF0888">
        <w:rPr>
          <w:rFonts w:hint="cs"/>
          <w:rtl/>
        </w:rPr>
        <w:t>اند مورد حمله سختی قرار داده است</w:t>
      </w:r>
      <w:r w:rsidR="008365CB">
        <w:rPr>
          <w:rFonts w:hint="cs"/>
          <w:rtl/>
        </w:rPr>
        <w:t>،</w:t>
      </w:r>
      <w:r w:rsidRPr="00AF0888">
        <w:rPr>
          <w:rFonts w:hint="cs"/>
          <w:rtl/>
        </w:rPr>
        <w:t xml:space="preserve"> و همه ادله خود را مبنی بر اینکه مصطلح اهل سنت صلاحیت تطبیق بر روایات شیعه را ندارد و گاهی در مورد خطر سقوط مذهب و گاهی در مورد لزوم وارد آمدن طعن بر علمای شیعه هشدار داده اس</w:t>
      </w:r>
      <w:r w:rsidR="00AD5019">
        <w:rPr>
          <w:rFonts w:hint="cs"/>
          <w:rtl/>
        </w:rPr>
        <w:t xml:space="preserve">ت. </w:t>
      </w:r>
    </w:p>
    <w:p w:rsidR="00F604E9" w:rsidRPr="00AF0888" w:rsidRDefault="00384EBD" w:rsidP="00384EBD">
      <w:pPr>
        <w:pStyle w:val="af6"/>
        <w:rPr>
          <w:rFonts w:hint="cs"/>
          <w:rtl/>
        </w:rPr>
      </w:pPr>
      <w:r>
        <w:rPr>
          <w:rFonts w:hint="cs"/>
          <w:rtl/>
        </w:rPr>
        <w:t xml:space="preserve">* </w:t>
      </w:r>
      <w:r w:rsidR="00AD5019">
        <w:rPr>
          <w:rFonts w:hint="cs"/>
          <w:rtl/>
        </w:rPr>
        <w:t>وی تیر نهائی خود را پرتاب می</w:t>
      </w:r>
      <w:r w:rsidR="00AD5019">
        <w:rPr>
          <w:rFonts w:cs="B Badr" w:hint="cs"/>
          <w:rtl/>
        </w:rPr>
        <w:t>‏</w:t>
      </w:r>
      <w:r w:rsidR="00F604E9" w:rsidRPr="00AF0888">
        <w:rPr>
          <w:rFonts w:hint="cs"/>
          <w:rtl/>
        </w:rPr>
        <w:t>کن</w:t>
      </w:r>
      <w:r w:rsidR="00AD5019">
        <w:rPr>
          <w:rFonts w:hint="cs"/>
          <w:rtl/>
        </w:rPr>
        <w:t>د و می</w:t>
      </w:r>
      <w:r w:rsidR="00AD5019">
        <w:rPr>
          <w:rFonts w:cs="B Badr" w:hint="cs"/>
          <w:rtl/>
        </w:rPr>
        <w:t>‏</w:t>
      </w:r>
      <w:r w:rsidR="00F604E9" w:rsidRPr="00AF0888">
        <w:rPr>
          <w:rFonts w:hint="cs"/>
          <w:rtl/>
        </w:rPr>
        <w:t xml:space="preserve">گوید: </w:t>
      </w:r>
      <w:r w:rsidR="00AD5019">
        <w:rPr>
          <w:rFonts w:ascii="Traditional Arabic" w:hAnsi="Traditional Arabic" w:cs="Traditional Arabic"/>
          <w:rtl/>
        </w:rPr>
        <w:t>«</w:t>
      </w:r>
      <w:r w:rsidR="00F604E9" w:rsidRPr="00384EBD">
        <w:rPr>
          <w:rFonts w:hint="cs"/>
          <w:u w:val="single"/>
          <w:rtl/>
        </w:rPr>
        <w:t>طریقه متقدمین- یعنی علمای سابق شیعه- با روش عامه- یعنی اهل سنت- تباین و مخالفت دارد</w:t>
      </w:r>
      <w:r w:rsidRPr="00384EBD">
        <w:rPr>
          <w:rFonts w:hint="cs"/>
          <w:u w:val="single"/>
          <w:rtl/>
        </w:rPr>
        <w:t>،</w:t>
      </w:r>
      <w:r w:rsidR="00F604E9" w:rsidRPr="00384EBD">
        <w:rPr>
          <w:rFonts w:hint="cs"/>
          <w:u w:val="single"/>
          <w:rtl/>
        </w:rPr>
        <w:t xml:space="preserve"> و اصطلاح جدید، موا</w:t>
      </w:r>
      <w:r w:rsidRPr="00384EBD">
        <w:rPr>
          <w:rFonts w:hint="cs"/>
          <w:u w:val="single"/>
          <w:rtl/>
        </w:rPr>
        <w:t>فق اعتقاد عامه و اصطلاح آنان می</w:t>
      </w:r>
      <w:r w:rsidRPr="00384EBD">
        <w:rPr>
          <w:rFonts w:cs="B Badr" w:hint="cs"/>
          <w:u w:val="single"/>
          <w:rtl/>
        </w:rPr>
        <w:t>‏</w:t>
      </w:r>
      <w:r w:rsidRPr="00384EBD">
        <w:rPr>
          <w:rFonts w:hint="cs"/>
          <w:u w:val="single"/>
          <w:rtl/>
        </w:rPr>
        <w:t>باشد و با تتبع ظاهری می</w:t>
      </w:r>
      <w:r w:rsidRPr="00384EBD">
        <w:rPr>
          <w:rFonts w:cs="B Badr" w:hint="cs"/>
          <w:u w:val="single"/>
          <w:rtl/>
        </w:rPr>
        <w:t>‏</w:t>
      </w:r>
      <w:r w:rsidR="00F604E9" w:rsidRPr="00384EBD">
        <w:rPr>
          <w:rFonts w:hint="cs"/>
          <w:u w:val="single"/>
          <w:rtl/>
        </w:rPr>
        <w:t>توان دریافت که از کتب آنان أخذ شده است</w:t>
      </w:r>
      <w:r>
        <w:rPr>
          <w:rFonts w:ascii="Traditional Arabic" w:hAnsi="Traditional Arabic" w:cs="Traditional Arabic"/>
          <w:rtl/>
        </w:rPr>
        <w:t>»</w:t>
      </w:r>
      <w:r w:rsidR="00F604E9" w:rsidRPr="00AF0888">
        <w:rPr>
          <w:rFonts w:hint="cs"/>
          <w:rtl/>
        </w:rPr>
        <w:t>.</w:t>
      </w:r>
    </w:p>
    <w:p w:rsidR="00F604E9" w:rsidRPr="00AF0888" w:rsidRDefault="00384EBD" w:rsidP="00384EBD">
      <w:pPr>
        <w:pStyle w:val="af6"/>
        <w:rPr>
          <w:rFonts w:hint="cs"/>
          <w:rtl/>
        </w:rPr>
      </w:pPr>
      <w:r>
        <w:rPr>
          <w:rFonts w:hint="cs"/>
          <w:rtl/>
        </w:rPr>
        <w:t xml:space="preserve">* </w:t>
      </w:r>
      <w:r w:rsidR="00F604E9" w:rsidRPr="00AF0888">
        <w:rPr>
          <w:rFonts w:hint="cs"/>
          <w:rtl/>
        </w:rPr>
        <w:t>کرکی نویسنده کتاب هدا</w:t>
      </w:r>
      <w:r w:rsidRPr="00384EBD">
        <w:rPr>
          <w:rFonts w:cs="B Badr" w:hint="cs"/>
          <w:rtl/>
        </w:rPr>
        <w:t>ية</w:t>
      </w:r>
      <w:r w:rsidR="00F604E9" w:rsidRPr="00AF0888">
        <w:rPr>
          <w:rFonts w:hint="cs"/>
          <w:rtl/>
        </w:rPr>
        <w:t xml:space="preserve"> الأبرار می</w:t>
      </w:r>
      <w:r w:rsidR="00F604E9" w:rsidRPr="00AF0888">
        <w:rPr>
          <w:rFonts w:cs="CTraditional Arabic" w:hint="cs"/>
          <w:cs/>
        </w:rPr>
        <w:t>‎</w:t>
      </w:r>
      <w:r w:rsidR="00F604E9" w:rsidRPr="00AF0888">
        <w:rPr>
          <w:rFonts w:hint="cs"/>
          <w:rtl/>
        </w:rPr>
        <w:t xml:space="preserve">گوید: </w:t>
      </w:r>
      <w:r w:rsidR="00F73298">
        <w:rPr>
          <w:rFonts w:ascii="Traditional Arabic" w:hAnsi="Traditional Arabic" w:cs="Traditional Arabic"/>
          <w:rtl/>
        </w:rPr>
        <w:t>«</w:t>
      </w:r>
      <w:r w:rsidR="00F604E9" w:rsidRPr="00BC3611">
        <w:rPr>
          <w:rFonts w:hint="cs"/>
          <w:u w:val="single"/>
          <w:rtl/>
        </w:rPr>
        <w:t xml:space="preserve">تقسیم حدیث به چهار نوع مذکور در </w:t>
      </w:r>
      <w:r w:rsidR="00F604E9" w:rsidRPr="00BC3611">
        <w:rPr>
          <w:rFonts w:cs="B Badr" w:hint="cs"/>
          <w:u w:val="single"/>
          <w:rtl/>
        </w:rPr>
        <w:t>الدرایة</w:t>
      </w:r>
      <w:r w:rsidR="00F604E9" w:rsidRPr="00BC3611">
        <w:rPr>
          <w:rFonts w:hint="cs"/>
          <w:u w:val="single"/>
          <w:rtl/>
        </w:rPr>
        <w:t xml:space="preserve"> از اختراعات</w:t>
      </w:r>
      <w:r w:rsidR="00BC3611" w:rsidRPr="00BC3611">
        <w:rPr>
          <w:rFonts w:hint="cs"/>
          <w:u w:val="single"/>
          <w:rtl/>
        </w:rPr>
        <w:t xml:space="preserve"> عامه</w:t>
      </w:r>
      <w:r w:rsidR="00F604E9" w:rsidRPr="00BC3611">
        <w:rPr>
          <w:rFonts w:hint="cs"/>
          <w:u w:val="single"/>
          <w:rtl/>
        </w:rPr>
        <w:t xml:space="preserve"> </w:t>
      </w:r>
      <w:r w:rsidR="00BC3611" w:rsidRPr="00BC3611">
        <w:rPr>
          <w:rFonts w:hint="cs"/>
          <w:u w:val="single"/>
          <w:rtl/>
        </w:rPr>
        <w:t xml:space="preserve">- </w:t>
      </w:r>
      <w:r w:rsidR="00F604E9" w:rsidRPr="00BC3611">
        <w:rPr>
          <w:rFonts w:hint="cs"/>
          <w:u w:val="single"/>
          <w:rtl/>
        </w:rPr>
        <w:t>اهل سنت</w:t>
      </w:r>
      <w:r w:rsidR="00BC3611" w:rsidRPr="00BC3611">
        <w:rPr>
          <w:rFonts w:hint="cs"/>
          <w:u w:val="single"/>
          <w:rtl/>
        </w:rPr>
        <w:t>-</w:t>
      </w:r>
      <w:r w:rsidR="00F604E9" w:rsidRPr="00BC3611">
        <w:rPr>
          <w:rFonts w:hint="cs"/>
          <w:u w:val="single"/>
          <w:rtl/>
        </w:rPr>
        <w:t xml:space="preserve"> است</w:t>
      </w:r>
      <w:r w:rsidR="00815DC0" w:rsidRPr="00BC3611">
        <w:rPr>
          <w:rFonts w:hint="cs"/>
          <w:u w:val="single"/>
          <w:rtl/>
        </w:rPr>
        <w:t>،</w:t>
      </w:r>
      <w:r w:rsidR="00F604E9" w:rsidRPr="00BC3611">
        <w:rPr>
          <w:rFonts w:hint="cs"/>
          <w:u w:val="single"/>
          <w:rtl/>
        </w:rPr>
        <w:t xml:space="preserve"> و عمل اصحاب متأخر ما به آن، از روی غفلت واقع شده است. این غفلت بزرگی است، زیرا به فساد و طعنی که </w:t>
      </w:r>
      <w:r w:rsidR="00BC3611" w:rsidRPr="00BC3611">
        <w:rPr>
          <w:rFonts w:hint="cs"/>
          <w:u w:val="single"/>
          <w:rtl/>
        </w:rPr>
        <w:t>به وسیله آن براصل مذهب مترتب می</w:t>
      </w:r>
      <w:r w:rsidR="00BC3611" w:rsidRPr="00BC3611">
        <w:rPr>
          <w:rFonts w:cs="B Badr" w:hint="cs"/>
          <w:u w:val="single"/>
          <w:rtl/>
        </w:rPr>
        <w:t>‏</w:t>
      </w:r>
      <w:r w:rsidR="00F604E9" w:rsidRPr="00BC3611">
        <w:rPr>
          <w:rFonts w:hint="cs"/>
          <w:u w:val="single"/>
          <w:rtl/>
        </w:rPr>
        <w:t>شود- چه برسد به اهل مذهب- آگاهی نیافته</w:t>
      </w:r>
      <w:r w:rsidR="00F604E9" w:rsidRPr="00BC3611">
        <w:rPr>
          <w:rFonts w:cs="CTraditional Arabic" w:hint="cs"/>
          <w:u w:val="single"/>
          <w:cs/>
        </w:rPr>
        <w:t>‎</w:t>
      </w:r>
      <w:r w:rsidR="00BC3611" w:rsidRPr="00BC3611">
        <w:rPr>
          <w:rFonts w:hint="cs"/>
          <w:u w:val="single"/>
          <w:rtl/>
        </w:rPr>
        <w:t>اند</w:t>
      </w:r>
      <w:r w:rsidR="00BC3611">
        <w:rPr>
          <w:rFonts w:hint="cs"/>
          <w:rtl/>
        </w:rPr>
        <w:t>..</w:t>
      </w:r>
      <w:r w:rsidR="00F604E9" w:rsidRPr="00AF0888">
        <w:rPr>
          <w:rFonts w:hint="cs"/>
          <w:rtl/>
        </w:rPr>
        <w:t>.</w:t>
      </w:r>
      <w:r w:rsidR="00BC3611">
        <w:rPr>
          <w:rFonts w:ascii="Traditional Arabic" w:hAnsi="Traditional Arabic" w:cs="Traditional Arabic"/>
          <w:rtl/>
        </w:rPr>
        <w:t>»</w:t>
      </w:r>
      <w:r w:rsidR="00F604E9" w:rsidRPr="00AF0888">
        <w:rPr>
          <w:rStyle w:val="a5"/>
          <w:rFonts w:cs="B Badr"/>
          <w:rtl/>
        </w:rPr>
        <w:footnoteReference w:id="444"/>
      </w:r>
      <w:r w:rsidR="00BC3611">
        <w:rPr>
          <w:rFonts w:ascii="Traditional Arabic" w:hAnsi="Traditional Arabic" w:cs="Traditional Arabic" w:hint="cs"/>
          <w:rtl/>
        </w:rPr>
        <w:t>.</w:t>
      </w:r>
      <w:r w:rsidR="00F604E9" w:rsidRPr="00AF0888">
        <w:rPr>
          <w:rFonts w:hint="cs"/>
          <w:rtl/>
        </w:rPr>
        <w:t xml:space="preserve"> </w:t>
      </w:r>
      <w:r w:rsidR="00BC3611">
        <w:rPr>
          <w:rFonts w:ascii="Traditional Arabic" w:hAnsi="Traditional Arabic" w:cs="Traditional Arabic"/>
          <w:rtl/>
        </w:rPr>
        <w:t>«</w:t>
      </w:r>
      <w:r w:rsidR="00F604E9" w:rsidRPr="00BC3611">
        <w:rPr>
          <w:rFonts w:hint="cs"/>
          <w:u w:val="single"/>
          <w:rtl/>
        </w:rPr>
        <w:t>تا اینکه طریقه اصولیون رواج یافت</w:t>
      </w:r>
      <w:r w:rsidR="00BC3611" w:rsidRPr="00BC3611">
        <w:rPr>
          <w:rFonts w:hint="cs"/>
          <w:u w:val="single"/>
          <w:rtl/>
        </w:rPr>
        <w:t>، و اصول عامه با اصول خاصه در</w:t>
      </w:r>
      <w:r w:rsidR="00F604E9" w:rsidRPr="00BC3611">
        <w:rPr>
          <w:rFonts w:hint="cs"/>
          <w:u w:val="single"/>
          <w:rtl/>
        </w:rPr>
        <w:t>هم آمیخت</w:t>
      </w:r>
      <w:r w:rsidR="00BC3611" w:rsidRPr="00BC3611">
        <w:rPr>
          <w:rFonts w:hint="cs"/>
          <w:u w:val="single"/>
          <w:rtl/>
        </w:rPr>
        <w:t>،</w:t>
      </w:r>
      <w:r w:rsidR="00F604E9" w:rsidRPr="00BC3611">
        <w:rPr>
          <w:rFonts w:hint="cs"/>
          <w:u w:val="single"/>
          <w:rtl/>
        </w:rPr>
        <w:t xml:space="preserve"> و متأخرین از عمل به بیشتر احادیث امتناع ورزیدند و به همین دلیل اختلاف در میان آنان زیاد شد و سرگردانی و حیرت زیادی پدید آمد</w:t>
      </w:r>
      <w:r w:rsidR="00BC3611">
        <w:rPr>
          <w:rFonts w:ascii="Traditional Arabic" w:hAnsi="Traditional Arabic" w:cs="Traditional Arabic"/>
          <w:rtl/>
        </w:rPr>
        <w:t>»</w:t>
      </w:r>
      <w:r w:rsidR="00F604E9" w:rsidRPr="00AF0888">
        <w:rPr>
          <w:rStyle w:val="a5"/>
          <w:rFonts w:cs="B Badr"/>
          <w:rtl/>
        </w:rPr>
        <w:footnoteReference w:id="445"/>
      </w:r>
      <w:r w:rsidR="00F604E9" w:rsidRPr="00AF0888">
        <w:rPr>
          <w:rFonts w:hint="cs"/>
          <w:rtl/>
        </w:rPr>
        <w:t>.</w:t>
      </w:r>
    </w:p>
    <w:p w:rsidR="00C4776D" w:rsidRPr="00C4776D" w:rsidRDefault="00F604E9" w:rsidP="005617C1">
      <w:pPr>
        <w:pStyle w:val="af6"/>
        <w:rPr>
          <w:rFonts w:hint="cs"/>
          <w:u w:val="single"/>
          <w:rtl/>
        </w:rPr>
      </w:pPr>
      <w:r w:rsidRPr="00C4776D">
        <w:rPr>
          <w:rFonts w:hint="cs"/>
          <w:u w:val="single"/>
          <w:rtl/>
        </w:rPr>
        <w:t>اینها برخی از گواهی</w:t>
      </w:r>
      <w:r w:rsidRPr="00C4776D">
        <w:rPr>
          <w:rFonts w:cs="CTraditional Arabic" w:hint="cs"/>
          <w:u w:val="single"/>
          <w:cs/>
        </w:rPr>
        <w:t>‎</w:t>
      </w:r>
      <w:r w:rsidRPr="00C4776D">
        <w:rPr>
          <w:rFonts w:hint="cs"/>
          <w:u w:val="single"/>
          <w:rtl/>
        </w:rPr>
        <w:t xml:space="preserve">های پیروان مذهب بود که مؤید این امر </w:t>
      </w:r>
      <w:r w:rsidR="00C4776D" w:rsidRPr="00C4776D">
        <w:rPr>
          <w:rFonts w:hint="cs"/>
          <w:u w:val="single"/>
          <w:rtl/>
        </w:rPr>
        <w:t>می</w:t>
      </w:r>
      <w:r w:rsidR="00C4776D" w:rsidRPr="00C4776D">
        <w:rPr>
          <w:rFonts w:cs="B Badr" w:hint="cs"/>
          <w:u w:val="single"/>
          <w:rtl/>
        </w:rPr>
        <w:t>‏</w:t>
      </w:r>
      <w:r w:rsidRPr="00C4776D">
        <w:rPr>
          <w:rFonts w:hint="cs"/>
          <w:u w:val="single"/>
          <w:rtl/>
        </w:rPr>
        <w:t xml:space="preserve">باشند که به کشتی اهل سنت </w:t>
      </w:r>
      <w:r w:rsidRPr="006D0B82">
        <w:rPr>
          <w:rFonts w:hint="cs"/>
          <w:u w:val="single"/>
          <w:rtl/>
        </w:rPr>
        <w:t>که ناخدای آن</w:t>
      </w:r>
      <w:r w:rsidRPr="00C4776D">
        <w:rPr>
          <w:rFonts w:hint="cs"/>
          <w:u w:val="single"/>
          <w:rtl/>
        </w:rPr>
        <w:t xml:space="preserve"> رسول</w:t>
      </w:r>
      <w:r w:rsidRPr="00C4776D">
        <w:rPr>
          <w:rFonts w:cs="CTraditional Arabic" w:hint="cs"/>
          <w:u w:val="single"/>
          <w:cs/>
        </w:rPr>
        <w:t>‎</w:t>
      </w:r>
      <w:r w:rsidRPr="00C4776D">
        <w:rPr>
          <w:rFonts w:hint="cs"/>
          <w:u w:val="single"/>
          <w:rtl/>
        </w:rPr>
        <w:t>خدا</w:t>
      </w:r>
      <w:r w:rsidRPr="00C4776D">
        <w:rPr>
          <w:rFonts w:cs="CTraditional Arabic" w:hint="cs"/>
          <w:u w:val="single"/>
          <w:rtl/>
        </w:rPr>
        <w:t>ص</w:t>
      </w:r>
      <w:r w:rsidR="00C4776D" w:rsidRPr="00C4776D">
        <w:rPr>
          <w:rFonts w:hint="cs"/>
          <w:u w:val="single"/>
          <w:rtl/>
        </w:rPr>
        <w:t xml:space="preserve"> می</w:t>
      </w:r>
      <w:r w:rsidR="00C4776D" w:rsidRPr="00C4776D">
        <w:rPr>
          <w:rFonts w:cs="B Badr" w:hint="cs"/>
          <w:u w:val="single"/>
          <w:rtl/>
        </w:rPr>
        <w:t>‏</w:t>
      </w:r>
      <w:r w:rsidRPr="00C4776D">
        <w:rPr>
          <w:rFonts w:hint="cs"/>
          <w:u w:val="single"/>
          <w:rtl/>
        </w:rPr>
        <w:t>باشد دستاویز شده</w:t>
      </w:r>
      <w:r w:rsidRPr="00C4776D">
        <w:rPr>
          <w:rFonts w:cs="CTraditional Arabic" w:hint="cs"/>
          <w:u w:val="single"/>
          <w:cs/>
        </w:rPr>
        <w:t>‎</w:t>
      </w:r>
      <w:r w:rsidRPr="00C4776D">
        <w:rPr>
          <w:rFonts w:hint="cs"/>
          <w:u w:val="single"/>
          <w:rtl/>
        </w:rPr>
        <w:t>اند</w:t>
      </w:r>
      <w:r w:rsidR="00C4776D" w:rsidRPr="00C4776D">
        <w:rPr>
          <w:rFonts w:hint="cs"/>
          <w:u w:val="single"/>
          <w:rtl/>
        </w:rPr>
        <w:t>،</w:t>
      </w:r>
      <w:r w:rsidRPr="00C4776D">
        <w:rPr>
          <w:rFonts w:hint="cs"/>
          <w:u w:val="single"/>
          <w:rtl/>
        </w:rPr>
        <w:t xml:space="preserve"> و همین به آن امکان استمرار و بقا داده است</w:t>
      </w:r>
      <w:r w:rsidR="00C4776D" w:rsidRPr="00C4776D">
        <w:rPr>
          <w:rFonts w:hint="cs"/>
          <w:u w:val="single"/>
          <w:rtl/>
        </w:rPr>
        <w:t>، و إلا وضعیت دیگری می</w:t>
      </w:r>
      <w:r w:rsidR="00C4776D" w:rsidRPr="00C4776D">
        <w:rPr>
          <w:rFonts w:cs="B Badr" w:hint="cs"/>
          <w:u w:val="single"/>
          <w:rtl/>
        </w:rPr>
        <w:t>‏</w:t>
      </w:r>
      <w:r w:rsidRPr="00C4776D">
        <w:rPr>
          <w:rFonts w:hint="cs"/>
          <w:u w:val="single"/>
          <w:rtl/>
        </w:rPr>
        <w:t>یافت.</w:t>
      </w:r>
      <w:r w:rsidR="00C4776D" w:rsidRPr="00C4776D">
        <w:rPr>
          <w:rFonts w:hint="cs"/>
          <w:u w:val="single"/>
          <w:rtl/>
        </w:rPr>
        <w:t xml:space="preserve"> </w:t>
      </w:r>
    </w:p>
    <w:p w:rsidR="00F604E9" w:rsidRPr="00AF0888" w:rsidRDefault="00C4776D" w:rsidP="005617C1">
      <w:pPr>
        <w:pStyle w:val="af6"/>
        <w:rPr>
          <w:rFonts w:hint="cs"/>
          <w:rtl/>
        </w:rPr>
      </w:pPr>
      <w:r w:rsidRPr="00C4776D">
        <w:rPr>
          <w:rFonts w:hint="cs"/>
          <w:u w:val="single"/>
          <w:rtl/>
        </w:rPr>
        <w:t>پس آیا عقلا به این حقیقت پی می</w:t>
      </w:r>
      <w:r w:rsidRPr="00C4776D">
        <w:rPr>
          <w:rFonts w:cs="B Badr" w:hint="cs"/>
          <w:u w:val="single"/>
          <w:rtl/>
        </w:rPr>
        <w:t>‏</w:t>
      </w:r>
      <w:r w:rsidR="00F604E9" w:rsidRPr="00C4776D">
        <w:rPr>
          <w:rFonts w:hint="cs"/>
          <w:u w:val="single"/>
          <w:rtl/>
        </w:rPr>
        <w:t>بر</w:t>
      </w:r>
      <w:r w:rsidRPr="00C4776D">
        <w:rPr>
          <w:rFonts w:hint="cs"/>
          <w:u w:val="single"/>
          <w:rtl/>
        </w:rPr>
        <w:t>ند و در حقیقت مذهب تجدید نظر می</w:t>
      </w:r>
      <w:r w:rsidRPr="00C4776D">
        <w:rPr>
          <w:rFonts w:cs="B Badr" w:hint="cs"/>
          <w:u w:val="single"/>
          <w:rtl/>
        </w:rPr>
        <w:t>‏</w:t>
      </w:r>
      <w:r w:rsidR="00F604E9" w:rsidRPr="00C4776D">
        <w:rPr>
          <w:rFonts w:hint="cs"/>
          <w:u w:val="single"/>
          <w:rtl/>
        </w:rPr>
        <w:t>کنند؟!</w:t>
      </w:r>
    </w:p>
    <w:p w:rsidR="00812274" w:rsidRDefault="00812274" w:rsidP="00417A86">
      <w:pPr>
        <w:pStyle w:val="11"/>
        <w:widowControl/>
        <w:spacing w:before="0"/>
        <w:ind w:firstLine="454"/>
        <w:jc w:val="both"/>
        <w:rPr>
          <w:rFonts w:ascii="IranNastaliq" w:hAnsi="IranNastaliq" w:cs="IranNastaliq"/>
          <w:sz w:val="28"/>
          <w:szCs w:val="28"/>
          <w:rtl/>
        </w:rPr>
        <w:sectPr w:rsidR="00812274" w:rsidSect="00AC0773">
          <w:footnotePr>
            <w:numRestart w:val="eachPage"/>
          </w:footnotePr>
          <w:pgSz w:w="11906" w:h="16838" w:code="9"/>
          <w:pgMar w:top="2268" w:right="2211" w:bottom="2268" w:left="2211" w:header="2268" w:footer="2268" w:gutter="284"/>
          <w:cols w:space="708"/>
          <w:titlePg/>
          <w:bidi/>
          <w:rtlGutter/>
          <w:docGrid w:linePitch="360"/>
        </w:sectPr>
      </w:pPr>
      <w:bookmarkStart w:id="728" w:name="_Toc189110687"/>
      <w:bookmarkStart w:id="729" w:name="_Toc193336668"/>
      <w:bookmarkStart w:id="730" w:name="_Toc193336786"/>
      <w:bookmarkStart w:id="731" w:name="_Toc193338978"/>
      <w:bookmarkStart w:id="732" w:name="_Toc194894902"/>
      <w:bookmarkStart w:id="733" w:name="_Toc194895150"/>
      <w:bookmarkEnd w:id="704"/>
    </w:p>
    <w:p w:rsidR="00635F2F" w:rsidRDefault="00635F2F" w:rsidP="00D20AA3">
      <w:pPr>
        <w:pStyle w:val="af2"/>
        <w:rPr>
          <w:rFonts w:hint="cs"/>
          <w:rtl/>
        </w:rPr>
      </w:pPr>
      <w:bookmarkStart w:id="734" w:name="_Toc231414009"/>
      <w:bookmarkStart w:id="735" w:name="_Toc231414147"/>
      <w:bookmarkStart w:id="736" w:name="_Toc231414911"/>
      <w:bookmarkStart w:id="737" w:name="_Toc234930058"/>
      <w:bookmarkStart w:id="738" w:name="_Toc252932616"/>
    </w:p>
    <w:p w:rsidR="00635F2F" w:rsidRDefault="00635F2F" w:rsidP="00D20AA3">
      <w:pPr>
        <w:pStyle w:val="af2"/>
        <w:rPr>
          <w:rFonts w:hint="cs"/>
          <w:rtl/>
        </w:rPr>
      </w:pPr>
      <w:r>
        <w:rPr>
          <w:rFonts w:ascii="IranNastaliq" w:hAnsi="IranNastaliq" w:cs="IranNastaliq"/>
          <w:sz w:val="28"/>
          <w:szCs w:val="28"/>
          <w:rtl/>
        </w:rPr>
        <w:pict>
          <v:shape id="_x0000_s1221" type="#_x0000_t176" style="position:absolute;left:0;text-align:left;margin-left:-14.2pt;margin-top:9.3pt;width:383.4pt;height:431.55pt;z-index:251664896">
            <v:fill opacity="0"/>
            <w10:wrap anchorx="page"/>
          </v:shape>
        </w:pict>
      </w:r>
    </w:p>
    <w:p w:rsidR="00B74551" w:rsidRPr="00AF0888" w:rsidRDefault="00B74551" w:rsidP="00D20AA3">
      <w:pPr>
        <w:pStyle w:val="af2"/>
        <w:rPr>
          <w:rFonts w:hint="cs"/>
          <w:rtl/>
        </w:rPr>
      </w:pPr>
      <w:bookmarkStart w:id="739" w:name="_Toc254520687"/>
      <w:r w:rsidRPr="00AF0888">
        <w:rPr>
          <w:rtl/>
        </w:rPr>
        <w:t>مبحث هجدهم</w:t>
      </w:r>
      <w:bookmarkStart w:id="740" w:name="_Toc231414010"/>
      <w:bookmarkStart w:id="741" w:name="_Toc231414148"/>
      <w:bookmarkStart w:id="742" w:name="_Toc231414912"/>
      <w:bookmarkStart w:id="743" w:name="_Toc231415144"/>
      <w:bookmarkEnd w:id="734"/>
      <w:bookmarkEnd w:id="735"/>
      <w:bookmarkEnd w:id="736"/>
      <w:r>
        <w:rPr>
          <w:rFonts w:hint="cs"/>
          <w:rtl/>
        </w:rPr>
        <w:br/>
      </w:r>
      <w:r w:rsidRPr="00AF0888">
        <w:rPr>
          <w:rtl/>
        </w:rPr>
        <w:t>تأثیر تطبیق منهج انتقادی بر مذهب اثنی عشری</w:t>
      </w:r>
      <w:r w:rsidRPr="00AF0888">
        <w:rPr>
          <w:rFonts w:hint="cs"/>
          <w:rtl/>
        </w:rPr>
        <w:t>ه</w:t>
      </w:r>
      <w:bookmarkEnd w:id="737"/>
      <w:bookmarkEnd w:id="738"/>
      <w:bookmarkEnd w:id="739"/>
      <w:bookmarkEnd w:id="740"/>
      <w:bookmarkEnd w:id="741"/>
      <w:bookmarkEnd w:id="742"/>
      <w:bookmarkEnd w:id="743"/>
    </w:p>
    <w:p w:rsidR="00B74551" w:rsidRPr="00AF0888" w:rsidRDefault="00B74551" w:rsidP="00635F2F">
      <w:pPr>
        <w:pStyle w:val="af2"/>
        <w:jc w:val="left"/>
        <w:rPr>
          <w:color w:val="auto"/>
          <w:rtl/>
        </w:rPr>
      </w:pPr>
    </w:p>
    <w:p w:rsidR="00B74551" w:rsidRPr="00612EA7" w:rsidRDefault="00B74551" w:rsidP="00635F2F">
      <w:pPr>
        <w:pStyle w:val="af6"/>
        <w:ind w:left="454" w:firstLine="0"/>
        <w:jc w:val="left"/>
        <w:rPr>
          <w:rFonts w:hint="cs"/>
          <w:b/>
          <w:bCs/>
          <w:rtl/>
        </w:rPr>
      </w:pPr>
      <w:r w:rsidRPr="00612EA7">
        <w:rPr>
          <w:rFonts w:hint="cs"/>
          <w:b/>
          <w:bCs/>
          <w:rtl/>
        </w:rPr>
        <w:t>مطلب اول:</w:t>
      </w:r>
    </w:p>
    <w:p w:rsidR="00B74551" w:rsidRPr="00612EA7" w:rsidRDefault="00B74551" w:rsidP="00635F2F">
      <w:pPr>
        <w:pStyle w:val="af6"/>
        <w:ind w:left="454" w:firstLine="0"/>
        <w:jc w:val="left"/>
        <w:rPr>
          <w:rFonts w:hint="cs"/>
          <w:b/>
          <w:bCs/>
          <w:rtl/>
        </w:rPr>
      </w:pPr>
      <w:r w:rsidRPr="00612EA7">
        <w:rPr>
          <w:rFonts w:hint="cs"/>
          <w:b/>
          <w:bCs/>
          <w:rtl/>
        </w:rPr>
        <w:t xml:space="preserve">بیان موضوع: تأثیر </w:t>
      </w:r>
      <w:r>
        <w:rPr>
          <w:rFonts w:hint="cs"/>
          <w:b/>
          <w:bCs/>
          <w:rtl/>
        </w:rPr>
        <w:t>تطبیق منهج انتقادی بر مذهب اثنی</w:t>
      </w:r>
      <w:r>
        <w:rPr>
          <w:rFonts w:cs="B Badr" w:hint="cs"/>
          <w:b/>
          <w:bCs/>
          <w:rtl/>
        </w:rPr>
        <w:t>‏</w:t>
      </w:r>
      <w:r w:rsidRPr="00612EA7">
        <w:rPr>
          <w:rFonts w:hint="cs"/>
          <w:b/>
          <w:bCs/>
          <w:rtl/>
        </w:rPr>
        <w:t>عشری</w:t>
      </w:r>
    </w:p>
    <w:p w:rsidR="00B74551" w:rsidRDefault="00B74551" w:rsidP="00635F2F">
      <w:pPr>
        <w:pStyle w:val="af6"/>
        <w:ind w:left="454" w:firstLine="0"/>
        <w:jc w:val="left"/>
        <w:rPr>
          <w:rFonts w:hint="cs"/>
          <w:b/>
          <w:bCs/>
          <w:rtl/>
        </w:rPr>
      </w:pPr>
    </w:p>
    <w:p w:rsidR="00B74551" w:rsidRPr="00612EA7" w:rsidRDefault="00B74551" w:rsidP="00635F2F">
      <w:pPr>
        <w:pStyle w:val="af6"/>
        <w:ind w:left="454" w:firstLine="0"/>
        <w:jc w:val="left"/>
        <w:rPr>
          <w:rFonts w:hint="cs"/>
          <w:b/>
          <w:bCs/>
          <w:rtl/>
        </w:rPr>
      </w:pPr>
    </w:p>
    <w:p w:rsidR="00B74551" w:rsidRPr="00612EA7" w:rsidRDefault="00B74551" w:rsidP="00635F2F">
      <w:pPr>
        <w:pStyle w:val="af6"/>
        <w:ind w:left="454" w:firstLine="0"/>
        <w:jc w:val="left"/>
        <w:rPr>
          <w:rFonts w:hint="cs"/>
          <w:b/>
          <w:bCs/>
          <w:rtl/>
        </w:rPr>
      </w:pPr>
      <w:r w:rsidRPr="00612EA7">
        <w:rPr>
          <w:rFonts w:hint="cs"/>
          <w:b/>
          <w:bCs/>
          <w:rtl/>
        </w:rPr>
        <w:t>مطلب دوم:</w:t>
      </w:r>
    </w:p>
    <w:p w:rsidR="00B74551" w:rsidRPr="00AF0888" w:rsidRDefault="00B74551" w:rsidP="00635F2F">
      <w:pPr>
        <w:pStyle w:val="af6"/>
        <w:ind w:left="454" w:firstLine="0"/>
        <w:jc w:val="left"/>
        <w:rPr>
          <w:rFonts w:hint="cs"/>
          <w:rtl/>
        </w:rPr>
      </w:pPr>
      <w:r w:rsidRPr="00612EA7">
        <w:rPr>
          <w:rFonts w:hint="cs"/>
          <w:b/>
          <w:bCs/>
          <w:rtl/>
        </w:rPr>
        <w:t xml:space="preserve">نگاهی به موضوع تأثیر </w:t>
      </w:r>
      <w:r>
        <w:rPr>
          <w:rFonts w:hint="cs"/>
          <w:b/>
          <w:bCs/>
          <w:rtl/>
        </w:rPr>
        <w:t>تطبیق منهج انتقادی بر مذهب اثنی</w:t>
      </w:r>
      <w:r>
        <w:rPr>
          <w:rFonts w:cs="B Badr" w:hint="cs"/>
          <w:b/>
          <w:bCs/>
          <w:rtl/>
        </w:rPr>
        <w:t>‏</w:t>
      </w:r>
      <w:r w:rsidRPr="00612EA7">
        <w:rPr>
          <w:rFonts w:hint="cs"/>
          <w:b/>
          <w:bCs/>
          <w:rtl/>
        </w:rPr>
        <w:t>عشری</w:t>
      </w:r>
    </w:p>
    <w:p w:rsidR="00812274" w:rsidRDefault="00812274" w:rsidP="00635F2F">
      <w:pPr>
        <w:pStyle w:val="11"/>
        <w:widowControl/>
        <w:spacing w:before="0"/>
        <w:ind w:firstLine="454"/>
        <w:jc w:val="left"/>
        <w:rPr>
          <w:rFonts w:ascii="IranNastaliq" w:hAnsi="IranNastaliq" w:cs="IranNastaliq" w:hint="cs"/>
          <w:sz w:val="28"/>
          <w:szCs w:val="28"/>
          <w:rtl/>
        </w:rPr>
      </w:pPr>
    </w:p>
    <w:p w:rsidR="00635F2F" w:rsidRDefault="00635F2F" w:rsidP="00635F2F">
      <w:pPr>
        <w:pStyle w:val="11"/>
        <w:widowControl/>
        <w:spacing w:before="0"/>
        <w:ind w:firstLine="454"/>
        <w:jc w:val="left"/>
        <w:rPr>
          <w:rFonts w:ascii="IranNastaliq" w:hAnsi="IranNastaliq" w:cs="IranNastaliq"/>
          <w:sz w:val="28"/>
          <w:szCs w:val="28"/>
          <w:rtl/>
        </w:rPr>
        <w:sectPr w:rsidR="00635F2F" w:rsidSect="00AC0773">
          <w:footnotePr>
            <w:numRestart w:val="eachPage"/>
          </w:footnotePr>
          <w:pgSz w:w="11906" w:h="16838" w:code="9"/>
          <w:pgMar w:top="2268" w:right="2211" w:bottom="2268" w:left="2211" w:header="2268" w:footer="2268" w:gutter="284"/>
          <w:cols w:space="708"/>
          <w:titlePg/>
          <w:bidi/>
          <w:rtlGutter/>
          <w:docGrid w:linePitch="360"/>
        </w:sectPr>
      </w:pPr>
    </w:p>
    <w:p w:rsidR="00635F2F" w:rsidRDefault="00635F2F" w:rsidP="00635F2F">
      <w:pPr>
        <w:pStyle w:val="11"/>
        <w:widowControl/>
        <w:spacing w:before="0"/>
        <w:ind w:firstLine="454"/>
        <w:jc w:val="left"/>
        <w:rPr>
          <w:rFonts w:ascii="IranNastaliq" w:hAnsi="IranNastaliq" w:cs="IranNastaliq"/>
          <w:sz w:val="28"/>
          <w:szCs w:val="28"/>
          <w:rtl/>
        </w:rPr>
        <w:sectPr w:rsidR="00635F2F" w:rsidSect="00AC0773">
          <w:footnotePr>
            <w:numRestart w:val="eachPage"/>
          </w:footnotePr>
          <w:pgSz w:w="11906" w:h="16838" w:code="9"/>
          <w:pgMar w:top="2268" w:right="2211" w:bottom="2268" w:left="2211" w:header="2268" w:footer="2268" w:gutter="284"/>
          <w:cols w:space="708"/>
          <w:titlePg/>
          <w:bidi/>
          <w:rtlGutter/>
          <w:docGrid w:linePitch="360"/>
        </w:sectPr>
      </w:pPr>
    </w:p>
    <w:p w:rsidR="00F604E9" w:rsidRPr="00AF0888" w:rsidRDefault="00F604E9" w:rsidP="00D20AA3">
      <w:pPr>
        <w:pStyle w:val="af5"/>
        <w:rPr>
          <w:rFonts w:hint="cs"/>
          <w:rtl/>
        </w:rPr>
      </w:pPr>
      <w:bookmarkStart w:id="744" w:name="_Toc189110688"/>
      <w:bookmarkStart w:id="745" w:name="_Toc231414011"/>
      <w:bookmarkStart w:id="746" w:name="_Toc231414149"/>
      <w:bookmarkStart w:id="747" w:name="_Toc231414913"/>
      <w:bookmarkStart w:id="748" w:name="_Toc252932617"/>
      <w:bookmarkStart w:id="749" w:name="_Toc254520688"/>
      <w:bookmarkEnd w:id="728"/>
      <w:bookmarkEnd w:id="729"/>
      <w:bookmarkEnd w:id="730"/>
      <w:bookmarkEnd w:id="731"/>
      <w:bookmarkEnd w:id="732"/>
      <w:bookmarkEnd w:id="733"/>
      <w:r w:rsidRPr="00AF0888">
        <w:rPr>
          <w:rFonts w:hint="cs"/>
          <w:rtl/>
        </w:rPr>
        <w:t>مطلب اول</w:t>
      </w:r>
      <w:bookmarkStart w:id="750" w:name="_Toc231414012"/>
      <w:bookmarkStart w:id="751" w:name="_Toc231414150"/>
      <w:bookmarkStart w:id="752" w:name="_Toc231414914"/>
      <w:bookmarkStart w:id="753" w:name="_Toc231415146"/>
      <w:bookmarkEnd w:id="745"/>
      <w:bookmarkEnd w:id="746"/>
      <w:bookmarkEnd w:id="747"/>
      <w:r w:rsidR="00612EA7">
        <w:rPr>
          <w:rtl/>
        </w:rPr>
        <w:br/>
      </w:r>
      <w:r w:rsidRPr="00AF0888">
        <w:rPr>
          <w:rFonts w:hint="cs"/>
          <w:rtl/>
        </w:rPr>
        <w:t>بیان موضوع تأثیر تطبیق منهج انتقادی بر مذهب اثنی عشری</w:t>
      </w:r>
      <w:bookmarkEnd w:id="748"/>
      <w:bookmarkEnd w:id="749"/>
      <w:bookmarkEnd w:id="750"/>
      <w:bookmarkEnd w:id="751"/>
      <w:bookmarkEnd w:id="752"/>
      <w:bookmarkEnd w:id="753"/>
    </w:p>
    <w:bookmarkEnd w:id="744"/>
    <w:p w:rsidR="00F604E9" w:rsidRPr="00AF0888" w:rsidRDefault="00F604E9" w:rsidP="00612EA7">
      <w:pPr>
        <w:pStyle w:val="af6"/>
        <w:ind w:firstLine="0"/>
        <w:rPr>
          <w:rFonts w:hint="cs"/>
          <w:rtl/>
        </w:rPr>
      </w:pPr>
      <w:r w:rsidRPr="00AF0888">
        <w:rPr>
          <w:rFonts w:hint="cs"/>
          <w:rtl/>
        </w:rPr>
        <w:t>حر عاملی، شیعه اثنی عشری، تلاش زیادی را برای ردّ استفاده از روش علمی و انتقادی مأخوذ از اهل سنت، در مورد روایات شیعه بکار برده است</w:t>
      </w:r>
      <w:r w:rsidR="00CD38DF">
        <w:rPr>
          <w:rFonts w:hint="cs"/>
          <w:rtl/>
        </w:rPr>
        <w:t>،</w:t>
      </w:r>
      <w:r w:rsidRPr="00AF0888">
        <w:rPr>
          <w:rFonts w:hint="cs"/>
          <w:rtl/>
        </w:rPr>
        <w:t xml:space="preserve"> با این ادعا که روایات در حضور معصومان تدوین یافته است. بنابر این دیگر نیازی به بازنگری روایات جهت اطمینان یافتن از صحت آنها نیست، زیرا همه آنها صحیح هستند.... وی سپس راز</w:t>
      </w:r>
      <w:r w:rsidR="00CD38DF">
        <w:rPr>
          <w:rFonts w:hint="cs"/>
          <w:rtl/>
        </w:rPr>
        <w:t>ی را که به خاطر آن جان نثاری می</w:t>
      </w:r>
      <w:r w:rsidR="00CD38DF">
        <w:rPr>
          <w:rFonts w:cs="B Badr" w:hint="cs"/>
          <w:rtl/>
        </w:rPr>
        <w:t>‏</w:t>
      </w:r>
      <w:r w:rsidRPr="00AF0888">
        <w:rPr>
          <w:rFonts w:hint="cs"/>
          <w:rtl/>
        </w:rPr>
        <w:t>کند تا این روش انتقادی را که با مذهب سازگاری ندارد، ردّ نماید، برملا می</w:t>
      </w:r>
      <w:r w:rsidRPr="00AF0888">
        <w:rPr>
          <w:rFonts w:cs="CTraditional Arabic" w:hint="cs"/>
          <w:cs/>
        </w:rPr>
        <w:t>‎</w:t>
      </w:r>
      <w:r w:rsidRPr="00AF0888">
        <w:rPr>
          <w:rFonts w:hint="cs"/>
          <w:rtl/>
        </w:rPr>
        <w:t xml:space="preserve">سازد. آن راز این است: اجرای این روش منجر </w:t>
      </w:r>
      <w:r w:rsidR="00CD38DF">
        <w:rPr>
          <w:rFonts w:hint="cs"/>
          <w:rtl/>
        </w:rPr>
        <w:t>به ابطال روایات و تخطئه علما می</w:t>
      </w:r>
      <w:r w:rsidR="00CD38DF">
        <w:rPr>
          <w:rFonts w:cs="B Badr" w:hint="cs"/>
          <w:rtl/>
        </w:rPr>
        <w:t>‏</w:t>
      </w:r>
      <w:r w:rsidRPr="00AF0888">
        <w:rPr>
          <w:rFonts w:hint="cs"/>
          <w:rtl/>
        </w:rPr>
        <w:t>شود.</w:t>
      </w:r>
    </w:p>
    <w:p w:rsidR="00F604E9" w:rsidRPr="00AF0888" w:rsidRDefault="00CD38DF" w:rsidP="006D0B82">
      <w:pPr>
        <w:pStyle w:val="af6"/>
        <w:rPr>
          <w:rFonts w:hint="cs"/>
          <w:rtl/>
        </w:rPr>
      </w:pPr>
      <w:r>
        <w:rPr>
          <w:rFonts w:hint="cs"/>
          <w:rtl/>
        </w:rPr>
        <w:t xml:space="preserve">* </w:t>
      </w:r>
      <w:r w:rsidR="00F604E9" w:rsidRPr="00AF0888">
        <w:rPr>
          <w:rFonts w:hint="cs"/>
          <w:rtl/>
        </w:rPr>
        <w:t>عاملی در بحث از نامناسب بودن بکارگیری روش انتقادی اهل سنت جهت تصفیه روایات شیعه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 xml:space="preserve">چهاردهم: </w:t>
      </w:r>
      <w:r w:rsidR="00F604E9" w:rsidRPr="00CD38DF">
        <w:rPr>
          <w:rFonts w:hint="cs"/>
          <w:u w:val="single"/>
          <w:rtl/>
        </w:rPr>
        <w:t>مستلزم ضعف بسیاری از احادیثی می</w:t>
      </w:r>
      <w:r w:rsidR="00F604E9" w:rsidRPr="00CD38DF">
        <w:rPr>
          <w:rFonts w:cs="CTraditional Arabic" w:hint="cs"/>
          <w:u w:val="single"/>
          <w:cs/>
        </w:rPr>
        <w:t>‎</w:t>
      </w:r>
      <w:r w:rsidR="00F604E9" w:rsidRPr="00CD38DF">
        <w:rPr>
          <w:rFonts w:hint="cs"/>
          <w:u w:val="single"/>
          <w:rtl/>
        </w:rPr>
        <w:t xml:space="preserve">باشد </w:t>
      </w:r>
      <w:r w:rsidR="006D0B82" w:rsidRPr="002144B0">
        <w:rPr>
          <w:rFonts w:hint="cs"/>
          <w:u w:val="single"/>
          <w:rtl/>
        </w:rPr>
        <w:t>که معلوم شده</w:t>
      </w:r>
      <w:r w:rsidR="00F604E9" w:rsidRPr="002144B0">
        <w:rPr>
          <w:rFonts w:hint="cs"/>
          <w:u w:val="single"/>
          <w:rtl/>
        </w:rPr>
        <w:t xml:space="preserve"> از اصول مورد اجماع</w:t>
      </w:r>
      <w:r w:rsidR="006D0B82" w:rsidRPr="002144B0">
        <w:rPr>
          <w:rFonts w:hint="cs"/>
          <w:u w:val="single"/>
          <w:rtl/>
        </w:rPr>
        <w:t xml:space="preserve"> نقل شده</w:t>
      </w:r>
      <w:r w:rsidR="006D0B82" w:rsidRPr="002144B0">
        <w:rPr>
          <w:rFonts w:cs="B Badr" w:hint="cs"/>
          <w:u w:val="single"/>
          <w:rtl/>
        </w:rPr>
        <w:t>‏</w:t>
      </w:r>
      <w:r w:rsidR="006D0B82" w:rsidRPr="002144B0">
        <w:rPr>
          <w:rFonts w:hint="cs"/>
          <w:u w:val="single"/>
          <w:rtl/>
        </w:rPr>
        <w:t>اند،</w:t>
      </w:r>
      <w:r w:rsidR="00F604E9" w:rsidRPr="002144B0">
        <w:rPr>
          <w:rFonts w:hint="cs"/>
          <w:u w:val="single"/>
          <w:rtl/>
        </w:rPr>
        <w:t xml:space="preserve"> </w:t>
      </w:r>
      <w:r w:rsidR="006D0B82" w:rsidRPr="002144B0">
        <w:rPr>
          <w:rFonts w:hint="cs"/>
          <w:u w:val="single"/>
          <w:rtl/>
        </w:rPr>
        <w:t>واین نیز تنها بخاطر اینکه</w:t>
      </w:r>
      <w:r w:rsidR="00F604E9" w:rsidRPr="002144B0">
        <w:rPr>
          <w:rFonts w:hint="cs"/>
          <w:u w:val="single"/>
          <w:rtl/>
        </w:rPr>
        <w:t xml:space="preserve"> برخی از راویان آنها ضعیف یا مجهول یا غیر ثقه هستند</w:t>
      </w:r>
      <w:r>
        <w:rPr>
          <w:rFonts w:hint="cs"/>
          <w:color w:val="FF0000"/>
          <w:rtl/>
        </w:rPr>
        <w:t xml:space="preserve"> </w:t>
      </w:r>
      <w:r w:rsidR="00F604E9" w:rsidRPr="00E51670">
        <w:rPr>
          <w:rFonts w:hint="cs"/>
          <w:u w:val="single"/>
          <w:rtl/>
        </w:rPr>
        <w:t>و در نتیجه تدوین آنها عبث و بی</w:t>
      </w:r>
      <w:r w:rsidR="006D0B82">
        <w:rPr>
          <w:rFonts w:cs="B Badr" w:hint="cs"/>
          <w:u w:val="single"/>
          <w:rtl/>
        </w:rPr>
        <w:t>‏</w:t>
      </w:r>
      <w:r w:rsidR="00F604E9" w:rsidRPr="00E51670">
        <w:rPr>
          <w:rFonts w:hint="cs"/>
          <w:u w:val="single"/>
          <w:rtl/>
        </w:rPr>
        <w:t>هوده و بلکه حرام می</w:t>
      </w:r>
      <w:r w:rsidR="00F604E9" w:rsidRPr="00E51670">
        <w:rPr>
          <w:rFonts w:cs="CTraditional Arabic" w:hint="cs"/>
          <w:u w:val="single"/>
          <w:cs/>
        </w:rPr>
        <w:t>‎</w:t>
      </w:r>
      <w:r w:rsidR="00F604E9" w:rsidRPr="00E51670">
        <w:rPr>
          <w:rFonts w:hint="cs"/>
          <w:u w:val="single"/>
          <w:rtl/>
        </w:rPr>
        <w:t>شود و شهادت آنان بر صحت این روایات، دروغ و کذب می</w:t>
      </w:r>
      <w:r w:rsidR="00F604E9" w:rsidRPr="00E51670">
        <w:rPr>
          <w:rFonts w:cs="CTraditional Arabic" w:hint="cs"/>
          <w:u w:val="single"/>
          <w:cs/>
        </w:rPr>
        <w:t>‎</w:t>
      </w:r>
      <w:r w:rsidR="00F604E9" w:rsidRPr="00E51670">
        <w:rPr>
          <w:rFonts w:hint="cs"/>
          <w:u w:val="single"/>
          <w:rtl/>
        </w:rPr>
        <w:t>شود</w:t>
      </w:r>
      <w:r w:rsidR="00F604E9" w:rsidRPr="00AF0888">
        <w:rPr>
          <w:rFonts w:hint="cs"/>
          <w:rtl/>
        </w:rPr>
        <w:t xml:space="preserve">. همچنین </w:t>
      </w:r>
      <w:r w:rsidR="00F604E9" w:rsidRPr="00E51670">
        <w:rPr>
          <w:rFonts w:hint="cs"/>
          <w:u w:val="single"/>
          <w:rtl/>
        </w:rPr>
        <w:t>موجب بطلان اجماعی می</w:t>
      </w:r>
      <w:r w:rsidR="00F604E9" w:rsidRPr="00E51670">
        <w:rPr>
          <w:rFonts w:cs="CTraditional Arabic" w:hint="cs"/>
          <w:u w:val="single"/>
          <w:cs/>
        </w:rPr>
        <w:t>‎</w:t>
      </w:r>
      <w:r w:rsidR="00F604E9" w:rsidRPr="00E51670">
        <w:rPr>
          <w:rFonts w:hint="cs"/>
          <w:u w:val="single"/>
          <w:rtl/>
        </w:rPr>
        <w:t>شود که معصوم در آن اجماع نیز وجود دارد</w:t>
      </w:r>
      <w:r w:rsidR="00F604E9" w:rsidRPr="00AF0888">
        <w:rPr>
          <w:rFonts w:hint="cs"/>
          <w:rtl/>
        </w:rPr>
        <w:t>- و این قبلاً بیان شد- اما لازم، باطل است و در نتیجه ملزوم نیز باطل می</w:t>
      </w:r>
      <w:r w:rsidR="00F604E9" w:rsidRPr="00AF0888">
        <w:rPr>
          <w:rFonts w:cs="CTraditional Arabic" w:hint="cs"/>
          <w:cs/>
        </w:rPr>
        <w:t>‎</w:t>
      </w:r>
      <w:r w:rsidR="00F604E9" w:rsidRPr="00AF0888">
        <w:rPr>
          <w:rFonts w:hint="cs"/>
          <w:rtl/>
        </w:rPr>
        <w:t xml:space="preserve">گردد. بلکه </w:t>
      </w:r>
      <w:r w:rsidR="00F604E9" w:rsidRPr="00E51670">
        <w:rPr>
          <w:rFonts w:hint="cs"/>
          <w:u w:val="single"/>
          <w:rtl/>
        </w:rPr>
        <w:t>عندالتحقیق مست</w:t>
      </w:r>
      <w:r w:rsidRPr="00E51670">
        <w:rPr>
          <w:rFonts w:hint="cs"/>
          <w:u w:val="single"/>
          <w:rtl/>
        </w:rPr>
        <w:t>لزم ضعف همه احادیث می</w:t>
      </w:r>
      <w:r w:rsidRPr="00E51670">
        <w:rPr>
          <w:rFonts w:cs="B Badr" w:hint="cs"/>
          <w:u w:val="single"/>
          <w:rtl/>
        </w:rPr>
        <w:t>‏</w:t>
      </w:r>
      <w:r w:rsidR="00F604E9" w:rsidRPr="00E51670">
        <w:rPr>
          <w:rFonts w:hint="cs"/>
          <w:u w:val="single"/>
          <w:rtl/>
        </w:rPr>
        <w:t>باشد</w:t>
      </w:r>
      <w:r w:rsidR="00F604E9" w:rsidRPr="00AF0888">
        <w:rPr>
          <w:rFonts w:hint="cs"/>
          <w:rtl/>
        </w:rPr>
        <w:t xml:space="preserve">، زیرا روایت صحیح به نظر آنان این است که افراد امامی عادل و ضابط در همه طبقات، آن را روایت کرده باشند. </w:t>
      </w:r>
      <w:r w:rsidR="00F604E9" w:rsidRPr="00E51670">
        <w:rPr>
          <w:rFonts w:hint="cs"/>
          <w:u w:val="single"/>
          <w:rtl/>
        </w:rPr>
        <w:t>اما جز در موارد نادر، علما عدالت کسی را بیان نکرده</w:t>
      </w:r>
      <w:r w:rsidR="00F604E9" w:rsidRPr="00E51670">
        <w:rPr>
          <w:rFonts w:cs="CTraditional Arabic" w:hint="cs"/>
          <w:u w:val="single"/>
          <w:cs/>
        </w:rPr>
        <w:t>‎</w:t>
      </w:r>
      <w:r w:rsidR="00F604E9" w:rsidRPr="00E51670">
        <w:rPr>
          <w:rFonts w:hint="cs"/>
          <w:u w:val="single"/>
          <w:rtl/>
        </w:rPr>
        <w:t>اند</w:t>
      </w:r>
      <w:r w:rsidR="00F604E9" w:rsidRPr="00AF0888">
        <w:rPr>
          <w:rFonts w:hint="cs"/>
          <w:rtl/>
        </w:rPr>
        <w:t>، بلکه فقط ثقه بودن آنها را بیان کرده</w:t>
      </w:r>
      <w:r w:rsidR="00F604E9" w:rsidRPr="00AF0888">
        <w:rPr>
          <w:rFonts w:cs="CTraditional Arabic" w:hint="cs"/>
          <w:cs/>
        </w:rPr>
        <w:t>‎</w:t>
      </w:r>
      <w:r w:rsidR="00F604E9" w:rsidRPr="00AF0888">
        <w:rPr>
          <w:rFonts w:hint="cs"/>
          <w:rtl/>
        </w:rPr>
        <w:t>اند</w:t>
      </w:r>
      <w:r w:rsidR="00E51670">
        <w:rPr>
          <w:rFonts w:hint="cs"/>
          <w:rtl/>
        </w:rPr>
        <w:t>، و این امر مستلزم عدالت نمی</w:t>
      </w:r>
      <w:r w:rsidR="00E51670">
        <w:rPr>
          <w:rFonts w:cs="B Badr" w:hint="cs"/>
          <w:rtl/>
        </w:rPr>
        <w:t>‏</w:t>
      </w:r>
      <w:r w:rsidR="00F604E9" w:rsidRPr="00AF0888">
        <w:rPr>
          <w:rFonts w:hint="cs"/>
          <w:rtl/>
        </w:rPr>
        <w:t>باشد</w:t>
      </w:r>
      <w:r w:rsidR="00E51670">
        <w:rPr>
          <w:rFonts w:hint="cs"/>
          <w:rtl/>
        </w:rPr>
        <w:t>،</w:t>
      </w:r>
      <w:r w:rsidR="00F604E9" w:rsidRPr="00AF0888">
        <w:rPr>
          <w:rFonts w:hint="cs"/>
          <w:rtl/>
        </w:rPr>
        <w:t xml:space="preserve"> و بلکه میان آنها عموم من وجه وجود دارد- آنچنان که شهید ثانی و دیگران به آن تصریح کرده</w:t>
      </w:r>
      <w:r w:rsidR="00F604E9" w:rsidRPr="00AF0888">
        <w:rPr>
          <w:rFonts w:cs="CTraditional Arabic" w:hint="cs"/>
          <w:cs/>
        </w:rPr>
        <w:t>‎</w:t>
      </w:r>
      <w:r w:rsidR="00F604E9" w:rsidRPr="00AF0888">
        <w:rPr>
          <w:rFonts w:hint="cs"/>
          <w:rtl/>
        </w:rPr>
        <w:t xml:space="preserve">اند- و اینکه </w:t>
      </w:r>
      <w:r w:rsidR="00F604E9" w:rsidRPr="00E51670">
        <w:rPr>
          <w:rFonts w:hint="cs"/>
          <w:u w:val="single"/>
          <w:rtl/>
        </w:rPr>
        <w:t>برخی از متأخرین ادعا کرده</w:t>
      </w:r>
      <w:r w:rsidR="00F604E9" w:rsidRPr="00E51670">
        <w:rPr>
          <w:rFonts w:cs="CTraditional Arabic" w:hint="cs"/>
          <w:u w:val="single"/>
          <w:cs/>
        </w:rPr>
        <w:t>‎</w:t>
      </w:r>
      <w:r w:rsidR="00F604E9" w:rsidRPr="00E51670">
        <w:rPr>
          <w:rFonts w:hint="cs"/>
          <w:u w:val="single"/>
          <w:rtl/>
        </w:rPr>
        <w:t xml:space="preserve">اند ثقه به معنای  عادل و ضابط است، درست نیست و باید در مورد صحت ادعای خود دلیل بیاورند، </w:t>
      </w:r>
      <w:r w:rsidR="00E51670" w:rsidRPr="00E51670">
        <w:rPr>
          <w:rFonts w:hint="cs"/>
          <w:u w:val="single"/>
          <w:rtl/>
        </w:rPr>
        <w:t>زیرا ما می</w:t>
      </w:r>
      <w:r w:rsidR="00E51670" w:rsidRPr="00E51670">
        <w:rPr>
          <w:rFonts w:cs="B Badr" w:hint="cs"/>
          <w:u w:val="single"/>
          <w:rtl/>
        </w:rPr>
        <w:t>‏</w:t>
      </w:r>
      <w:r w:rsidR="00F604E9" w:rsidRPr="00E51670">
        <w:rPr>
          <w:rFonts w:hint="cs"/>
          <w:u w:val="single"/>
          <w:rtl/>
        </w:rPr>
        <w:t>بینیم که علمای متقدم امامی برخلاف این، تصریح کرده</w:t>
      </w:r>
      <w:r w:rsidR="00F604E9" w:rsidRPr="00E51670">
        <w:rPr>
          <w:rFonts w:cs="CTraditional Arabic" w:hint="cs"/>
          <w:u w:val="single"/>
          <w:cs/>
        </w:rPr>
        <w:t>‎</w:t>
      </w:r>
      <w:r w:rsidR="00F604E9" w:rsidRPr="00E51670">
        <w:rPr>
          <w:rFonts w:hint="cs"/>
          <w:u w:val="single"/>
          <w:rtl/>
        </w:rPr>
        <w:t>اند، زیرا کسانی را که ف</w:t>
      </w:r>
      <w:r w:rsidR="00E51670" w:rsidRPr="00E51670">
        <w:rPr>
          <w:rFonts w:hint="cs"/>
          <w:u w:val="single"/>
          <w:rtl/>
        </w:rPr>
        <w:t>اسق و کافر و دارای مذهب فاسد می</w:t>
      </w:r>
      <w:r w:rsidR="00E51670" w:rsidRPr="00E51670">
        <w:rPr>
          <w:rFonts w:cs="B Badr" w:hint="cs"/>
          <w:u w:val="single"/>
          <w:rtl/>
        </w:rPr>
        <w:t>‏</w:t>
      </w:r>
      <w:r w:rsidR="00E51670" w:rsidRPr="00E51670">
        <w:rPr>
          <w:rFonts w:hint="cs"/>
          <w:u w:val="single"/>
          <w:rtl/>
        </w:rPr>
        <w:t>دانند، ثقه اعلام می</w:t>
      </w:r>
      <w:r w:rsidR="00E51670" w:rsidRPr="00E51670">
        <w:rPr>
          <w:rFonts w:cs="B Badr" w:hint="cs"/>
          <w:u w:val="single"/>
          <w:rtl/>
        </w:rPr>
        <w:t>‏</w:t>
      </w:r>
      <w:r w:rsidR="00F604E9" w:rsidRPr="00E51670">
        <w:rPr>
          <w:rFonts w:hint="cs"/>
          <w:u w:val="single"/>
          <w:rtl/>
        </w:rPr>
        <w:t>کنند</w:t>
      </w:r>
      <w:r w:rsidR="00E51670">
        <w:rPr>
          <w:rFonts w:ascii="Traditional Arabic" w:hAnsi="Traditional Arabic" w:cs="Traditional Arabic"/>
          <w:rtl/>
        </w:rPr>
        <w:t>»</w:t>
      </w:r>
      <w:r w:rsidR="00F604E9" w:rsidRPr="00AF0888">
        <w:rPr>
          <w:rStyle w:val="a5"/>
          <w:rFonts w:cs="B Badr"/>
          <w:rtl/>
        </w:rPr>
        <w:footnoteReference w:id="446"/>
      </w:r>
      <w:r w:rsidR="00F604E9" w:rsidRPr="00AF0888">
        <w:rPr>
          <w:rFonts w:hint="cs"/>
          <w:rtl/>
        </w:rPr>
        <w:t>.</w:t>
      </w:r>
    </w:p>
    <w:p w:rsidR="00F604E9" w:rsidRPr="00AF0888" w:rsidRDefault="00F604E9" w:rsidP="005617C1">
      <w:pPr>
        <w:pStyle w:val="af6"/>
        <w:rPr>
          <w:rFonts w:hint="cs"/>
          <w:rtl/>
        </w:rPr>
      </w:pPr>
      <w:r w:rsidRPr="00E51670">
        <w:rPr>
          <w:rFonts w:hint="cs"/>
          <w:u w:val="single"/>
          <w:rtl/>
        </w:rPr>
        <w:t>پس او بی</w:t>
      </w:r>
      <w:r w:rsidR="00E51670" w:rsidRPr="00E51670">
        <w:rPr>
          <w:rFonts w:hint="cs"/>
          <w:u w:val="single"/>
          <w:rtl/>
        </w:rPr>
        <w:t>ان می دارد که استعمال مصطلح</w:t>
      </w:r>
      <w:r w:rsidR="00E51670" w:rsidRPr="00E51670">
        <w:rPr>
          <w:rFonts w:cs="B Badr" w:hint="cs"/>
          <w:u w:val="single"/>
          <w:rtl/>
        </w:rPr>
        <w:t>‏</w:t>
      </w:r>
      <w:r w:rsidRPr="00E51670">
        <w:rPr>
          <w:rFonts w:hint="cs"/>
          <w:u w:val="single"/>
          <w:rtl/>
        </w:rPr>
        <w:t>الحدیث منجر به ضعف همه اح</w:t>
      </w:r>
      <w:r w:rsidR="00E51670" w:rsidRPr="00E51670">
        <w:rPr>
          <w:rFonts w:hint="cs"/>
          <w:u w:val="single"/>
          <w:rtl/>
        </w:rPr>
        <w:t>ادیث اثنی عشری و ابطال اجماع می</w:t>
      </w:r>
      <w:r w:rsidR="00E51670" w:rsidRPr="00E51670">
        <w:rPr>
          <w:rFonts w:cs="B Badr" w:hint="cs"/>
          <w:u w:val="single"/>
          <w:rtl/>
        </w:rPr>
        <w:t>‏</w:t>
      </w:r>
      <w:r w:rsidRPr="00E51670">
        <w:rPr>
          <w:rFonts w:hint="cs"/>
          <w:u w:val="single"/>
          <w:rtl/>
        </w:rPr>
        <w:t>شود، زیرا قدمای شیعه بد</w:t>
      </w:r>
      <w:r w:rsidR="00E51670" w:rsidRPr="00E51670">
        <w:rPr>
          <w:rFonts w:hint="cs"/>
          <w:u w:val="single"/>
          <w:rtl/>
        </w:rPr>
        <w:t>ون ضابطه، افراد را ثقه اعلام می</w:t>
      </w:r>
      <w:r w:rsidR="00E51670" w:rsidRPr="00E51670">
        <w:rPr>
          <w:rFonts w:cs="B Badr" w:hint="cs"/>
          <w:u w:val="single"/>
          <w:rtl/>
        </w:rPr>
        <w:t>‏</w:t>
      </w:r>
      <w:r w:rsidRPr="00E51670">
        <w:rPr>
          <w:rFonts w:hint="cs"/>
          <w:u w:val="single"/>
          <w:rtl/>
        </w:rPr>
        <w:t>کنند، زیرا آنان افراد فاسق و کافر و دارای مذهب فاسد را ثقه اعلام کرده</w:t>
      </w:r>
      <w:r w:rsidRPr="00E51670">
        <w:rPr>
          <w:rFonts w:cs="CTraditional Arabic" w:hint="cs"/>
          <w:u w:val="single"/>
          <w:cs/>
        </w:rPr>
        <w:t>‎</w:t>
      </w:r>
      <w:r w:rsidRPr="00E51670">
        <w:rPr>
          <w:rFonts w:hint="cs"/>
          <w:u w:val="single"/>
          <w:rtl/>
        </w:rPr>
        <w:t>اند. به همین دلیل</w:t>
      </w:r>
      <w:r w:rsidR="00E51670" w:rsidRPr="00E51670">
        <w:rPr>
          <w:rFonts w:hint="cs"/>
          <w:u w:val="single"/>
          <w:rtl/>
        </w:rPr>
        <w:t>،</w:t>
      </w:r>
      <w:r w:rsidRPr="00E51670">
        <w:rPr>
          <w:rFonts w:hint="cs"/>
          <w:u w:val="single"/>
          <w:rtl/>
        </w:rPr>
        <w:t xml:space="preserve"> استعمال مصطلح الحدیث همه آنچه را که علمای متقدم بنا کرده</w:t>
      </w:r>
      <w:r w:rsidRPr="00E51670">
        <w:rPr>
          <w:rFonts w:cs="CTraditional Arabic" w:hint="cs"/>
          <w:u w:val="single"/>
          <w:cs/>
        </w:rPr>
        <w:t>‎</w:t>
      </w:r>
      <w:r w:rsidR="00E51670" w:rsidRPr="00E51670">
        <w:rPr>
          <w:rFonts w:hint="cs"/>
          <w:u w:val="single"/>
          <w:rtl/>
        </w:rPr>
        <w:t>اند خراب می</w:t>
      </w:r>
      <w:r w:rsidR="00E51670" w:rsidRPr="00E51670">
        <w:rPr>
          <w:rFonts w:cs="B Badr" w:hint="cs"/>
          <w:u w:val="single"/>
          <w:rtl/>
        </w:rPr>
        <w:t>‏</w:t>
      </w:r>
      <w:r w:rsidRPr="00E51670">
        <w:rPr>
          <w:rFonts w:hint="cs"/>
          <w:u w:val="single"/>
          <w:rtl/>
        </w:rPr>
        <w:t>کند، زیرا آنان بدون قاعده دست به این کار یازیده</w:t>
      </w:r>
      <w:r w:rsidRPr="00E51670">
        <w:rPr>
          <w:rFonts w:cs="CTraditional Arabic" w:hint="cs"/>
          <w:u w:val="single"/>
          <w:cs/>
        </w:rPr>
        <w:t>‎</w:t>
      </w:r>
      <w:r w:rsidRPr="00E51670">
        <w:rPr>
          <w:rFonts w:hint="cs"/>
          <w:u w:val="single"/>
          <w:rtl/>
        </w:rPr>
        <w:t>اند</w:t>
      </w:r>
      <w:r w:rsidRPr="00AF0888">
        <w:rPr>
          <w:rFonts w:hint="cs"/>
          <w:rtl/>
        </w:rPr>
        <w:t>.</w:t>
      </w:r>
    </w:p>
    <w:p w:rsidR="00F604E9" w:rsidRPr="00AF0888" w:rsidRDefault="00E51670" w:rsidP="00751A14">
      <w:pPr>
        <w:pStyle w:val="af6"/>
        <w:rPr>
          <w:rFonts w:hint="cs"/>
          <w:rtl/>
        </w:rPr>
      </w:pPr>
      <w:r>
        <w:rPr>
          <w:rFonts w:hint="cs"/>
          <w:rtl/>
        </w:rPr>
        <w:t>* عاملی در ادامه رد مصطلح</w:t>
      </w:r>
      <w:r>
        <w:rPr>
          <w:rFonts w:cs="B Badr" w:hint="cs"/>
          <w:rtl/>
        </w:rPr>
        <w:t>‏</w:t>
      </w:r>
      <w:r w:rsidR="00F604E9" w:rsidRPr="00AF0888">
        <w:rPr>
          <w:rFonts w:hint="cs"/>
          <w:rtl/>
        </w:rPr>
        <w:t>الحدیث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 xml:space="preserve">سیزدهم: </w:t>
      </w:r>
      <w:r w:rsidR="00F604E9" w:rsidRPr="00E51670">
        <w:rPr>
          <w:rFonts w:hint="cs"/>
          <w:u w:val="single"/>
          <w:rtl/>
        </w:rPr>
        <w:t>اصطلاح جدید مستلزم تخطئه تمام طائفه برحق در زمان ائمه و در زمان غیبت است</w:t>
      </w:r>
      <w:r w:rsidR="00F604E9" w:rsidRPr="00AF0888">
        <w:rPr>
          <w:rFonts w:hint="cs"/>
          <w:rtl/>
        </w:rPr>
        <w:t>، چنان که محقق در اصول خود بیان می</w:t>
      </w:r>
      <w:r w:rsidR="00F604E9" w:rsidRPr="00AF0888">
        <w:rPr>
          <w:rFonts w:cs="CTraditional Arabic" w:hint="cs"/>
          <w:cs/>
        </w:rPr>
        <w:t>‎</w:t>
      </w:r>
      <w:r w:rsidR="00F604E9" w:rsidRPr="00AF0888">
        <w:rPr>
          <w:rFonts w:hint="cs"/>
          <w:rtl/>
        </w:rPr>
        <w:t>کند، زیرا وی می</w:t>
      </w:r>
      <w:r w:rsidR="00F604E9" w:rsidRPr="00AF0888">
        <w:rPr>
          <w:rFonts w:cs="CTraditional Arabic" w:hint="cs"/>
          <w:cs/>
        </w:rPr>
        <w:t>‎</w:t>
      </w:r>
      <w:r w:rsidR="00F604E9" w:rsidRPr="00AF0888">
        <w:rPr>
          <w:rFonts w:hint="cs"/>
          <w:rtl/>
        </w:rPr>
        <w:t>گوید: عده</w:t>
      </w:r>
      <w:r w:rsidR="00F604E9" w:rsidRPr="00AF0888">
        <w:rPr>
          <w:rFonts w:cs="CTraditional Arabic" w:hint="cs"/>
          <w:cs/>
        </w:rPr>
        <w:t>‎</w:t>
      </w:r>
      <w:r w:rsidR="00F604E9" w:rsidRPr="00AF0888">
        <w:rPr>
          <w:rFonts w:hint="cs"/>
          <w:rtl/>
        </w:rPr>
        <w:t xml:space="preserve">ای در عمل به خبر واحد افراط </w:t>
      </w:r>
      <w:r w:rsidR="00F604E9" w:rsidRPr="00751A14">
        <w:rPr>
          <w:rFonts w:hint="cs"/>
          <w:rtl/>
        </w:rPr>
        <w:t>ورزیده</w:t>
      </w:r>
      <w:r w:rsidR="00F604E9" w:rsidRPr="00751A14">
        <w:rPr>
          <w:rFonts w:cs="CTraditional Arabic" w:hint="cs"/>
          <w:cs/>
        </w:rPr>
        <w:t>‎</w:t>
      </w:r>
      <w:r w:rsidRPr="00751A14">
        <w:rPr>
          <w:rFonts w:hint="cs"/>
          <w:rtl/>
        </w:rPr>
        <w:t>اند...</w:t>
      </w:r>
      <w:r w:rsidR="00F604E9" w:rsidRPr="00751A14">
        <w:rPr>
          <w:rFonts w:hint="cs"/>
          <w:rtl/>
        </w:rPr>
        <w:t xml:space="preserve"> اما برخی از این افراط اقتصار ورزیده</w:t>
      </w:r>
      <w:r w:rsidR="00F604E9" w:rsidRPr="00751A14">
        <w:rPr>
          <w:rFonts w:cs="CTraditional Arabic" w:hint="cs"/>
          <w:cs/>
        </w:rPr>
        <w:t>‎</w:t>
      </w:r>
      <w:r w:rsidR="00F604E9" w:rsidRPr="00751A14">
        <w:rPr>
          <w:rFonts w:hint="cs"/>
          <w:rtl/>
        </w:rPr>
        <w:t>اند و می</w:t>
      </w:r>
      <w:r w:rsidR="00F604E9" w:rsidRPr="00751A14">
        <w:rPr>
          <w:rFonts w:cs="CTraditional Arabic" w:hint="cs"/>
          <w:cs/>
        </w:rPr>
        <w:t>‎</w:t>
      </w:r>
      <w:r w:rsidR="00F604E9" w:rsidRPr="00751A14">
        <w:rPr>
          <w:rFonts w:hint="cs"/>
          <w:rtl/>
        </w:rPr>
        <w:t>گویند: هر روایتی که سند آن سالم باشد به آن عمل می</w:t>
      </w:r>
      <w:r w:rsidR="00F604E9" w:rsidRPr="00751A14">
        <w:rPr>
          <w:rFonts w:cs="CTraditional Arabic" w:hint="cs"/>
          <w:cs/>
        </w:rPr>
        <w:t>‎</w:t>
      </w:r>
      <w:r w:rsidR="00F604E9" w:rsidRPr="00751A14">
        <w:rPr>
          <w:rFonts w:hint="cs"/>
          <w:rtl/>
        </w:rPr>
        <w:t>شود</w:t>
      </w:r>
      <w:r w:rsidR="00EE4578" w:rsidRPr="00751A14">
        <w:rPr>
          <w:rFonts w:hint="cs"/>
          <w:rtl/>
        </w:rPr>
        <w:t xml:space="preserve"> ولی ا</w:t>
      </w:r>
      <w:r w:rsidR="00751A14" w:rsidRPr="00751A14">
        <w:rPr>
          <w:rFonts w:hint="cs"/>
          <w:rtl/>
        </w:rPr>
        <w:t>و ندانسته که شخص دروغگو بعضی اوقات</w:t>
      </w:r>
      <w:r w:rsidR="00EE4578" w:rsidRPr="00751A14">
        <w:rPr>
          <w:rFonts w:hint="cs"/>
          <w:rtl/>
        </w:rPr>
        <w:t xml:space="preserve"> راست هم می</w:t>
      </w:r>
      <w:r w:rsidR="00EE4578" w:rsidRPr="00751A14">
        <w:rPr>
          <w:rFonts w:cs="B Badr" w:hint="cs"/>
          <w:rtl/>
        </w:rPr>
        <w:t>‏</w:t>
      </w:r>
      <w:r w:rsidR="00EE4578" w:rsidRPr="00751A14">
        <w:rPr>
          <w:rFonts w:hint="cs"/>
          <w:rtl/>
        </w:rPr>
        <w:t>گوید</w:t>
      </w:r>
      <w:r w:rsidR="00F604E9" w:rsidRPr="00751A14">
        <w:rPr>
          <w:rFonts w:hint="cs"/>
          <w:rtl/>
        </w:rPr>
        <w:t>،</w:t>
      </w:r>
      <w:r w:rsidR="00345C32" w:rsidRPr="00751A14">
        <w:rPr>
          <w:rFonts w:hint="cs"/>
          <w:rtl/>
        </w:rPr>
        <w:t xml:space="preserve"> </w:t>
      </w:r>
      <w:r w:rsidR="00F604E9" w:rsidRPr="00751A14">
        <w:rPr>
          <w:rFonts w:hint="cs"/>
          <w:u w:val="single"/>
          <w:rtl/>
        </w:rPr>
        <w:t>اما</w:t>
      </w:r>
      <w:r w:rsidR="00F604E9" w:rsidRPr="00345C32">
        <w:rPr>
          <w:rFonts w:hint="cs"/>
          <w:u w:val="single"/>
          <w:rtl/>
        </w:rPr>
        <w:t xml:space="preserve"> وی درک نکرده که این طعن در علمای شیعه و قدح در مذهب است، زیرا همه مصنفان به خب</w:t>
      </w:r>
      <w:r w:rsidR="00345C32" w:rsidRPr="00345C32">
        <w:rPr>
          <w:rFonts w:hint="cs"/>
          <w:u w:val="single"/>
          <w:rtl/>
        </w:rPr>
        <w:t>ر افراد مجروح عمل می</w:t>
      </w:r>
      <w:r w:rsidR="00345C32" w:rsidRPr="00345C32">
        <w:rPr>
          <w:rFonts w:cs="B Badr" w:hint="cs"/>
          <w:u w:val="single"/>
          <w:rtl/>
        </w:rPr>
        <w:t>‏</w:t>
      </w:r>
      <w:r w:rsidR="00F604E9" w:rsidRPr="00345C32">
        <w:rPr>
          <w:rFonts w:hint="cs"/>
          <w:u w:val="single"/>
          <w:rtl/>
        </w:rPr>
        <w:t>کنند، آنچ</w:t>
      </w:r>
      <w:r w:rsidR="00345C32" w:rsidRPr="00345C32">
        <w:rPr>
          <w:rFonts w:hint="cs"/>
          <w:u w:val="single"/>
          <w:rtl/>
        </w:rPr>
        <w:t>نان که به خبر افراد عادل عمل می</w:t>
      </w:r>
      <w:r w:rsidR="00345C32" w:rsidRPr="00345C32">
        <w:rPr>
          <w:rFonts w:cs="B Badr" w:hint="cs"/>
          <w:u w:val="single"/>
          <w:rtl/>
        </w:rPr>
        <w:t>‏</w:t>
      </w:r>
      <w:r w:rsidR="00F604E9" w:rsidRPr="00345C32">
        <w:rPr>
          <w:rFonts w:hint="cs"/>
          <w:u w:val="single"/>
          <w:rtl/>
        </w:rPr>
        <w:t>کنند</w:t>
      </w:r>
      <w:r w:rsidR="00345C32">
        <w:rPr>
          <w:rFonts w:ascii="Traditional Arabic" w:hAnsi="Traditional Arabic" w:cs="Traditional Arabic"/>
          <w:rtl/>
        </w:rPr>
        <w:t>»</w:t>
      </w:r>
      <w:r w:rsidR="00F604E9" w:rsidRPr="00AF0888">
        <w:rPr>
          <w:rStyle w:val="a5"/>
          <w:rFonts w:cs="B Badr"/>
          <w:rtl/>
        </w:rPr>
        <w:footnoteReference w:id="447"/>
      </w:r>
      <w:r w:rsidR="00F604E9" w:rsidRPr="00AF0888">
        <w:rPr>
          <w:rFonts w:hint="cs"/>
          <w:rtl/>
        </w:rPr>
        <w:t>.</w:t>
      </w:r>
    </w:p>
    <w:p w:rsidR="00F604E9" w:rsidRPr="00AF0888" w:rsidRDefault="00F604E9" w:rsidP="005617C1">
      <w:pPr>
        <w:pStyle w:val="af6"/>
        <w:rPr>
          <w:rFonts w:hint="cs"/>
          <w:rtl/>
        </w:rPr>
      </w:pPr>
      <w:r w:rsidRPr="00AF0888">
        <w:rPr>
          <w:rFonts w:hint="cs"/>
          <w:rtl/>
        </w:rPr>
        <w:t>این بود دیدگاه عاملی در مورد اجرای روش انتقادی در مورد روایات شیعه.</w:t>
      </w:r>
    </w:p>
    <w:p w:rsidR="00F604E9" w:rsidRPr="00AF0888" w:rsidRDefault="00345C32" w:rsidP="005617C1">
      <w:pPr>
        <w:pStyle w:val="af6"/>
        <w:rPr>
          <w:rFonts w:hint="cs"/>
          <w:rtl/>
        </w:rPr>
      </w:pPr>
      <w:r>
        <w:rPr>
          <w:rFonts w:hint="cs"/>
          <w:rtl/>
        </w:rPr>
        <w:t xml:space="preserve">* </w:t>
      </w:r>
      <w:r w:rsidR="00F604E9" w:rsidRPr="00AF0888">
        <w:rPr>
          <w:rFonts w:hint="cs"/>
          <w:rtl/>
        </w:rPr>
        <w:t xml:space="preserve">دیدگاه یکی دیگر از علمای شیعه، یعنی </w:t>
      </w:r>
      <w:r w:rsidR="00F604E9" w:rsidRPr="00E00DAF">
        <w:rPr>
          <w:rFonts w:hint="cs"/>
          <w:b/>
          <w:bCs/>
          <w:rtl/>
        </w:rPr>
        <w:t>یوسف بحرانی</w:t>
      </w:r>
      <w:r w:rsidR="00F604E9" w:rsidRPr="00AF0888">
        <w:rPr>
          <w:rFonts w:hint="cs"/>
          <w:rtl/>
        </w:rPr>
        <w:t>، از تقریر سابق عاملی پا را فراتر نهاده است، زیرا وی تأکید نموده که اجرای روش انتقادی در مورد روایات شیعه، تنها منجر به ابطال این</w:t>
      </w:r>
      <w:r w:rsidR="00E00DAF">
        <w:rPr>
          <w:rFonts w:hint="cs"/>
          <w:rtl/>
        </w:rPr>
        <w:t xml:space="preserve"> روایات یا تخطئه علمای مذهب نمی</w:t>
      </w:r>
      <w:r w:rsidR="00E00DAF">
        <w:rPr>
          <w:rFonts w:cs="B Badr" w:hint="cs"/>
          <w:rtl/>
        </w:rPr>
        <w:t>‏</w:t>
      </w:r>
      <w:r w:rsidR="00F604E9" w:rsidRPr="00AF0888">
        <w:rPr>
          <w:rFonts w:hint="cs"/>
          <w:rtl/>
        </w:rPr>
        <w:t>شود، بلک</w:t>
      </w:r>
      <w:r w:rsidR="00E00DAF">
        <w:rPr>
          <w:rFonts w:hint="cs"/>
          <w:rtl/>
        </w:rPr>
        <w:t>ه دین شیعه را بطور کامل باطل می</w:t>
      </w:r>
      <w:r w:rsidR="00E00DAF">
        <w:rPr>
          <w:rFonts w:cs="B Badr" w:hint="cs"/>
          <w:rtl/>
        </w:rPr>
        <w:t>‏</w:t>
      </w:r>
      <w:r w:rsidR="00F604E9" w:rsidRPr="00AF0888">
        <w:rPr>
          <w:rFonts w:hint="cs"/>
          <w:rtl/>
        </w:rPr>
        <w:t>نماید، به نحوی که چیزی از این دین برایشان باق</w:t>
      </w:r>
      <w:r w:rsidR="00E00DAF">
        <w:rPr>
          <w:rFonts w:hint="cs"/>
          <w:rtl/>
        </w:rPr>
        <w:t>ی نمی</w:t>
      </w:r>
      <w:r w:rsidR="00E00DAF">
        <w:rPr>
          <w:rFonts w:cs="B Badr" w:hint="cs"/>
          <w:rtl/>
        </w:rPr>
        <w:t>‏</w:t>
      </w:r>
      <w:r w:rsidR="00F604E9" w:rsidRPr="00AF0888">
        <w:rPr>
          <w:rFonts w:hint="cs"/>
          <w:rtl/>
        </w:rPr>
        <w:t>ماند و نیاز خواهند داشت که دین دیگری بدست آورند.</w:t>
      </w:r>
    </w:p>
    <w:p w:rsidR="00F604E9" w:rsidRPr="00AF0888" w:rsidRDefault="00F604E9" w:rsidP="005617C1">
      <w:pPr>
        <w:pStyle w:val="af6"/>
        <w:rPr>
          <w:rFonts w:hint="cs"/>
          <w:rtl/>
        </w:rPr>
      </w:pPr>
      <w:r w:rsidRPr="00AF0888">
        <w:rPr>
          <w:rFonts w:hint="cs"/>
          <w:rtl/>
        </w:rPr>
        <w:t>گرچه اهل سنت بر وجوب اجرای این روش در مورد روایات خود اتفاق نظر دارند، اما این موضوع فقط بر قوت و حفظ دین آنان افزوده است.</w:t>
      </w:r>
    </w:p>
    <w:p w:rsidR="00F604E9" w:rsidRPr="001A6D71" w:rsidRDefault="00E00DAF" w:rsidP="005617C1">
      <w:pPr>
        <w:pStyle w:val="af6"/>
        <w:rPr>
          <w:rFonts w:hint="cs"/>
          <w:u w:val="single"/>
          <w:rtl/>
        </w:rPr>
      </w:pPr>
      <w:r>
        <w:rPr>
          <w:rFonts w:hint="cs"/>
          <w:rtl/>
        </w:rPr>
        <w:t xml:space="preserve">* </w:t>
      </w:r>
      <w:r w:rsidR="00F604E9" w:rsidRPr="00AF0888">
        <w:rPr>
          <w:rFonts w:hint="cs"/>
          <w:rtl/>
        </w:rPr>
        <w:t>یوسف بحرانی(م</w:t>
      </w:r>
      <w:r>
        <w:rPr>
          <w:rFonts w:hint="cs"/>
          <w:rtl/>
        </w:rPr>
        <w:t xml:space="preserve"> </w:t>
      </w:r>
      <w:r w:rsidR="00F604E9" w:rsidRPr="00AF0888">
        <w:rPr>
          <w:rFonts w:hint="cs"/>
          <w:rtl/>
        </w:rPr>
        <w:t>1186ﻫ) از دیگر علمای شیعه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E00DAF">
        <w:rPr>
          <w:rFonts w:hint="cs"/>
          <w:u w:val="single"/>
          <w:rtl/>
        </w:rPr>
        <w:t>یا عمل به این اخبار واجب است، آنچنان که علمای سرافراز گذشته بوده</w:t>
      </w:r>
      <w:r w:rsidR="00F604E9" w:rsidRPr="00E00DAF">
        <w:rPr>
          <w:rFonts w:cs="CTraditional Arabic" w:hint="cs"/>
          <w:u w:val="single"/>
          <w:cs/>
        </w:rPr>
        <w:t>‎</w:t>
      </w:r>
      <w:r w:rsidR="00F604E9" w:rsidRPr="00E00DAF">
        <w:rPr>
          <w:rFonts w:hint="cs"/>
          <w:u w:val="single"/>
          <w:rtl/>
        </w:rPr>
        <w:t>اند، یا به دنبال دینی غیر از این دین و شریعتی دیگر غیر از این شریعت بگردیم</w:t>
      </w:r>
      <w:r w:rsidR="00F604E9" w:rsidRPr="00AF0888">
        <w:rPr>
          <w:rFonts w:hint="cs"/>
          <w:rtl/>
        </w:rPr>
        <w:t xml:space="preserve">، به دلیل ناقص بودن و عدم کامل بودن آن؛ زیرا دلیلی بر همه </w:t>
      </w:r>
      <w:r w:rsidR="001A6D71">
        <w:rPr>
          <w:rFonts w:hint="cs"/>
          <w:rtl/>
        </w:rPr>
        <w:t>احکام آن وجود ندارد، اما ما نمی</w:t>
      </w:r>
      <w:r w:rsidR="001A6D71">
        <w:rPr>
          <w:rFonts w:cs="B Badr" w:hint="cs"/>
          <w:rtl/>
        </w:rPr>
        <w:t>‏</w:t>
      </w:r>
      <w:r w:rsidR="00F604E9" w:rsidRPr="00AF0888">
        <w:rPr>
          <w:rFonts w:hint="cs"/>
          <w:rtl/>
        </w:rPr>
        <w:t>بینیم که آنان به یکی از این دو امر ملتزم باشند، حال آنکه راه حل سومی پیش پای آنان نیست. این بحمدالله آشکار است</w:t>
      </w:r>
      <w:r w:rsidR="001A6D71">
        <w:rPr>
          <w:rFonts w:hint="cs"/>
          <w:rtl/>
        </w:rPr>
        <w:t>،</w:t>
      </w:r>
      <w:r w:rsidR="00F604E9" w:rsidRPr="00AF0888">
        <w:rPr>
          <w:rFonts w:hint="cs"/>
          <w:rtl/>
        </w:rPr>
        <w:t xml:space="preserve"> و انحراف و خودسری و مکابره</w:t>
      </w:r>
      <w:r w:rsidR="00F604E9" w:rsidRPr="00AF0888">
        <w:rPr>
          <w:rFonts w:cs="CTraditional Arabic" w:hint="cs"/>
          <w:cs/>
        </w:rPr>
        <w:t>‎</w:t>
      </w:r>
      <w:r w:rsidR="00F604E9" w:rsidRPr="00AF0888">
        <w:rPr>
          <w:rFonts w:hint="cs"/>
          <w:rtl/>
        </w:rPr>
        <w:t>ای در آن نیست</w:t>
      </w:r>
      <w:r w:rsidR="001A6D71">
        <w:rPr>
          <w:rFonts w:ascii="Traditional Arabic" w:hAnsi="Traditional Arabic" w:cs="Traditional Arabic"/>
          <w:rtl/>
        </w:rPr>
        <w:t>»</w:t>
      </w:r>
      <w:r w:rsidR="00F604E9" w:rsidRPr="00AF0888">
        <w:rPr>
          <w:rStyle w:val="a5"/>
          <w:rFonts w:cs="B Badr"/>
          <w:rtl/>
        </w:rPr>
        <w:footnoteReference w:id="448"/>
      </w:r>
      <w:r w:rsidR="00F604E9" w:rsidRPr="00AF0888">
        <w:rPr>
          <w:rFonts w:hint="cs"/>
          <w:rtl/>
        </w:rPr>
        <w:t>.</w:t>
      </w:r>
    </w:p>
    <w:p w:rsidR="001A6D71" w:rsidRDefault="00F604E9" w:rsidP="005617C1">
      <w:pPr>
        <w:pStyle w:val="af6"/>
        <w:rPr>
          <w:rFonts w:hint="cs"/>
          <w:rtl/>
        </w:rPr>
      </w:pPr>
      <w:r w:rsidRPr="001A6D71">
        <w:rPr>
          <w:rFonts w:hint="cs"/>
          <w:u w:val="single"/>
          <w:rtl/>
        </w:rPr>
        <w:t>آری، اگر این روش را بکار بگیرید باید دنبال دین دیگری باشید...</w:t>
      </w:r>
      <w:r w:rsidRPr="00AF0888">
        <w:rPr>
          <w:rFonts w:hint="cs"/>
          <w:rtl/>
        </w:rPr>
        <w:t xml:space="preserve">. </w:t>
      </w:r>
    </w:p>
    <w:p w:rsidR="00F604E9" w:rsidRPr="00AF0888" w:rsidRDefault="00F604E9" w:rsidP="005617C1">
      <w:pPr>
        <w:pStyle w:val="af6"/>
        <w:rPr>
          <w:rFonts w:hint="cs"/>
          <w:rtl/>
        </w:rPr>
      </w:pPr>
      <w:r w:rsidRPr="00AF0888">
        <w:rPr>
          <w:rFonts w:hint="cs"/>
          <w:rtl/>
        </w:rPr>
        <w:t>ای شیخ اخباریان، آن دین دیگر موجود است و آن، دینی است که محمد</w:t>
      </w:r>
      <w:r w:rsidRPr="00AF0888">
        <w:rPr>
          <w:rFonts w:cs="CTraditional Arabic" w:hint="cs"/>
          <w:rtl/>
        </w:rPr>
        <w:t>ص</w:t>
      </w:r>
      <w:r w:rsidRPr="00AF0888">
        <w:rPr>
          <w:rFonts w:hint="cs"/>
          <w:rtl/>
        </w:rPr>
        <w:t xml:space="preserve"> آورده است</w:t>
      </w:r>
      <w:r w:rsidR="001A6D71">
        <w:rPr>
          <w:rFonts w:hint="cs"/>
          <w:rtl/>
        </w:rPr>
        <w:t>،</w:t>
      </w:r>
      <w:r w:rsidRPr="00AF0888">
        <w:rPr>
          <w:rFonts w:hint="cs"/>
          <w:rtl/>
        </w:rPr>
        <w:t xml:space="preserve"> و اهل سنت آن را حفظ کرده</w:t>
      </w:r>
      <w:r w:rsidRPr="00AF0888">
        <w:rPr>
          <w:rFonts w:cs="CTraditional Arabic" w:hint="cs"/>
          <w:cs/>
        </w:rPr>
        <w:t>‎</w:t>
      </w:r>
      <w:r w:rsidRPr="00AF0888">
        <w:rPr>
          <w:rFonts w:hint="cs"/>
          <w:rtl/>
        </w:rPr>
        <w:t>اند</w:t>
      </w:r>
      <w:r w:rsidR="001A6D71">
        <w:rPr>
          <w:rFonts w:hint="cs"/>
          <w:rtl/>
        </w:rPr>
        <w:t>،</w:t>
      </w:r>
      <w:r w:rsidRPr="00AF0888">
        <w:rPr>
          <w:rFonts w:hint="cs"/>
          <w:rtl/>
        </w:rPr>
        <w:t xml:space="preserve"> و این روش را در مورد آن بکار برده</w:t>
      </w:r>
      <w:r w:rsidRPr="00AF0888">
        <w:rPr>
          <w:rFonts w:cs="CTraditional Arabic" w:hint="cs"/>
          <w:cs/>
        </w:rPr>
        <w:t>‎</w:t>
      </w:r>
      <w:r w:rsidRPr="00AF0888">
        <w:rPr>
          <w:rFonts w:hint="cs"/>
          <w:rtl/>
        </w:rPr>
        <w:t>اند</w:t>
      </w:r>
      <w:r w:rsidR="001A6D71">
        <w:rPr>
          <w:rFonts w:hint="cs"/>
          <w:rtl/>
        </w:rPr>
        <w:t>،</w:t>
      </w:r>
      <w:r w:rsidRPr="00AF0888">
        <w:rPr>
          <w:rFonts w:hint="cs"/>
          <w:rtl/>
        </w:rPr>
        <w:t xml:space="preserve"> و اجرای این روش فقط بر قدرت آن افزوده است.</w:t>
      </w:r>
    </w:p>
    <w:p w:rsidR="00F604E9" w:rsidRPr="00AF0888" w:rsidRDefault="001A6D71" w:rsidP="001A6D71">
      <w:pPr>
        <w:pStyle w:val="af6"/>
        <w:rPr>
          <w:rFonts w:hint="cs"/>
          <w:rtl/>
        </w:rPr>
      </w:pPr>
      <w:r>
        <w:rPr>
          <w:rFonts w:hint="cs"/>
          <w:rtl/>
        </w:rPr>
        <w:t xml:space="preserve">* </w:t>
      </w:r>
      <w:r w:rsidR="00F604E9" w:rsidRPr="00AF0888">
        <w:rPr>
          <w:rFonts w:hint="cs"/>
          <w:rtl/>
        </w:rPr>
        <w:t xml:space="preserve">مرتضی عاملی از پژوهشگران معاصر در کتاب </w:t>
      </w:r>
      <w:r>
        <w:rPr>
          <w:rFonts w:ascii="Traditional Arabic" w:hAnsi="Traditional Arabic" w:cs="Traditional Arabic"/>
          <w:rtl/>
        </w:rPr>
        <w:t>«</w:t>
      </w:r>
      <w:r w:rsidR="00F604E9" w:rsidRPr="00AF0888">
        <w:rPr>
          <w:rFonts w:hint="cs"/>
          <w:rtl/>
        </w:rPr>
        <w:t>مأسا</w:t>
      </w:r>
      <w:r w:rsidR="00F604E9" w:rsidRPr="001A6D71">
        <w:rPr>
          <w:rFonts w:cs="B Badr" w:hint="cs"/>
          <w:rtl/>
        </w:rPr>
        <w:t>ة</w:t>
      </w:r>
      <w:r>
        <w:rPr>
          <w:rFonts w:hint="cs"/>
          <w:rtl/>
        </w:rPr>
        <w:t xml:space="preserve"> الزهراء</w:t>
      </w:r>
      <w:r>
        <w:rPr>
          <w:rFonts w:ascii="Traditional Arabic" w:hAnsi="Traditional Arabic" w:cs="Traditional Arabic"/>
          <w:rtl/>
        </w:rPr>
        <w:t>»</w:t>
      </w:r>
      <w:r w:rsidR="00F604E9" w:rsidRPr="00AF0888">
        <w:rPr>
          <w:rFonts w:hint="cs"/>
          <w:rtl/>
        </w:rPr>
        <w:t xml:space="preserve"> سخن بحرانی </w:t>
      </w:r>
      <w:r w:rsidR="00F604E9" w:rsidRPr="0094750B">
        <w:rPr>
          <w:rFonts w:hint="cs"/>
          <w:rtl/>
        </w:rPr>
        <w:t xml:space="preserve">را </w:t>
      </w:r>
      <w:r w:rsidR="009F23C9" w:rsidRPr="0094750B">
        <w:rPr>
          <w:rFonts w:hint="cs"/>
          <w:rtl/>
        </w:rPr>
        <w:t xml:space="preserve">مورد تأکید قرار داده و </w:t>
      </w:r>
      <w:r w:rsidR="009F23C9" w:rsidRPr="0094750B">
        <w:rPr>
          <w:rFonts w:hint="cs"/>
          <w:u w:val="single"/>
          <w:rtl/>
        </w:rPr>
        <w:t>تأکید می</w:t>
      </w:r>
      <w:r w:rsidR="009F23C9" w:rsidRPr="0094750B">
        <w:rPr>
          <w:rFonts w:cs="B Badr" w:hint="cs"/>
          <w:u w:val="single"/>
          <w:rtl/>
        </w:rPr>
        <w:t>‏</w:t>
      </w:r>
      <w:r w:rsidR="00F604E9" w:rsidRPr="0094750B">
        <w:rPr>
          <w:rFonts w:hint="cs"/>
          <w:u w:val="single"/>
          <w:rtl/>
        </w:rPr>
        <w:t>کند که کسی حق ندارد از مردم بخواهد در مورد قضایا و مسائل پیش آمده فقط به روایاتی بسنده کنند که با سند صحیح و بر وفق معیارهای رجالی در توثیق رجال سند از پیامبر</w:t>
      </w:r>
      <w:r w:rsidR="00F604E9" w:rsidRPr="0094750B">
        <w:rPr>
          <w:rFonts w:cs="CTraditional Arabic" w:hint="cs"/>
          <w:u w:val="single"/>
          <w:rtl/>
        </w:rPr>
        <w:t>ص</w:t>
      </w:r>
      <w:r w:rsidR="00F604E9" w:rsidRPr="0094750B">
        <w:rPr>
          <w:rFonts w:hint="cs"/>
          <w:u w:val="single"/>
          <w:rtl/>
        </w:rPr>
        <w:t xml:space="preserve"> و ائمه روایت شده</w:t>
      </w:r>
      <w:r w:rsidR="00F604E9" w:rsidRPr="0094750B">
        <w:rPr>
          <w:rFonts w:cs="CTraditional Arabic" w:hint="cs"/>
          <w:u w:val="single"/>
          <w:cs/>
        </w:rPr>
        <w:t>‎</w:t>
      </w:r>
      <w:r w:rsidR="00F604E9" w:rsidRPr="0094750B">
        <w:rPr>
          <w:rFonts w:hint="cs"/>
          <w:u w:val="single"/>
          <w:rtl/>
        </w:rPr>
        <w:t>اند، زیرا این به معنی این است که مردم در مورد بیشتر قضایا و مسائل دینی یا تاریخی یا غیره سکوت نمایند</w:t>
      </w:r>
      <w:r w:rsidR="0094750B">
        <w:rPr>
          <w:rFonts w:hint="cs"/>
          <w:rtl/>
        </w:rPr>
        <w:t>....</w:t>
      </w:r>
      <w:r w:rsidR="00F604E9" w:rsidRPr="00AF0888">
        <w:rPr>
          <w:rFonts w:hint="cs"/>
          <w:rtl/>
        </w:rPr>
        <w:t xml:space="preserve"> </w:t>
      </w:r>
      <w:r w:rsidR="00F604E9" w:rsidRPr="0094750B">
        <w:rPr>
          <w:rFonts w:hint="cs"/>
          <w:u w:val="single"/>
          <w:rtl/>
        </w:rPr>
        <w:t xml:space="preserve">بلکه این شخصی که این را از </w:t>
      </w:r>
      <w:r w:rsidR="0094750B" w:rsidRPr="0094750B">
        <w:rPr>
          <w:rFonts w:hint="cs"/>
          <w:u w:val="single"/>
          <w:rtl/>
        </w:rPr>
        <w:t>مردم طلب می</w:t>
      </w:r>
      <w:r w:rsidR="0094750B" w:rsidRPr="0094750B">
        <w:rPr>
          <w:rFonts w:cs="B Badr" w:hint="cs"/>
          <w:u w:val="single"/>
          <w:rtl/>
        </w:rPr>
        <w:t>‏</w:t>
      </w:r>
      <w:r w:rsidR="00F604E9" w:rsidRPr="0094750B">
        <w:rPr>
          <w:rFonts w:hint="cs"/>
          <w:u w:val="single"/>
          <w:rtl/>
        </w:rPr>
        <w:t>کند، اگر خود بخواهد در سخن خود فقط به قضایائی بسنده نماید که با سند صحیح از معصومین نقل شده</w:t>
      </w:r>
      <w:r w:rsidR="00F604E9" w:rsidRPr="0094750B">
        <w:rPr>
          <w:rFonts w:cs="CTraditional Arabic" w:hint="cs"/>
          <w:u w:val="single"/>
          <w:cs/>
        </w:rPr>
        <w:t>‎</w:t>
      </w:r>
      <w:r w:rsidR="00F604E9" w:rsidRPr="0094750B">
        <w:rPr>
          <w:rFonts w:hint="cs"/>
          <w:u w:val="single"/>
          <w:rtl/>
        </w:rPr>
        <w:t>اند، خواهد دید که ناچار به سکوت و نشستن در خانه</w:t>
      </w:r>
      <w:r w:rsidR="00F604E9" w:rsidRPr="0094750B">
        <w:rPr>
          <w:rFonts w:cs="CTraditional Arabic" w:hint="cs"/>
          <w:u w:val="single"/>
          <w:cs/>
        </w:rPr>
        <w:t>‎</w:t>
      </w:r>
      <w:r w:rsidR="00F604E9" w:rsidRPr="0094750B">
        <w:rPr>
          <w:rFonts w:hint="cs"/>
          <w:u w:val="single"/>
          <w:rtl/>
        </w:rPr>
        <w:t>اش است، زیرا وی فقط روایات اندکی را خواهد یافت که در خ</w:t>
      </w:r>
      <w:r w:rsidR="0094750B" w:rsidRPr="0094750B">
        <w:rPr>
          <w:rFonts w:hint="cs"/>
          <w:u w:val="single"/>
          <w:rtl/>
        </w:rPr>
        <w:t>لال چند روز یا کمتر به پایان می</w:t>
      </w:r>
      <w:r w:rsidR="0094750B" w:rsidRPr="0094750B">
        <w:rPr>
          <w:rFonts w:cs="B Badr" w:hint="cs"/>
          <w:u w:val="single"/>
          <w:rtl/>
        </w:rPr>
        <w:t>‏</w:t>
      </w:r>
      <w:r w:rsidR="00F604E9" w:rsidRPr="0094750B">
        <w:rPr>
          <w:rFonts w:hint="cs"/>
          <w:u w:val="single"/>
          <w:rtl/>
        </w:rPr>
        <w:t>رسند</w:t>
      </w:r>
      <w:r w:rsidR="00F604E9" w:rsidRPr="00AF0888">
        <w:rPr>
          <w:rStyle w:val="a5"/>
          <w:rFonts w:cs="B Badr"/>
        </w:rPr>
        <w:t xml:space="preserve"> </w:t>
      </w:r>
      <w:r w:rsidR="00F604E9" w:rsidRPr="00AF0888">
        <w:rPr>
          <w:rStyle w:val="a5"/>
          <w:rFonts w:cs="B Badr"/>
        </w:rPr>
        <w:footnoteReference w:id="449"/>
      </w:r>
      <w:r w:rsidR="00F604E9" w:rsidRPr="00AF0888">
        <w:rPr>
          <w:rFonts w:hint="cs"/>
          <w:rtl/>
        </w:rPr>
        <w:t>.</w:t>
      </w:r>
    </w:p>
    <w:p w:rsidR="00F604E9" w:rsidRPr="00AF0888" w:rsidRDefault="00F604E9" w:rsidP="005617C1">
      <w:pPr>
        <w:pStyle w:val="af6"/>
        <w:rPr>
          <w:rFonts w:hint="cs"/>
          <w:rtl/>
        </w:rPr>
      </w:pPr>
      <w:r w:rsidRPr="00AF0888">
        <w:rPr>
          <w:rFonts w:hint="cs"/>
          <w:rtl/>
        </w:rPr>
        <w:t>به درستی که دین عجیبی است، یا باید در مورد همه آنچه که به آن رسیده سخن بگوید تا دین برپا شود، گرچه غیر صحیح هم باشد و یا اینکه باید سکوت نماید، زیرا کلام صحیحی ن</w:t>
      </w:r>
      <w:r w:rsidR="00BD571C">
        <w:rPr>
          <w:rFonts w:hint="cs"/>
          <w:rtl/>
        </w:rPr>
        <w:t>یافته است. در این صورت سکوت نمی</w:t>
      </w:r>
      <w:r w:rsidR="00BD571C">
        <w:rPr>
          <w:rFonts w:cs="B Badr" w:hint="cs"/>
          <w:rtl/>
        </w:rPr>
        <w:t>‏</w:t>
      </w:r>
      <w:r w:rsidRPr="00AF0888">
        <w:rPr>
          <w:rFonts w:hint="cs"/>
          <w:rtl/>
        </w:rPr>
        <w:t>کند و در مورد همه آنچه به آن رسیده سخن می</w:t>
      </w:r>
      <w:r w:rsidRPr="00AF0888">
        <w:rPr>
          <w:rFonts w:cs="CTraditional Arabic" w:hint="cs"/>
          <w:cs/>
        </w:rPr>
        <w:t>‎</w:t>
      </w:r>
      <w:r w:rsidRPr="00AF0888">
        <w:rPr>
          <w:rFonts w:hint="cs"/>
          <w:rtl/>
        </w:rPr>
        <w:t>گوید، گرچه باطل هم باشد تا سکوت نکند!</w:t>
      </w:r>
    </w:p>
    <w:p w:rsidR="00F604E9" w:rsidRPr="00AF0888" w:rsidRDefault="001F168D" w:rsidP="005617C1">
      <w:pPr>
        <w:pStyle w:val="af6"/>
        <w:rPr>
          <w:rFonts w:hint="cs"/>
          <w:rtl/>
        </w:rPr>
      </w:pPr>
      <w:r>
        <w:rPr>
          <w:rFonts w:hint="cs"/>
          <w:rtl/>
        </w:rPr>
        <w:t>این مؤید کلام بحرانی است که می</w:t>
      </w:r>
      <w:r>
        <w:rPr>
          <w:rFonts w:cs="B Badr" w:hint="cs"/>
          <w:rtl/>
        </w:rPr>
        <w:t>‏</w:t>
      </w:r>
      <w:r w:rsidR="00F604E9" w:rsidRPr="00AF0888">
        <w:rPr>
          <w:rFonts w:hint="cs"/>
          <w:rtl/>
        </w:rPr>
        <w:t xml:space="preserve">گفت تطبیق قواعد روایت بر روایات شیعه، دین را باطل خواهد </w:t>
      </w:r>
      <w:r w:rsidR="00BD571C">
        <w:rPr>
          <w:rFonts w:hint="cs"/>
          <w:rtl/>
        </w:rPr>
        <w:t>کرد و آنان نمی</w:t>
      </w:r>
      <w:r w:rsidR="00BD571C">
        <w:rPr>
          <w:rFonts w:cs="B Badr" w:hint="cs"/>
          <w:rtl/>
        </w:rPr>
        <w:t>‏</w:t>
      </w:r>
      <w:r w:rsidR="00F604E9" w:rsidRPr="00AF0888">
        <w:rPr>
          <w:rFonts w:hint="cs"/>
          <w:rtl/>
        </w:rPr>
        <w:t>خواهند که دین باطل شود، گرچه روایات صحیح هم نباشند.</w:t>
      </w:r>
    </w:p>
    <w:p w:rsidR="006965E3" w:rsidRDefault="00F604E9" w:rsidP="006965E3">
      <w:pPr>
        <w:pStyle w:val="af6"/>
        <w:rPr>
          <w:rFonts w:hint="cs"/>
          <w:color w:val="FF0000"/>
          <w:rtl/>
        </w:rPr>
      </w:pPr>
      <w:r w:rsidRPr="006965E3">
        <w:rPr>
          <w:rFonts w:hint="cs"/>
          <w:rtl/>
        </w:rPr>
        <w:t>اما اگر او با وجود علم به باطل در مورد آن سکوت نکند، ای شیخ، حساب و کتاب نزد خدا بزرگتر از حرج سکوت است. پس برای پروردگارت که بازگشت به سوی اوست جوابی آماده کن</w:t>
      </w:r>
      <w:r w:rsidR="001F168D" w:rsidRPr="006965E3">
        <w:rPr>
          <w:rFonts w:hint="cs"/>
          <w:rtl/>
        </w:rPr>
        <w:t>،</w:t>
      </w:r>
      <w:r w:rsidRPr="006965E3">
        <w:rPr>
          <w:rFonts w:hint="cs"/>
          <w:rtl/>
        </w:rPr>
        <w:t xml:space="preserve"> و بپرهیز از اینکه گمان ببری که در آخرت مرجع تو کسی غیر از خدا است، زیرا این اعتقاد نشأت گرفته از همین روایاتی است که اگر قواعد تصحیح و تضعی</w:t>
      </w:r>
      <w:r w:rsidR="001F168D" w:rsidRPr="006965E3">
        <w:rPr>
          <w:rFonts w:hint="cs"/>
          <w:rtl/>
        </w:rPr>
        <w:t>ف در مورد آن بکار برود، س</w:t>
      </w:r>
      <w:r w:rsidR="00751A14" w:rsidRPr="006965E3">
        <w:rPr>
          <w:rFonts w:hint="cs"/>
          <w:rtl/>
        </w:rPr>
        <w:t>اک</w:t>
      </w:r>
      <w:r w:rsidR="001F168D" w:rsidRPr="006965E3">
        <w:rPr>
          <w:rFonts w:hint="cs"/>
          <w:rtl/>
        </w:rPr>
        <w:t xml:space="preserve">ت </w:t>
      </w:r>
      <w:r w:rsidR="00751A14" w:rsidRPr="006965E3">
        <w:rPr>
          <w:rFonts w:hint="cs"/>
          <w:rtl/>
        </w:rPr>
        <w:t>ش</w:t>
      </w:r>
      <w:r w:rsidRPr="006965E3">
        <w:rPr>
          <w:rFonts w:hint="cs"/>
          <w:rtl/>
        </w:rPr>
        <w:t>د</w:t>
      </w:r>
      <w:r w:rsidR="00751A14" w:rsidRPr="006965E3">
        <w:rPr>
          <w:rFonts w:hint="cs"/>
          <w:rtl/>
        </w:rPr>
        <w:t>ه و از میان می‏روند</w:t>
      </w:r>
      <w:r w:rsidRPr="006965E3">
        <w:rPr>
          <w:rFonts w:hint="cs"/>
          <w:rtl/>
        </w:rPr>
        <w:t>.</w:t>
      </w:r>
      <w:r w:rsidR="001F168D" w:rsidRPr="006965E3">
        <w:rPr>
          <w:rFonts w:hint="cs"/>
          <w:color w:val="FF0000"/>
          <w:rtl/>
        </w:rPr>
        <w:t xml:space="preserve"> </w:t>
      </w:r>
    </w:p>
    <w:p w:rsidR="00F604E9" w:rsidRPr="006965E3" w:rsidRDefault="00612EA7" w:rsidP="006965E3">
      <w:pPr>
        <w:pStyle w:val="af5"/>
        <w:rPr>
          <w:rFonts w:hint="cs"/>
          <w:rtl/>
        </w:rPr>
      </w:pPr>
      <w:r w:rsidRPr="006965E3">
        <w:rPr>
          <w:rtl/>
        </w:rPr>
        <w:br w:type="page"/>
      </w:r>
      <w:bookmarkStart w:id="754" w:name="_Toc189110689"/>
      <w:bookmarkStart w:id="755" w:name="_Toc231414013"/>
      <w:bookmarkStart w:id="756" w:name="_Toc231414151"/>
      <w:bookmarkStart w:id="757" w:name="_Toc231414915"/>
      <w:bookmarkStart w:id="758" w:name="_Toc252932618"/>
      <w:bookmarkStart w:id="759" w:name="_Toc254520689"/>
      <w:r w:rsidR="00F604E9" w:rsidRPr="006965E3">
        <w:rPr>
          <w:rFonts w:eastAsia="Batang" w:hint="cs"/>
          <w:rtl/>
        </w:rPr>
        <w:t>مطلب</w:t>
      </w:r>
      <w:r w:rsidR="00751A14" w:rsidRPr="006965E3">
        <w:rPr>
          <w:rFonts w:eastAsia="Batang" w:hint="cs"/>
          <w:rtl/>
        </w:rPr>
        <w:t xml:space="preserve"> </w:t>
      </w:r>
      <w:r w:rsidR="00F604E9" w:rsidRPr="006965E3">
        <w:rPr>
          <w:rFonts w:eastAsia="Batang" w:hint="cs"/>
          <w:rtl/>
        </w:rPr>
        <w:t>دوم</w:t>
      </w:r>
      <w:bookmarkStart w:id="760" w:name="_Toc231414014"/>
      <w:bookmarkStart w:id="761" w:name="_Toc231414152"/>
      <w:bookmarkStart w:id="762" w:name="_Toc231414916"/>
      <w:bookmarkStart w:id="763" w:name="_Toc231415148"/>
      <w:bookmarkEnd w:id="755"/>
      <w:bookmarkEnd w:id="756"/>
      <w:bookmarkEnd w:id="757"/>
      <w:r w:rsidRPr="006965E3">
        <w:rPr>
          <w:rFonts w:eastAsia="Batang"/>
          <w:rtl/>
        </w:rPr>
        <w:br/>
      </w:r>
      <w:r w:rsidR="00F604E9" w:rsidRPr="006965E3">
        <w:rPr>
          <w:rFonts w:eastAsia="Batang" w:hint="cs"/>
          <w:rtl/>
        </w:rPr>
        <w:t>نگاهی به موضوع تأثیر تطبیق روش انتقادی بر مذهب اثنی عشری</w:t>
      </w:r>
      <w:bookmarkEnd w:id="758"/>
      <w:bookmarkEnd w:id="759"/>
      <w:bookmarkEnd w:id="760"/>
      <w:bookmarkEnd w:id="761"/>
      <w:bookmarkEnd w:id="762"/>
      <w:bookmarkEnd w:id="763"/>
    </w:p>
    <w:p w:rsidR="00B63F4E" w:rsidRPr="00751A14" w:rsidRDefault="00F604E9" w:rsidP="006965E3">
      <w:pPr>
        <w:pStyle w:val="af6"/>
        <w:spacing w:line="211" w:lineRule="auto"/>
        <w:ind w:firstLine="0"/>
        <w:rPr>
          <w:rFonts w:hint="cs"/>
          <w:rtl/>
        </w:rPr>
      </w:pPr>
      <w:r w:rsidRPr="00751A14">
        <w:rPr>
          <w:rFonts w:hint="cs"/>
          <w:rtl/>
        </w:rPr>
        <w:t>اهتمام اهل سنت به حفظ سنت از زمانی بسیار زود آغاز شد</w:t>
      </w:r>
      <w:r w:rsidR="00451E61" w:rsidRPr="00751A14">
        <w:rPr>
          <w:rFonts w:hint="cs"/>
          <w:rtl/>
        </w:rPr>
        <w:t>،</w:t>
      </w:r>
      <w:r w:rsidRPr="00751A14">
        <w:rPr>
          <w:rFonts w:hint="cs"/>
          <w:rtl/>
        </w:rPr>
        <w:t xml:space="preserve"> و آنان از قرن دوم هجری کتب تراجم راویان را نوشتند</w:t>
      </w:r>
      <w:r w:rsidR="00DE0D04" w:rsidRPr="00751A14">
        <w:rPr>
          <w:rFonts w:hint="cs"/>
          <w:rtl/>
        </w:rPr>
        <w:t>،</w:t>
      </w:r>
      <w:r w:rsidRPr="00751A14">
        <w:rPr>
          <w:rFonts w:hint="cs"/>
          <w:rtl/>
        </w:rPr>
        <w:t xml:space="preserve"> و مصطلحاتی را که به وسیله آنها با احادیث نبوی تعامل می</w:t>
      </w:r>
      <w:r w:rsidRPr="00751A14">
        <w:rPr>
          <w:rFonts w:cs="CTraditional Arabic" w:hint="cs"/>
          <w:cs/>
        </w:rPr>
        <w:t>‎</w:t>
      </w:r>
      <w:r w:rsidRPr="00751A14">
        <w:rPr>
          <w:rFonts w:hint="cs"/>
          <w:rtl/>
        </w:rPr>
        <w:t xml:space="preserve">کنند، </w:t>
      </w:r>
      <w:r w:rsidR="00751A14" w:rsidRPr="00751A14">
        <w:rPr>
          <w:rFonts w:hint="cs"/>
          <w:rtl/>
        </w:rPr>
        <w:t xml:space="preserve">در همان ابتدای قرن اول و دوم هجری </w:t>
      </w:r>
      <w:r w:rsidR="00751A14">
        <w:rPr>
          <w:rFonts w:hint="cs"/>
          <w:rtl/>
        </w:rPr>
        <w:t>وضع نمو</w:t>
      </w:r>
      <w:r w:rsidRPr="00751A14">
        <w:rPr>
          <w:rFonts w:hint="cs"/>
          <w:rtl/>
        </w:rPr>
        <w:t xml:space="preserve">دند. </w:t>
      </w:r>
    </w:p>
    <w:p w:rsidR="00296911" w:rsidRDefault="00F604E9" w:rsidP="006965E3">
      <w:pPr>
        <w:pStyle w:val="af6"/>
        <w:spacing w:line="211" w:lineRule="auto"/>
        <w:ind w:firstLine="284"/>
        <w:rPr>
          <w:rFonts w:hint="cs"/>
          <w:rtl/>
        </w:rPr>
      </w:pPr>
      <w:r w:rsidRPr="00AF0888">
        <w:rPr>
          <w:rFonts w:hint="cs"/>
          <w:rtl/>
        </w:rPr>
        <w:t>روش انتقادی حدیث در قرن سوم و چهارم به پختگی رسید</w:t>
      </w:r>
      <w:r w:rsidR="00296911">
        <w:rPr>
          <w:rFonts w:hint="cs"/>
          <w:rtl/>
        </w:rPr>
        <w:t>،</w:t>
      </w:r>
      <w:r w:rsidRPr="00AF0888">
        <w:rPr>
          <w:rFonts w:hint="cs"/>
          <w:rtl/>
        </w:rPr>
        <w:t xml:space="preserve"> و تأثیر آن در سنت و کتاب</w:t>
      </w:r>
      <w:r w:rsidRPr="00AF0888">
        <w:rPr>
          <w:rFonts w:cs="CTraditional Arabic" w:hint="cs"/>
          <w:cs/>
        </w:rPr>
        <w:t>‎</w:t>
      </w:r>
      <w:r w:rsidRPr="00AF0888">
        <w:rPr>
          <w:rFonts w:hint="cs"/>
          <w:rtl/>
        </w:rPr>
        <w:t>های نوشته شده در باب عقیده و فقه آشکار شد</w:t>
      </w:r>
      <w:r w:rsidR="00B63F4E">
        <w:rPr>
          <w:rFonts w:hint="cs"/>
          <w:rtl/>
        </w:rPr>
        <w:t>،</w:t>
      </w:r>
      <w:r w:rsidRPr="00AF0888">
        <w:rPr>
          <w:rFonts w:hint="cs"/>
          <w:rtl/>
        </w:rPr>
        <w:t xml:space="preserve"> و بیشتر مصنفان کتب سنت در کتابهای خود، درجات احادیث جمع آوری شده در مصنفات خود را ذکر کرده</w:t>
      </w:r>
      <w:r w:rsidRPr="00AF0888">
        <w:rPr>
          <w:rFonts w:cs="CTraditional Arabic" w:hint="cs"/>
          <w:cs/>
        </w:rPr>
        <w:t>‎</w:t>
      </w:r>
      <w:r w:rsidRPr="00AF0888">
        <w:rPr>
          <w:rFonts w:hint="cs"/>
          <w:rtl/>
        </w:rPr>
        <w:t>اند.</w:t>
      </w:r>
    </w:p>
    <w:p w:rsidR="00296911" w:rsidRDefault="00F604E9" w:rsidP="006965E3">
      <w:pPr>
        <w:pStyle w:val="af6"/>
        <w:spacing w:line="211" w:lineRule="auto"/>
        <w:ind w:firstLine="284"/>
        <w:rPr>
          <w:rFonts w:hint="cs"/>
          <w:rtl/>
        </w:rPr>
      </w:pPr>
      <w:r w:rsidRPr="00AF0888">
        <w:rPr>
          <w:rFonts w:hint="cs"/>
          <w:rtl/>
        </w:rPr>
        <w:t xml:space="preserve">سپس مرحله سوم فرارسید و کتابهایی به احادیث صحیح و کتابهایی به احادیث ضعیف و کتابهایی به راویان ثقه و کتابهایی به راویان ضعیف اختصاص داده شد. </w:t>
      </w:r>
    </w:p>
    <w:p w:rsidR="00F604E9" w:rsidRPr="00AF0888" w:rsidRDefault="00F604E9" w:rsidP="006965E3">
      <w:pPr>
        <w:pStyle w:val="af6"/>
        <w:spacing w:line="211" w:lineRule="auto"/>
        <w:ind w:firstLine="284"/>
        <w:rPr>
          <w:rFonts w:hint="cs"/>
          <w:rtl/>
        </w:rPr>
      </w:pPr>
      <w:r w:rsidRPr="00AF0888">
        <w:rPr>
          <w:rFonts w:hint="cs"/>
          <w:rtl/>
        </w:rPr>
        <w:t>این وضعیت ادامه یافت تا اینکه این طریقه آشکار و پیموده شد و هر دانشمندی توانست به وسیله این روش معتبر، صحیح را از ضعیف بشناسد.</w:t>
      </w:r>
    </w:p>
    <w:p w:rsidR="00F604E9" w:rsidRPr="00AF0888" w:rsidRDefault="00F604E9" w:rsidP="006965E3">
      <w:pPr>
        <w:pStyle w:val="af6"/>
        <w:spacing w:line="211" w:lineRule="auto"/>
        <w:rPr>
          <w:rFonts w:hint="cs"/>
          <w:rtl/>
        </w:rPr>
      </w:pPr>
      <w:r w:rsidRPr="00AF0888">
        <w:rPr>
          <w:rFonts w:hint="cs"/>
          <w:rtl/>
        </w:rPr>
        <w:t>اما شیعیان</w:t>
      </w:r>
      <w:r w:rsidR="00296911">
        <w:rPr>
          <w:rFonts w:hint="cs"/>
          <w:rtl/>
        </w:rPr>
        <w:t>،</w:t>
      </w:r>
      <w:r w:rsidRPr="00AF0888">
        <w:rPr>
          <w:rFonts w:hint="cs"/>
          <w:rtl/>
        </w:rPr>
        <w:t xml:space="preserve"> در زمان های متأخر و بسیار دیر به این امر عنایت کردند و اگر بخواهیم روش اهل سنت را بر روایات شیع</w:t>
      </w:r>
      <w:r w:rsidR="00296911">
        <w:rPr>
          <w:rFonts w:hint="cs"/>
          <w:rtl/>
        </w:rPr>
        <w:t>ه پیاده سازیم، نتایجی به بار می</w:t>
      </w:r>
      <w:r w:rsidR="00296911">
        <w:rPr>
          <w:rFonts w:cs="B Badr" w:hint="cs"/>
          <w:rtl/>
        </w:rPr>
        <w:t>‏</w:t>
      </w:r>
      <w:r w:rsidR="00296911">
        <w:rPr>
          <w:rFonts w:hint="cs"/>
          <w:rtl/>
        </w:rPr>
        <w:t>آید که کاشف از ضعف مذهب می</w:t>
      </w:r>
      <w:r w:rsidR="00296911">
        <w:rPr>
          <w:rFonts w:cs="B Badr" w:hint="cs"/>
          <w:rtl/>
        </w:rPr>
        <w:t>‏</w:t>
      </w:r>
      <w:r w:rsidRPr="00AF0888">
        <w:rPr>
          <w:rFonts w:hint="cs"/>
          <w:rtl/>
        </w:rPr>
        <w:t>باشد</w:t>
      </w:r>
      <w:r w:rsidR="00296911">
        <w:rPr>
          <w:rFonts w:hint="cs"/>
          <w:rtl/>
        </w:rPr>
        <w:t>،</w:t>
      </w:r>
      <w:r w:rsidRPr="00AF0888">
        <w:rPr>
          <w:rFonts w:hint="cs"/>
          <w:rtl/>
        </w:rPr>
        <w:t xml:space="preserve"> و تعدادی از  علمای شیعه از جمله عاملی و بحرانی و مرتضی عاملی و عده</w:t>
      </w:r>
      <w:r w:rsidRPr="00AF0888">
        <w:rPr>
          <w:rFonts w:cs="CTraditional Arabic" w:hint="cs"/>
          <w:cs/>
        </w:rPr>
        <w:t>‎</w:t>
      </w:r>
      <w:r w:rsidRPr="00AF0888">
        <w:rPr>
          <w:rFonts w:hint="cs"/>
          <w:rtl/>
        </w:rPr>
        <w:t>ای دیگر به این امر اعتراف کرده</w:t>
      </w:r>
      <w:r w:rsidRPr="00AF0888">
        <w:rPr>
          <w:rFonts w:cs="CTraditional Arabic" w:hint="cs"/>
          <w:cs/>
        </w:rPr>
        <w:t>‎</w:t>
      </w:r>
      <w:r w:rsidRPr="00AF0888">
        <w:rPr>
          <w:rFonts w:hint="cs"/>
          <w:rtl/>
        </w:rPr>
        <w:t>اند.</w:t>
      </w:r>
    </w:p>
    <w:p w:rsidR="00F604E9" w:rsidRPr="00AF0888" w:rsidRDefault="00296911" w:rsidP="006965E3">
      <w:pPr>
        <w:pStyle w:val="af6"/>
        <w:spacing w:line="211" w:lineRule="auto"/>
        <w:rPr>
          <w:rFonts w:hint="cs"/>
          <w:rtl/>
        </w:rPr>
      </w:pPr>
      <w:r>
        <w:rPr>
          <w:rFonts w:hint="cs"/>
          <w:rtl/>
        </w:rPr>
        <w:t xml:space="preserve">* </w:t>
      </w:r>
      <w:r w:rsidR="00F604E9" w:rsidRPr="00AF0888">
        <w:rPr>
          <w:rFonts w:hint="cs"/>
          <w:rtl/>
        </w:rPr>
        <w:t>عاملی بیان داشته که پیاده س</w:t>
      </w:r>
      <w:r>
        <w:rPr>
          <w:rFonts w:hint="cs"/>
          <w:rtl/>
        </w:rPr>
        <w:t>ازی این روش منجر به امور زیر می</w:t>
      </w:r>
      <w:r>
        <w:rPr>
          <w:rFonts w:cs="B Badr" w:hint="cs"/>
          <w:rtl/>
        </w:rPr>
        <w:t>‏</w:t>
      </w:r>
      <w:r w:rsidR="00F604E9" w:rsidRPr="00AF0888">
        <w:rPr>
          <w:rFonts w:hint="cs"/>
          <w:rtl/>
        </w:rPr>
        <w:t>شود:</w:t>
      </w:r>
    </w:p>
    <w:p w:rsidR="00F604E9" w:rsidRPr="00AF0888" w:rsidRDefault="00F604E9" w:rsidP="006965E3">
      <w:pPr>
        <w:pStyle w:val="af6"/>
        <w:spacing w:line="211" w:lineRule="auto"/>
        <w:rPr>
          <w:rFonts w:hint="cs"/>
          <w:rtl/>
        </w:rPr>
      </w:pPr>
      <w:r w:rsidRPr="00296911">
        <w:rPr>
          <w:rFonts w:hint="cs"/>
          <w:b/>
          <w:bCs/>
          <w:rtl/>
        </w:rPr>
        <w:t>1- ضعف احادیث شیعه</w:t>
      </w:r>
      <w:r w:rsidRPr="00AF0888">
        <w:rPr>
          <w:rFonts w:hint="cs"/>
          <w:rtl/>
        </w:rPr>
        <w:t>. وی می</w:t>
      </w:r>
      <w:r w:rsidRPr="00AF0888">
        <w:rPr>
          <w:rFonts w:cs="CTraditional Arabic" w:hint="cs"/>
          <w:cs/>
        </w:rPr>
        <w:t>‎</w:t>
      </w:r>
      <w:r w:rsidRPr="00AF0888">
        <w:rPr>
          <w:rFonts w:hint="cs"/>
          <w:rtl/>
        </w:rPr>
        <w:t xml:space="preserve">گوید: </w:t>
      </w:r>
      <w:r w:rsidR="00296911">
        <w:rPr>
          <w:rFonts w:ascii="Traditional Arabic" w:hAnsi="Traditional Arabic" w:cs="Traditional Arabic"/>
          <w:rtl/>
        </w:rPr>
        <w:t>«</w:t>
      </w:r>
      <w:r w:rsidR="00296911" w:rsidRPr="00296911">
        <w:rPr>
          <w:rFonts w:hint="cs"/>
          <w:u w:val="single"/>
          <w:rtl/>
        </w:rPr>
        <w:t>مستلزم ضعف بسیاری از احادیثی می</w:t>
      </w:r>
      <w:r w:rsidR="00296911" w:rsidRPr="00296911">
        <w:rPr>
          <w:rFonts w:cs="B Badr" w:hint="cs"/>
          <w:u w:val="single"/>
          <w:rtl/>
        </w:rPr>
        <w:t>‏</w:t>
      </w:r>
      <w:r w:rsidRPr="00296911">
        <w:rPr>
          <w:rFonts w:hint="cs"/>
          <w:u w:val="single"/>
          <w:rtl/>
        </w:rPr>
        <w:t>باشد که</w:t>
      </w:r>
      <w:r w:rsidR="003636C7">
        <w:rPr>
          <w:rFonts w:hint="cs"/>
          <w:u w:val="single"/>
          <w:rtl/>
        </w:rPr>
        <w:t xml:space="preserve"> معلوم گشته از اصول مورد اجماع نقل شده</w:t>
      </w:r>
      <w:r w:rsidR="003636C7">
        <w:rPr>
          <w:rFonts w:cs="B Badr" w:hint="cs"/>
          <w:u w:val="single"/>
          <w:rtl/>
        </w:rPr>
        <w:t>‏</w:t>
      </w:r>
      <w:r w:rsidR="003636C7">
        <w:rPr>
          <w:rFonts w:hint="cs"/>
          <w:u w:val="single"/>
          <w:rtl/>
        </w:rPr>
        <w:t>اند</w:t>
      </w:r>
      <w:r w:rsidRPr="00296911">
        <w:rPr>
          <w:rFonts w:hint="cs"/>
          <w:u w:val="single"/>
          <w:rtl/>
        </w:rPr>
        <w:t>، زیرا برخی از راویان آنها ضعیف یا مجهول یا غیر ثقه هستند</w:t>
      </w:r>
      <w:r w:rsidR="00296911">
        <w:rPr>
          <w:rFonts w:ascii="Traditional Arabic" w:hAnsi="Traditional Arabic" w:cs="Traditional Arabic"/>
          <w:rtl/>
        </w:rPr>
        <w:t>»</w:t>
      </w:r>
      <w:r w:rsidRPr="00AF0888">
        <w:rPr>
          <w:rFonts w:hint="cs"/>
          <w:rtl/>
        </w:rPr>
        <w:t>.</w:t>
      </w:r>
    </w:p>
    <w:p w:rsidR="00F604E9" w:rsidRPr="00AF0888" w:rsidRDefault="00F604E9" w:rsidP="006965E3">
      <w:pPr>
        <w:pStyle w:val="af6"/>
        <w:spacing w:line="211" w:lineRule="auto"/>
        <w:rPr>
          <w:rFonts w:hint="cs"/>
          <w:rtl/>
        </w:rPr>
      </w:pPr>
      <w:r w:rsidRPr="00296911">
        <w:rPr>
          <w:rFonts w:hint="cs"/>
          <w:b/>
          <w:bCs/>
          <w:rtl/>
        </w:rPr>
        <w:t>2- بطلان اجماع طائفه شیعه بر صحت این روایات</w:t>
      </w:r>
      <w:r w:rsidRPr="00AF0888">
        <w:rPr>
          <w:rFonts w:hint="cs"/>
          <w:rtl/>
        </w:rPr>
        <w:t>. وی می</w:t>
      </w:r>
      <w:r w:rsidRPr="00AF0888">
        <w:rPr>
          <w:rFonts w:cs="CTraditional Arabic" w:hint="cs"/>
          <w:cs/>
        </w:rPr>
        <w:t>‎</w:t>
      </w:r>
      <w:r w:rsidRPr="00AF0888">
        <w:rPr>
          <w:rFonts w:hint="cs"/>
          <w:rtl/>
        </w:rPr>
        <w:t xml:space="preserve">گوید: </w:t>
      </w:r>
      <w:r w:rsidR="00296911">
        <w:rPr>
          <w:rFonts w:ascii="Traditional Arabic" w:hAnsi="Traditional Arabic" w:cs="Traditional Arabic"/>
          <w:rtl/>
        </w:rPr>
        <w:t>«</w:t>
      </w:r>
      <w:r w:rsidR="00296911" w:rsidRPr="00296911">
        <w:rPr>
          <w:rFonts w:hint="cs"/>
          <w:u w:val="single"/>
          <w:rtl/>
        </w:rPr>
        <w:t>همچنین موجب بطلان اجماعی می</w:t>
      </w:r>
      <w:r w:rsidR="00296911" w:rsidRPr="00296911">
        <w:rPr>
          <w:rFonts w:cs="B Badr" w:hint="cs"/>
          <w:u w:val="single"/>
          <w:rtl/>
        </w:rPr>
        <w:t>‏</w:t>
      </w:r>
      <w:r w:rsidRPr="00296911">
        <w:rPr>
          <w:rFonts w:hint="cs"/>
          <w:u w:val="single"/>
          <w:rtl/>
        </w:rPr>
        <w:t>شود که به دخول معصوم در آن اجماع، علم یقینی وجود دارد</w:t>
      </w:r>
      <w:r w:rsidR="00296911">
        <w:rPr>
          <w:rFonts w:ascii="Traditional Arabic" w:hAnsi="Traditional Arabic" w:cs="Traditional Arabic"/>
          <w:rtl/>
        </w:rPr>
        <w:t>»</w:t>
      </w:r>
      <w:r w:rsidRPr="00AF0888">
        <w:rPr>
          <w:rFonts w:hint="cs"/>
          <w:rtl/>
        </w:rPr>
        <w:t>.</w:t>
      </w:r>
    </w:p>
    <w:p w:rsidR="00F604E9" w:rsidRPr="00AF0888" w:rsidRDefault="00F604E9" w:rsidP="006965E3">
      <w:pPr>
        <w:pStyle w:val="af6"/>
        <w:spacing w:line="211" w:lineRule="auto"/>
        <w:rPr>
          <w:rFonts w:hint="cs"/>
          <w:rtl/>
        </w:rPr>
      </w:pPr>
      <w:r w:rsidRPr="00296911">
        <w:rPr>
          <w:rFonts w:hint="cs"/>
          <w:b/>
          <w:bCs/>
          <w:rtl/>
        </w:rPr>
        <w:t>3- تخطئه علمای شیعه.</w:t>
      </w:r>
      <w:r w:rsidRPr="00AF0888">
        <w:rPr>
          <w:rFonts w:hint="cs"/>
          <w:rtl/>
        </w:rPr>
        <w:t xml:space="preserve"> وی می</w:t>
      </w:r>
      <w:r w:rsidRPr="00AF0888">
        <w:rPr>
          <w:rFonts w:cs="CTraditional Arabic" w:hint="cs"/>
          <w:cs/>
        </w:rPr>
        <w:t>‎</w:t>
      </w:r>
      <w:r w:rsidRPr="00AF0888">
        <w:rPr>
          <w:rFonts w:hint="cs"/>
          <w:rtl/>
        </w:rPr>
        <w:t xml:space="preserve">گوید: </w:t>
      </w:r>
      <w:r w:rsidR="00296911">
        <w:rPr>
          <w:rFonts w:ascii="Traditional Arabic" w:hAnsi="Traditional Arabic" w:cs="Traditional Arabic"/>
          <w:rtl/>
        </w:rPr>
        <w:t>«</w:t>
      </w:r>
      <w:r w:rsidRPr="00AF0888">
        <w:rPr>
          <w:rFonts w:hint="cs"/>
          <w:rtl/>
        </w:rPr>
        <w:t>اصطلاح جدید م</w:t>
      </w:r>
      <w:r w:rsidR="00296911">
        <w:rPr>
          <w:rFonts w:hint="cs"/>
          <w:rtl/>
        </w:rPr>
        <w:t>ستلزم تخطئه همه طائفه برحق می</w:t>
      </w:r>
      <w:r w:rsidR="00296911">
        <w:rPr>
          <w:rFonts w:cs="B Badr" w:hint="cs"/>
          <w:rtl/>
        </w:rPr>
        <w:t>‏</w:t>
      </w:r>
      <w:r w:rsidRPr="00AF0888">
        <w:rPr>
          <w:rFonts w:hint="cs"/>
          <w:rtl/>
        </w:rPr>
        <w:t>باشد</w:t>
      </w:r>
      <w:r w:rsidR="00296911">
        <w:rPr>
          <w:rFonts w:ascii="Traditional Arabic" w:hAnsi="Traditional Arabic" w:cs="Traditional Arabic"/>
          <w:rtl/>
        </w:rPr>
        <w:t>»</w:t>
      </w:r>
      <w:r w:rsidRPr="00AF0888">
        <w:rPr>
          <w:rFonts w:hint="cs"/>
          <w:rtl/>
        </w:rPr>
        <w:t>.</w:t>
      </w:r>
    </w:p>
    <w:p w:rsidR="00F604E9" w:rsidRPr="00AF0888" w:rsidRDefault="00F604E9" w:rsidP="006965E3">
      <w:pPr>
        <w:pStyle w:val="af6"/>
        <w:spacing w:line="216" w:lineRule="auto"/>
        <w:rPr>
          <w:rFonts w:hint="cs"/>
          <w:rtl/>
        </w:rPr>
      </w:pPr>
      <w:r w:rsidRPr="00AF0888">
        <w:rPr>
          <w:rFonts w:hint="cs"/>
          <w:rtl/>
        </w:rPr>
        <w:t>این بدان خاطر است که همه ط</w:t>
      </w:r>
      <w:r w:rsidR="004B51BD">
        <w:rPr>
          <w:rFonts w:hint="cs"/>
          <w:rtl/>
        </w:rPr>
        <w:t>ائفه شیعه قبل از قرن هفتم مصطلح</w:t>
      </w:r>
      <w:r w:rsidR="004B51BD">
        <w:rPr>
          <w:rFonts w:cs="B Badr" w:hint="cs"/>
          <w:rtl/>
        </w:rPr>
        <w:t>‏</w:t>
      </w:r>
      <w:r w:rsidRPr="00AF0888">
        <w:rPr>
          <w:rFonts w:hint="cs"/>
          <w:rtl/>
        </w:rPr>
        <w:t>الحدیث را نمی</w:t>
      </w:r>
      <w:r w:rsidRPr="00AF0888">
        <w:rPr>
          <w:rFonts w:cs="CTraditional Arabic" w:hint="cs"/>
          <w:cs/>
        </w:rPr>
        <w:t>‎</w:t>
      </w:r>
      <w:r w:rsidRPr="00AF0888">
        <w:rPr>
          <w:rFonts w:hint="cs"/>
          <w:rtl/>
        </w:rPr>
        <w:t>شناختند</w:t>
      </w:r>
      <w:r w:rsidR="00A60CC8">
        <w:rPr>
          <w:rFonts w:hint="cs"/>
          <w:rtl/>
        </w:rPr>
        <w:t>،</w:t>
      </w:r>
      <w:r w:rsidRPr="00AF0888">
        <w:rPr>
          <w:rFonts w:hint="cs"/>
          <w:rtl/>
        </w:rPr>
        <w:t xml:space="preserve"> و در مورد آن بحث نکرده</w:t>
      </w:r>
      <w:r w:rsidRPr="00AF0888">
        <w:rPr>
          <w:rFonts w:cs="CTraditional Arabic" w:hint="cs"/>
          <w:cs/>
        </w:rPr>
        <w:t>‎</w:t>
      </w:r>
      <w:r w:rsidRPr="00AF0888">
        <w:rPr>
          <w:rFonts w:hint="cs"/>
          <w:rtl/>
        </w:rPr>
        <w:t xml:space="preserve">اند. پس ایجاد مصطلح جدید به معنی استدراک علیه آنان است و این به این معنی است که همه علما به خاطر عدم ایجاد این مصطلح </w:t>
      </w:r>
      <w:r w:rsidR="00A60CC8">
        <w:rPr>
          <w:rFonts w:hint="cs"/>
          <w:rtl/>
        </w:rPr>
        <w:t>خطاکار می</w:t>
      </w:r>
      <w:r w:rsidR="00A60CC8">
        <w:rPr>
          <w:rFonts w:cs="B Badr" w:hint="cs"/>
          <w:rtl/>
        </w:rPr>
        <w:t>‏</w:t>
      </w:r>
      <w:r w:rsidRPr="00AF0888">
        <w:rPr>
          <w:rFonts w:hint="cs"/>
          <w:rtl/>
        </w:rPr>
        <w:t>باشند.</w:t>
      </w:r>
    </w:p>
    <w:p w:rsidR="00F604E9" w:rsidRPr="00AF0888" w:rsidRDefault="00A60CC8" w:rsidP="006965E3">
      <w:pPr>
        <w:pStyle w:val="af6"/>
        <w:spacing w:line="216" w:lineRule="auto"/>
        <w:rPr>
          <w:rFonts w:hint="cs"/>
          <w:rtl/>
        </w:rPr>
      </w:pPr>
      <w:r>
        <w:rPr>
          <w:rFonts w:hint="cs"/>
          <w:rtl/>
        </w:rPr>
        <w:t xml:space="preserve">* </w:t>
      </w:r>
      <w:r w:rsidR="00F604E9" w:rsidRPr="00AF0888">
        <w:rPr>
          <w:rFonts w:hint="cs"/>
          <w:rtl/>
        </w:rPr>
        <w:t>بحرانی پا را از این فراتر نهاده و معتقد است که پیاده سازی روش مصطلح الحدیث من</w:t>
      </w:r>
      <w:r>
        <w:rPr>
          <w:rFonts w:hint="cs"/>
          <w:rtl/>
        </w:rPr>
        <w:t>جر به بطلان دین شیعه از اساس می</w:t>
      </w:r>
      <w:r>
        <w:rPr>
          <w:rFonts w:cs="B Badr" w:hint="cs"/>
          <w:rtl/>
        </w:rPr>
        <w:t>‏</w:t>
      </w:r>
      <w:r w:rsidR="00F604E9" w:rsidRPr="00AF0888">
        <w:rPr>
          <w:rFonts w:hint="cs"/>
          <w:rtl/>
        </w:rPr>
        <w:t>شود. وی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A60CC8">
        <w:rPr>
          <w:rFonts w:hint="cs"/>
          <w:u w:val="single"/>
          <w:rtl/>
        </w:rPr>
        <w:t>یا عمل به این اخبار واجب است، آنچنان که علمای ابرار می</w:t>
      </w:r>
      <w:r w:rsidR="00F604E9" w:rsidRPr="00A60CC8">
        <w:rPr>
          <w:rFonts w:cs="CTraditional Arabic" w:hint="cs"/>
          <w:u w:val="single"/>
          <w:cs/>
        </w:rPr>
        <w:t>‎</w:t>
      </w:r>
      <w:r w:rsidR="00F604E9" w:rsidRPr="00A60CC8">
        <w:rPr>
          <w:rFonts w:hint="cs"/>
          <w:u w:val="single"/>
          <w:rtl/>
        </w:rPr>
        <w:t>گفتند، یا به دنبال تحصیل و برگزیدن دینی غیر از این دین و شریعتی دیگر غیر از این شریعت باشیم، به دلیل ناقص بودن و عدم کامل بودن دین موجود</w:t>
      </w:r>
      <w:r>
        <w:rPr>
          <w:rFonts w:ascii="Traditional Arabic" w:hAnsi="Traditional Arabic" w:cs="Traditional Arabic"/>
          <w:rtl/>
        </w:rPr>
        <w:t>»</w:t>
      </w:r>
      <w:r w:rsidR="00F604E9" w:rsidRPr="00AF0888">
        <w:rPr>
          <w:rFonts w:hint="cs"/>
          <w:rtl/>
        </w:rPr>
        <w:t>.</w:t>
      </w:r>
    </w:p>
    <w:p w:rsidR="00F604E9" w:rsidRPr="00AF0888" w:rsidRDefault="00F604E9" w:rsidP="006965E3">
      <w:pPr>
        <w:pStyle w:val="af6"/>
        <w:spacing w:line="216" w:lineRule="auto"/>
        <w:rPr>
          <w:rFonts w:hint="cs"/>
          <w:rtl/>
        </w:rPr>
      </w:pPr>
      <w:r w:rsidRPr="00AF0888">
        <w:rPr>
          <w:rFonts w:hint="cs"/>
          <w:rtl/>
        </w:rPr>
        <w:t>پس چون ثابت شود که این اخبار نیاز به مصطلح الحدیث دارند، بنابر سخن وی واجب است که دنبال دین و شریعت دیگری گشت، زیرا مصطلح الحدیث منجر به بطلان مذهب می</w:t>
      </w:r>
      <w:r w:rsidRPr="00AF0888">
        <w:rPr>
          <w:rFonts w:cs="CTraditional Arabic" w:hint="cs"/>
          <w:cs/>
        </w:rPr>
        <w:t>‎</w:t>
      </w:r>
      <w:r w:rsidRPr="00AF0888">
        <w:rPr>
          <w:rFonts w:hint="cs"/>
          <w:rtl/>
        </w:rPr>
        <w:t>شود.</w:t>
      </w:r>
    </w:p>
    <w:p w:rsidR="00F604E9" w:rsidRPr="00AF0888" w:rsidRDefault="00F604E9" w:rsidP="006965E3">
      <w:pPr>
        <w:pStyle w:val="af6"/>
        <w:spacing w:line="216" w:lineRule="auto"/>
        <w:rPr>
          <w:rFonts w:hint="cs"/>
          <w:rtl/>
        </w:rPr>
      </w:pPr>
      <w:r w:rsidRPr="00AF0888">
        <w:rPr>
          <w:rFonts w:hint="cs"/>
          <w:rtl/>
        </w:rPr>
        <w:t>اصولیان شیعه تأکید دارند که روایات شیعه به مصطلح الحدیث نیاز دارند و اگر آنان مصطلح الحدیث را به صورت واقعی پیاده سازند سخن بحرانی محقق می</w:t>
      </w:r>
      <w:r w:rsidRPr="00AF0888">
        <w:rPr>
          <w:rFonts w:cs="CTraditional Arabic" w:hint="cs"/>
          <w:cs/>
        </w:rPr>
        <w:t>‎</w:t>
      </w:r>
      <w:r w:rsidRPr="00AF0888">
        <w:rPr>
          <w:rFonts w:hint="cs"/>
          <w:rtl/>
        </w:rPr>
        <w:t>شود و باید شیعیان دنبال دین و شریعت دیگری بروند.</w:t>
      </w:r>
    </w:p>
    <w:p w:rsidR="00F604E9" w:rsidRPr="00AF0888" w:rsidRDefault="00F604E9" w:rsidP="006965E3">
      <w:pPr>
        <w:pStyle w:val="af6"/>
        <w:spacing w:line="216" w:lineRule="auto"/>
        <w:rPr>
          <w:rFonts w:hint="cs"/>
          <w:rtl/>
        </w:rPr>
      </w:pPr>
      <w:r w:rsidRPr="00AF0888">
        <w:rPr>
          <w:rFonts w:hint="cs"/>
          <w:rtl/>
        </w:rPr>
        <w:t>مرتضی عاملی تأکید نموده که اگر ملتزم به این باشیم که فقط روایات صحیح روایت ش</w:t>
      </w:r>
      <w:r w:rsidR="00A60CC8">
        <w:rPr>
          <w:rFonts w:hint="cs"/>
          <w:rtl/>
        </w:rPr>
        <w:t>ود، فرد</w:t>
      </w:r>
      <w:r w:rsidRPr="00AF0888">
        <w:rPr>
          <w:rFonts w:hint="cs"/>
          <w:rtl/>
        </w:rPr>
        <w:t xml:space="preserve"> عالم فقط اندک احادیثی را می</w:t>
      </w:r>
      <w:r w:rsidRPr="00AF0888">
        <w:rPr>
          <w:rFonts w:cs="CTraditional Arabic" w:hint="cs"/>
          <w:cs/>
        </w:rPr>
        <w:t>‎</w:t>
      </w:r>
      <w:r w:rsidRPr="00AF0888">
        <w:rPr>
          <w:rFonts w:hint="cs"/>
          <w:rtl/>
        </w:rPr>
        <w:t>تواند پیدا نماید و به همین خاطر ناچار به سکوت می</w:t>
      </w:r>
      <w:r w:rsidRPr="00AF0888">
        <w:rPr>
          <w:rFonts w:cs="CTraditional Arabic" w:hint="cs"/>
          <w:cs/>
        </w:rPr>
        <w:t>‎</w:t>
      </w:r>
      <w:r w:rsidRPr="00AF0888">
        <w:rPr>
          <w:rFonts w:hint="cs"/>
          <w:rtl/>
        </w:rPr>
        <w:t>شو</w:t>
      </w:r>
      <w:r w:rsidR="00A60CC8">
        <w:rPr>
          <w:rFonts w:hint="cs"/>
          <w:rtl/>
        </w:rPr>
        <w:t>د. سپس وی وجوب کلام را ترجیح می</w:t>
      </w:r>
      <w:r w:rsidR="00A60CC8">
        <w:rPr>
          <w:rFonts w:cs="B Badr" w:hint="cs"/>
          <w:rtl/>
        </w:rPr>
        <w:t>‏</w:t>
      </w:r>
      <w:r w:rsidR="00A60CC8">
        <w:rPr>
          <w:rFonts w:hint="cs"/>
          <w:rtl/>
        </w:rPr>
        <w:t>دهد، هر چند که مُتَکَلَّم</w:t>
      </w:r>
      <w:r w:rsidR="00A60CC8">
        <w:rPr>
          <w:rFonts w:cs="B Badr" w:hint="cs"/>
          <w:rtl/>
        </w:rPr>
        <w:t>‏</w:t>
      </w:r>
      <w:r w:rsidRPr="00AF0888">
        <w:rPr>
          <w:rFonts w:hint="cs"/>
          <w:rtl/>
        </w:rPr>
        <w:t>ب</w:t>
      </w:r>
      <w:r w:rsidR="00A60CC8">
        <w:rPr>
          <w:rFonts w:hint="cs"/>
          <w:rtl/>
        </w:rPr>
        <w:t>ِ</w:t>
      </w:r>
      <w:r w:rsidRPr="00AF0888">
        <w:rPr>
          <w:rFonts w:hint="cs"/>
          <w:rtl/>
        </w:rPr>
        <w:t>ه</w:t>
      </w:r>
      <w:r w:rsidR="00A60CC8">
        <w:rPr>
          <w:rFonts w:hint="cs"/>
          <w:rtl/>
        </w:rPr>
        <w:t>ِ</w:t>
      </w:r>
      <w:r w:rsidRPr="00AF0888">
        <w:rPr>
          <w:rFonts w:hint="cs"/>
          <w:rtl/>
        </w:rPr>
        <w:t xml:space="preserve"> صحیح نباشد؛ یع</w:t>
      </w:r>
      <w:r w:rsidR="00A60CC8">
        <w:rPr>
          <w:rFonts w:hint="cs"/>
          <w:rtl/>
        </w:rPr>
        <w:t>نی وی چیزی ناصحیح را بر زبان می</w:t>
      </w:r>
      <w:r w:rsidR="00A60CC8">
        <w:rPr>
          <w:rFonts w:cs="B Badr" w:hint="cs"/>
          <w:rtl/>
        </w:rPr>
        <w:t>‏</w:t>
      </w:r>
      <w:r w:rsidRPr="00AF0888">
        <w:rPr>
          <w:rFonts w:hint="cs"/>
          <w:rtl/>
        </w:rPr>
        <w:t>آورد. آیا این دینی است که مورد رضای خدا می</w:t>
      </w:r>
      <w:r w:rsidRPr="00AF0888">
        <w:rPr>
          <w:rFonts w:cs="CTraditional Arabic" w:hint="cs"/>
          <w:cs/>
        </w:rPr>
        <w:t>‎</w:t>
      </w:r>
      <w:r w:rsidRPr="00AF0888">
        <w:rPr>
          <w:rFonts w:hint="cs"/>
          <w:rtl/>
        </w:rPr>
        <w:t>باشد؟!</w:t>
      </w:r>
    </w:p>
    <w:p w:rsidR="00F604E9" w:rsidRPr="00AF0888" w:rsidRDefault="00F604E9" w:rsidP="006965E3">
      <w:pPr>
        <w:pStyle w:val="af6"/>
        <w:spacing w:line="216" w:lineRule="auto"/>
        <w:rPr>
          <w:rFonts w:hint="cs"/>
          <w:rtl/>
        </w:rPr>
      </w:pPr>
      <w:r w:rsidRPr="00AF0888">
        <w:rPr>
          <w:rFonts w:hint="cs"/>
          <w:rtl/>
        </w:rPr>
        <w:t>این نتایج خطیر ک</w:t>
      </w:r>
      <w:r w:rsidR="00A60CC8">
        <w:rPr>
          <w:rFonts w:hint="cs"/>
          <w:rtl/>
        </w:rPr>
        <w:t>ه این علما بیان می</w:t>
      </w:r>
      <w:r w:rsidR="00A60CC8">
        <w:rPr>
          <w:rFonts w:cs="B Badr" w:hint="cs"/>
          <w:rtl/>
        </w:rPr>
        <w:t>‏</w:t>
      </w:r>
      <w:r w:rsidRPr="00AF0888">
        <w:rPr>
          <w:rFonts w:hint="cs"/>
          <w:rtl/>
        </w:rPr>
        <w:t>دارند بیانگر این هستند که مذهب تحمل نقد علمی را ندارد و اگر نقد علمی بر آن پیاده شود، مذهب ناپدید و محو می</w:t>
      </w:r>
      <w:r w:rsidRPr="00AF0888">
        <w:rPr>
          <w:rFonts w:cs="CTraditional Arabic" w:hint="cs"/>
          <w:cs/>
        </w:rPr>
        <w:t>‎</w:t>
      </w:r>
      <w:r w:rsidRPr="00AF0888">
        <w:rPr>
          <w:rFonts w:hint="cs"/>
          <w:rtl/>
        </w:rPr>
        <w:t>شود.</w:t>
      </w:r>
    </w:p>
    <w:p w:rsidR="00F604E9" w:rsidRDefault="00A60CC8" w:rsidP="006965E3">
      <w:pPr>
        <w:pStyle w:val="af6"/>
        <w:spacing w:line="216" w:lineRule="auto"/>
        <w:rPr>
          <w:rFonts w:hint="cs"/>
          <w:rtl/>
        </w:rPr>
      </w:pPr>
      <w:r>
        <w:rPr>
          <w:rFonts w:hint="cs"/>
          <w:rtl/>
        </w:rPr>
        <w:t>آیا شیعیان این حقیقت را درک می</w:t>
      </w:r>
      <w:r>
        <w:rPr>
          <w:rFonts w:cs="B Badr" w:hint="cs"/>
          <w:rtl/>
        </w:rPr>
        <w:t>‏</w:t>
      </w:r>
      <w:r w:rsidR="00F604E9" w:rsidRPr="00AF0888">
        <w:rPr>
          <w:rFonts w:hint="cs"/>
          <w:rtl/>
        </w:rPr>
        <w:t>کنند</w:t>
      </w:r>
      <w:r>
        <w:rPr>
          <w:rFonts w:hint="cs"/>
          <w:rtl/>
        </w:rPr>
        <w:t>،</w:t>
      </w:r>
      <w:r w:rsidR="00F604E9" w:rsidRPr="00AF0888">
        <w:rPr>
          <w:rFonts w:hint="cs"/>
          <w:rtl/>
        </w:rPr>
        <w:t xml:space="preserve"> و روایات خود را در پرتو روش علمی مورد بازنگری قرار می</w:t>
      </w:r>
      <w:r w:rsidR="00F604E9" w:rsidRPr="00AF0888">
        <w:rPr>
          <w:rFonts w:cs="CTraditional Arabic" w:hint="cs"/>
          <w:cs/>
        </w:rPr>
        <w:t>‎</w:t>
      </w:r>
      <w:r w:rsidR="00F604E9" w:rsidRPr="00AF0888">
        <w:rPr>
          <w:rFonts w:hint="cs"/>
          <w:rtl/>
        </w:rPr>
        <w:t>دهند تا دین خدا را از روایات نادرست وارداتی که امت را متفرق و عقیده آن را دچار شکاف ساخته است، تصفیه سازند!؟. این چیزی است که ما بدان امیدواریم.</w:t>
      </w:r>
    </w:p>
    <w:p w:rsidR="00314EA9" w:rsidRDefault="00314EA9" w:rsidP="005617C1">
      <w:pPr>
        <w:pStyle w:val="af6"/>
        <w:rPr>
          <w:sz w:val="10"/>
          <w:szCs w:val="10"/>
          <w:rtl/>
        </w:rPr>
        <w:sectPr w:rsidR="00314EA9" w:rsidSect="00AC0773">
          <w:footnotePr>
            <w:numRestart w:val="eachPage"/>
          </w:footnotePr>
          <w:pgSz w:w="11906" w:h="16838" w:code="9"/>
          <w:pgMar w:top="2268" w:right="2211" w:bottom="2268" w:left="2211" w:header="2268" w:footer="2268" w:gutter="284"/>
          <w:cols w:space="708"/>
          <w:titlePg/>
          <w:bidi/>
          <w:rtlGutter/>
          <w:docGrid w:linePitch="360"/>
        </w:sectPr>
      </w:pPr>
    </w:p>
    <w:p w:rsidR="00314EA9" w:rsidRDefault="00314EA9" w:rsidP="005617C1">
      <w:pPr>
        <w:pStyle w:val="af6"/>
        <w:rPr>
          <w:rFonts w:hint="cs"/>
          <w:sz w:val="10"/>
          <w:szCs w:val="10"/>
          <w:rtl/>
        </w:rPr>
      </w:pPr>
    </w:p>
    <w:p w:rsidR="006965E3" w:rsidRDefault="006965E3" w:rsidP="00D20AA3">
      <w:pPr>
        <w:pStyle w:val="af2"/>
        <w:rPr>
          <w:rFonts w:hint="cs"/>
          <w:rtl/>
        </w:rPr>
      </w:pPr>
      <w:bookmarkStart w:id="764" w:name="_Toc231414917"/>
      <w:bookmarkStart w:id="765" w:name="_Toc231414153"/>
      <w:bookmarkStart w:id="766" w:name="_Toc231414015"/>
      <w:bookmarkStart w:id="767" w:name="_Toc234930061"/>
      <w:bookmarkStart w:id="768" w:name="_Toc252932619"/>
      <w:r>
        <w:rPr>
          <w:rFonts w:hint="cs"/>
          <w:rtl/>
        </w:rPr>
        <w:pict>
          <v:shape id="_x0000_s1224" type="#_x0000_t176" style="position:absolute;left:0;text-align:left;margin-left:-14.2pt;margin-top:39.6pt;width:380.9pt;height:411.8pt;z-index:251665920">
            <v:fill opacity="0"/>
            <w10:wrap anchorx="page"/>
          </v:shape>
        </w:pict>
      </w:r>
    </w:p>
    <w:p w:rsidR="006965E3" w:rsidRDefault="006965E3" w:rsidP="00D20AA3">
      <w:pPr>
        <w:pStyle w:val="af2"/>
        <w:rPr>
          <w:rFonts w:hint="cs"/>
          <w:rtl/>
        </w:rPr>
      </w:pPr>
    </w:p>
    <w:p w:rsidR="00B74551" w:rsidRDefault="00B74551" w:rsidP="00D20AA3">
      <w:pPr>
        <w:pStyle w:val="af2"/>
        <w:rPr>
          <w:rFonts w:hint="cs"/>
          <w:rtl/>
        </w:rPr>
      </w:pPr>
      <w:bookmarkStart w:id="769" w:name="_Toc254520690"/>
      <w:r>
        <w:rPr>
          <w:rFonts w:hint="cs"/>
          <w:rtl/>
        </w:rPr>
        <w:t>مبحث نوزدهم</w:t>
      </w:r>
      <w:bookmarkStart w:id="770" w:name="_Toc231415150"/>
      <w:bookmarkStart w:id="771" w:name="_Toc231414918"/>
      <w:bookmarkStart w:id="772" w:name="_Toc231414154"/>
      <w:bookmarkStart w:id="773" w:name="_Toc231414016"/>
      <w:bookmarkEnd w:id="764"/>
      <w:bookmarkEnd w:id="765"/>
      <w:bookmarkEnd w:id="766"/>
      <w:r>
        <w:rPr>
          <w:rtl/>
        </w:rPr>
        <w:br/>
      </w:r>
      <w:r>
        <w:rPr>
          <w:rFonts w:hint="cs"/>
          <w:rtl/>
        </w:rPr>
        <w:t>فساد عقائد مصنفان اثنی عشری و راویان دین آنها</w:t>
      </w:r>
      <w:bookmarkEnd w:id="767"/>
      <w:bookmarkEnd w:id="768"/>
      <w:bookmarkEnd w:id="769"/>
      <w:bookmarkEnd w:id="770"/>
      <w:bookmarkEnd w:id="771"/>
      <w:bookmarkEnd w:id="772"/>
      <w:bookmarkEnd w:id="773"/>
    </w:p>
    <w:p w:rsidR="00B74551" w:rsidRDefault="00B74551" w:rsidP="006965E3">
      <w:pPr>
        <w:pStyle w:val="af6"/>
        <w:ind w:left="454" w:firstLine="0"/>
        <w:jc w:val="left"/>
        <w:rPr>
          <w:rFonts w:hint="cs"/>
          <w:b/>
          <w:bCs/>
          <w:rtl/>
        </w:rPr>
      </w:pPr>
    </w:p>
    <w:p w:rsidR="00B74551" w:rsidRPr="00314EA9" w:rsidRDefault="00B74551" w:rsidP="006965E3">
      <w:pPr>
        <w:pStyle w:val="af6"/>
        <w:ind w:left="454" w:firstLine="0"/>
        <w:jc w:val="left"/>
        <w:rPr>
          <w:rFonts w:hint="cs"/>
          <w:b/>
          <w:bCs/>
          <w:rtl/>
        </w:rPr>
      </w:pPr>
      <w:r w:rsidRPr="00314EA9">
        <w:rPr>
          <w:rFonts w:hint="cs"/>
          <w:b/>
          <w:bCs/>
          <w:rtl/>
        </w:rPr>
        <w:t>مطلب اول:</w:t>
      </w:r>
    </w:p>
    <w:p w:rsidR="00B74551" w:rsidRPr="00314EA9" w:rsidRDefault="00B74551" w:rsidP="006965E3">
      <w:pPr>
        <w:pStyle w:val="af6"/>
        <w:ind w:left="454" w:firstLine="0"/>
        <w:jc w:val="left"/>
        <w:rPr>
          <w:rFonts w:hint="cs"/>
          <w:b/>
          <w:bCs/>
          <w:rtl/>
        </w:rPr>
      </w:pPr>
      <w:r w:rsidRPr="00314EA9">
        <w:rPr>
          <w:rFonts w:hint="cs"/>
          <w:b/>
          <w:bCs/>
          <w:rtl/>
        </w:rPr>
        <w:t>بیان موضوع فساد عقائد مصنفان اثنی عشری و راویان دین آنها</w:t>
      </w:r>
    </w:p>
    <w:p w:rsidR="00B74551" w:rsidRDefault="00B74551" w:rsidP="006965E3">
      <w:pPr>
        <w:pStyle w:val="af6"/>
        <w:ind w:left="454" w:firstLine="0"/>
        <w:jc w:val="left"/>
        <w:rPr>
          <w:rFonts w:hint="cs"/>
          <w:b/>
          <w:bCs/>
          <w:rtl/>
        </w:rPr>
      </w:pPr>
    </w:p>
    <w:p w:rsidR="00B74551" w:rsidRPr="00314EA9" w:rsidRDefault="00B74551" w:rsidP="006965E3">
      <w:pPr>
        <w:pStyle w:val="af6"/>
        <w:ind w:left="454" w:firstLine="0"/>
        <w:jc w:val="left"/>
        <w:rPr>
          <w:rFonts w:hint="cs"/>
          <w:b/>
          <w:bCs/>
          <w:rtl/>
        </w:rPr>
      </w:pPr>
    </w:p>
    <w:p w:rsidR="00B74551" w:rsidRPr="00314EA9" w:rsidRDefault="00B74551" w:rsidP="006965E3">
      <w:pPr>
        <w:pStyle w:val="af6"/>
        <w:ind w:left="454" w:firstLine="0"/>
        <w:jc w:val="left"/>
        <w:rPr>
          <w:rFonts w:hint="cs"/>
          <w:b/>
          <w:bCs/>
          <w:rtl/>
        </w:rPr>
      </w:pPr>
      <w:r w:rsidRPr="00314EA9">
        <w:rPr>
          <w:rFonts w:hint="cs"/>
          <w:b/>
          <w:bCs/>
          <w:rtl/>
        </w:rPr>
        <w:t>مطلب دوم:</w:t>
      </w:r>
    </w:p>
    <w:p w:rsidR="00B74551" w:rsidRPr="00AF0888" w:rsidRDefault="00B74551" w:rsidP="006965E3">
      <w:pPr>
        <w:pStyle w:val="af6"/>
        <w:ind w:left="454" w:firstLine="0"/>
        <w:jc w:val="left"/>
        <w:rPr>
          <w:rFonts w:hint="cs"/>
          <w:rtl/>
        </w:rPr>
      </w:pPr>
      <w:r w:rsidRPr="00314EA9">
        <w:rPr>
          <w:rFonts w:hint="cs"/>
          <w:b/>
          <w:bCs/>
          <w:rtl/>
        </w:rPr>
        <w:t>نگاهی به موضوع فساد عقائد مصنفان اثنی عشری و راویان دین آنها</w:t>
      </w:r>
    </w:p>
    <w:p w:rsidR="00314EA9" w:rsidRDefault="00314EA9" w:rsidP="005D1DB6">
      <w:pPr>
        <w:pStyle w:val="af6"/>
        <w:jc w:val="center"/>
        <w:rPr>
          <w:rFonts w:hint="cs"/>
          <w:sz w:val="10"/>
          <w:szCs w:val="10"/>
          <w:rtl/>
        </w:rPr>
      </w:pPr>
    </w:p>
    <w:p w:rsidR="00314EA9" w:rsidRDefault="00314EA9" w:rsidP="005617C1">
      <w:pPr>
        <w:pStyle w:val="af6"/>
        <w:rPr>
          <w:rFonts w:hint="cs"/>
          <w:sz w:val="10"/>
          <w:szCs w:val="10"/>
          <w:rtl/>
        </w:rPr>
      </w:pPr>
    </w:p>
    <w:p w:rsidR="00314EA9" w:rsidRDefault="00314EA9" w:rsidP="005617C1">
      <w:pPr>
        <w:pStyle w:val="af6"/>
        <w:rPr>
          <w:rFonts w:hint="cs"/>
          <w:sz w:val="10"/>
          <w:szCs w:val="10"/>
          <w:rtl/>
        </w:rPr>
      </w:pPr>
    </w:p>
    <w:p w:rsidR="00314EA9" w:rsidRDefault="00314EA9" w:rsidP="005617C1">
      <w:pPr>
        <w:pStyle w:val="af6"/>
        <w:rPr>
          <w:rFonts w:hint="cs"/>
          <w:sz w:val="10"/>
          <w:szCs w:val="10"/>
          <w:rtl/>
        </w:rPr>
      </w:pPr>
    </w:p>
    <w:p w:rsidR="00314EA9" w:rsidRDefault="00314EA9" w:rsidP="005617C1">
      <w:pPr>
        <w:pStyle w:val="af6"/>
        <w:rPr>
          <w:rFonts w:hint="cs"/>
          <w:sz w:val="10"/>
          <w:szCs w:val="10"/>
          <w:rtl/>
        </w:rPr>
      </w:pPr>
    </w:p>
    <w:p w:rsidR="00314EA9" w:rsidRDefault="00314EA9" w:rsidP="005617C1">
      <w:pPr>
        <w:pStyle w:val="af6"/>
        <w:rPr>
          <w:sz w:val="10"/>
          <w:szCs w:val="10"/>
          <w:rtl/>
        </w:rPr>
        <w:sectPr w:rsidR="00314EA9" w:rsidSect="00AC0773">
          <w:footnotePr>
            <w:numRestart w:val="eachPage"/>
          </w:footnotePr>
          <w:pgSz w:w="11906" w:h="16838" w:code="9"/>
          <w:pgMar w:top="2268" w:right="2211" w:bottom="2268" w:left="2211" w:header="2268" w:footer="2268" w:gutter="284"/>
          <w:cols w:space="708"/>
          <w:titlePg/>
          <w:bidi/>
          <w:rtlGutter/>
          <w:docGrid w:linePitch="360"/>
        </w:sectPr>
      </w:pPr>
    </w:p>
    <w:p w:rsidR="00314EA9" w:rsidRDefault="00314EA9" w:rsidP="005617C1">
      <w:pPr>
        <w:pStyle w:val="af6"/>
        <w:rPr>
          <w:rFonts w:hint="cs"/>
          <w:sz w:val="10"/>
          <w:szCs w:val="10"/>
          <w:rtl/>
        </w:rPr>
        <w:sectPr w:rsidR="00314EA9" w:rsidSect="00AC0773">
          <w:footnotePr>
            <w:numRestart w:val="eachPage"/>
          </w:footnotePr>
          <w:pgSz w:w="11906" w:h="16838" w:code="9"/>
          <w:pgMar w:top="2268" w:right="2211" w:bottom="2268" w:left="2211" w:header="2268" w:footer="2268" w:gutter="284"/>
          <w:cols w:space="708"/>
          <w:titlePg/>
          <w:bidi/>
          <w:rtlGutter/>
          <w:docGrid w:linePitch="360"/>
        </w:sectPr>
      </w:pPr>
    </w:p>
    <w:p w:rsidR="00F604E9" w:rsidRPr="00AF0888" w:rsidRDefault="00F604E9" w:rsidP="00D20AA3">
      <w:pPr>
        <w:pStyle w:val="af5"/>
        <w:rPr>
          <w:rFonts w:hint="cs"/>
          <w:rtl/>
        </w:rPr>
      </w:pPr>
      <w:bookmarkStart w:id="774" w:name="_Toc194895161"/>
      <w:bookmarkStart w:id="775" w:name="_Toc231414017"/>
      <w:bookmarkStart w:id="776" w:name="_Toc231414155"/>
      <w:bookmarkStart w:id="777" w:name="_Toc231414919"/>
      <w:bookmarkStart w:id="778" w:name="_Toc252932620"/>
      <w:bookmarkStart w:id="779" w:name="_Toc254520691"/>
      <w:bookmarkEnd w:id="754"/>
      <w:r w:rsidRPr="00AF0888">
        <w:rPr>
          <w:rFonts w:hint="cs"/>
          <w:rtl/>
        </w:rPr>
        <w:t>مطلب اول</w:t>
      </w:r>
      <w:bookmarkEnd w:id="775"/>
      <w:bookmarkEnd w:id="776"/>
      <w:bookmarkEnd w:id="777"/>
      <w:r w:rsidR="00314EA9">
        <w:rPr>
          <w:rtl/>
        </w:rPr>
        <w:br/>
      </w:r>
      <w:r w:rsidRPr="00AF0888">
        <w:rPr>
          <w:rFonts w:hint="cs"/>
          <w:rtl/>
        </w:rPr>
        <w:t xml:space="preserve"> </w:t>
      </w:r>
      <w:bookmarkStart w:id="780" w:name="_Toc231414018"/>
      <w:bookmarkStart w:id="781" w:name="_Toc231414156"/>
      <w:bookmarkStart w:id="782" w:name="_Toc231414920"/>
      <w:bookmarkStart w:id="783" w:name="_Toc231415152"/>
      <w:r w:rsidRPr="00AF0888">
        <w:rPr>
          <w:rFonts w:hint="cs"/>
          <w:rtl/>
        </w:rPr>
        <w:t>بیان موضوع فساد عقائد مصنفان اثنی عشری و راویان دین آنها</w:t>
      </w:r>
      <w:bookmarkEnd w:id="778"/>
      <w:bookmarkEnd w:id="779"/>
      <w:bookmarkEnd w:id="780"/>
      <w:bookmarkEnd w:id="781"/>
      <w:bookmarkEnd w:id="782"/>
      <w:bookmarkEnd w:id="783"/>
    </w:p>
    <w:bookmarkEnd w:id="774"/>
    <w:p w:rsidR="00F604E9" w:rsidRPr="00AF0888" w:rsidRDefault="00F604E9" w:rsidP="00314EA9">
      <w:pPr>
        <w:pStyle w:val="af6"/>
        <w:ind w:firstLine="0"/>
        <w:rPr>
          <w:rFonts w:hint="cs"/>
          <w:rtl/>
        </w:rPr>
      </w:pPr>
      <w:r w:rsidRPr="00AF0888">
        <w:rPr>
          <w:rFonts w:hint="cs"/>
          <w:rtl/>
        </w:rPr>
        <w:t>برخی از علمای شیعه، نویسندگان کتابهای مورد اعتماد شیعه را متهم به فساد عقیده نموده و کتابهایشان را غیر قابل استدلال می</w:t>
      </w:r>
      <w:r w:rsidRPr="00AF0888">
        <w:rPr>
          <w:rFonts w:cs="CTraditional Arabic" w:hint="cs"/>
          <w:cs/>
        </w:rPr>
        <w:t>‎</w:t>
      </w:r>
      <w:r w:rsidRPr="00AF0888">
        <w:rPr>
          <w:rFonts w:hint="cs"/>
          <w:rtl/>
        </w:rPr>
        <w:t>دانند و این علاوه بر اتهام سابقی است که متوجه راویان بود.</w:t>
      </w:r>
    </w:p>
    <w:p w:rsidR="00063B9A" w:rsidRDefault="00F604E9" w:rsidP="005617C1">
      <w:pPr>
        <w:pStyle w:val="af6"/>
        <w:rPr>
          <w:rFonts w:hint="cs"/>
          <w:rtl/>
        </w:rPr>
      </w:pPr>
      <w:r w:rsidRPr="00AF0888">
        <w:rPr>
          <w:rFonts w:hint="cs"/>
          <w:rtl/>
        </w:rPr>
        <w:t>شکی نیست که بزرگترین طعنه</w:t>
      </w:r>
      <w:r w:rsidRPr="00AF0888">
        <w:rPr>
          <w:rFonts w:cs="CTraditional Arabic" w:hint="cs"/>
          <w:cs/>
        </w:rPr>
        <w:t>‎</w:t>
      </w:r>
      <w:r w:rsidRPr="00AF0888">
        <w:rPr>
          <w:rFonts w:hint="cs"/>
          <w:rtl/>
        </w:rPr>
        <w:t>هایی که متوجه سران مذهب شیعه شده</w:t>
      </w:r>
      <w:r w:rsidR="00063B9A">
        <w:rPr>
          <w:rFonts w:hint="cs"/>
          <w:rtl/>
        </w:rPr>
        <w:t xml:space="preserve"> است، از جانب خود علمای شیعه می</w:t>
      </w:r>
      <w:r w:rsidR="00063B9A">
        <w:rPr>
          <w:rFonts w:cs="B Badr" w:hint="cs"/>
          <w:rtl/>
        </w:rPr>
        <w:t>‏</w:t>
      </w:r>
      <w:r w:rsidRPr="00AF0888">
        <w:rPr>
          <w:rFonts w:hint="cs"/>
          <w:rtl/>
        </w:rPr>
        <w:t xml:space="preserve">باشد. </w:t>
      </w:r>
    </w:p>
    <w:p w:rsidR="00F604E9" w:rsidRPr="00AF0888" w:rsidRDefault="00063B9A" w:rsidP="005617C1">
      <w:pPr>
        <w:pStyle w:val="af6"/>
        <w:rPr>
          <w:rFonts w:hint="cs"/>
          <w:rtl/>
        </w:rPr>
      </w:pPr>
      <w:r>
        <w:rPr>
          <w:rFonts w:hint="cs"/>
          <w:rtl/>
        </w:rPr>
        <w:t xml:space="preserve">* </w:t>
      </w:r>
      <w:r w:rsidR="00F604E9" w:rsidRPr="00AF0888">
        <w:rPr>
          <w:rFonts w:hint="cs"/>
          <w:rtl/>
        </w:rPr>
        <w:t xml:space="preserve">شیخ الطائفه طوسی </w:t>
      </w:r>
      <w:r w:rsidR="00F604E9" w:rsidRPr="00AF0888">
        <w:rPr>
          <w:rFonts w:ascii="Times New Roman" w:hAnsi="Times New Roman" w:cs="Times New Roman" w:hint="cs"/>
          <w:rtl/>
        </w:rPr>
        <w:t>–</w:t>
      </w:r>
      <w:r w:rsidR="00F604E9" w:rsidRPr="00AF0888">
        <w:rPr>
          <w:rFonts w:hint="cs"/>
          <w:rtl/>
        </w:rPr>
        <w:t xml:space="preserve"> چنانچه شیعیان او را ب</w:t>
      </w:r>
      <w:r>
        <w:rPr>
          <w:rFonts w:hint="cs"/>
          <w:rtl/>
        </w:rPr>
        <w:t>ه این نام می</w:t>
      </w:r>
      <w:r>
        <w:rPr>
          <w:rFonts w:cs="B Badr" w:hint="cs"/>
          <w:rtl/>
        </w:rPr>
        <w:t>‏</w:t>
      </w:r>
      <w:r w:rsidR="00F604E9" w:rsidRPr="00AF0888">
        <w:rPr>
          <w:rFonts w:hint="cs"/>
          <w:rtl/>
        </w:rPr>
        <w:t xml:space="preserve">نامند و مصنف نیمی از کتب اربعه مورد اعتماد شیعه(م406ﻫ) </w:t>
      </w:r>
      <w:r w:rsidR="00F604E9" w:rsidRPr="00AF0888">
        <w:rPr>
          <w:rFonts w:ascii="Times New Roman" w:hAnsi="Times New Roman" w:cs="Times New Roman" w:hint="cs"/>
          <w:rtl/>
        </w:rPr>
        <w:t>–</w:t>
      </w:r>
      <w:r>
        <w:rPr>
          <w:rFonts w:hint="cs"/>
          <w:rtl/>
        </w:rPr>
        <w:t xml:space="preserve"> می</w:t>
      </w:r>
      <w:r>
        <w:rPr>
          <w:rFonts w:cs="B Badr" w:hint="cs"/>
          <w:rtl/>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هرگاه یکی از مصنفان و اصحاب اصول را ذکر کردم لازم است اشاره نمایم به تعدیل و تجریح</w:t>
      </w:r>
      <w:r w:rsidR="00F604E9" w:rsidRPr="00AF0888">
        <w:rPr>
          <w:rFonts w:cs="CTraditional Arabic" w:hint="cs"/>
          <w:cs/>
        </w:rPr>
        <w:t>‎</w:t>
      </w:r>
      <w:r w:rsidR="00F604E9" w:rsidRPr="00AF0888">
        <w:rPr>
          <w:rFonts w:hint="cs"/>
          <w:rtl/>
        </w:rPr>
        <w:t>هایی که در مورد آنها گفته شده است</w:t>
      </w:r>
      <w:r>
        <w:rPr>
          <w:rFonts w:hint="cs"/>
          <w:rtl/>
        </w:rPr>
        <w:t>،</w:t>
      </w:r>
      <w:r w:rsidR="00F604E9" w:rsidRPr="00AF0888">
        <w:rPr>
          <w:rFonts w:hint="cs"/>
          <w:rtl/>
        </w:rPr>
        <w:t xml:space="preserve"> و </w:t>
      </w:r>
      <w:r>
        <w:rPr>
          <w:rFonts w:hint="cs"/>
          <w:rtl/>
        </w:rPr>
        <w:t>اینکه آیا به روایت وی اعتماد می</w:t>
      </w:r>
      <w:r>
        <w:rPr>
          <w:rFonts w:cs="B Badr" w:hint="cs"/>
          <w:rtl/>
        </w:rPr>
        <w:t>‏</w:t>
      </w:r>
      <w:r>
        <w:rPr>
          <w:rFonts w:hint="cs"/>
          <w:rtl/>
        </w:rPr>
        <w:t>شود یا نمی</w:t>
      </w:r>
      <w:r>
        <w:rPr>
          <w:rFonts w:cs="B Badr" w:hint="cs"/>
          <w:rtl/>
        </w:rPr>
        <w:t>‏</w:t>
      </w:r>
      <w:r w:rsidR="00F604E9" w:rsidRPr="00AF0888">
        <w:rPr>
          <w:rFonts w:hint="cs"/>
          <w:rtl/>
        </w:rPr>
        <w:t xml:space="preserve">شود و اعتقاد او را بیان کنم که آیا موافق حق است یا مخالف آن؛ </w:t>
      </w:r>
      <w:r w:rsidR="00F604E9" w:rsidRPr="00063B9A">
        <w:rPr>
          <w:rFonts w:hint="cs"/>
          <w:u w:val="single"/>
          <w:rtl/>
        </w:rPr>
        <w:t>زیرا بسیاری از مصنفان اصحاب ما و نویسندگان اصول، دارای مذاهب فاسدی هس</w:t>
      </w:r>
      <w:r w:rsidRPr="00063B9A">
        <w:rPr>
          <w:rFonts w:hint="cs"/>
          <w:u w:val="single"/>
          <w:rtl/>
        </w:rPr>
        <w:t>تند، گرچه کتبشان مورد اعتماد می</w:t>
      </w:r>
      <w:r w:rsidRPr="00063B9A">
        <w:rPr>
          <w:rFonts w:cs="B Badr" w:hint="cs"/>
          <w:u w:val="single"/>
          <w:rtl/>
        </w:rPr>
        <w:t>‏</w:t>
      </w:r>
      <w:r w:rsidR="00F604E9" w:rsidRPr="00063B9A">
        <w:rPr>
          <w:rFonts w:hint="cs"/>
          <w:u w:val="single"/>
          <w:rtl/>
        </w:rPr>
        <w:t>باشد</w:t>
      </w:r>
      <w:r>
        <w:rPr>
          <w:rFonts w:ascii="Traditional Arabic" w:hAnsi="Traditional Arabic" w:cs="Traditional Arabic"/>
          <w:rtl/>
        </w:rPr>
        <w:t>»</w:t>
      </w:r>
      <w:r w:rsidR="00F604E9" w:rsidRPr="00AF0888">
        <w:rPr>
          <w:rStyle w:val="a5"/>
          <w:rFonts w:cs="B Badr"/>
          <w:rtl/>
        </w:rPr>
        <w:footnoteReference w:id="450"/>
      </w:r>
      <w:r w:rsidR="00F604E9" w:rsidRPr="00AF0888">
        <w:rPr>
          <w:rFonts w:hint="cs"/>
          <w:rtl/>
        </w:rPr>
        <w:t>.</w:t>
      </w:r>
    </w:p>
    <w:p w:rsidR="00063B9A" w:rsidRDefault="00F604E9" w:rsidP="005617C1">
      <w:pPr>
        <w:pStyle w:val="af6"/>
        <w:rPr>
          <w:rFonts w:hint="cs"/>
          <w:rtl/>
        </w:rPr>
      </w:pPr>
      <w:r w:rsidRPr="00AF0888">
        <w:rPr>
          <w:rFonts w:hint="cs"/>
          <w:rtl/>
        </w:rPr>
        <w:t>پس وی بسیاری از مصنفان شیعه را به این متهم می کند که م</w:t>
      </w:r>
      <w:r w:rsidR="00063B9A">
        <w:rPr>
          <w:rFonts w:hint="cs"/>
          <w:rtl/>
        </w:rPr>
        <w:t>ذاهب فاسدی دارند و سپس اظهار می</w:t>
      </w:r>
      <w:r w:rsidR="00063B9A">
        <w:rPr>
          <w:rFonts w:cs="B Badr" w:hint="cs"/>
          <w:rtl/>
        </w:rPr>
        <w:t>‏</w:t>
      </w:r>
      <w:r w:rsidRPr="00AF0888">
        <w:rPr>
          <w:rFonts w:hint="cs"/>
          <w:rtl/>
        </w:rPr>
        <w:t>دارد که کتبشان م</w:t>
      </w:r>
      <w:r w:rsidR="00063B9A">
        <w:rPr>
          <w:rFonts w:hint="cs"/>
          <w:rtl/>
        </w:rPr>
        <w:t>ورد اعتماد است!!</w:t>
      </w:r>
    </w:p>
    <w:p w:rsidR="003636C7" w:rsidRDefault="003636C7" w:rsidP="005617C1">
      <w:pPr>
        <w:pStyle w:val="af6"/>
        <w:rPr>
          <w:rFonts w:hint="cs"/>
          <w:rtl/>
        </w:rPr>
      </w:pPr>
      <w:r>
        <w:rPr>
          <w:rFonts w:hint="cs"/>
          <w:rtl/>
        </w:rPr>
        <w:t>پس مصنف یا روایات صحیحی را روایت می</w:t>
      </w:r>
      <w:r>
        <w:rPr>
          <w:rFonts w:cs="B Badr" w:hint="cs"/>
          <w:rtl/>
        </w:rPr>
        <w:t>‏</w:t>
      </w:r>
      <w:r>
        <w:rPr>
          <w:rFonts w:hint="cs"/>
          <w:rtl/>
        </w:rPr>
        <w:t>کند یا روایات باطل را نقل می</w:t>
      </w:r>
      <w:r>
        <w:rPr>
          <w:rFonts w:cs="B Badr" w:hint="cs"/>
          <w:rtl/>
        </w:rPr>
        <w:t>‏نماید</w:t>
      </w:r>
      <w:r w:rsidR="006536DE">
        <w:rPr>
          <w:rFonts w:hint="cs"/>
          <w:rtl/>
        </w:rPr>
        <w:t>.</w:t>
      </w:r>
    </w:p>
    <w:p w:rsidR="00F604E9" w:rsidRPr="00AF0888" w:rsidRDefault="00F604E9" w:rsidP="005617C1">
      <w:pPr>
        <w:pStyle w:val="af6"/>
        <w:rPr>
          <w:rFonts w:hint="cs"/>
          <w:rtl/>
        </w:rPr>
      </w:pPr>
      <w:r w:rsidRPr="00AF0888">
        <w:rPr>
          <w:rFonts w:hint="cs"/>
          <w:rtl/>
        </w:rPr>
        <w:t xml:space="preserve">اگر چنین </w:t>
      </w:r>
      <w:r w:rsidR="00063B9A">
        <w:rPr>
          <w:rFonts w:hint="cs"/>
          <w:rtl/>
        </w:rPr>
        <w:t>افرادی روایات صحیحی را روایت می</w:t>
      </w:r>
      <w:r w:rsidR="00063B9A">
        <w:rPr>
          <w:rFonts w:cs="B Badr" w:hint="cs"/>
          <w:rtl/>
        </w:rPr>
        <w:t>‏</w:t>
      </w:r>
      <w:r w:rsidRPr="00AF0888">
        <w:rPr>
          <w:rFonts w:hint="cs"/>
          <w:rtl/>
        </w:rPr>
        <w:t>کنند و</w:t>
      </w:r>
      <w:r w:rsidR="00063B9A">
        <w:rPr>
          <w:rFonts w:hint="cs"/>
          <w:rtl/>
        </w:rPr>
        <w:t xml:space="preserve"> عقیده آنان صحیح نیست، چگونه می</w:t>
      </w:r>
      <w:r w:rsidR="00063B9A">
        <w:rPr>
          <w:rFonts w:cs="B Badr" w:hint="cs"/>
          <w:rtl/>
        </w:rPr>
        <w:t>‏</w:t>
      </w:r>
      <w:r w:rsidRPr="00AF0888">
        <w:rPr>
          <w:rFonts w:hint="cs"/>
          <w:rtl/>
        </w:rPr>
        <w:t>توان از او انتظار داشت که عقائد دیگران را صحیح کند</w:t>
      </w:r>
      <w:r w:rsidR="00063B9A">
        <w:rPr>
          <w:rFonts w:hint="cs"/>
          <w:rtl/>
        </w:rPr>
        <w:t>؟! و اگر روایات فاسد را روایت می</w:t>
      </w:r>
      <w:r w:rsidR="00063B9A">
        <w:rPr>
          <w:rFonts w:cs="B Badr" w:hint="cs"/>
          <w:rtl/>
        </w:rPr>
        <w:t>‏</w:t>
      </w:r>
      <w:r w:rsidRPr="00AF0888">
        <w:rPr>
          <w:rFonts w:hint="cs"/>
          <w:rtl/>
        </w:rPr>
        <w:t>کند، چگونه این فساد از وی پذیرفته می</w:t>
      </w:r>
      <w:r w:rsidRPr="00AF0888">
        <w:rPr>
          <w:rFonts w:cs="CTraditional Arabic" w:hint="cs"/>
          <w:cs/>
        </w:rPr>
        <w:t>‎</w:t>
      </w:r>
      <w:r w:rsidRPr="00AF0888">
        <w:rPr>
          <w:rFonts w:hint="cs"/>
          <w:rtl/>
        </w:rPr>
        <w:t>شود؟!</w:t>
      </w:r>
      <w:r w:rsidR="00063B9A">
        <w:rPr>
          <w:rFonts w:hint="cs"/>
          <w:rtl/>
        </w:rPr>
        <w:t xml:space="preserve"> </w:t>
      </w:r>
    </w:p>
    <w:p w:rsidR="00063B9A" w:rsidRDefault="00063B9A" w:rsidP="005617C1">
      <w:pPr>
        <w:pStyle w:val="af6"/>
        <w:rPr>
          <w:rFonts w:hint="cs"/>
          <w:rtl/>
        </w:rPr>
      </w:pPr>
      <w:r>
        <w:rPr>
          <w:rFonts w:hint="cs"/>
          <w:rtl/>
        </w:rPr>
        <w:t xml:space="preserve">* </w:t>
      </w:r>
      <w:r w:rsidR="00F604E9" w:rsidRPr="00063B9A">
        <w:rPr>
          <w:rFonts w:hint="cs"/>
          <w:b/>
          <w:bCs/>
          <w:rtl/>
        </w:rPr>
        <w:t>شریف مرتضی</w:t>
      </w:r>
      <w:r w:rsidR="00F604E9" w:rsidRPr="00AF0888">
        <w:rPr>
          <w:rFonts w:hint="cs"/>
          <w:rtl/>
        </w:rPr>
        <w:t xml:space="preserve"> مصنفان شیعه را ردّ کرده و </w:t>
      </w:r>
      <w:r>
        <w:rPr>
          <w:rFonts w:hint="cs"/>
          <w:rtl/>
        </w:rPr>
        <w:t>آنها را به این متهم می</w:t>
      </w:r>
      <w:r>
        <w:rPr>
          <w:rFonts w:cs="B Badr" w:hint="cs"/>
          <w:rtl/>
        </w:rPr>
        <w:t>‏</w:t>
      </w:r>
      <w:r w:rsidR="00F604E9" w:rsidRPr="00AF0888">
        <w:rPr>
          <w:rFonts w:hint="cs"/>
          <w:rtl/>
        </w:rPr>
        <w:t>کند که قابل استد</w:t>
      </w:r>
      <w:r>
        <w:rPr>
          <w:rFonts w:hint="cs"/>
          <w:rtl/>
        </w:rPr>
        <w:t>لال نیستند و علیه آنان گواهی می</w:t>
      </w:r>
      <w:r>
        <w:rPr>
          <w:rFonts w:cs="B Badr" w:hint="cs"/>
          <w:rtl/>
        </w:rPr>
        <w:t>‏</w:t>
      </w:r>
      <w:r w:rsidR="00F604E9" w:rsidRPr="00AF0888">
        <w:rPr>
          <w:rFonts w:hint="cs"/>
          <w:rtl/>
        </w:rPr>
        <w:t xml:space="preserve">دهد که دلایلی </w:t>
      </w:r>
      <w:r>
        <w:rPr>
          <w:rFonts w:hint="cs"/>
          <w:rtl/>
        </w:rPr>
        <w:t>را که با آن، دین خود را ثابت می</w:t>
      </w:r>
      <w:r>
        <w:rPr>
          <w:rFonts w:cs="B Badr" w:hint="cs"/>
          <w:rtl/>
        </w:rPr>
        <w:t>‏</w:t>
      </w:r>
      <w:r>
        <w:rPr>
          <w:rFonts w:hint="cs"/>
          <w:rtl/>
        </w:rPr>
        <w:t>کنند، نمی</w:t>
      </w:r>
      <w:r>
        <w:rPr>
          <w:rFonts w:cs="B Badr" w:hint="cs"/>
          <w:rtl/>
        </w:rPr>
        <w:t>‏</w:t>
      </w:r>
      <w:r w:rsidR="00F604E9" w:rsidRPr="00AF0888">
        <w:rPr>
          <w:rFonts w:hint="cs"/>
          <w:rtl/>
        </w:rPr>
        <w:t>شناسند و مصنفات آنان صلاحیت این را ندارد که به عنوان حجت دینی مورد استفاده قرار بگیرند. پس در این صورت حجتهای دینی از کجا أخد می</w:t>
      </w:r>
      <w:r>
        <w:rPr>
          <w:rFonts w:cs="B Badr" w:hint="cs"/>
          <w:rtl/>
        </w:rPr>
        <w:t>‏</w:t>
      </w:r>
      <w:r w:rsidR="00F604E9" w:rsidRPr="00AF0888">
        <w:rPr>
          <w:rFonts w:hint="cs"/>
          <w:rtl/>
        </w:rPr>
        <w:t>شوند اگر احادیثی که محدثان شیعه روایت می</w:t>
      </w:r>
      <w:r w:rsidR="00F604E9" w:rsidRPr="00AF0888">
        <w:rPr>
          <w:rFonts w:cs="CTraditional Arabic" w:hint="cs"/>
          <w:cs/>
        </w:rPr>
        <w:t>‎</w:t>
      </w:r>
      <w:r w:rsidR="00F604E9" w:rsidRPr="00AF0888">
        <w:rPr>
          <w:rFonts w:hint="cs"/>
          <w:rtl/>
        </w:rPr>
        <w:t xml:space="preserve">کنند، غیر قابل استدلال هستند؟! </w:t>
      </w:r>
    </w:p>
    <w:p w:rsidR="00F604E9" w:rsidRPr="00AF0888" w:rsidRDefault="00063B9A" w:rsidP="005617C1">
      <w:pPr>
        <w:pStyle w:val="af6"/>
        <w:rPr>
          <w:rFonts w:hint="cs"/>
          <w:rtl/>
        </w:rPr>
      </w:pPr>
      <w:r>
        <w:rPr>
          <w:rFonts w:hint="cs"/>
          <w:rtl/>
        </w:rPr>
        <w:t>شریف مرتضی می</w:t>
      </w:r>
      <w:r>
        <w:rPr>
          <w:rFonts w:cs="B Badr" w:hint="cs"/>
          <w:rtl/>
        </w:rPr>
        <w:t>‏</w:t>
      </w:r>
      <w:r w:rsidR="00F604E9" w:rsidRPr="00AF0888">
        <w:rPr>
          <w:rFonts w:hint="cs"/>
          <w:rtl/>
        </w:rPr>
        <w:t xml:space="preserve">گوید: </w:t>
      </w:r>
      <w:r>
        <w:rPr>
          <w:rFonts w:ascii="Traditional Arabic" w:hAnsi="Traditional Arabic" w:cs="Traditional Arabic"/>
          <w:rtl/>
        </w:rPr>
        <w:t>«</w:t>
      </w:r>
      <w:r w:rsidR="00F604E9" w:rsidRPr="00063B9A">
        <w:rPr>
          <w:rFonts w:hint="cs"/>
          <w:u w:val="single"/>
          <w:rtl/>
        </w:rPr>
        <w:t xml:space="preserve">مصنفات اصحاب حدیث از شیعه را رها کنید، زیرا کسی از آنان اهل استدلال نیست و کسی </w:t>
      </w:r>
      <w:r w:rsidRPr="00063B9A">
        <w:rPr>
          <w:rFonts w:hint="cs"/>
          <w:u w:val="single"/>
          <w:rtl/>
        </w:rPr>
        <w:t>از آنها معنای حجت و دلیل را نمی</w:t>
      </w:r>
      <w:r w:rsidRPr="00063B9A">
        <w:rPr>
          <w:rFonts w:cs="B Badr" w:hint="cs"/>
          <w:u w:val="single"/>
          <w:rtl/>
        </w:rPr>
        <w:t>‏</w:t>
      </w:r>
      <w:r w:rsidR="00F604E9" w:rsidRPr="00063B9A">
        <w:rPr>
          <w:rFonts w:hint="cs"/>
          <w:u w:val="single"/>
          <w:rtl/>
        </w:rPr>
        <w:t>شناسد و کتبشان هم برای استدلال وضع نشده است</w:t>
      </w:r>
      <w:r>
        <w:rPr>
          <w:rFonts w:ascii="Traditional Arabic" w:hAnsi="Traditional Arabic" w:cs="Traditional Arabic"/>
          <w:rtl/>
        </w:rPr>
        <w:t>»</w:t>
      </w:r>
      <w:r w:rsidR="00F604E9" w:rsidRPr="00AF0888">
        <w:rPr>
          <w:rStyle w:val="a5"/>
          <w:rFonts w:cs="B Badr"/>
          <w:rtl/>
        </w:rPr>
        <w:footnoteReference w:id="451"/>
      </w:r>
      <w:r w:rsidR="00F604E9" w:rsidRPr="00AF0888">
        <w:rPr>
          <w:rFonts w:hint="cs"/>
          <w:rtl/>
        </w:rPr>
        <w:t>.</w:t>
      </w:r>
    </w:p>
    <w:p w:rsidR="00F604E9" w:rsidRPr="00AF0888" w:rsidRDefault="00F604E9" w:rsidP="005617C1">
      <w:pPr>
        <w:pStyle w:val="af6"/>
        <w:rPr>
          <w:rFonts w:hint="cs"/>
          <w:rtl/>
        </w:rPr>
      </w:pPr>
      <w:r w:rsidRPr="00AF0888">
        <w:rPr>
          <w:rFonts w:hint="cs"/>
          <w:rtl/>
        </w:rPr>
        <w:t>این اشاره</w:t>
      </w:r>
      <w:r w:rsidRPr="00AF0888">
        <w:rPr>
          <w:rFonts w:cs="CTraditional Arabic" w:hint="cs"/>
          <w:cs/>
        </w:rPr>
        <w:t>‎</w:t>
      </w:r>
      <w:r w:rsidRPr="00AF0888">
        <w:rPr>
          <w:rFonts w:hint="cs"/>
          <w:rtl/>
        </w:rPr>
        <w:t>ای سریع بود به حکم بعضی از علمای شیعه در مورد مصنفان اصول شیعه اثنی عشری. در مبحث آتی توضیحاتی را در مورد آن خواهیم داشت.</w:t>
      </w:r>
    </w:p>
    <w:p w:rsidR="00F604E9" w:rsidRPr="00AF0888" w:rsidRDefault="0099175D" w:rsidP="00D20AA3">
      <w:pPr>
        <w:pStyle w:val="af5"/>
        <w:rPr>
          <w:rFonts w:hint="cs"/>
          <w:rtl/>
        </w:rPr>
      </w:pPr>
      <w:bookmarkStart w:id="784" w:name="_Toc189110694"/>
      <w:bookmarkStart w:id="785" w:name="_Toc194895164"/>
      <w:bookmarkStart w:id="786" w:name="_Toc231414019"/>
      <w:bookmarkStart w:id="787" w:name="_Toc231414157"/>
      <w:bookmarkStart w:id="788" w:name="_Toc231414921"/>
      <w:r>
        <w:rPr>
          <w:rtl/>
        </w:rPr>
        <w:br w:type="page"/>
      </w:r>
      <w:bookmarkStart w:id="789" w:name="_Toc252932621"/>
      <w:bookmarkStart w:id="790" w:name="_Toc254520692"/>
      <w:r w:rsidR="00F604E9" w:rsidRPr="00AF0888">
        <w:rPr>
          <w:rFonts w:hint="cs"/>
          <w:rtl/>
        </w:rPr>
        <w:t>مطلب دوم</w:t>
      </w:r>
      <w:bookmarkStart w:id="791" w:name="_Toc231414020"/>
      <w:bookmarkStart w:id="792" w:name="_Toc231414158"/>
      <w:bookmarkStart w:id="793" w:name="_Toc231414922"/>
      <w:bookmarkStart w:id="794" w:name="_Toc231415154"/>
      <w:bookmarkEnd w:id="786"/>
      <w:bookmarkEnd w:id="787"/>
      <w:bookmarkEnd w:id="788"/>
      <w:r>
        <w:rPr>
          <w:rtl/>
        </w:rPr>
        <w:br/>
      </w:r>
      <w:r w:rsidR="00F604E9" w:rsidRPr="00AF0888">
        <w:rPr>
          <w:rFonts w:hint="cs"/>
          <w:rtl/>
        </w:rPr>
        <w:t>نگاهی به موضوع فساد عقائد مصنفان اثنی عشری و راویان دین آنها</w:t>
      </w:r>
      <w:bookmarkEnd w:id="789"/>
      <w:bookmarkEnd w:id="790"/>
      <w:bookmarkEnd w:id="791"/>
      <w:bookmarkEnd w:id="792"/>
      <w:bookmarkEnd w:id="793"/>
      <w:bookmarkEnd w:id="794"/>
    </w:p>
    <w:bookmarkEnd w:id="784"/>
    <w:bookmarkEnd w:id="785"/>
    <w:p w:rsidR="00F604E9" w:rsidRPr="00AF0888" w:rsidRDefault="00F604E9" w:rsidP="0099175D">
      <w:pPr>
        <w:pStyle w:val="af6"/>
        <w:ind w:firstLine="0"/>
        <w:rPr>
          <w:rFonts w:hint="cs"/>
          <w:rtl/>
        </w:rPr>
      </w:pPr>
      <w:r w:rsidRPr="00AF0888">
        <w:rPr>
          <w:rFonts w:hint="cs"/>
          <w:rtl/>
        </w:rPr>
        <w:t>در مطلب سابق سخن دو نفر از علمای متقدم شیعه در تأکید بر دو قضیه ذکر شد که عبارتند از:</w:t>
      </w:r>
    </w:p>
    <w:p w:rsidR="00F604E9" w:rsidRPr="00AF0888" w:rsidRDefault="00F604E9" w:rsidP="005617C1">
      <w:pPr>
        <w:pStyle w:val="af6"/>
        <w:rPr>
          <w:rFonts w:hint="cs"/>
          <w:rtl/>
        </w:rPr>
      </w:pPr>
      <w:r w:rsidRPr="00AF0888">
        <w:rPr>
          <w:rFonts w:hint="cs"/>
          <w:rtl/>
        </w:rPr>
        <w:t>1- بسیاری از مصنفان کتب شیعه، دارای عقائد فاسدی هستند.</w:t>
      </w:r>
    </w:p>
    <w:p w:rsidR="00F604E9" w:rsidRPr="00AF0888" w:rsidRDefault="00F604E9" w:rsidP="005617C1">
      <w:pPr>
        <w:pStyle w:val="af6"/>
        <w:rPr>
          <w:rFonts w:hint="cs"/>
          <w:rtl/>
        </w:rPr>
      </w:pPr>
      <w:r w:rsidRPr="00AF0888">
        <w:rPr>
          <w:rFonts w:hint="cs"/>
          <w:rtl/>
        </w:rPr>
        <w:t>2- در میان مصنفان کتب روایت، کسی وجود ندارد که سخن وی قابل استدلال باشد، بلکه حتی حجت و دلایلی را که با آن عقیده</w:t>
      </w:r>
      <w:r w:rsidRPr="00AF0888">
        <w:rPr>
          <w:rFonts w:cs="CTraditional Arabic" w:hint="cs"/>
          <w:cs/>
        </w:rPr>
        <w:t>‎</w:t>
      </w:r>
      <w:r w:rsidR="00063B9A">
        <w:rPr>
          <w:rFonts w:hint="cs"/>
          <w:rtl/>
        </w:rPr>
        <w:t>اش را یاری نماید، نمی</w:t>
      </w:r>
      <w:r w:rsidR="00063B9A">
        <w:rPr>
          <w:rFonts w:cs="B Badr" w:hint="cs"/>
          <w:rtl/>
        </w:rPr>
        <w:t>‏</w:t>
      </w:r>
      <w:r w:rsidRPr="00AF0888">
        <w:rPr>
          <w:rFonts w:hint="cs"/>
          <w:rtl/>
        </w:rPr>
        <w:t>شناسند.</w:t>
      </w:r>
    </w:p>
    <w:p w:rsidR="00F604E9" w:rsidRPr="00AF0888" w:rsidRDefault="00F604E9" w:rsidP="005617C1">
      <w:pPr>
        <w:pStyle w:val="af6"/>
        <w:rPr>
          <w:rFonts w:hint="cs"/>
          <w:rtl/>
        </w:rPr>
      </w:pPr>
      <w:r w:rsidRPr="00AF0888">
        <w:rPr>
          <w:rFonts w:hint="cs"/>
          <w:rtl/>
        </w:rPr>
        <w:t>شکی نیست که این طعن شدیدی بر مؤلفان شیعه است. مؤلفان مورد اعتماد شیعه عبارتند از:</w:t>
      </w:r>
    </w:p>
    <w:p w:rsidR="00F604E9" w:rsidRPr="00AF0888" w:rsidRDefault="00F604E9" w:rsidP="007F00C2">
      <w:pPr>
        <w:pStyle w:val="af6"/>
        <w:rPr>
          <w:rFonts w:hint="cs"/>
          <w:rtl/>
        </w:rPr>
      </w:pPr>
      <w:r w:rsidRPr="00AF0888">
        <w:rPr>
          <w:rtl/>
        </w:rPr>
        <w:t>*</w:t>
      </w:r>
      <w:r w:rsidR="00063B9A">
        <w:rPr>
          <w:rFonts w:hint="cs"/>
          <w:b/>
          <w:bCs/>
          <w:rtl/>
        </w:rPr>
        <w:t xml:space="preserve"> </w:t>
      </w:r>
      <w:r w:rsidRPr="00AF0888">
        <w:rPr>
          <w:b/>
          <w:bCs/>
          <w:rtl/>
        </w:rPr>
        <w:t xml:space="preserve">طوسي </w:t>
      </w:r>
      <w:r w:rsidRPr="00AF0888">
        <w:rPr>
          <w:rtl/>
        </w:rPr>
        <w:t xml:space="preserve">مؤلف </w:t>
      </w:r>
      <w:r w:rsidRPr="00AF0888">
        <w:rPr>
          <w:rFonts w:hint="cs"/>
          <w:rtl/>
        </w:rPr>
        <w:t xml:space="preserve">دو کتاب از کتب مورد اعتماد شیعه، یعنی: </w:t>
      </w:r>
      <w:r w:rsidRPr="00AF0888">
        <w:rPr>
          <w:rtl/>
        </w:rPr>
        <w:t>تهذيب الأحكام والاستبصار</w:t>
      </w:r>
      <w:r w:rsidRPr="00AF0888">
        <w:rPr>
          <w:rFonts w:hint="cs"/>
          <w:rtl/>
        </w:rPr>
        <w:t>.</w:t>
      </w:r>
    </w:p>
    <w:p w:rsidR="00F604E9" w:rsidRPr="00AF0888" w:rsidRDefault="00F604E9" w:rsidP="007F00C2">
      <w:pPr>
        <w:pStyle w:val="af6"/>
        <w:rPr>
          <w:rFonts w:hint="cs"/>
          <w:rtl/>
        </w:rPr>
      </w:pPr>
      <w:r w:rsidRPr="00AF0888">
        <w:rPr>
          <w:rtl/>
        </w:rPr>
        <w:t xml:space="preserve">* </w:t>
      </w:r>
      <w:r w:rsidRPr="00AF0888">
        <w:rPr>
          <w:b/>
          <w:bCs/>
          <w:rtl/>
        </w:rPr>
        <w:t>ابن بابويه</w:t>
      </w:r>
      <w:r w:rsidRPr="00AF0888">
        <w:rPr>
          <w:rtl/>
        </w:rPr>
        <w:t xml:space="preserve"> </w:t>
      </w:r>
      <w:r w:rsidRPr="00AF0888">
        <w:rPr>
          <w:rFonts w:hint="cs"/>
          <w:rtl/>
        </w:rPr>
        <w:t xml:space="preserve">معروف به </w:t>
      </w:r>
      <w:r w:rsidRPr="00AF0888">
        <w:rPr>
          <w:rtl/>
        </w:rPr>
        <w:t>«صدوق» مؤلف كتاب فقيه من لا يحضره الفقيه</w:t>
      </w:r>
      <w:r w:rsidRPr="00AF0888">
        <w:rPr>
          <w:rFonts w:hint="cs"/>
          <w:rtl/>
        </w:rPr>
        <w:t>.</w:t>
      </w:r>
    </w:p>
    <w:p w:rsidR="00F604E9" w:rsidRPr="00AF0888" w:rsidRDefault="00F604E9" w:rsidP="007F00C2">
      <w:pPr>
        <w:pStyle w:val="af6"/>
        <w:rPr>
          <w:rFonts w:hint="cs"/>
          <w:rtl/>
        </w:rPr>
      </w:pPr>
      <w:r w:rsidRPr="00AF0888">
        <w:rPr>
          <w:rtl/>
        </w:rPr>
        <w:t xml:space="preserve">* </w:t>
      </w:r>
      <w:r w:rsidRPr="00AF0888">
        <w:rPr>
          <w:b/>
          <w:bCs/>
          <w:rtl/>
        </w:rPr>
        <w:t>كليني</w:t>
      </w:r>
      <w:r w:rsidRPr="00AF0888">
        <w:rPr>
          <w:rtl/>
        </w:rPr>
        <w:t xml:space="preserve"> مؤلف كتاب الكافي.</w:t>
      </w:r>
    </w:p>
    <w:p w:rsidR="00F604E9" w:rsidRPr="00AF0888" w:rsidRDefault="00F604E9" w:rsidP="007F00C2">
      <w:pPr>
        <w:pStyle w:val="af6"/>
        <w:rPr>
          <w:rFonts w:hint="cs"/>
          <w:rtl/>
        </w:rPr>
      </w:pPr>
      <w:r w:rsidRPr="00AF0888">
        <w:rPr>
          <w:rFonts w:hint="cs"/>
          <w:rtl/>
        </w:rPr>
        <w:t>پس آیا عقائد این افراد فاسد است؟! و آیا سخن این افراد قابل استدلال نیست و آیا در میان آ</w:t>
      </w:r>
      <w:r w:rsidR="00063B9A">
        <w:rPr>
          <w:rFonts w:hint="cs"/>
          <w:rtl/>
        </w:rPr>
        <w:t>نان کسانی هستند که دلایل را نمی</w:t>
      </w:r>
      <w:r w:rsidR="00063B9A">
        <w:rPr>
          <w:rFonts w:cs="B Badr" w:hint="cs"/>
          <w:rtl/>
        </w:rPr>
        <w:t>‏</w:t>
      </w:r>
      <w:r w:rsidRPr="00AF0888">
        <w:rPr>
          <w:rFonts w:hint="cs"/>
          <w:rtl/>
        </w:rPr>
        <w:t>شناسند؟!</w:t>
      </w:r>
    </w:p>
    <w:p w:rsidR="00F604E9" w:rsidRPr="00AF0888" w:rsidRDefault="00F604E9" w:rsidP="007F00C2">
      <w:pPr>
        <w:pStyle w:val="af6"/>
        <w:rPr>
          <w:rFonts w:hint="cs"/>
          <w:rtl/>
        </w:rPr>
      </w:pPr>
      <w:r w:rsidRPr="00AF0888">
        <w:rPr>
          <w:rFonts w:hint="cs"/>
          <w:rtl/>
        </w:rPr>
        <w:t>طوسی گرچه یکی از مؤلفان کتب اربعه است، لکن عبارت و سخن وی تقریباً اشاره به نویسندگان دیگر کتب اربعه دارد، زیرا وی می</w:t>
      </w:r>
      <w:r w:rsidRPr="00AF0888">
        <w:rPr>
          <w:rFonts w:cs="CTraditional Arabic" w:hint="cs"/>
          <w:cs/>
        </w:rPr>
        <w:t>‎</w:t>
      </w:r>
      <w:r w:rsidRPr="00AF0888">
        <w:rPr>
          <w:rFonts w:hint="cs"/>
          <w:rtl/>
        </w:rPr>
        <w:t xml:space="preserve">گوید: </w:t>
      </w:r>
      <w:r w:rsidR="00A96B82">
        <w:rPr>
          <w:rFonts w:ascii="Traditional Arabic" w:hAnsi="Traditional Arabic" w:cs="Traditional Arabic"/>
          <w:rtl/>
        </w:rPr>
        <w:t>«</w:t>
      </w:r>
      <w:r w:rsidRPr="00A96B82">
        <w:rPr>
          <w:rFonts w:hint="cs"/>
          <w:u w:val="single"/>
          <w:rtl/>
        </w:rPr>
        <w:t>بسیاری از مصنفان اصحاب ما و نویسندگان اصول، دارای مذاهب فاسدی هس</w:t>
      </w:r>
      <w:r w:rsidR="00A96B82">
        <w:rPr>
          <w:rFonts w:hint="cs"/>
          <w:u w:val="single"/>
          <w:rtl/>
        </w:rPr>
        <w:t>تند، گرچه کتبشان مورد اعتماد می</w:t>
      </w:r>
      <w:r w:rsidR="00A96B82">
        <w:rPr>
          <w:rFonts w:cs="B Badr" w:hint="cs"/>
          <w:u w:val="single"/>
          <w:rtl/>
        </w:rPr>
        <w:t>‏</w:t>
      </w:r>
      <w:r w:rsidRPr="00A96B82">
        <w:rPr>
          <w:rFonts w:hint="cs"/>
          <w:u w:val="single"/>
          <w:rtl/>
        </w:rPr>
        <w:t>باشد</w:t>
      </w:r>
      <w:r w:rsidR="00A96B82">
        <w:rPr>
          <w:rFonts w:ascii="Traditional Arabic" w:hAnsi="Traditional Arabic" w:cs="Traditional Arabic"/>
          <w:rtl/>
        </w:rPr>
        <w:t>»</w:t>
      </w:r>
      <w:r w:rsidRPr="00AF0888">
        <w:rPr>
          <w:rFonts w:hint="cs"/>
          <w:rtl/>
        </w:rPr>
        <w:t>. در آن تاریخ و بعد از آن ا</w:t>
      </w:r>
      <w:r w:rsidR="00A96B82">
        <w:rPr>
          <w:rFonts w:hint="cs"/>
          <w:rtl/>
        </w:rPr>
        <w:t>شخاصی غیر از این افراد، سراغ نمی</w:t>
      </w:r>
      <w:r w:rsidR="00A96B82">
        <w:rPr>
          <w:rFonts w:cs="B Badr" w:hint="cs"/>
          <w:rtl/>
        </w:rPr>
        <w:t>‏</w:t>
      </w:r>
      <w:r w:rsidRPr="00AF0888">
        <w:rPr>
          <w:rFonts w:hint="cs"/>
          <w:rtl/>
        </w:rPr>
        <w:t>روند که کتاب</w:t>
      </w:r>
      <w:r w:rsidRPr="00AF0888">
        <w:rPr>
          <w:rFonts w:cs="CTraditional Arabic" w:hint="cs"/>
          <w:cs/>
        </w:rPr>
        <w:t>‎</w:t>
      </w:r>
      <w:r w:rsidRPr="00AF0888">
        <w:rPr>
          <w:rFonts w:hint="cs"/>
          <w:rtl/>
        </w:rPr>
        <w:t>هایشان مورد اعتماد نباشد</w:t>
      </w:r>
      <w:r w:rsidR="00A96B82">
        <w:rPr>
          <w:rFonts w:hint="cs"/>
          <w:rtl/>
        </w:rPr>
        <w:t>،</w:t>
      </w:r>
      <w:r w:rsidRPr="00AF0888">
        <w:rPr>
          <w:rFonts w:hint="cs"/>
          <w:rtl/>
        </w:rPr>
        <w:t xml:space="preserve"> و خود طوسی یکی از این افراد است. پس منظور طوسی از لفظ «بسی</w:t>
      </w:r>
      <w:r w:rsidR="00A96B82">
        <w:rPr>
          <w:rFonts w:hint="cs"/>
          <w:rtl/>
        </w:rPr>
        <w:t>اری» چه کسی غیر از این افراد می</w:t>
      </w:r>
      <w:r w:rsidR="00A96B82">
        <w:rPr>
          <w:rFonts w:cs="B Badr" w:hint="cs"/>
          <w:rtl/>
        </w:rPr>
        <w:t>‏</w:t>
      </w:r>
      <w:r w:rsidRPr="00AF0888">
        <w:rPr>
          <w:rFonts w:hint="cs"/>
          <w:rtl/>
        </w:rPr>
        <w:t>تواند باشد؟!</w:t>
      </w:r>
    </w:p>
    <w:p w:rsidR="00A96B82" w:rsidRDefault="00F604E9" w:rsidP="007F00C2">
      <w:pPr>
        <w:pStyle w:val="af6"/>
        <w:rPr>
          <w:rFonts w:hint="cs"/>
          <w:rtl/>
        </w:rPr>
      </w:pPr>
      <w:r w:rsidRPr="00AF0888">
        <w:rPr>
          <w:rFonts w:hint="cs"/>
          <w:rtl/>
        </w:rPr>
        <w:t>عقیده عینکی است که انسان به وسیله آن به حیات و زندگان می</w:t>
      </w:r>
      <w:r w:rsidRPr="00AF0888">
        <w:rPr>
          <w:rFonts w:cs="CTraditional Arabic" w:hint="cs"/>
          <w:cs/>
        </w:rPr>
        <w:t>‎</w:t>
      </w:r>
      <w:r w:rsidRPr="00AF0888">
        <w:rPr>
          <w:rFonts w:hint="cs"/>
          <w:rtl/>
        </w:rPr>
        <w:t>نگرد. پس اگر این عینک فاسد باشد، حیات نیز فاسد می</w:t>
      </w:r>
      <w:r w:rsidRPr="00AF0888">
        <w:rPr>
          <w:rFonts w:cs="CTraditional Arabic" w:hint="cs"/>
          <w:cs/>
        </w:rPr>
        <w:t>‎</w:t>
      </w:r>
      <w:r w:rsidRPr="00AF0888">
        <w:rPr>
          <w:rFonts w:hint="cs"/>
          <w:rtl/>
        </w:rPr>
        <w:t xml:space="preserve">شود و اگر عقیده امینان بر روایت دین یا تدوین آن فاسد باشد، این </w:t>
      </w:r>
      <w:r w:rsidR="00A96B82">
        <w:rPr>
          <w:rFonts w:hint="cs"/>
          <w:rtl/>
        </w:rPr>
        <w:t>موضوع بر همه جوانب دین منعکس می</w:t>
      </w:r>
      <w:r w:rsidR="00A96B82">
        <w:rPr>
          <w:rFonts w:cs="B Badr" w:hint="cs"/>
          <w:rtl/>
        </w:rPr>
        <w:t>‏</w:t>
      </w:r>
      <w:r w:rsidRPr="00AF0888">
        <w:rPr>
          <w:rFonts w:hint="cs"/>
          <w:rtl/>
        </w:rPr>
        <w:t xml:space="preserve">گردد. </w:t>
      </w:r>
    </w:p>
    <w:p w:rsidR="00F604E9" w:rsidRPr="00AF0888" w:rsidRDefault="00F604E9" w:rsidP="007F00C2">
      <w:pPr>
        <w:pStyle w:val="af6"/>
        <w:rPr>
          <w:rFonts w:hint="cs"/>
          <w:rtl/>
        </w:rPr>
      </w:pPr>
      <w:r w:rsidRPr="00AF0888">
        <w:rPr>
          <w:rFonts w:hint="cs"/>
          <w:rtl/>
        </w:rPr>
        <w:t>وقتی که عقیده عالم فاسد باشد حال آنکه او دین ر</w:t>
      </w:r>
      <w:r w:rsidR="00A96B82">
        <w:rPr>
          <w:rFonts w:hint="cs"/>
          <w:rtl/>
        </w:rPr>
        <w:t>ا روایت کرده و برای مردم نقل می</w:t>
      </w:r>
      <w:r w:rsidR="00A96B82">
        <w:rPr>
          <w:rFonts w:cs="B Badr" w:hint="cs"/>
          <w:rtl/>
        </w:rPr>
        <w:t>‏</w:t>
      </w:r>
      <w:r w:rsidRPr="00AF0888">
        <w:rPr>
          <w:rFonts w:hint="cs"/>
          <w:rtl/>
        </w:rPr>
        <w:t>کند و عقیده</w:t>
      </w:r>
      <w:r w:rsidRPr="00AF0888">
        <w:rPr>
          <w:rFonts w:cs="CTraditional Arabic" w:hint="cs"/>
          <w:cs/>
        </w:rPr>
        <w:t>‎</w:t>
      </w:r>
      <w:r w:rsidRPr="00AF0888">
        <w:rPr>
          <w:rFonts w:hint="cs"/>
          <w:rtl/>
        </w:rPr>
        <w:t>اش را با روایات خود صحیح نکرده است</w:t>
      </w:r>
      <w:r w:rsidR="00A96B82">
        <w:rPr>
          <w:rFonts w:hint="cs"/>
          <w:rtl/>
        </w:rPr>
        <w:t>، چگونه عقائد دیگران را صحیح می</w:t>
      </w:r>
      <w:r w:rsidR="00A96B82">
        <w:rPr>
          <w:rFonts w:cs="B Badr" w:hint="cs"/>
          <w:rtl/>
        </w:rPr>
        <w:t>‏</w:t>
      </w:r>
      <w:r w:rsidRPr="00AF0888">
        <w:rPr>
          <w:rFonts w:hint="cs"/>
          <w:rtl/>
        </w:rPr>
        <w:t>کند؟</w:t>
      </w:r>
    </w:p>
    <w:p w:rsidR="00F604E9" w:rsidRPr="00AF0888" w:rsidRDefault="00A96B82" w:rsidP="007F00C2">
      <w:pPr>
        <w:pStyle w:val="af6"/>
        <w:rPr>
          <w:rFonts w:hint="cs"/>
          <w:rtl/>
        </w:rPr>
      </w:pPr>
      <w:r>
        <w:rPr>
          <w:rFonts w:hint="cs"/>
          <w:rtl/>
        </w:rPr>
        <w:t xml:space="preserve">* </w:t>
      </w:r>
      <w:r w:rsidR="00F604E9" w:rsidRPr="00AF0888">
        <w:rPr>
          <w:rFonts w:hint="cs"/>
          <w:rtl/>
        </w:rPr>
        <w:t>شریف مرتضی آن افراد را نام برده است و عبارتند از اصحاب حدیث شیعه؛ زیرا وی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A96B82">
        <w:rPr>
          <w:rFonts w:hint="cs"/>
          <w:u w:val="single"/>
          <w:rtl/>
        </w:rPr>
        <w:t xml:space="preserve">مصنفات اصحاب حدیث از شیعه را رها کنید، زیرا کسی از آنان اهل استدلال نیست و کسی </w:t>
      </w:r>
      <w:r w:rsidRPr="00A96B82">
        <w:rPr>
          <w:rFonts w:hint="cs"/>
          <w:u w:val="single"/>
          <w:rtl/>
        </w:rPr>
        <w:t>از آنها معنای حجت و دلیل را نمی</w:t>
      </w:r>
      <w:r w:rsidRPr="00A96B82">
        <w:rPr>
          <w:rFonts w:cs="B Badr" w:hint="cs"/>
          <w:u w:val="single"/>
          <w:rtl/>
        </w:rPr>
        <w:t>‏</w:t>
      </w:r>
      <w:r w:rsidR="00F604E9" w:rsidRPr="00A96B82">
        <w:rPr>
          <w:rFonts w:hint="cs"/>
          <w:u w:val="single"/>
          <w:rtl/>
        </w:rPr>
        <w:t>شناسد و کتبشان هم برای استدلال وضع نشده است</w:t>
      </w:r>
      <w:r>
        <w:rPr>
          <w:rFonts w:ascii="Traditional Arabic" w:hAnsi="Traditional Arabic" w:cs="Traditional Arabic"/>
          <w:rtl/>
        </w:rPr>
        <w:t>»</w:t>
      </w:r>
      <w:r w:rsidR="00F604E9" w:rsidRPr="00AF0888">
        <w:rPr>
          <w:rFonts w:hint="cs"/>
          <w:rtl/>
        </w:rPr>
        <w:t>.</w:t>
      </w:r>
    </w:p>
    <w:p w:rsidR="00F604E9" w:rsidRPr="00AF0888" w:rsidRDefault="00A96B82" w:rsidP="007F00C2">
      <w:pPr>
        <w:pStyle w:val="af6"/>
        <w:rPr>
          <w:rFonts w:hint="cs"/>
          <w:rtl/>
        </w:rPr>
      </w:pPr>
      <w:r>
        <w:rPr>
          <w:rFonts w:hint="cs"/>
          <w:rtl/>
        </w:rPr>
        <w:t>این سه نفر که در عصر وی می</w:t>
      </w:r>
      <w:r>
        <w:rPr>
          <w:rFonts w:cs="B Badr" w:hint="cs"/>
          <w:rtl/>
        </w:rPr>
        <w:t>‏</w:t>
      </w:r>
      <w:r w:rsidR="00F604E9" w:rsidRPr="00AF0888">
        <w:rPr>
          <w:rFonts w:hint="cs"/>
          <w:rtl/>
        </w:rPr>
        <w:t>باشند، اصحاب حدیث شیعه هستند. بنابراین چگونه اعتماد ک</w:t>
      </w:r>
      <w:r>
        <w:rPr>
          <w:rFonts w:hint="cs"/>
          <w:rtl/>
        </w:rPr>
        <w:t>نیم به کسی که حجت و دلیل را نمی</w:t>
      </w:r>
      <w:r>
        <w:rPr>
          <w:rFonts w:cs="B Badr" w:hint="cs"/>
          <w:rtl/>
        </w:rPr>
        <w:t>‏</w:t>
      </w:r>
      <w:r w:rsidR="00F604E9" w:rsidRPr="00AF0888">
        <w:rPr>
          <w:rFonts w:hint="cs"/>
          <w:rtl/>
        </w:rPr>
        <w:t>شناسد؟!</w:t>
      </w:r>
    </w:p>
    <w:p w:rsidR="0099175D" w:rsidRDefault="0099175D" w:rsidP="00D20AA3">
      <w:pPr>
        <w:pStyle w:val="af2"/>
        <w:rPr>
          <w:rtl/>
        </w:rPr>
        <w:sectPr w:rsidR="0099175D" w:rsidSect="00AC0773">
          <w:footnotePr>
            <w:numRestart w:val="eachPage"/>
          </w:footnotePr>
          <w:pgSz w:w="11906" w:h="16838" w:code="9"/>
          <w:pgMar w:top="2268" w:right="2211" w:bottom="2268" w:left="2211" w:header="2268" w:footer="2268" w:gutter="284"/>
          <w:cols w:space="708"/>
          <w:titlePg/>
          <w:bidi/>
          <w:rtlGutter/>
          <w:docGrid w:linePitch="360"/>
        </w:sectPr>
      </w:pPr>
      <w:bookmarkStart w:id="795" w:name="_Toc189110695"/>
      <w:bookmarkStart w:id="796" w:name="_Toc194895166"/>
    </w:p>
    <w:p w:rsidR="006965E3" w:rsidRDefault="006965E3" w:rsidP="00D20AA3">
      <w:pPr>
        <w:pStyle w:val="af2"/>
        <w:rPr>
          <w:rFonts w:hint="cs"/>
          <w:rtl/>
        </w:rPr>
      </w:pPr>
      <w:bookmarkStart w:id="797" w:name="_Toc252920907"/>
      <w:bookmarkStart w:id="798" w:name="_Toc231414923"/>
      <w:bookmarkStart w:id="799" w:name="_Toc231414159"/>
      <w:bookmarkStart w:id="800" w:name="_Toc231414021"/>
      <w:bookmarkStart w:id="801" w:name="_Toc234930064"/>
      <w:bookmarkStart w:id="802" w:name="_Toc252932622"/>
    </w:p>
    <w:p w:rsidR="006965E3" w:rsidRDefault="006965E3" w:rsidP="00D20AA3">
      <w:pPr>
        <w:pStyle w:val="af2"/>
        <w:rPr>
          <w:rFonts w:hint="cs"/>
          <w:rtl/>
        </w:rPr>
      </w:pPr>
      <w:r>
        <w:rPr>
          <w:rFonts w:hint="cs"/>
          <w:rtl/>
        </w:rPr>
        <w:pict>
          <v:shape id="_x0000_s1227" type="#_x0000_t176" style="position:absolute;left:0;text-align:left;margin-left:-14.2pt;margin-top:.65pt;width:383.4pt;height:426pt;z-index:251666944">
            <v:fill opacity="0"/>
            <w10:wrap anchorx="page"/>
          </v:shape>
        </w:pict>
      </w:r>
    </w:p>
    <w:p w:rsidR="00B74551" w:rsidRDefault="00B74551" w:rsidP="00D20AA3">
      <w:pPr>
        <w:pStyle w:val="af2"/>
        <w:rPr>
          <w:rFonts w:hint="cs"/>
          <w:rtl/>
        </w:rPr>
      </w:pPr>
      <w:bookmarkStart w:id="803" w:name="_Toc254520693"/>
      <w:r>
        <w:rPr>
          <w:rFonts w:hint="cs"/>
          <w:rtl/>
        </w:rPr>
        <w:t>مبحث بیستم</w:t>
      </w:r>
      <w:bookmarkStart w:id="804" w:name="_Toc231415156"/>
      <w:bookmarkStart w:id="805" w:name="_Toc231414924"/>
      <w:bookmarkStart w:id="806" w:name="_Toc231414160"/>
      <w:bookmarkStart w:id="807" w:name="_Toc231414022"/>
      <w:bookmarkEnd w:id="798"/>
      <w:bookmarkEnd w:id="799"/>
      <w:bookmarkEnd w:id="800"/>
      <w:r>
        <w:rPr>
          <w:rtl/>
        </w:rPr>
        <w:br/>
      </w:r>
      <w:r>
        <w:rPr>
          <w:rFonts w:hint="cs"/>
          <w:rtl/>
        </w:rPr>
        <w:t>موثق نبودن منابع روائی شیعه</w:t>
      </w:r>
      <w:bookmarkEnd w:id="801"/>
      <w:bookmarkEnd w:id="802"/>
      <w:bookmarkEnd w:id="803"/>
      <w:bookmarkEnd w:id="804"/>
      <w:bookmarkEnd w:id="805"/>
      <w:bookmarkEnd w:id="806"/>
      <w:bookmarkEnd w:id="807"/>
    </w:p>
    <w:p w:rsidR="00B74551" w:rsidRDefault="00B74551" w:rsidP="006965E3">
      <w:pPr>
        <w:pStyle w:val="11"/>
        <w:widowControl/>
        <w:spacing w:before="0"/>
        <w:ind w:firstLine="454"/>
        <w:jc w:val="left"/>
        <w:rPr>
          <w:rFonts w:ascii="IranNastaliq" w:hAnsi="IranNastaliq" w:cs="IranNastaliq" w:hint="cs"/>
          <w:sz w:val="28"/>
          <w:szCs w:val="28"/>
          <w:rtl/>
        </w:rPr>
      </w:pPr>
    </w:p>
    <w:p w:rsidR="00B74551" w:rsidRPr="0099175D" w:rsidRDefault="00B74551" w:rsidP="006965E3">
      <w:pPr>
        <w:pStyle w:val="af6"/>
        <w:jc w:val="left"/>
        <w:rPr>
          <w:rFonts w:hint="cs"/>
          <w:b/>
          <w:bCs/>
          <w:rtl/>
        </w:rPr>
      </w:pPr>
      <w:r w:rsidRPr="0099175D">
        <w:rPr>
          <w:rFonts w:hint="cs"/>
          <w:b/>
          <w:bCs/>
          <w:rtl/>
        </w:rPr>
        <w:t>مطلب اول:</w:t>
      </w:r>
    </w:p>
    <w:p w:rsidR="00B74551" w:rsidRPr="0099175D" w:rsidRDefault="00B74551" w:rsidP="006965E3">
      <w:pPr>
        <w:pStyle w:val="af6"/>
        <w:jc w:val="left"/>
        <w:rPr>
          <w:rFonts w:hint="cs"/>
          <w:b/>
          <w:bCs/>
          <w:rtl/>
        </w:rPr>
      </w:pPr>
      <w:r w:rsidRPr="0099175D">
        <w:rPr>
          <w:rFonts w:hint="cs"/>
          <w:b/>
          <w:bCs/>
          <w:rtl/>
        </w:rPr>
        <w:t>بیان موضوع موثق نبودن منابع راویان شیعه</w:t>
      </w:r>
    </w:p>
    <w:p w:rsidR="00B74551" w:rsidRDefault="00B74551" w:rsidP="006965E3">
      <w:pPr>
        <w:pStyle w:val="af6"/>
        <w:jc w:val="left"/>
        <w:rPr>
          <w:rFonts w:hint="cs"/>
          <w:b/>
          <w:bCs/>
          <w:rtl/>
        </w:rPr>
      </w:pPr>
    </w:p>
    <w:p w:rsidR="00B74551" w:rsidRPr="0099175D" w:rsidRDefault="00B74551" w:rsidP="006965E3">
      <w:pPr>
        <w:pStyle w:val="af6"/>
        <w:jc w:val="left"/>
        <w:rPr>
          <w:rFonts w:hint="cs"/>
          <w:b/>
          <w:bCs/>
          <w:rtl/>
        </w:rPr>
      </w:pPr>
    </w:p>
    <w:p w:rsidR="00B74551" w:rsidRPr="0099175D" w:rsidRDefault="00B74551" w:rsidP="006965E3">
      <w:pPr>
        <w:pStyle w:val="af6"/>
        <w:jc w:val="left"/>
        <w:rPr>
          <w:rFonts w:hint="cs"/>
          <w:b/>
          <w:bCs/>
          <w:rtl/>
        </w:rPr>
      </w:pPr>
      <w:r w:rsidRPr="0099175D">
        <w:rPr>
          <w:rFonts w:hint="cs"/>
          <w:b/>
          <w:bCs/>
          <w:rtl/>
        </w:rPr>
        <w:t>مطلب دوم:</w:t>
      </w:r>
    </w:p>
    <w:p w:rsidR="00B74551" w:rsidRPr="00AF0888" w:rsidRDefault="00B74551" w:rsidP="006965E3">
      <w:pPr>
        <w:pStyle w:val="af6"/>
        <w:jc w:val="left"/>
        <w:rPr>
          <w:rFonts w:hint="cs"/>
          <w:rtl/>
        </w:rPr>
      </w:pPr>
      <w:r w:rsidRPr="0099175D">
        <w:rPr>
          <w:rFonts w:hint="cs"/>
          <w:b/>
          <w:bCs/>
          <w:rtl/>
        </w:rPr>
        <w:t>نگاهی به موضوع موثق نبودن منابع راویان شیعه</w:t>
      </w:r>
    </w:p>
    <w:p w:rsidR="005D1DB6" w:rsidRDefault="005D1DB6" w:rsidP="00D20AA3">
      <w:pPr>
        <w:pStyle w:val="af2"/>
        <w:rPr>
          <w:rFonts w:hint="cs"/>
          <w:rtl/>
        </w:rPr>
      </w:pPr>
    </w:p>
    <w:bookmarkEnd w:id="797"/>
    <w:p w:rsidR="0099175D" w:rsidRDefault="0099175D" w:rsidP="00D20AA3">
      <w:pPr>
        <w:pStyle w:val="af2"/>
        <w:rPr>
          <w:rFonts w:hint="cs"/>
          <w:rtl/>
        </w:rPr>
      </w:pPr>
    </w:p>
    <w:p w:rsidR="0099175D" w:rsidRDefault="0099175D" w:rsidP="00D20AA3">
      <w:pPr>
        <w:pStyle w:val="af2"/>
        <w:rPr>
          <w:rFonts w:hint="cs"/>
          <w:rtl/>
        </w:rPr>
      </w:pPr>
    </w:p>
    <w:p w:rsidR="0099175D" w:rsidRDefault="0099175D" w:rsidP="00D20AA3">
      <w:pPr>
        <w:pStyle w:val="af2"/>
        <w:rPr>
          <w:rFonts w:hint="cs"/>
          <w:rtl/>
        </w:rPr>
      </w:pPr>
    </w:p>
    <w:p w:rsidR="0099175D" w:rsidRDefault="0099175D" w:rsidP="00D20AA3">
      <w:pPr>
        <w:pStyle w:val="af2"/>
        <w:rPr>
          <w:rFonts w:hint="cs"/>
          <w:rtl/>
        </w:rPr>
      </w:pPr>
    </w:p>
    <w:p w:rsidR="0099175D" w:rsidRDefault="0099175D" w:rsidP="00D20AA3">
      <w:pPr>
        <w:pStyle w:val="af2"/>
        <w:rPr>
          <w:rtl/>
        </w:rPr>
        <w:sectPr w:rsidR="0099175D" w:rsidSect="00AC0773">
          <w:footnotePr>
            <w:numRestart w:val="eachPage"/>
          </w:footnotePr>
          <w:pgSz w:w="11906" w:h="16838" w:code="9"/>
          <w:pgMar w:top="2268" w:right="2211" w:bottom="2268" w:left="2211" w:header="2268" w:footer="2268" w:gutter="284"/>
          <w:cols w:space="708"/>
          <w:titlePg/>
          <w:bidi/>
          <w:rtlGutter/>
          <w:docGrid w:linePitch="360"/>
        </w:sectPr>
      </w:pPr>
    </w:p>
    <w:p w:rsidR="0099175D" w:rsidRDefault="0099175D" w:rsidP="00D20AA3">
      <w:pPr>
        <w:pStyle w:val="af2"/>
        <w:rPr>
          <w:rtl/>
        </w:rPr>
        <w:sectPr w:rsidR="0099175D" w:rsidSect="00AC0773">
          <w:footnotePr>
            <w:numRestart w:val="eachPage"/>
          </w:footnotePr>
          <w:pgSz w:w="11906" w:h="16838" w:code="9"/>
          <w:pgMar w:top="2268" w:right="2211" w:bottom="2268" w:left="2211" w:header="2268" w:footer="2268" w:gutter="284"/>
          <w:cols w:space="708"/>
          <w:titlePg/>
          <w:bidi/>
          <w:rtlGutter/>
          <w:docGrid w:linePitch="360"/>
        </w:sectPr>
      </w:pPr>
    </w:p>
    <w:p w:rsidR="00F604E9" w:rsidRPr="00AF0888" w:rsidRDefault="00F604E9" w:rsidP="00D20AA3">
      <w:pPr>
        <w:pStyle w:val="af5"/>
        <w:rPr>
          <w:rFonts w:hint="cs"/>
          <w:rtl/>
        </w:rPr>
      </w:pPr>
      <w:bookmarkStart w:id="808" w:name="_Toc189110696"/>
      <w:bookmarkStart w:id="809" w:name="_Toc231414023"/>
      <w:bookmarkStart w:id="810" w:name="_Toc231414161"/>
      <w:bookmarkStart w:id="811" w:name="_Toc231414925"/>
      <w:bookmarkStart w:id="812" w:name="_Toc252932623"/>
      <w:bookmarkStart w:id="813" w:name="_Toc254520694"/>
      <w:bookmarkEnd w:id="795"/>
      <w:bookmarkEnd w:id="796"/>
      <w:r w:rsidRPr="00AF0888">
        <w:rPr>
          <w:rFonts w:hint="cs"/>
          <w:rtl/>
        </w:rPr>
        <w:t>مطلب اول</w:t>
      </w:r>
      <w:bookmarkStart w:id="814" w:name="_Toc231414024"/>
      <w:bookmarkStart w:id="815" w:name="_Toc231414162"/>
      <w:bookmarkStart w:id="816" w:name="_Toc231414926"/>
      <w:bookmarkStart w:id="817" w:name="_Toc231415158"/>
      <w:bookmarkEnd w:id="809"/>
      <w:bookmarkEnd w:id="810"/>
      <w:bookmarkEnd w:id="811"/>
      <w:r w:rsidR="00B94FFE">
        <w:rPr>
          <w:rtl/>
        </w:rPr>
        <w:br/>
      </w:r>
      <w:r w:rsidRPr="00AF0888">
        <w:rPr>
          <w:rFonts w:hint="cs"/>
          <w:rtl/>
        </w:rPr>
        <w:t>بیان موضوع</w:t>
      </w:r>
      <w:r w:rsidR="003A77D1">
        <w:rPr>
          <w:rFonts w:hint="cs"/>
          <w:rtl/>
        </w:rPr>
        <w:t>:</w:t>
      </w:r>
      <w:r w:rsidRPr="00AF0888">
        <w:rPr>
          <w:rFonts w:hint="cs"/>
          <w:rtl/>
        </w:rPr>
        <w:t xml:space="preserve"> موثق نبودن منابع راویان شیعه</w:t>
      </w:r>
      <w:bookmarkEnd w:id="812"/>
      <w:bookmarkEnd w:id="813"/>
      <w:bookmarkEnd w:id="814"/>
      <w:bookmarkEnd w:id="815"/>
      <w:bookmarkEnd w:id="816"/>
      <w:bookmarkEnd w:id="817"/>
    </w:p>
    <w:bookmarkEnd w:id="808"/>
    <w:p w:rsidR="00A96B82" w:rsidRDefault="00F604E9" w:rsidP="00B94FFE">
      <w:pPr>
        <w:pStyle w:val="af6"/>
        <w:ind w:firstLine="0"/>
        <w:rPr>
          <w:rFonts w:hint="cs"/>
          <w:rtl/>
        </w:rPr>
      </w:pPr>
      <w:r w:rsidRPr="00AF0888">
        <w:rPr>
          <w:rFonts w:hint="cs"/>
          <w:rtl/>
        </w:rPr>
        <w:t>اثنی عشریه برای شناخت دین خود به کتابهایی اعتماد دارند که علمای متقدم و متأخر شیعه نوشته</w:t>
      </w:r>
      <w:r w:rsidRPr="00AF0888">
        <w:rPr>
          <w:rFonts w:cs="CTraditional Arabic" w:hint="cs"/>
          <w:cs/>
        </w:rPr>
        <w:t>‎</w:t>
      </w:r>
      <w:r w:rsidRPr="00AF0888">
        <w:rPr>
          <w:rFonts w:hint="cs"/>
          <w:rtl/>
        </w:rPr>
        <w:t xml:space="preserve">اند. </w:t>
      </w:r>
    </w:p>
    <w:p w:rsidR="00A96B82" w:rsidRDefault="00F604E9" w:rsidP="00A96B82">
      <w:pPr>
        <w:pStyle w:val="af6"/>
        <w:rPr>
          <w:rFonts w:hint="cs"/>
          <w:rtl/>
        </w:rPr>
      </w:pPr>
      <w:r w:rsidRPr="00AF0888">
        <w:rPr>
          <w:rFonts w:hint="cs"/>
          <w:rtl/>
        </w:rPr>
        <w:t>علمای شیعه برای جمع آوری روایات ائمه خود کتابهایی نوشته</w:t>
      </w:r>
      <w:r w:rsidRPr="00AF0888">
        <w:rPr>
          <w:rFonts w:cs="CTraditional Arabic" w:hint="cs"/>
          <w:cs/>
        </w:rPr>
        <w:t>‎</w:t>
      </w:r>
      <w:r w:rsidRPr="00AF0888">
        <w:rPr>
          <w:rFonts w:hint="cs"/>
          <w:rtl/>
        </w:rPr>
        <w:t xml:space="preserve">اند که مهمترین آنها نزد شیعه، هشت کتاب است که چهار مورد آن قدیمی و چهار مورد دیگر، متأخر هستند. </w:t>
      </w:r>
    </w:p>
    <w:p w:rsidR="00A96B82" w:rsidRDefault="00F604E9" w:rsidP="00A96B82">
      <w:pPr>
        <w:pStyle w:val="af6"/>
        <w:rPr>
          <w:rFonts w:hint="cs"/>
          <w:rtl/>
        </w:rPr>
      </w:pPr>
      <w:r w:rsidRPr="00A96B82">
        <w:rPr>
          <w:rFonts w:hint="cs"/>
          <w:b/>
          <w:bCs/>
          <w:rtl/>
        </w:rPr>
        <w:t>چهار کتاب قدیمی</w:t>
      </w:r>
      <w:r w:rsidRPr="00AF0888">
        <w:rPr>
          <w:rFonts w:hint="cs"/>
          <w:rtl/>
        </w:rPr>
        <w:t xml:space="preserve"> عبارتند از: «</w:t>
      </w:r>
      <w:r w:rsidRPr="00AF0888">
        <w:rPr>
          <w:rtl/>
        </w:rPr>
        <w:t>الكافي، التهذيب، الاستبصار، من لا يحضره الفقيه</w:t>
      </w:r>
      <w:r w:rsidRPr="00AF0888">
        <w:rPr>
          <w:rFonts w:hint="cs"/>
          <w:rtl/>
        </w:rPr>
        <w:t xml:space="preserve">». </w:t>
      </w:r>
    </w:p>
    <w:p w:rsidR="00A96B82" w:rsidRDefault="00A96B82" w:rsidP="00A96B82">
      <w:pPr>
        <w:pStyle w:val="af6"/>
        <w:rPr>
          <w:rFonts w:hint="cs"/>
          <w:rtl/>
        </w:rPr>
      </w:pPr>
      <w:r>
        <w:rPr>
          <w:rFonts w:hint="cs"/>
          <w:rtl/>
        </w:rPr>
        <w:t xml:space="preserve">* </w:t>
      </w:r>
      <w:r w:rsidR="00F604E9" w:rsidRPr="00AF0888">
        <w:rPr>
          <w:rFonts w:hint="cs"/>
          <w:rtl/>
        </w:rPr>
        <w:t>محمد صادق صدر از شیوخ معاصر شیعه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A96B82">
        <w:rPr>
          <w:rFonts w:hint="cs"/>
          <w:u w:val="single"/>
          <w:rtl/>
        </w:rPr>
        <w:t>شیعه</w:t>
      </w:r>
      <w:r>
        <w:rPr>
          <w:rFonts w:hint="cs"/>
          <w:u w:val="single"/>
          <w:rtl/>
        </w:rPr>
        <w:t>...</w:t>
      </w:r>
      <w:r w:rsidR="00F604E9" w:rsidRPr="00A96B82">
        <w:rPr>
          <w:rFonts w:hint="cs"/>
          <w:u w:val="single"/>
          <w:rtl/>
        </w:rPr>
        <w:t xml:space="preserve"> بر اعتبار کتب اربعه اتفاق نظر دارند و همه روایات موجود در آنها را صحیح می</w:t>
      </w:r>
      <w:r w:rsidR="00F604E9" w:rsidRPr="00A96B82">
        <w:rPr>
          <w:rFonts w:cs="CTraditional Arabic" w:hint="cs"/>
          <w:u w:val="single"/>
          <w:cs/>
        </w:rPr>
        <w:t>‎</w:t>
      </w:r>
      <w:r w:rsidR="00F604E9" w:rsidRPr="00A96B82">
        <w:rPr>
          <w:rFonts w:hint="cs"/>
          <w:u w:val="single"/>
          <w:rtl/>
        </w:rPr>
        <w:t>دانند</w:t>
      </w:r>
      <w:r>
        <w:rPr>
          <w:rFonts w:ascii="Traditional Arabic" w:hAnsi="Traditional Arabic" w:cs="Traditional Arabic" w:hint="cs"/>
          <w:u w:val="single"/>
          <w:rtl/>
        </w:rPr>
        <w:t>!!!</w:t>
      </w:r>
      <w:r>
        <w:rPr>
          <w:rFonts w:ascii="Traditional Arabic" w:hAnsi="Traditional Arabic" w:cs="Traditional Arabic"/>
          <w:u w:val="single"/>
          <w:rtl/>
        </w:rPr>
        <w:t>»</w:t>
      </w:r>
      <w:r w:rsidR="00F604E9" w:rsidRPr="00AF0888">
        <w:rPr>
          <w:rStyle w:val="a5"/>
          <w:rFonts w:cs="B Badr"/>
          <w:rtl/>
        </w:rPr>
        <w:footnoteReference w:id="452"/>
      </w:r>
      <w:r w:rsidR="00F604E9" w:rsidRPr="00AF0888">
        <w:rPr>
          <w:rFonts w:hint="cs"/>
          <w:rtl/>
        </w:rPr>
        <w:t xml:space="preserve">. </w:t>
      </w:r>
    </w:p>
    <w:p w:rsidR="00F604E9" w:rsidRPr="00AF0888" w:rsidRDefault="00F604E9" w:rsidP="00A96B82">
      <w:pPr>
        <w:pStyle w:val="af6"/>
        <w:rPr>
          <w:rFonts w:hint="cs"/>
          <w:rtl/>
        </w:rPr>
      </w:pPr>
      <w:r w:rsidRPr="00A96B82">
        <w:rPr>
          <w:rFonts w:hint="cs"/>
          <w:b/>
          <w:bCs/>
          <w:rtl/>
        </w:rPr>
        <w:t>چهار  کتاب متأخر</w:t>
      </w:r>
      <w:r w:rsidRPr="00AF0888">
        <w:rPr>
          <w:rFonts w:hint="cs"/>
          <w:rtl/>
        </w:rPr>
        <w:t xml:space="preserve"> عبارتند از: «</w:t>
      </w:r>
      <w:r w:rsidRPr="00AF0888">
        <w:rPr>
          <w:rtl/>
        </w:rPr>
        <w:t>الوافي، بحار الأنوار، الوسائل، مستدرك الوسائل</w:t>
      </w:r>
      <w:r w:rsidRPr="00AF0888">
        <w:rPr>
          <w:rFonts w:hint="cs"/>
          <w:rtl/>
        </w:rPr>
        <w:t>». پس منابع اصلی آنان، هشت مورد است.</w:t>
      </w:r>
    </w:p>
    <w:p w:rsidR="00F604E9" w:rsidRPr="00AF0888" w:rsidRDefault="00A96B82" w:rsidP="00225512">
      <w:pPr>
        <w:pStyle w:val="af6"/>
        <w:rPr>
          <w:rFonts w:hint="cs"/>
          <w:rtl/>
        </w:rPr>
      </w:pPr>
      <w:r w:rsidRPr="00225512">
        <w:rPr>
          <w:rFonts w:hint="cs"/>
          <w:rtl/>
        </w:rPr>
        <w:t xml:space="preserve">* </w:t>
      </w:r>
      <w:r w:rsidR="00F604E9" w:rsidRPr="00225512">
        <w:rPr>
          <w:rFonts w:hint="cs"/>
          <w:rtl/>
        </w:rPr>
        <w:t>محمد صالح حائری از علمای معاصر شیعه می</w:t>
      </w:r>
      <w:r w:rsidR="00F604E9" w:rsidRPr="00225512">
        <w:rPr>
          <w:rFonts w:cs="CTraditional Arabic" w:hint="cs"/>
          <w:cs/>
        </w:rPr>
        <w:t>‎</w:t>
      </w:r>
      <w:r w:rsidR="00F604E9" w:rsidRPr="00225512">
        <w:rPr>
          <w:rFonts w:hint="cs"/>
          <w:rtl/>
        </w:rPr>
        <w:t xml:space="preserve">گوید: </w:t>
      </w:r>
      <w:r w:rsidRPr="00225512">
        <w:rPr>
          <w:rFonts w:ascii="Traditional Arabic" w:hAnsi="Traditional Arabic" w:cs="Traditional Arabic"/>
          <w:rtl/>
        </w:rPr>
        <w:t>«</w:t>
      </w:r>
      <w:r w:rsidR="00F604E9" w:rsidRPr="00225512">
        <w:rPr>
          <w:rFonts w:hint="cs"/>
          <w:rtl/>
        </w:rPr>
        <w:t>صحاح</w:t>
      </w:r>
      <w:r w:rsidRPr="00225512">
        <w:rPr>
          <w:rFonts w:hint="cs"/>
          <w:rtl/>
        </w:rPr>
        <w:t>!!</w:t>
      </w:r>
      <w:r w:rsidR="00F604E9" w:rsidRPr="00225512">
        <w:rPr>
          <w:rFonts w:hint="cs"/>
          <w:rtl/>
        </w:rPr>
        <w:t xml:space="preserve"> امامیه هشت مورد است که چهار مورد آن از </w:t>
      </w:r>
      <w:r w:rsidR="00225512" w:rsidRPr="00225512">
        <w:rPr>
          <w:rFonts w:hint="cs"/>
          <w:rtl/>
        </w:rPr>
        <w:t>سه محمد نام نخستین است و سه کتاب بعدی مال سه</w:t>
      </w:r>
      <w:r w:rsidR="00F604E9" w:rsidRPr="00225512">
        <w:rPr>
          <w:rFonts w:hint="cs"/>
          <w:rtl/>
        </w:rPr>
        <w:t xml:space="preserve"> محمد</w:t>
      </w:r>
      <w:r w:rsidR="00225512" w:rsidRPr="00225512">
        <w:rPr>
          <w:rFonts w:hint="cs"/>
          <w:rtl/>
        </w:rPr>
        <w:t xml:space="preserve"> نام اواخر است</w:t>
      </w:r>
      <w:r w:rsidR="00F604E9" w:rsidRPr="00225512">
        <w:rPr>
          <w:rFonts w:hint="cs"/>
          <w:rtl/>
        </w:rPr>
        <w:t xml:space="preserve"> و کتاب</w:t>
      </w:r>
      <w:r w:rsidR="00F604E9" w:rsidRPr="00AF0888">
        <w:rPr>
          <w:rFonts w:hint="cs"/>
          <w:rtl/>
        </w:rPr>
        <w:t xml:space="preserve">  هشتم از مرحوم محمد حسین، معاصر نوری است</w:t>
      </w:r>
      <w:r>
        <w:rPr>
          <w:rFonts w:ascii="Traditional Arabic" w:hAnsi="Traditional Arabic" w:cs="Traditional Arabic"/>
          <w:rtl/>
        </w:rPr>
        <w:t>»</w:t>
      </w:r>
      <w:r w:rsidR="00F604E9" w:rsidRPr="00AF0888">
        <w:rPr>
          <w:rStyle w:val="a5"/>
          <w:rFonts w:cs="B Badr"/>
          <w:rtl/>
        </w:rPr>
        <w:footnoteReference w:id="453"/>
      </w:r>
      <w:r w:rsidR="00F604E9" w:rsidRPr="00AF0888">
        <w:rPr>
          <w:rFonts w:hint="cs"/>
          <w:rtl/>
        </w:rPr>
        <w:t>.</w:t>
      </w:r>
    </w:p>
    <w:p w:rsidR="00A96B82" w:rsidRDefault="00F604E9" w:rsidP="005617C1">
      <w:pPr>
        <w:pStyle w:val="af6"/>
        <w:rPr>
          <w:rFonts w:hint="cs"/>
          <w:rtl/>
        </w:rPr>
      </w:pPr>
      <w:r w:rsidRPr="00AF0888">
        <w:rPr>
          <w:rFonts w:hint="cs"/>
          <w:rtl/>
        </w:rPr>
        <w:t>اینها کتاب</w:t>
      </w:r>
      <w:r w:rsidRPr="00AF0888">
        <w:rPr>
          <w:rFonts w:cs="CTraditional Arabic" w:hint="cs"/>
          <w:cs/>
        </w:rPr>
        <w:t>‎</w:t>
      </w:r>
      <w:r w:rsidRPr="00AF0888">
        <w:rPr>
          <w:rFonts w:hint="cs"/>
          <w:rtl/>
        </w:rPr>
        <w:t xml:space="preserve">هایی هستند که یک فقیه شیعی باید هنگام فتوا دادن به آنها رجوع نماید. </w:t>
      </w:r>
    </w:p>
    <w:p w:rsidR="00F604E9" w:rsidRPr="00AF0888" w:rsidRDefault="00F604E9" w:rsidP="005617C1">
      <w:pPr>
        <w:pStyle w:val="af6"/>
        <w:rPr>
          <w:rFonts w:hint="cs"/>
          <w:rtl/>
        </w:rPr>
      </w:pPr>
      <w:r w:rsidRPr="00AF0888">
        <w:rPr>
          <w:rFonts w:hint="cs"/>
          <w:rtl/>
        </w:rPr>
        <w:t>اما این کتابها در میزان نقد علمای متأخر شیعه چه وضعیتی دارند و در چه جایگاهی هستند که صدر اظهار داشته</w:t>
      </w:r>
      <w:r w:rsidR="007F0BAB">
        <w:rPr>
          <w:rFonts w:hint="cs"/>
          <w:rtl/>
        </w:rPr>
        <w:t>:</w:t>
      </w:r>
      <w:r w:rsidRPr="00AF0888">
        <w:rPr>
          <w:rFonts w:hint="cs"/>
          <w:rtl/>
        </w:rPr>
        <w:t xml:space="preserve"> «شیعیان همه روایات موجود در آنها را صحیح می دانند» و حائری نیز آنها را صحاح امامیه نامیده است؟</w:t>
      </w:r>
      <w:r w:rsidR="007F0BAB">
        <w:rPr>
          <w:rFonts w:hint="cs"/>
          <w:rtl/>
        </w:rPr>
        <w:t>!</w:t>
      </w:r>
    </w:p>
    <w:p w:rsidR="00F604E9" w:rsidRDefault="00F604E9" w:rsidP="005617C1">
      <w:pPr>
        <w:pStyle w:val="af6"/>
        <w:rPr>
          <w:rFonts w:hint="cs"/>
          <w:rtl/>
        </w:rPr>
      </w:pPr>
      <w:r w:rsidRPr="00AF0888">
        <w:rPr>
          <w:rFonts w:hint="cs"/>
          <w:rtl/>
        </w:rPr>
        <w:t>در اینجا تلاش خواهیم کرد سخن برخی از علمای معاصر شیعه را در مورد این منابع بیان کنیم، زیرا این بحث تحمل اطاله را ندارد و در مورد کتاب الکافی بحث بیشتری خواهیم کرد، زیرا شیعیان این کتاب را بعد از قرآن، مهم</w:t>
      </w:r>
      <w:r w:rsidRPr="00AF0888">
        <w:rPr>
          <w:rFonts w:cs="CTraditional Arabic" w:hint="cs"/>
          <w:cs/>
        </w:rPr>
        <w:t>‎</w:t>
      </w:r>
      <w:r w:rsidRPr="00AF0888">
        <w:rPr>
          <w:rFonts w:hint="cs"/>
          <w:rtl/>
        </w:rPr>
        <w:t>ترین کتاب به حساب می آورند.</w:t>
      </w:r>
    </w:p>
    <w:p w:rsidR="00F604E9" w:rsidRPr="00AF0888" w:rsidRDefault="00F604E9" w:rsidP="00516CCC">
      <w:pPr>
        <w:pStyle w:val="af3"/>
        <w:rPr>
          <w:rFonts w:hint="cs"/>
          <w:rtl/>
        </w:rPr>
      </w:pPr>
      <w:bookmarkStart w:id="818" w:name="_Toc252932624"/>
      <w:bookmarkStart w:id="819" w:name="_Toc254520695"/>
      <w:r w:rsidRPr="00AF0888">
        <w:rPr>
          <w:rFonts w:hint="cs"/>
          <w:rtl/>
        </w:rPr>
        <w:t>1- کتاب الکافی</w:t>
      </w:r>
      <w:bookmarkEnd w:id="818"/>
      <w:bookmarkEnd w:id="819"/>
    </w:p>
    <w:p w:rsidR="00F604E9" w:rsidRPr="00AF0888" w:rsidRDefault="00F604E9" w:rsidP="00B94FFE">
      <w:pPr>
        <w:pStyle w:val="af6"/>
        <w:ind w:firstLine="0"/>
        <w:rPr>
          <w:rFonts w:hint="cs"/>
          <w:rtl/>
        </w:rPr>
      </w:pPr>
      <w:r w:rsidRPr="00AF0888">
        <w:rPr>
          <w:rFonts w:hint="cs"/>
          <w:rtl/>
        </w:rPr>
        <w:t>به زودی تاریخ اکتشاف نسخه</w:t>
      </w:r>
      <w:r w:rsidRPr="00AF0888">
        <w:rPr>
          <w:rFonts w:cs="CTraditional Arabic" w:hint="cs"/>
          <w:cs/>
        </w:rPr>
        <w:t>‎</w:t>
      </w:r>
      <w:r w:rsidRPr="00AF0888">
        <w:rPr>
          <w:rFonts w:hint="cs"/>
          <w:rtl/>
        </w:rPr>
        <w:t>های آن و ابتدای شرح نویسی علما بر آن و دیدگاه علما نسبت به آن را بیان خواهیم کرد و اشار</w:t>
      </w:r>
      <w:r w:rsidR="007F0BAB">
        <w:rPr>
          <w:rFonts w:hint="cs"/>
          <w:rtl/>
        </w:rPr>
        <w:t>ه گذرائی به بخش اصول آن</w:t>
      </w:r>
      <w:r w:rsidRPr="00AF0888">
        <w:rPr>
          <w:rFonts w:hint="cs"/>
          <w:rtl/>
        </w:rPr>
        <w:t xml:space="preserve"> خواهیم داشت.</w:t>
      </w:r>
    </w:p>
    <w:p w:rsidR="00F604E9" w:rsidRPr="00B94FFE" w:rsidRDefault="00F604E9" w:rsidP="00417A86">
      <w:pPr>
        <w:pStyle w:val="11"/>
        <w:widowControl/>
        <w:spacing w:before="0"/>
        <w:ind w:firstLine="454"/>
        <w:jc w:val="both"/>
        <w:rPr>
          <w:rFonts w:cs="B Lotus" w:hint="cs"/>
          <w:b/>
          <w:bCs/>
          <w:sz w:val="28"/>
          <w:szCs w:val="28"/>
          <w:rtl/>
        </w:rPr>
      </w:pPr>
      <w:r w:rsidRPr="00B94FFE">
        <w:rPr>
          <w:rFonts w:cs="B Lotus" w:hint="cs"/>
          <w:b/>
          <w:bCs/>
          <w:sz w:val="28"/>
          <w:szCs w:val="28"/>
          <w:rtl/>
        </w:rPr>
        <w:t>الف- نسخه</w:t>
      </w:r>
      <w:r w:rsidRPr="00B94FFE">
        <w:rPr>
          <w:rFonts w:cs="B Lotus" w:hint="cs"/>
          <w:b/>
          <w:bCs/>
          <w:sz w:val="28"/>
          <w:szCs w:val="28"/>
          <w:cs/>
        </w:rPr>
        <w:t>‎</w:t>
      </w:r>
      <w:r w:rsidRPr="00B94FFE">
        <w:rPr>
          <w:rFonts w:cs="B Lotus" w:hint="cs"/>
          <w:b/>
          <w:bCs/>
          <w:sz w:val="28"/>
          <w:szCs w:val="28"/>
          <w:rtl/>
        </w:rPr>
        <w:t>های کتاب</w:t>
      </w:r>
      <w:r w:rsidR="007F0BAB">
        <w:rPr>
          <w:rFonts w:cs="B Lotus" w:hint="cs"/>
          <w:b/>
          <w:bCs/>
          <w:sz w:val="28"/>
          <w:szCs w:val="28"/>
          <w:rtl/>
        </w:rPr>
        <w:t>:</w:t>
      </w:r>
    </w:p>
    <w:p w:rsidR="00F604E9" w:rsidRPr="00AF0888" w:rsidRDefault="00F604E9" w:rsidP="005617C1">
      <w:pPr>
        <w:pStyle w:val="af6"/>
        <w:rPr>
          <w:rFonts w:hint="cs"/>
          <w:rtl/>
        </w:rPr>
      </w:pPr>
      <w:r w:rsidRPr="007F0BAB">
        <w:rPr>
          <w:rFonts w:hint="cs"/>
          <w:u w:val="single"/>
          <w:rtl/>
        </w:rPr>
        <w:t>قبل از قرن یازدهم، این کتاب نسخه محفوظی ندارد</w:t>
      </w:r>
      <w:r w:rsidR="007F0BAB">
        <w:rPr>
          <w:rFonts w:hint="cs"/>
          <w:rtl/>
        </w:rPr>
        <w:t>،</w:t>
      </w:r>
      <w:r w:rsidRPr="00AF0888">
        <w:rPr>
          <w:rFonts w:hint="cs"/>
          <w:rtl/>
        </w:rPr>
        <w:t xml:space="preserve"> و این امر خطرناکی است، زیرا این کتاب مهمترین و بزرگترین و قدیمی</w:t>
      </w:r>
      <w:r w:rsidRPr="00AF0888">
        <w:rPr>
          <w:rFonts w:cs="CTraditional Arabic" w:hint="cs"/>
          <w:cs/>
        </w:rPr>
        <w:t>‎</w:t>
      </w:r>
      <w:r w:rsidRPr="00AF0888">
        <w:rPr>
          <w:rFonts w:hint="cs"/>
          <w:rtl/>
        </w:rPr>
        <w:t>ترین کتاب شیعه است که بیشتر از نه قرن پیش نوشته شده است</w:t>
      </w:r>
      <w:r w:rsidR="007F0BAB">
        <w:rPr>
          <w:rFonts w:hint="cs"/>
          <w:rtl/>
        </w:rPr>
        <w:t>،</w:t>
      </w:r>
      <w:r w:rsidRPr="00AF0888">
        <w:rPr>
          <w:rFonts w:hint="cs"/>
          <w:rtl/>
        </w:rPr>
        <w:t xml:space="preserve"> و نسخه قدیمی و محفوظی برای آن یاف</w:t>
      </w:r>
      <w:r w:rsidR="007F0BAB">
        <w:rPr>
          <w:rFonts w:hint="cs"/>
          <w:rtl/>
        </w:rPr>
        <w:t>ت نمی</w:t>
      </w:r>
      <w:r w:rsidR="007F0BAB">
        <w:rPr>
          <w:rFonts w:cs="B Badr" w:hint="cs"/>
          <w:rtl/>
        </w:rPr>
        <w:t>‏</w:t>
      </w:r>
      <w:r w:rsidRPr="00AF0888">
        <w:rPr>
          <w:rFonts w:hint="cs"/>
          <w:rtl/>
        </w:rPr>
        <w:t>شود و فقط در قرن یازدهم، یعنی بیشتر از هفت قرن بعد از تألیف آن بود که نسخه</w:t>
      </w:r>
      <w:r w:rsidRPr="00AF0888">
        <w:rPr>
          <w:rFonts w:cs="CTraditional Arabic" w:hint="cs"/>
          <w:cs/>
        </w:rPr>
        <w:t>‎</w:t>
      </w:r>
      <w:r w:rsidRPr="00AF0888">
        <w:rPr>
          <w:rFonts w:hint="cs"/>
          <w:rtl/>
        </w:rPr>
        <w:t>های آن یافت شد.</w:t>
      </w:r>
    </w:p>
    <w:p w:rsidR="00F604E9" w:rsidRPr="00AF0888" w:rsidRDefault="007F0BAB" w:rsidP="005617C1">
      <w:pPr>
        <w:pStyle w:val="af6"/>
        <w:rPr>
          <w:rFonts w:hint="cs"/>
          <w:rtl/>
        </w:rPr>
      </w:pPr>
      <w:r>
        <w:rPr>
          <w:rFonts w:hint="cs"/>
          <w:rtl/>
        </w:rPr>
        <w:t xml:space="preserve">* </w:t>
      </w:r>
      <w:r w:rsidR="00F604E9" w:rsidRPr="00AF0888">
        <w:rPr>
          <w:rFonts w:hint="cs"/>
          <w:rtl/>
        </w:rPr>
        <w:t>در مقدمه تحقیق چاپ سوم کتاب که علی اکبر غفاری آن را تصحیح کرده و بر آن تعلیق نوشته است</w:t>
      </w:r>
      <w:r>
        <w:rPr>
          <w:rFonts w:hint="cs"/>
          <w:rtl/>
        </w:rPr>
        <w:t>،</w:t>
      </w:r>
      <w:r w:rsidR="00F604E9" w:rsidRPr="00AF0888">
        <w:rPr>
          <w:rFonts w:hint="cs"/>
          <w:rtl/>
        </w:rPr>
        <w:t xml:space="preserve"> و شیخ محمد آخوندی آن را چاپ کرده است، نوشته شده که در تحقیق این کتاب بر هفت نسخه اعتماد شده است که چهار مورد آن دست نویس و سه مورد آن ماشین نویس است</w:t>
      </w:r>
      <w:r>
        <w:rPr>
          <w:rFonts w:hint="cs"/>
          <w:rtl/>
        </w:rPr>
        <w:t>،</w:t>
      </w:r>
      <w:r w:rsidR="00F604E9" w:rsidRPr="00AF0888">
        <w:rPr>
          <w:rFonts w:hint="cs"/>
          <w:rtl/>
        </w:rPr>
        <w:t xml:space="preserve"> و اگر نسخه</w:t>
      </w:r>
      <w:r w:rsidR="00F604E9" w:rsidRPr="00AF0888">
        <w:rPr>
          <w:rFonts w:cs="CTraditional Arabic" w:hint="cs"/>
          <w:cs/>
        </w:rPr>
        <w:t>‎</w:t>
      </w:r>
      <w:r w:rsidR="00F604E9" w:rsidRPr="00AF0888">
        <w:rPr>
          <w:rFonts w:hint="cs"/>
          <w:rtl/>
        </w:rPr>
        <w:t>ای قدیمی</w:t>
      </w:r>
      <w:r w:rsidR="00F604E9" w:rsidRPr="00AF0888">
        <w:rPr>
          <w:rFonts w:cs="CTraditional Arabic" w:hint="cs"/>
          <w:cs/>
        </w:rPr>
        <w:t>‎</w:t>
      </w:r>
      <w:r>
        <w:rPr>
          <w:rFonts w:hint="cs"/>
          <w:rtl/>
        </w:rPr>
        <w:t>تر از این موارد یافت می</w:t>
      </w:r>
      <w:r>
        <w:rPr>
          <w:rFonts w:cs="B Badr" w:hint="cs"/>
          <w:rtl/>
        </w:rPr>
        <w:t>‏</w:t>
      </w:r>
      <w:r w:rsidR="00F604E9" w:rsidRPr="00AF0888">
        <w:rPr>
          <w:rFonts w:hint="cs"/>
          <w:rtl/>
        </w:rPr>
        <w:t>شد محقق کتاب آن را ذکر می</w:t>
      </w:r>
      <w:r w:rsidR="00F604E9" w:rsidRPr="00AF0888">
        <w:rPr>
          <w:rFonts w:cs="CTraditional Arabic" w:hint="cs"/>
          <w:cs/>
        </w:rPr>
        <w:t>‎</w:t>
      </w:r>
      <w:r w:rsidR="00F604E9" w:rsidRPr="00AF0888">
        <w:rPr>
          <w:rFonts w:hint="cs"/>
          <w:rtl/>
        </w:rPr>
        <w:t>کرد. حال در زیر این نسخه</w:t>
      </w:r>
      <w:r w:rsidR="00F604E9" w:rsidRPr="00AF0888">
        <w:rPr>
          <w:rFonts w:cs="CTraditional Arabic" w:hint="cs"/>
          <w:cs/>
        </w:rPr>
        <w:t>‎</w:t>
      </w:r>
      <w:r w:rsidR="00F604E9" w:rsidRPr="00AF0888">
        <w:rPr>
          <w:rFonts w:hint="cs"/>
          <w:rtl/>
        </w:rPr>
        <w:t xml:space="preserve">ها و تاریخ نسخ </w:t>
      </w:r>
      <w:r>
        <w:rPr>
          <w:rFonts w:hint="cs"/>
          <w:rtl/>
        </w:rPr>
        <w:t>آنها به نقل از محقق کتاب ذکر می</w:t>
      </w:r>
      <w:r>
        <w:rPr>
          <w:rFonts w:cs="B Badr" w:hint="cs"/>
          <w:rtl/>
        </w:rPr>
        <w:t>‏</w:t>
      </w:r>
      <w:r w:rsidR="00F604E9" w:rsidRPr="00AF0888">
        <w:rPr>
          <w:rFonts w:hint="cs"/>
          <w:rtl/>
        </w:rPr>
        <w:t>شود:</w:t>
      </w:r>
    </w:p>
    <w:p w:rsidR="00F604E9" w:rsidRPr="00AF0888" w:rsidRDefault="00F604E9" w:rsidP="007F00C2">
      <w:pPr>
        <w:pStyle w:val="af6"/>
        <w:rPr>
          <w:rtl/>
        </w:rPr>
      </w:pPr>
      <w:r w:rsidRPr="00AF0888">
        <w:rPr>
          <w:rtl/>
        </w:rPr>
        <w:t>1</w:t>
      </w:r>
      <w:r w:rsidRPr="00AF0888">
        <w:rPr>
          <w:rFonts w:hint="cs"/>
          <w:rtl/>
        </w:rPr>
        <w:t>-</w:t>
      </w:r>
      <w:r w:rsidRPr="00AF0888">
        <w:rPr>
          <w:rtl/>
        </w:rPr>
        <w:t xml:space="preserve"> نسخة مصحح </w:t>
      </w:r>
      <w:r w:rsidRPr="00AF0888">
        <w:rPr>
          <w:rFonts w:hint="cs"/>
          <w:rtl/>
        </w:rPr>
        <w:t>سال</w:t>
      </w:r>
      <w:r w:rsidR="007F0BAB">
        <w:rPr>
          <w:rFonts w:hint="cs"/>
          <w:rtl/>
        </w:rPr>
        <w:t xml:space="preserve"> </w:t>
      </w:r>
      <w:r w:rsidRPr="00AF0888">
        <w:rPr>
          <w:rtl/>
        </w:rPr>
        <w:t>1076 هـ.</w:t>
      </w:r>
    </w:p>
    <w:p w:rsidR="00F604E9" w:rsidRPr="00AF0888" w:rsidRDefault="00F604E9" w:rsidP="007F00C2">
      <w:pPr>
        <w:pStyle w:val="af6"/>
        <w:rPr>
          <w:rtl/>
        </w:rPr>
      </w:pPr>
      <w:r w:rsidRPr="00AF0888">
        <w:rPr>
          <w:rtl/>
        </w:rPr>
        <w:t>2</w:t>
      </w:r>
      <w:r w:rsidRPr="00AF0888">
        <w:rPr>
          <w:rFonts w:hint="cs"/>
          <w:rtl/>
        </w:rPr>
        <w:t>-</w:t>
      </w:r>
      <w:r w:rsidRPr="00AF0888">
        <w:rPr>
          <w:rtl/>
        </w:rPr>
        <w:t xml:space="preserve"> نسخة مصحح قرن </w:t>
      </w:r>
      <w:r w:rsidRPr="00AF0888">
        <w:rPr>
          <w:rFonts w:hint="cs"/>
          <w:rtl/>
        </w:rPr>
        <w:t>یازدهم هجری</w:t>
      </w:r>
      <w:r w:rsidRPr="00AF0888">
        <w:rPr>
          <w:rtl/>
        </w:rPr>
        <w:t>.</w:t>
      </w:r>
    </w:p>
    <w:p w:rsidR="00F604E9" w:rsidRPr="00AF0888" w:rsidRDefault="00F604E9" w:rsidP="007F00C2">
      <w:pPr>
        <w:pStyle w:val="af6"/>
        <w:rPr>
          <w:rtl/>
        </w:rPr>
      </w:pPr>
      <w:r w:rsidRPr="00AF0888">
        <w:rPr>
          <w:rtl/>
        </w:rPr>
        <w:t>3</w:t>
      </w:r>
      <w:r w:rsidRPr="00AF0888">
        <w:rPr>
          <w:rFonts w:hint="cs"/>
          <w:rtl/>
        </w:rPr>
        <w:t>-</w:t>
      </w:r>
      <w:r w:rsidRPr="00AF0888">
        <w:rPr>
          <w:rtl/>
        </w:rPr>
        <w:t xml:space="preserve"> نسخة مصحح </w:t>
      </w:r>
      <w:r w:rsidRPr="00AF0888">
        <w:rPr>
          <w:b/>
          <w:bCs/>
          <w:rtl/>
        </w:rPr>
        <w:t>بدون</w:t>
      </w:r>
      <w:r w:rsidRPr="00AF0888">
        <w:rPr>
          <w:rtl/>
        </w:rPr>
        <w:t xml:space="preserve"> تاريخ.</w:t>
      </w:r>
    </w:p>
    <w:p w:rsidR="00F604E9" w:rsidRPr="00AF0888" w:rsidRDefault="00F604E9" w:rsidP="007F00C2">
      <w:pPr>
        <w:pStyle w:val="af6"/>
        <w:rPr>
          <w:rtl/>
        </w:rPr>
      </w:pPr>
      <w:r w:rsidRPr="00AF0888">
        <w:rPr>
          <w:rtl/>
        </w:rPr>
        <w:t xml:space="preserve"> 4</w:t>
      </w:r>
      <w:r w:rsidRPr="00AF0888">
        <w:rPr>
          <w:rFonts w:hint="cs"/>
          <w:rtl/>
        </w:rPr>
        <w:t>-</w:t>
      </w:r>
      <w:r w:rsidRPr="00AF0888">
        <w:rPr>
          <w:rtl/>
        </w:rPr>
        <w:t xml:space="preserve"> نسخة مصحح </w:t>
      </w:r>
      <w:r w:rsidRPr="00AF0888">
        <w:rPr>
          <w:rFonts w:hint="cs"/>
          <w:rtl/>
        </w:rPr>
        <w:t>سال</w:t>
      </w:r>
      <w:r w:rsidR="007F0BAB">
        <w:rPr>
          <w:rFonts w:hint="cs"/>
          <w:rtl/>
        </w:rPr>
        <w:t xml:space="preserve"> </w:t>
      </w:r>
      <w:r w:rsidRPr="00AF0888">
        <w:rPr>
          <w:rtl/>
        </w:rPr>
        <w:t>1057 هـ.</w:t>
      </w:r>
    </w:p>
    <w:p w:rsidR="00F604E9" w:rsidRPr="00AF0888" w:rsidRDefault="007F0BAB" w:rsidP="007F00C2">
      <w:pPr>
        <w:pStyle w:val="af6"/>
        <w:rPr>
          <w:rFonts w:hint="cs"/>
          <w:rtl/>
        </w:rPr>
      </w:pPr>
      <w:r w:rsidRPr="007F0BAB">
        <w:rPr>
          <w:rFonts w:hint="cs"/>
          <w:b/>
          <w:bCs/>
          <w:rtl/>
        </w:rPr>
        <w:t>نسخه</w:t>
      </w:r>
      <w:r w:rsidRPr="007F0BAB">
        <w:rPr>
          <w:rFonts w:cs="B Badr" w:hint="cs"/>
          <w:b/>
          <w:bCs/>
          <w:rtl/>
        </w:rPr>
        <w:t>‏</w:t>
      </w:r>
      <w:r w:rsidR="00F604E9" w:rsidRPr="007F0BAB">
        <w:rPr>
          <w:rFonts w:hint="cs"/>
          <w:b/>
          <w:bCs/>
          <w:rtl/>
        </w:rPr>
        <w:t>های چاپی</w:t>
      </w:r>
      <w:r w:rsidR="00F604E9" w:rsidRPr="00AF0888">
        <w:rPr>
          <w:rFonts w:hint="cs"/>
          <w:rtl/>
        </w:rPr>
        <w:t xml:space="preserve"> عبارتند از:</w:t>
      </w:r>
    </w:p>
    <w:p w:rsidR="00F604E9" w:rsidRPr="00AF0888" w:rsidRDefault="00F604E9" w:rsidP="007F00C2">
      <w:pPr>
        <w:pStyle w:val="af6"/>
        <w:rPr>
          <w:rtl/>
        </w:rPr>
      </w:pPr>
      <w:r w:rsidRPr="00AF0888">
        <w:rPr>
          <w:rtl/>
        </w:rPr>
        <w:t>1</w:t>
      </w:r>
      <w:r w:rsidRPr="00AF0888">
        <w:rPr>
          <w:rFonts w:hint="cs"/>
          <w:rtl/>
        </w:rPr>
        <w:t>-</w:t>
      </w:r>
      <w:r w:rsidRPr="00AF0888">
        <w:rPr>
          <w:rtl/>
        </w:rPr>
        <w:t xml:space="preserve"> </w:t>
      </w:r>
      <w:r w:rsidRPr="00AF0888">
        <w:rPr>
          <w:rFonts w:hint="cs"/>
          <w:rtl/>
        </w:rPr>
        <w:t>چاپ سال</w:t>
      </w:r>
      <w:r w:rsidRPr="00AF0888">
        <w:rPr>
          <w:rtl/>
        </w:rPr>
        <w:t>1282 هـ</w:t>
      </w:r>
      <w:r w:rsidRPr="00AF0888">
        <w:rPr>
          <w:rFonts w:hint="cs"/>
          <w:rtl/>
        </w:rPr>
        <w:t>.</w:t>
      </w:r>
      <w:r w:rsidRPr="00AF0888">
        <w:rPr>
          <w:rtl/>
        </w:rPr>
        <w:t xml:space="preserve"> </w:t>
      </w:r>
    </w:p>
    <w:p w:rsidR="00F604E9" w:rsidRPr="00AF0888" w:rsidRDefault="00F604E9" w:rsidP="007F00C2">
      <w:pPr>
        <w:pStyle w:val="af6"/>
        <w:rPr>
          <w:rtl/>
        </w:rPr>
      </w:pPr>
      <w:r w:rsidRPr="00AF0888">
        <w:rPr>
          <w:rtl/>
        </w:rPr>
        <w:t>2</w:t>
      </w:r>
      <w:r w:rsidRPr="00AF0888">
        <w:rPr>
          <w:rFonts w:hint="cs"/>
          <w:rtl/>
        </w:rPr>
        <w:t>-</w:t>
      </w:r>
      <w:r w:rsidRPr="00AF0888">
        <w:rPr>
          <w:rtl/>
        </w:rPr>
        <w:t xml:space="preserve"> </w:t>
      </w:r>
      <w:r w:rsidRPr="00AF0888">
        <w:rPr>
          <w:rFonts w:hint="cs"/>
          <w:rtl/>
        </w:rPr>
        <w:t>چاپ سال</w:t>
      </w:r>
      <w:r w:rsidRPr="00AF0888">
        <w:rPr>
          <w:rtl/>
        </w:rPr>
        <w:t xml:space="preserve"> 1311هـ. </w:t>
      </w:r>
    </w:p>
    <w:p w:rsidR="00F604E9" w:rsidRPr="00AF0888" w:rsidRDefault="00F604E9" w:rsidP="007F00C2">
      <w:pPr>
        <w:pStyle w:val="af6"/>
        <w:rPr>
          <w:rFonts w:hint="cs"/>
          <w:rtl/>
        </w:rPr>
      </w:pPr>
      <w:r w:rsidRPr="00AF0888">
        <w:rPr>
          <w:rtl/>
        </w:rPr>
        <w:t>3</w:t>
      </w:r>
      <w:r w:rsidRPr="00AF0888">
        <w:rPr>
          <w:rFonts w:hint="cs"/>
          <w:rtl/>
        </w:rPr>
        <w:t>-</w:t>
      </w:r>
      <w:r w:rsidRPr="00AF0888">
        <w:rPr>
          <w:rtl/>
        </w:rPr>
        <w:t xml:space="preserve"> </w:t>
      </w:r>
      <w:r w:rsidRPr="00AF0888">
        <w:rPr>
          <w:rFonts w:hint="cs"/>
          <w:rtl/>
        </w:rPr>
        <w:t>چاپ سال</w:t>
      </w:r>
      <w:r w:rsidRPr="00AF0888">
        <w:rPr>
          <w:rtl/>
        </w:rPr>
        <w:t xml:space="preserve"> 1331 هـ.</w:t>
      </w:r>
    </w:p>
    <w:p w:rsidR="00F604E9" w:rsidRPr="00AF0888" w:rsidRDefault="00F604E9" w:rsidP="007F00C2">
      <w:pPr>
        <w:pStyle w:val="af6"/>
        <w:rPr>
          <w:rFonts w:hint="cs"/>
          <w:rtl/>
        </w:rPr>
      </w:pPr>
      <w:r w:rsidRPr="00AF0888">
        <w:rPr>
          <w:rFonts w:hint="cs"/>
          <w:rtl/>
        </w:rPr>
        <w:t>محقق بیان کرده که در نسخه چاپی سابق، از سه نسخه استفاده شده که عبارتند از:</w:t>
      </w:r>
    </w:p>
    <w:p w:rsidR="00F604E9" w:rsidRPr="00AF0888" w:rsidRDefault="00F604E9" w:rsidP="007F00C2">
      <w:pPr>
        <w:pStyle w:val="af6"/>
        <w:rPr>
          <w:rFonts w:hint="cs"/>
          <w:rtl/>
        </w:rPr>
      </w:pPr>
      <w:r w:rsidRPr="00AF0888">
        <w:rPr>
          <w:rFonts w:hint="cs"/>
          <w:rtl/>
        </w:rPr>
        <w:t>1- نسخه خطی قرائت شده بر علامه مجلسی در سال1071ﻫ.</w:t>
      </w:r>
    </w:p>
    <w:p w:rsidR="00F604E9" w:rsidRPr="00AF0888" w:rsidRDefault="00F604E9" w:rsidP="007F00C2">
      <w:pPr>
        <w:pStyle w:val="af6"/>
        <w:rPr>
          <w:rFonts w:hint="cs"/>
          <w:rtl/>
        </w:rPr>
      </w:pPr>
      <w:r w:rsidRPr="00AF0888">
        <w:rPr>
          <w:rFonts w:hint="cs"/>
          <w:rtl/>
        </w:rPr>
        <w:t>2- نسخه نوشته شده به خط عاملی در سال1092ﻫ.</w:t>
      </w:r>
    </w:p>
    <w:p w:rsidR="00F604E9" w:rsidRPr="00AF0888" w:rsidRDefault="00F604E9" w:rsidP="007F00C2">
      <w:pPr>
        <w:pStyle w:val="af6"/>
        <w:rPr>
          <w:rFonts w:hint="cs"/>
          <w:rtl/>
        </w:rPr>
      </w:pPr>
      <w:r w:rsidRPr="00AF0888">
        <w:rPr>
          <w:rFonts w:hint="cs"/>
          <w:rtl/>
        </w:rPr>
        <w:t>3- یک نسخه بدون تاریخ.</w:t>
      </w:r>
    </w:p>
    <w:p w:rsidR="00F604E9" w:rsidRPr="00AF0888" w:rsidRDefault="00F604E9" w:rsidP="007F00C2">
      <w:pPr>
        <w:pStyle w:val="af6"/>
        <w:rPr>
          <w:rFonts w:hint="cs"/>
          <w:rtl/>
        </w:rPr>
      </w:pPr>
      <w:r w:rsidRPr="00AF0888">
        <w:rPr>
          <w:rFonts w:hint="cs"/>
          <w:rtl/>
        </w:rPr>
        <w:t>اینها نسخه</w:t>
      </w:r>
      <w:r w:rsidRPr="00AF0888">
        <w:rPr>
          <w:rFonts w:cs="CTraditional Arabic" w:hint="cs"/>
          <w:cs/>
        </w:rPr>
        <w:t>‎</w:t>
      </w:r>
      <w:r w:rsidRPr="00AF0888">
        <w:rPr>
          <w:rFonts w:hint="cs"/>
          <w:rtl/>
        </w:rPr>
        <w:t>هایی هستند که کتاب بر اساس آنها تحقیق شده است</w:t>
      </w:r>
      <w:r w:rsidR="007F0BAB">
        <w:rPr>
          <w:rFonts w:hint="cs"/>
          <w:rtl/>
        </w:rPr>
        <w:t>،</w:t>
      </w:r>
      <w:r w:rsidRPr="00AF0888">
        <w:rPr>
          <w:rFonts w:hint="cs"/>
          <w:rtl/>
        </w:rPr>
        <w:t xml:space="preserve"> و اگر نسخه دیگری یافت می</w:t>
      </w:r>
      <w:r w:rsidRPr="00AF0888">
        <w:rPr>
          <w:rFonts w:cs="CTraditional Arabic" w:hint="cs"/>
          <w:cs/>
        </w:rPr>
        <w:t>‎</w:t>
      </w:r>
      <w:r w:rsidRPr="00AF0888">
        <w:rPr>
          <w:rFonts w:hint="cs"/>
          <w:rtl/>
        </w:rPr>
        <w:t>شد محقق کتاب آن را ذکر می</w:t>
      </w:r>
      <w:r w:rsidRPr="00AF0888">
        <w:rPr>
          <w:rFonts w:cs="CTraditional Arabic" w:hint="cs"/>
          <w:cs/>
        </w:rPr>
        <w:t>‎</w:t>
      </w:r>
      <w:r w:rsidRPr="00AF0888">
        <w:rPr>
          <w:rFonts w:hint="cs"/>
          <w:rtl/>
        </w:rPr>
        <w:t>کرد. این امر بر این نکته تأکید دارد که نسخه دیگری یافت نمی</w:t>
      </w:r>
      <w:r w:rsidRPr="00AF0888">
        <w:rPr>
          <w:rFonts w:cs="CTraditional Arabic" w:hint="cs"/>
          <w:cs/>
        </w:rPr>
        <w:t>‎</w:t>
      </w:r>
      <w:r w:rsidRPr="00AF0888">
        <w:rPr>
          <w:rFonts w:hint="cs"/>
          <w:rtl/>
        </w:rPr>
        <w:t>شود، زیرا محقق تمایل زیادی به ذکر قدیمی</w:t>
      </w:r>
      <w:r w:rsidRPr="00AF0888">
        <w:rPr>
          <w:rFonts w:cs="CTraditional Arabic" w:hint="cs"/>
          <w:cs/>
        </w:rPr>
        <w:t>‎</w:t>
      </w:r>
      <w:r w:rsidRPr="00AF0888">
        <w:rPr>
          <w:rFonts w:hint="cs"/>
          <w:rtl/>
        </w:rPr>
        <w:t>ترین نسخه</w:t>
      </w:r>
      <w:r w:rsidRPr="00AF0888">
        <w:rPr>
          <w:rFonts w:cs="CTraditional Arabic" w:hint="cs"/>
          <w:cs/>
        </w:rPr>
        <w:t>‎</w:t>
      </w:r>
      <w:r w:rsidRPr="00AF0888">
        <w:rPr>
          <w:rFonts w:hint="cs"/>
          <w:rtl/>
        </w:rPr>
        <w:t xml:space="preserve">های کتاب دارد و سپس </w:t>
      </w:r>
      <w:r w:rsidR="007F0BAB">
        <w:rPr>
          <w:rFonts w:hint="cs"/>
          <w:rtl/>
        </w:rPr>
        <w:t>نسخه مورد اعتماد خود را مشخص می</w:t>
      </w:r>
      <w:r w:rsidR="007F0BAB">
        <w:rPr>
          <w:rFonts w:cs="B Badr" w:hint="cs"/>
          <w:rtl/>
        </w:rPr>
        <w:t>‏</w:t>
      </w:r>
      <w:r w:rsidRPr="00AF0888">
        <w:rPr>
          <w:rFonts w:hint="cs"/>
          <w:rtl/>
        </w:rPr>
        <w:t>کند.</w:t>
      </w:r>
    </w:p>
    <w:p w:rsidR="00F604E9" w:rsidRPr="00AF0888" w:rsidRDefault="00F604E9" w:rsidP="00417A86">
      <w:pPr>
        <w:ind w:firstLine="454"/>
        <w:rPr>
          <w:rFonts w:ascii="mylotus" w:hAnsi="mylotus" w:hint="cs"/>
          <w:b/>
          <w:bCs/>
          <w:rtl/>
        </w:rPr>
      </w:pPr>
      <w:r w:rsidRPr="00AF0888">
        <w:rPr>
          <w:rFonts w:ascii="mylotus" w:hAnsi="mylotus" w:hint="cs"/>
          <w:b/>
          <w:bCs/>
          <w:rtl/>
        </w:rPr>
        <w:t>ب- شرح های نوشته شده بر کتاب</w:t>
      </w:r>
      <w:r w:rsidR="007F0BAB">
        <w:rPr>
          <w:rFonts w:ascii="mylotus" w:hAnsi="mylotus" w:hint="cs"/>
          <w:b/>
          <w:bCs/>
          <w:rtl/>
        </w:rPr>
        <w:t>:</w:t>
      </w:r>
    </w:p>
    <w:p w:rsidR="00F604E9" w:rsidRPr="00AF0888" w:rsidRDefault="007F0BAB" w:rsidP="007F00C2">
      <w:pPr>
        <w:pStyle w:val="af6"/>
        <w:rPr>
          <w:rFonts w:hint="cs"/>
          <w:rtl/>
        </w:rPr>
      </w:pPr>
      <w:r>
        <w:rPr>
          <w:rFonts w:hint="cs"/>
          <w:rtl/>
        </w:rPr>
        <w:t xml:space="preserve">* </w:t>
      </w:r>
      <w:r w:rsidR="00F604E9" w:rsidRPr="00AF0888">
        <w:rPr>
          <w:rFonts w:hint="cs"/>
          <w:rtl/>
        </w:rPr>
        <w:t>این کتاب در قرن یازدهم شرح شده است. ناشر سابق در مقدمه نشر می</w:t>
      </w:r>
      <w:r w:rsidR="00F604E9" w:rsidRPr="00AF0888">
        <w:rPr>
          <w:rFonts w:cs="CTraditional Arabic" w:hint="cs"/>
          <w:cs/>
        </w:rPr>
        <w:t>‎</w:t>
      </w:r>
      <w:r w:rsidR="00F604E9" w:rsidRPr="00AF0888">
        <w:rPr>
          <w:rFonts w:hint="cs"/>
          <w:rtl/>
        </w:rPr>
        <w:t>گوید که کتاب دوازده شرح دارد که همه آنها در قرن یازدهم، یعنی بیشتر از هفت قرن بعد از تألیف آن، نوشته شده</w:t>
      </w:r>
      <w:r w:rsidR="00F604E9" w:rsidRPr="00AF0888">
        <w:rPr>
          <w:rFonts w:cs="CTraditional Arabic" w:hint="cs"/>
          <w:cs/>
        </w:rPr>
        <w:t>‎</w:t>
      </w:r>
      <w:r w:rsidR="00F604E9" w:rsidRPr="00AF0888">
        <w:rPr>
          <w:rFonts w:hint="cs"/>
          <w:rtl/>
        </w:rPr>
        <w:t>اند. وی شرحی قبل از آن را</w:t>
      </w:r>
      <w:r>
        <w:rPr>
          <w:rFonts w:hint="cs"/>
          <w:rtl/>
        </w:rPr>
        <w:t xml:space="preserve"> ذکر نکرده است، حال آنکه اگر می</w:t>
      </w:r>
      <w:r>
        <w:rPr>
          <w:rFonts w:cs="B Badr" w:hint="cs"/>
          <w:rtl/>
        </w:rPr>
        <w:t>‏</w:t>
      </w:r>
      <w:r w:rsidR="00F604E9" w:rsidRPr="00AF0888">
        <w:rPr>
          <w:rFonts w:hint="cs"/>
          <w:rtl/>
        </w:rPr>
        <w:t>بود باید می</w:t>
      </w:r>
      <w:r w:rsidR="00F604E9" w:rsidRPr="00AF0888">
        <w:rPr>
          <w:rFonts w:cs="CTraditional Arabic" w:hint="cs"/>
          <w:cs/>
        </w:rPr>
        <w:t>‎</w:t>
      </w:r>
      <w:r w:rsidR="00F604E9" w:rsidRPr="00AF0888">
        <w:rPr>
          <w:rFonts w:hint="cs"/>
          <w:rtl/>
        </w:rPr>
        <w:t>گفت.</w:t>
      </w:r>
    </w:p>
    <w:p w:rsidR="00F604E9" w:rsidRPr="00AF0888" w:rsidRDefault="00F604E9" w:rsidP="00417A86">
      <w:pPr>
        <w:ind w:firstLine="454"/>
        <w:rPr>
          <w:rFonts w:ascii="mylotus" w:hAnsi="mylotus" w:hint="cs"/>
          <w:b/>
          <w:bCs/>
          <w:rtl/>
        </w:rPr>
      </w:pPr>
      <w:r w:rsidRPr="00AF0888">
        <w:rPr>
          <w:rFonts w:ascii="mylotus" w:hAnsi="mylotus" w:hint="cs"/>
          <w:b/>
          <w:bCs/>
          <w:rtl/>
        </w:rPr>
        <w:t>ج- تعداد احادیث کتاب و درجات آنها</w:t>
      </w:r>
      <w:r w:rsidR="007F0BAB">
        <w:rPr>
          <w:rFonts w:ascii="mylotus" w:hAnsi="mylotus" w:hint="cs"/>
          <w:b/>
          <w:bCs/>
          <w:rtl/>
        </w:rPr>
        <w:t>:</w:t>
      </w:r>
    </w:p>
    <w:p w:rsidR="00F604E9" w:rsidRPr="00AF0888" w:rsidRDefault="00F604E9" w:rsidP="007F00C2">
      <w:pPr>
        <w:pStyle w:val="af6"/>
        <w:rPr>
          <w:rFonts w:hint="cs"/>
          <w:rtl/>
        </w:rPr>
      </w:pPr>
      <w:r w:rsidRPr="00AF0888">
        <w:rPr>
          <w:rFonts w:hint="cs"/>
          <w:rtl/>
        </w:rPr>
        <w:t>تعداد احادیث آن</w:t>
      </w:r>
      <w:r w:rsidR="007F0BAB">
        <w:rPr>
          <w:rFonts w:hint="cs"/>
          <w:rtl/>
        </w:rPr>
        <w:t xml:space="preserve">: </w:t>
      </w:r>
      <w:r w:rsidRPr="00AF0888">
        <w:rPr>
          <w:rFonts w:hint="cs"/>
          <w:rtl/>
        </w:rPr>
        <w:t>16121 حدیث است.</w:t>
      </w:r>
    </w:p>
    <w:p w:rsidR="00F604E9" w:rsidRPr="00AF0888" w:rsidRDefault="007F0BAB" w:rsidP="007F00C2">
      <w:pPr>
        <w:pStyle w:val="af6"/>
        <w:rPr>
          <w:rFonts w:hint="cs"/>
          <w:rtl/>
        </w:rPr>
      </w:pPr>
      <w:r>
        <w:rPr>
          <w:rFonts w:hint="cs"/>
          <w:rtl/>
        </w:rPr>
        <w:t xml:space="preserve">و درجات آنها: </w:t>
      </w:r>
      <w:r w:rsidR="00F604E9" w:rsidRPr="00AF0888">
        <w:rPr>
          <w:rFonts w:hint="cs"/>
          <w:rtl/>
        </w:rPr>
        <w:t>عاملی در خاتمه کتاب المستدرک بیان داشته که احادیث الکافی پنج نوع هستند:</w:t>
      </w:r>
    </w:p>
    <w:p w:rsidR="00F604E9" w:rsidRPr="00AF0888" w:rsidRDefault="00F604E9" w:rsidP="007F00C2">
      <w:pPr>
        <w:pStyle w:val="af6"/>
        <w:rPr>
          <w:rFonts w:hint="cs"/>
          <w:rtl/>
        </w:rPr>
      </w:pPr>
      <w:r w:rsidRPr="00AF0888">
        <w:rPr>
          <w:rFonts w:hint="cs"/>
          <w:rtl/>
        </w:rPr>
        <w:t>نوع اول: 5072 حدیث صحیح.</w:t>
      </w:r>
    </w:p>
    <w:p w:rsidR="00F604E9" w:rsidRPr="00AF0888" w:rsidRDefault="00F604E9" w:rsidP="007F00C2">
      <w:pPr>
        <w:pStyle w:val="af6"/>
        <w:rPr>
          <w:rFonts w:hint="cs"/>
          <w:rtl/>
        </w:rPr>
      </w:pPr>
      <w:r w:rsidRPr="00AF0888">
        <w:rPr>
          <w:rFonts w:hint="cs"/>
          <w:rtl/>
        </w:rPr>
        <w:t>نوع دوم: 144 حدیث حسن.</w:t>
      </w:r>
    </w:p>
    <w:p w:rsidR="00F604E9" w:rsidRPr="00AF0888" w:rsidRDefault="00F604E9" w:rsidP="007F00C2">
      <w:pPr>
        <w:pStyle w:val="af6"/>
        <w:rPr>
          <w:rFonts w:hint="cs"/>
          <w:rtl/>
        </w:rPr>
      </w:pPr>
      <w:r w:rsidRPr="00AF0888">
        <w:rPr>
          <w:rFonts w:hint="cs"/>
          <w:rtl/>
        </w:rPr>
        <w:t>نوع سوم: 1118 حدیث موثق.</w:t>
      </w:r>
    </w:p>
    <w:p w:rsidR="00F604E9" w:rsidRPr="00AF0888" w:rsidRDefault="00F604E9" w:rsidP="007F00C2">
      <w:pPr>
        <w:pStyle w:val="af6"/>
        <w:rPr>
          <w:rFonts w:hint="cs"/>
          <w:rtl/>
        </w:rPr>
      </w:pPr>
      <w:r w:rsidRPr="00AF0888">
        <w:rPr>
          <w:rFonts w:hint="cs"/>
          <w:rtl/>
        </w:rPr>
        <w:t>نوع چهارم: 302 حدیث قوی.</w:t>
      </w:r>
    </w:p>
    <w:p w:rsidR="00F604E9" w:rsidRPr="00AF0888" w:rsidRDefault="00F604E9" w:rsidP="007F00C2">
      <w:pPr>
        <w:pStyle w:val="af6"/>
        <w:rPr>
          <w:rFonts w:hint="cs"/>
          <w:rtl/>
        </w:rPr>
      </w:pPr>
      <w:r w:rsidRPr="00AF0888">
        <w:rPr>
          <w:rFonts w:hint="cs"/>
          <w:rtl/>
        </w:rPr>
        <w:t>نوع پنجم: 9485 حدیث ضعیف.</w:t>
      </w:r>
    </w:p>
    <w:p w:rsidR="00F604E9" w:rsidRPr="00AF0888" w:rsidRDefault="00F604E9" w:rsidP="007F00C2">
      <w:pPr>
        <w:pStyle w:val="af6"/>
        <w:rPr>
          <w:rFonts w:hint="cs"/>
          <w:rtl/>
        </w:rPr>
      </w:pPr>
      <w:r w:rsidRPr="00AF0888">
        <w:rPr>
          <w:rFonts w:hint="cs"/>
          <w:rtl/>
        </w:rPr>
        <w:t>پس مجموع این احادیث</w:t>
      </w:r>
      <w:r w:rsidR="007F0BAB">
        <w:rPr>
          <w:rFonts w:hint="cs"/>
          <w:rtl/>
        </w:rPr>
        <w:t xml:space="preserve"> 16121 حدیث می</w:t>
      </w:r>
      <w:r w:rsidR="007F0BAB">
        <w:rPr>
          <w:rFonts w:cs="B Badr" w:hint="cs"/>
          <w:rtl/>
        </w:rPr>
        <w:t>‏</w:t>
      </w:r>
      <w:r w:rsidRPr="00AF0888">
        <w:rPr>
          <w:rFonts w:hint="cs"/>
          <w:rtl/>
        </w:rPr>
        <w:t>شود</w:t>
      </w:r>
      <w:r w:rsidRPr="008D5BC5">
        <w:rPr>
          <w:rStyle w:val="a5"/>
          <w:rFonts w:ascii="mylotus" w:hAnsi="mylotus"/>
          <w:rtl/>
        </w:rPr>
        <w:footnoteReference w:id="454"/>
      </w:r>
      <w:r w:rsidRPr="00AF0888">
        <w:rPr>
          <w:rFonts w:hint="cs"/>
          <w:rtl/>
        </w:rPr>
        <w:t>.</w:t>
      </w:r>
    </w:p>
    <w:p w:rsidR="00F604E9" w:rsidRPr="00AF0888" w:rsidRDefault="00F604E9" w:rsidP="007F00C2">
      <w:pPr>
        <w:pStyle w:val="af6"/>
        <w:rPr>
          <w:rFonts w:hint="cs"/>
          <w:rtl/>
        </w:rPr>
      </w:pPr>
      <w:r w:rsidRPr="00AF0888">
        <w:rPr>
          <w:rFonts w:hint="cs"/>
          <w:rtl/>
        </w:rPr>
        <w:t>وی بیان نکرده که در آن حدیث موضوع و جعلی وجود دارد.</w:t>
      </w:r>
    </w:p>
    <w:p w:rsidR="00F604E9" w:rsidRPr="00AF0888" w:rsidRDefault="007F0BAB" w:rsidP="007F00C2">
      <w:pPr>
        <w:pStyle w:val="af6"/>
        <w:rPr>
          <w:rFonts w:hint="cs"/>
          <w:rtl/>
        </w:rPr>
      </w:pPr>
      <w:r>
        <w:rPr>
          <w:rFonts w:hint="cs"/>
          <w:rtl/>
        </w:rPr>
        <w:t xml:space="preserve">* </w:t>
      </w:r>
      <w:r w:rsidR="00F604E9" w:rsidRPr="00AF0888">
        <w:rPr>
          <w:rFonts w:hint="cs"/>
          <w:rtl/>
        </w:rPr>
        <w:t>بهبودی، از پژوهشگران معاصر شیعه، کتاب الکافی را مورد بررسی قرار داده و فقط 4428</w:t>
      </w:r>
      <w:r>
        <w:rPr>
          <w:rFonts w:hint="cs"/>
          <w:rtl/>
        </w:rPr>
        <w:t xml:space="preserve"> </w:t>
      </w:r>
      <w:r w:rsidR="00F604E9" w:rsidRPr="00AF0888">
        <w:rPr>
          <w:rFonts w:hint="cs"/>
          <w:rtl/>
        </w:rPr>
        <w:t>حدیث از آن را صحیح دانسته است</w:t>
      </w:r>
      <w:r>
        <w:rPr>
          <w:rFonts w:hint="cs"/>
          <w:rtl/>
        </w:rPr>
        <w:t>،</w:t>
      </w:r>
      <w:r w:rsidR="00F604E9" w:rsidRPr="00AF0888">
        <w:rPr>
          <w:rFonts w:hint="cs"/>
          <w:rtl/>
        </w:rPr>
        <w:t xml:space="preserve"> و 11693 حدیث را بر اساس قواعد خودشان صحیح ندانسته است.</w:t>
      </w:r>
    </w:p>
    <w:p w:rsidR="00F604E9" w:rsidRPr="00AF0888" w:rsidRDefault="00F604E9" w:rsidP="007F00C2">
      <w:pPr>
        <w:pStyle w:val="af6"/>
        <w:rPr>
          <w:rFonts w:hint="cs"/>
          <w:rtl/>
        </w:rPr>
      </w:pPr>
      <w:r w:rsidRPr="00AF0888">
        <w:rPr>
          <w:rFonts w:hint="cs"/>
          <w:rtl/>
        </w:rPr>
        <w:t>این مهمترین کتاب شیعه است که در مدح آن چیزهائی بیان شده که با این نتیجه تناقض دارد. حال در زیر برخی از این مدح</w:t>
      </w:r>
      <w:r w:rsidRPr="00AF0888">
        <w:rPr>
          <w:rFonts w:cs="CTraditional Arabic" w:hint="cs"/>
          <w:cs/>
        </w:rPr>
        <w:t>‎</w:t>
      </w:r>
      <w:r w:rsidR="007F0BAB">
        <w:rPr>
          <w:rFonts w:hint="cs"/>
          <w:rtl/>
        </w:rPr>
        <w:t>ها بیان می</w:t>
      </w:r>
      <w:r w:rsidR="007F0BAB">
        <w:rPr>
          <w:rFonts w:cs="B Badr" w:hint="cs"/>
          <w:rtl/>
        </w:rPr>
        <w:t>‏</w:t>
      </w:r>
      <w:r w:rsidRPr="00AF0888">
        <w:rPr>
          <w:rFonts w:hint="cs"/>
          <w:rtl/>
        </w:rPr>
        <w:t>شود:</w:t>
      </w:r>
    </w:p>
    <w:p w:rsidR="00F604E9" w:rsidRPr="00AF0888" w:rsidRDefault="00F604E9" w:rsidP="00417A86">
      <w:pPr>
        <w:ind w:firstLine="454"/>
        <w:rPr>
          <w:rFonts w:ascii="mylotus" w:hAnsi="mylotus" w:hint="cs"/>
          <w:b/>
          <w:bCs/>
          <w:rtl/>
        </w:rPr>
      </w:pPr>
      <w:r w:rsidRPr="00AF0888">
        <w:rPr>
          <w:rFonts w:ascii="mylotus" w:hAnsi="mylotus" w:hint="cs"/>
          <w:b/>
          <w:bCs/>
          <w:rtl/>
        </w:rPr>
        <w:t>د- اقوال علما در مورد کتاب</w:t>
      </w:r>
      <w:r w:rsidR="007F0BAB">
        <w:rPr>
          <w:rFonts w:ascii="mylotus" w:hAnsi="mylotus" w:hint="cs"/>
          <w:b/>
          <w:bCs/>
          <w:rtl/>
        </w:rPr>
        <w:t xml:space="preserve"> الكافي:</w:t>
      </w:r>
    </w:p>
    <w:p w:rsidR="007F0BAB" w:rsidRDefault="00F604E9" w:rsidP="007F00C2">
      <w:pPr>
        <w:pStyle w:val="af6"/>
        <w:rPr>
          <w:rFonts w:hint="cs"/>
          <w:rtl/>
        </w:rPr>
      </w:pPr>
      <w:r w:rsidRPr="00AF0888">
        <w:rPr>
          <w:rFonts w:hint="cs"/>
          <w:rtl/>
        </w:rPr>
        <w:t>علمای شیعه در ارزش گذاری کتاب با هم اختلاف نظر دارند و برخی راه غلو را رفته و برخی دیگر معتدل رفتار کرده</w:t>
      </w:r>
      <w:r w:rsidRPr="00AF0888">
        <w:rPr>
          <w:rFonts w:cs="CTraditional Arabic" w:hint="cs"/>
          <w:cs/>
        </w:rPr>
        <w:t>‎</w:t>
      </w:r>
      <w:r w:rsidRPr="00AF0888">
        <w:rPr>
          <w:rFonts w:hint="cs"/>
          <w:rtl/>
        </w:rPr>
        <w:t xml:space="preserve">اند. </w:t>
      </w:r>
    </w:p>
    <w:p w:rsidR="00F604E9" w:rsidRPr="00AF0888" w:rsidRDefault="007F0BAB" w:rsidP="007F00C2">
      <w:pPr>
        <w:pStyle w:val="af6"/>
        <w:rPr>
          <w:rFonts w:hint="cs"/>
          <w:rtl/>
        </w:rPr>
      </w:pPr>
      <w:r>
        <w:rPr>
          <w:rFonts w:hint="cs"/>
          <w:rtl/>
        </w:rPr>
        <w:t>از جمله غالیان در مورد آن، می</w:t>
      </w:r>
      <w:r>
        <w:rPr>
          <w:rFonts w:cs="B Badr" w:hint="cs"/>
          <w:rtl/>
        </w:rPr>
        <w:t>‏</w:t>
      </w:r>
      <w:r w:rsidR="00F604E9" w:rsidRPr="00AF0888">
        <w:rPr>
          <w:rFonts w:hint="cs"/>
          <w:rtl/>
        </w:rPr>
        <w:t>توان به افراد زیر اشاره کرد:</w:t>
      </w:r>
    </w:p>
    <w:p w:rsidR="00F604E9" w:rsidRPr="00AF0888" w:rsidRDefault="00F604E9" w:rsidP="007F00C2">
      <w:pPr>
        <w:pStyle w:val="af6"/>
        <w:rPr>
          <w:rFonts w:hint="cs"/>
          <w:rtl/>
        </w:rPr>
      </w:pPr>
      <w:r w:rsidRPr="00AF0888">
        <w:rPr>
          <w:rtl/>
        </w:rPr>
        <w:t>*</w:t>
      </w:r>
      <w:r w:rsidR="007F0BAB">
        <w:rPr>
          <w:rFonts w:hint="cs"/>
          <w:rtl/>
        </w:rPr>
        <w:t xml:space="preserve"> </w:t>
      </w:r>
      <w:r w:rsidRPr="007F0BAB">
        <w:rPr>
          <w:rFonts w:hint="cs"/>
          <w:b/>
          <w:bCs/>
          <w:rtl/>
        </w:rPr>
        <w:t>مجلسی</w:t>
      </w:r>
      <w:r w:rsidRPr="00AF0888">
        <w:rPr>
          <w:rFonts w:hint="cs"/>
          <w:rtl/>
        </w:rPr>
        <w:t>. او می</w:t>
      </w:r>
      <w:r w:rsidRPr="00AF0888">
        <w:rPr>
          <w:rFonts w:cs="CTraditional Arabic" w:hint="cs"/>
          <w:cs/>
        </w:rPr>
        <w:t>‎</w:t>
      </w:r>
      <w:r w:rsidRPr="00AF0888">
        <w:rPr>
          <w:rFonts w:hint="cs"/>
          <w:rtl/>
        </w:rPr>
        <w:t xml:space="preserve">گوید: </w:t>
      </w:r>
      <w:r w:rsidR="007F0BAB">
        <w:rPr>
          <w:rFonts w:ascii="Traditional Arabic" w:hAnsi="Traditional Arabic" w:cs="Traditional Arabic"/>
          <w:rtl/>
        </w:rPr>
        <w:t>«</w:t>
      </w:r>
      <w:r w:rsidRPr="00AF0888">
        <w:rPr>
          <w:rFonts w:hint="cs"/>
          <w:rtl/>
        </w:rPr>
        <w:t>کتاب الکافی مضبوط</w:t>
      </w:r>
      <w:r w:rsidRPr="00AF0888">
        <w:rPr>
          <w:rFonts w:cs="CTraditional Arabic" w:hint="cs"/>
          <w:cs/>
        </w:rPr>
        <w:t>‎</w:t>
      </w:r>
      <w:r w:rsidRPr="00AF0888">
        <w:rPr>
          <w:rFonts w:hint="cs"/>
          <w:rtl/>
        </w:rPr>
        <w:t>ترین و جامع</w:t>
      </w:r>
      <w:r w:rsidRPr="00AF0888">
        <w:rPr>
          <w:rFonts w:cs="CTraditional Arabic" w:hint="cs"/>
          <w:cs/>
        </w:rPr>
        <w:t>‎</w:t>
      </w:r>
      <w:r w:rsidRPr="00AF0888">
        <w:rPr>
          <w:rFonts w:hint="cs"/>
          <w:rtl/>
        </w:rPr>
        <w:t>ترین اصول و نیکوترین و بزرگ</w:t>
      </w:r>
      <w:r w:rsidRPr="00AF0888">
        <w:rPr>
          <w:rFonts w:cs="CTraditional Arabic" w:hint="cs"/>
          <w:cs/>
        </w:rPr>
        <w:t>‎</w:t>
      </w:r>
      <w:r w:rsidRPr="00AF0888">
        <w:rPr>
          <w:rFonts w:hint="cs"/>
          <w:rtl/>
        </w:rPr>
        <w:t>ترین مؤلفات فرقه ناجیه است</w:t>
      </w:r>
      <w:r w:rsidR="007F0BAB">
        <w:rPr>
          <w:rFonts w:ascii="Traditional Arabic" w:hAnsi="Traditional Arabic" w:cs="Traditional Arabic"/>
          <w:rtl/>
        </w:rPr>
        <w:t>»</w:t>
      </w:r>
      <w:r w:rsidRPr="008D5BC5">
        <w:rPr>
          <w:rStyle w:val="a5"/>
          <w:rFonts w:ascii="mylotus" w:hAnsi="mylotus"/>
          <w:rtl/>
        </w:rPr>
        <w:footnoteReference w:id="455"/>
      </w:r>
      <w:r w:rsidRPr="00AF0888">
        <w:rPr>
          <w:rFonts w:hint="cs"/>
          <w:rtl/>
        </w:rPr>
        <w:t>.</w:t>
      </w:r>
    </w:p>
    <w:p w:rsidR="00F604E9" w:rsidRPr="00AF0888" w:rsidRDefault="00F604E9" w:rsidP="007F00C2">
      <w:pPr>
        <w:pStyle w:val="af6"/>
        <w:rPr>
          <w:rFonts w:hint="cs"/>
          <w:rtl/>
        </w:rPr>
      </w:pPr>
      <w:r w:rsidRPr="00AF0888">
        <w:rPr>
          <w:rtl/>
        </w:rPr>
        <w:t>*</w:t>
      </w:r>
      <w:r w:rsidRPr="00AF0888">
        <w:rPr>
          <w:rFonts w:hint="cs"/>
          <w:rtl/>
        </w:rPr>
        <w:t xml:space="preserve"> </w:t>
      </w:r>
      <w:r w:rsidRPr="007F0BAB">
        <w:rPr>
          <w:rFonts w:hint="cs"/>
          <w:b/>
          <w:bCs/>
          <w:rtl/>
        </w:rPr>
        <w:t>فیض کاشانی.</w:t>
      </w:r>
      <w:r w:rsidRPr="00AF0888">
        <w:rPr>
          <w:rFonts w:hint="cs"/>
          <w:rtl/>
        </w:rPr>
        <w:t xml:space="preserve"> او می</w:t>
      </w:r>
      <w:r w:rsidRPr="00AF0888">
        <w:rPr>
          <w:rFonts w:cs="CTraditional Arabic" w:hint="cs"/>
          <w:cs/>
        </w:rPr>
        <w:t>‎</w:t>
      </w:r>
      <w:r w:rsidRPr="00AF0888">
        <w:rPr>
          <w:rFonts w:hint="cs"/>
          <w:rtl/>
        </w:rPr>
        <w:t xml:space="preserve">گوید: </w:t>
      </w:r>
      <w:r w:rsidR="007F0BAB">
        <w:rPr>
          <w:rFonts w:ascii="Traditional Arabic" w:hAnsi="Traditional Arabic" w:cs="Traditional Arabic"/>
          <w:rtl/>
        </w:rPr>
        <w:t>«</w:t>
      </w:r>
      <w:r w:rsidRPr="00AF0888">
        <w:rPr>
          <w:rFonts w:hint="cs"/>
          <w:rtl/>
        </w:rPr>
        <w:t>کتاب الکافی شریف</w:t>
      </w:r>
      <w:r w:rsidRPr="00AF0888">
        <w:rPr>
          <w:rFonts w:cs="CTraditional Arabic" w:hint="cs"/>
          <w:cs/>
        </w:rPr>
        <w:t>‎</w:t>
      </w:r>
      <w:r w:rsidR="007F0BAB">
        <w:rPr>
          <w:rFonts w:hint="cs"/>
          <w:rtl/>
        </w:rPr>
        <w:t>ترین و موثق</w:t>
      </w:r>
      <w:r w:rsidR="007F0BAB">
        <w:rPr>
          <w:rFonts w:cs="B Badr" w:hint="cs"/>
          <w:rtl/>
        </w:rPr>
        <w:t>‏</w:t>
      </w:r>
      <w:r w:rsidRPr="00AF0888">
        <w:rPr>
          <w:rFonts w:hint="cs"/>
          <w:rtl/>
        </w:rPr>
        <w:t>ترین و کامل</w:t>
      </w:r>
      <w:r w:rsidRPr="00AF0888">
        <w:rPr>
          <w:rFonts w:cs="CTraditional Arabic" w:hint="cs"/>
          <w:cs/>
        </w:rPr>
        <w:t>‎</w:t>
      </w:r>
      <w:r w:rsidRPr="00AF0888">
        <w:rPr>
          <w:rFonts w:hint="cs"/>
          <w:rtl/>
        </w:rPr>
        <w:t>ترین و جامع</w:t>
      </w:r>
      <w:r w:rsidRPr="00AF0888">
        <w:rPr>
          <w:rFonts w:cs="CTraditional Arabic" w:hint="cs"/>
          <w:cs/>
        </w:rPr>
        <w:t>‎</w:t>
      </w:r>
      <w:r w:rsidRPr="00AF0888">
        <w:rPr>
          <w:rFonts w:hint="cs"/>
          <w:rtl/>
        </w:rPr>
        <w:t>ترین آنها است، زیرا این کتاب در میان آنها مشتمل بر اصول</w:t>
      </w:r>
      <w:r w:rsidR="007F0BAB">
        <w:rPr>
          <w:rFonts w:hint="cs"/>
          <w:rtl/>
        </w:rPr>
        <w:t xml:space="preserve"> است </w:t>
      </w:r>
      <w:r w:rsidR="007F0BAB" w:rsidRPr="007F0BAB">
        <w:rPr>
          <w:rFonts w:hint="cs"/>
          <w:u w:val="single"/>
          <w:rtl/>
        </w:rPr>
        <w:t>و چیزهای زائد و تباه و ننگ</w:t>
      </w:r>
      <w:r w:rsidR="007F0BAB" w:rsidRPr="007F0BAB">
        <w:rPr>
          <w:rFonts w:cs="B Badr" w:hint="cs"/>
          <w:u w:val="single"/>
          <w:rtl/>
        </w:rPr>
        <w:t>‏</w:t>
      </w:r>
      <w:r w:rsidRPr="007F0BAB">
        <w:rPr>
          <w:rFonts w:hint="cs"/>
          <w:u w:val="single"/>
          <w:rtl/>
        </w:rPr>
        <w:t>آور- موجود در موارد دیگر- در آن نیست</w:t>
      </w:r>
      <w:r w:rsidR="007F0BAB">
        <w:rPr>
          <w:rFonts w:ascii="Traditional Arabic" w:hAnsi="Traditional Arabic" w:cs="Traditional Arabic"/>
          <w:rtl/>
        </w:rPr>
        <w:t>»</w:t>
      </w:r>
      <w:r w:rsidRPr="008D5BC5">
        <w:rPr>
          <w:rStyle w:val="a5"/>
          <w:rFonts w:ascii="mylotus" w:hAnsi="mylotus"/>
          <w:rtl/>
        </w:rPr>
        <w:footnoteReference w:id="456"/>
      </w:r>
      <w:r w:rsidRPr="00AF0888">
        <w:rPr>
          <w:rFonts w:hint="cs"/>
          <w:rtl/>
        </w:rPr>
        <w:t>.</w:t>
      </w:r>
    </w:p>
    <w:p w:rsidR="00F604E9" w:rsidRPr="00AF0888" w:rsidRDefault="00F604E9" w:rsidP="007F00C2">
      <w:pPr>
        <w:pStyle w:val="af6"/>
        <w:rPr>
          <w:rFonts w:hint="cs"/>
          <w:rtl/>
        </w:rPr>
      </w:pPr>
      <w:r w:rsidRPr="00AF0888">
        <w:rPr>
          <w:rtl/>
        </w:rPr>
        <w:t>*</w:t>
      </w:r>
      <w:r w:rsidRPr="00AF0888">
        <w:rPr>
          <w:rFonts w:hint="cs"/>
          <w:rtl/>
        </w:rPr>
        <w:t xml:space="preserve"> </w:t>
      </w:r>
      <w:r w:rsidRPr="007F0BAB">
        <w:rPr>
          <w:rFonts w:hint="cs"/>
          <w:b/>
          <w:bCs/>
          <w:rtl/>
        </w:rPr>
        <w:t>عبدالرسول غفار.</w:t>
      </w:r>
      <w:r w:rsidRPr="00AF0888">
        <w:rPr>
          <w:rFonts w:hint="cs"/>
          <w:rtl/>
        </w:rPr>
        <w:t xml:space="preserve"> او می</w:t>
      </w:r>
      <w:r w:rsidRPr="00AF0888">
        <w:rPr>
          <w:rFonts w:cs="CTraditional Arabic" w:hint="cs"/>
          <w:cs/>
        </w:rPr>
        <w:t>‎</w:t>
      </w:r>
      <w:r w:rsidRPr="00AF0888">
        <w:rPr>
          <w:rFonts w:hint="cs"/>
          <w:rtl/>
        </w:rPr>
        <w:t xml:space="preserve">گوید: </w:t>
      </w:r>
      <w:r w:rsidR="007F0BAB">
        <w:rPr>
          <w:rFonts w:ascii="Traditional Arabic" w:hAnsi="Traditional Arabic" w:cs="Traditional Arabic"/>
          <w:rtl/>
        </w:rPr>
        <w:t>«</w:t>
      </w:r>
      <w:r w:rsidRPr="007D4779">
        <w:rPr>
          <w:rFonts w:hint="cs"/>
          <w:u w:val="single"/>
          <w:rtl/>
        </w:rPr>
        <w:t>کتاب الکافی از جمله کتب اصول است که در زمان ائمه معصومین نوشته شد</w:t>
      </w:r>
      <w:r w:rsidRPr="00AF0888">
        <w:rPr>
          <w:rFonts w:hint="cs"/>
          <w:rtl/>
        </w:rPr>
        <w:t xml:space="preserve">..... وی بیست سال را صرف تصنیف کتاب </w:t>
      </w:r>
      <w:r w:rsidR="007D4779">
        <w:rPr>
          <w:rFonts w:hint="cs"/>
          <w:rtl/>
        </w:rPr>
        <w:t>کرد. وی در این کار بسیار دقت می</w:t>
      </w:r>
      <w:r w:rsidR="007D4779">
        <w:rPr>
          <w:rFonts w:cs="B Badr" w:hint="cs"/>
          <w:rtl/>
        </w:rPr>
        <w:t>‏</w:t>
      </w:r>
      <w:r w:rsidRPr="00AF0888">
        <w:rPr>
          <w:rFonts w:hint="cs"/>
          <w:rtl/>
        </w:rPr>
        <w:t>کرد و رجال و اسناد روایات و متون و طرق روایت آنها را به خوبی و با اشتیاق ضبط می</w:t>
      </w:r>
      <w:r w:rsidRPr="00AF0888">
        <w:rPr>
          <w:rFonts w:cs="CTraditional Arabic" w:hint="cs"/>
          <w:cs/>
        </w:rPr>
        <w:t>‎</w:t>
      </w:r>
      <w:r w:rsidRPr="00AF0888">
        <w:rPr>
          <w:rFonts w:hint="cs"/>
          <w:rtl/>
        </w:rPr>
        <w:t>کرد</w:t>
      </w:r>
      <w:r w:rsidR="007D4779">
        <w:rPr>
          <w:rFonts w:hint="cs"/>
          <w:rtl/>
        </w:rPr>
        <w:t>،</w:t>
      </w:r>
      <w:r w:rsidRPr="00AF0888">
        <w:rPr>
          <w:rFonts w:hint="cs"/>
          <w:rtl/>
        </w:rPr>
        <w:t xml:space="preserve"> و در نقل</w:t>
      </w:r>
      <w:r w:rsidR="007D4779">
        <w:rPr>
          <w:rFonts w:hint="cs"/>
          <w:rtl/>
        </w:rPr>
        <w:t xml:space="preserve"> اسناد و طرق متعدد بسیار دقت می</w:t>
      </w:r>
      <w:r w:rsidR="007D4779">
        <w:rPr>
          <w:rFonts w:cs="B Badr" w:hint="cs"/>
          <w:rtl/>
        </w:rPr>
        <w:t>‏</w:t>
      </w:r>
      <w:r w:rsidRPr="00AF0888">
        <w:rPr>
          <w:rFonts w:hint="cs"/>
          <w:rtl/>
        </w:rPr>
        <w:t>کرد و دچار خلط و التباس نشد. به همین دلیل تبدیل به منبع اول شیعه شد. به حقیقت مثل این کتاب نوشته نشده است</w:t>
      </w:r>
      <w:r w:rsidR="007D4779">
        <w:rPr>
          <w:rFonts w:hint="cs"/>
          <w:rtl/>
        </w:rPr>
        <w:t>،</w:t>
      </w:r>
      <w:r w:rsidRPr="00AF0888">
        <w:rPr>
          <w:rFonts w:hint="cs"/>
          <w:rtl/>
        </w:rPr>
        <w:t xml:space="preserve"> و علمای بعد از وی به او نیازمند هستند</w:t>
      </w:r>
      <w:r w:rsidR="007D4779">
        <w:rPr>
          <w:rFonts w:ascii="Traditional Arabic" w:hAnsi="Traditional Arabic" w:cs="Traditional Arabic"/>
          <w:rtl/>
        </w:rPr>
        <w:t>»</w:t>
      </w:r>
      <w:r w:rsidRPr="008D5BC5">
        <w:rPr>
          <w:rStyle w:val="a5"/>
          <w:rFonts w:ascii="mylotus" w:hAnsi="mylotus"/>
          <w:rtl/>
        </w:rPr>
        <w:footnoteReference w:id="457"/>
      </w:r>
      <w:r w:rsidRPr="00AF0888">
        <w:rPr>
          <w:rFonts w:hint="cs"/>
          <w:rtl/>
        </w:rPr>
        <w:t>.</w:t>
      </w:r>
    </w:p>
    <w:p w:rsidR="00F604E9" w:rsidRPr="00AF0888" w:rsidRDefault="007D4779" w:rsidP="007F00C2">
      <w:pPr>
        <w:pStyle w:val="af6"/>
        <w:rPr>
          <w:rFonts w:hint="cs"/>
          <w:rtl/>
        </w:rPr>
      </w:pPr>
      <w:r>
        <w:rPr>
          <w:rFonts w:hint="cs"/>
          <w:rtl/>
        </w:rPr>
        <w:t xml:space="preserve">از </w:t>
      </w:r>
      <w:r w:rsidRPr="007D4779">
        <w:rPr>
          <w:rFonts w:hint="cs"/>
          <w:b/>
          <w:bCs/>
          <w:u w:val="single"/>
          <w:rtl/>
        </w:rPr>
        <w:t>معتدلین</w:t>
      </w:r>
      <w:r>
        <w:rPr>
          <w:rFonts w:hint="cs"/>
          <w:rtl/>
        </w:rPr>
        <w:t xml:space="preserve"> می</w:t>
      </w:r>
      <w:r>
        <w:rPr>
          <w:rFonts w:cs="B Badr" w:hint="cs"/>
          <w:rtl/>
        </w:rPr>
        <w:t>‏</w:t>
      </w:r>
      <w:r w:rsidR="00F604E9" w:rsidRPr="00AF0888">
        <w:rPr>
          <w:rFonts w:hint="cs"/>
          <w:rtl/>
        </w:rPr>
        <w:t>توان به افراد زیر اشاره کرد:</w:t>
      </w:r>
    </w:p>
    <w:p w:rsidR="00F604E9" w:rsidRPr="00AF0888" w:rsidRDefault="00F604E9" w:rsidP="007F00C2">
      <w:pPr>
        <w:pStyle w:val="af6"/>
        <w:rPr>
          <w:rFonts w:hint="cs"/>
          <w:rtl/>
        </w:rPr>
      </w:pPr>
      <w:r w:rsidRPr="00AF0888">
        <w:rPr>
          <w:rtl/>
        </w:rPr>
        <w:t>*</w:t>
      </w:r>
      <w:r w:rsidR="007D4779">
        <w:rPr>
          <w:rFonts w:hint="cs"/>
          <w:rtl/>
        </w:rPr>
        <w:t xml:space="preserve"> </w:t>
      </w:r>
      <w:r w:rsidRPr="007D4779">
        <w:rPr>
          <w:rFonts w:hint="cs"/>
          <w:b/>
          <w:bCs/>
          <w:rtl/>
        </w:rPr>
        <w:t>هاشم معروف حسنی</w:t>
      </w:r>
      <w:r w:rsidR="007D4779">
        <w:rPr>
          <w:rFonts w:hint="cs"/>
          <w:rtl/>
        </w:rPr>
        <w:t>. وی در مورد کلینی و کتاب وی می</w:t>
      </w:r>
      <w:r w:rsidR="007D4779">
        <w:rPr>
          <w:rFonts w:cs="B Badr" w:hint="cs"/>
          <w:rtl/>
        </w:rPr>
        <w:t>‏</w:t>
      </w:r>
      <w:r w:rsidRPr="00AF0888">
        <w:rPr>
          <w:rFonts w:hint="cs"/>
          <w:rtl/>
        </w:rPr>
        <w:t xml:space="preserve">گوید: </w:t>
      </w:r>
      <w:r w:rsidR="007D4779">
        <w:rPr>
          <w:rFonts w:ascii="Traditional Arabic" w:hAnsi="Traditional Arabic" w:cs="Traditional Arabic"/>
          <w:rtl/>
        </w:rPr>
        <w:t>«</w:t>
      </w:r>
      <w:r w:rsidRPr="007D4779">
        <w:rPr>
          <w:rFonts w:hint="cs"/>
          <w:u w:val="single"/>
          <w:rtl/>
        </w:rPr>
        <w:t>اگر افراد اهل بدعت در سطح افراد منحرف و آشوبگر باشند، چیز عجیبی نیست، بلکه عجیب این است که شیخ محدثان بعد از جهاد طولانی بیست ساله در راه بحث و جستجوی حدیث صحیح، مرویات یا کتاب خود را پر از روایاتی نمای</w:t>
      </w:r>
      <w:r w:rsidR="007D4779" w:rsidRPr="007D4779">
        <w:rPr>
          <w:rFonts w:hint="cs"/>
          <w:u w:val="single"/>
          <w:rtl/>
        </w:rPr>
        <w:t>د که از حیث متن و سند دارای عیب</w:t>
      </w:r>
      <w:r w:rsidR="007D4779" w:rsidRPr="007D4779">
        <w:rPr>
          <w:rFonts w:cs="B Badr" w:hint="cs"/>
          <w:u w:val="single"/>
          <w:rtl/>
        </w:rPr>
        <w:t>‏</w:t>
      </w:r>
      <w:r w:rsidRPr="007D4779">
        <w:rPr>
          <w:rFonts w:hint="cs"/>
          <w:u w:val="single"/>
          <w:rtl/>
        </w:rPr>
        <w:t>های آشکاری هستند</w:t>
      </w:r>
      <w:r w:rsidR="007D4779" w:rsidRPr="007D4779">
        <w:rPr>
          <w:rFonts w:hint="cs"/>
          <w:u w:val="single"/>
          <w:rtl/>
        </w:rPr>
        <w:t>،</w:t>
      </w:r>
      <w:r w:rsidRPr="007D4779">
        <w:rPr>
          <w:rFonts w:hint="cs"/>
          <w:u w:val="single"/>
          <w:rtl/>
        </w:rPr>
        <w:t xml:space="preserve"> و اگر کسی حتی کمترین بهره و علم را به احوال راویان داش</w:t>
      </w:r>
      <w:r w:rsidR="007D4779" w:rsidRPr="007D4779">
        <w:rPr>
          <w:rFonts w:hint="cs"/>
          <w:u w:val="single"/>
          <w:rtl/>
        </w:rPr>
        <w:t>ته باشد</w:t>
      </w:r>
      <w:r w:rsidR="007D4779">
        <w:rPr>
          <w:rFonts w:hint="cs"/>
          <w:rtl/>
        </w:rPr>
        <w:t>، این امر بر وی مخفی نمی</w:t>
      </w:r>
      <w:r w:rsidR="007D4779">
        <w:rPr>
          <w:rFonts w:cs="B Badr" w:hint="cs"/>
          <w:rtl/>
        </w:rPr>
        <w:t>‏</w:t>
      </w:r>
      <w:r w:rsidRPr="00AF0888">
        <w:rPr>
          <w:rFonts w:hint="cs"/>
          <w:rtl/>
        </w:rPr>
        <w:t>ماند</w:t>
      </w:r>
      <w:r w:rsidR="007D4779">
        <w:rPr>
          <w:rFonts w:hint="cs"/>
          <w:rtl/>
        </w:rPr>
        <w:t>،</w:t>
      </w:r>
      <w:r w:rsidRPr="00AF0888">
        <w:rPr>
          <w:rFonts w:hint="cs"/>
          <w:rtl/>
        </w:rPr>
        <w:t xml:space="preserve"> و با این وجود علما و محدثان بعد از وی کتاب الکافی و روایات آن را در آغوش گرفته</w:t>
      </w:r>
      <w:r w:rsidRPr="00AF0888">
        <w:rPr>
          <w:rFonts w:cs="CTraditional Arabic" w:hint="cs"/>
          <w:cs/>
        </w:rPr>
        <w:t>‎</w:t>
      </w:r>
      <w:r w:rsidRPr="00AF0888">
        <w:rPr>
          <w:rFonts w:hint="cs"/>
          <w:rtl/>
        </w:rPr>
        <w:t>اند، زیرا به اعتقاد برخی از افراد، از روایات صحیح تخطی نورزیده است</w:t>
      </w:r>
      <w:r w:rsidR="007D4779">
        <w:rPr>
          <w:rFonts w:hint="cs"/>
          <w:rtl/>
        </w:rPr>
        <w:t>،</w:t>
      </w:r>
      <w:r w:rsidRPr="00AF0888">
        <w:rPr>
          <w:rFonts w:hint="cs"/>
          <w:rtl/>
        </w:rPr>
        <w:t xml:space="preserve"> و به نظر عده</w:t>
      </w:r>
      <w:r w:rsidRPr="00AF0888">
        <w:rPr>
          <w:rFonts w:cs="CTraditional Arabic" w:hint="cs"/>
          <w:cs/>
        </w:rPr>
        <w:t>‎</w:t>
      </w:r>
      <w:r w:rsidRPr="00AF0888">
        <w:rPr>
          <w:rFonts w:hint="cs"/>
          <w:rtl/>
        </w:rPr>
        <w:t>ای دیگر که تعدادشان زیادتر است، وی تعداد زیادی از روایات صحیح را گردآورده است، گرچه در کنار آن، روایات دیگری هم وجود دارد که به دروغ به اهل بیت منسوب شده</w:t>
      </w:r>
      <w:r w:rsidRPr="00AF0888">
        <w:rPr>
          <w:rFonts w:cs="CTraditional Arabic" w:hint="cs"/>
          <w:cs/>
        </w:rPr>
        <w:t>‎</w:t>
      </w:r>
      <w:r w:rsidRPr="00AF0888">
        <w:rPr>
          <w:rFonts w:hint="cs"/>
          <w:rtl/>
        </w:rPr>
        <w:t>اند. این دو گروه در مورد این موضع گیری خود مسؤل هستند</w:t>
      </w:r>
      <w:r w:rsidR="007D4779">
        <w:rPr>
          <w:rFonts w:ascii="Traditional Arabic" w:hAnsi="Traditional Arabic" w:cs="Traditional Arabic"/>
          <w:rtl/>
        </w:rPr>
        <w:t>»</w:t>
      </w:r>
      <w:r w:rsidRPr="008D5BC5">
        <w:rPr>
          <w:rStyle w:val="a5"/>
          <w:rFonts w:ascii="mylotus" w:hAnsi="mylotus"/>
          <w:rtl/>
        </w:rPr>
        <w:footnoteReference w:id="458"/>
      </w:r>
      <w:r w:rsidRPr="00AF0888">
        <w:rPr>
          <w:rFonts w:hint="cs"/>
          <w:rtl/>
        </w:rPr>
        <w:t>.</w:t>
      </w:r>
    </w:p>
    <w:p w:rsidR="00F604E9" w:rsidRPr="00AF0888" w:rsidRDefault="00F604E9" w:rsidP="008C03AB">
      <w:pPr>
        <w:pStyle w:val="af6"/>
        <w:rPr>
          <w:rFonts w:hint="cs"/>
          <w:rtl/>
        </w:rPr>
      </w:pPr>
      <w:r w:rsidRPr="00AF0888">
        <w:rPr>
          <w:rtl/>
        </w:rPr>
        <w:t>*</w:t>
      </w:r>
      <w:r w:rsidRPr="00AF0888">
        <w:rPr>
          <w:rFonts w:hint="cs"/>
          <w:rtl/>
        </w:rPr>
        <w:t xml:space="preserve"> </w:t>
      </w:r>
      <w:r w:rsidRPr="007D4779">
        <w:rPr>
          <w:rFonts w:hint="cs"/>
          <w:b/>
          <w:bCs/>
          <w:rtl/>
        </w:rPr>
        <w:t>آیت الله ابوالفضل برقعی</w:t>
      </w:r>
      <w:r w:rsidRPr="00AF0888">
        <w:rPr>
          <w:rFonts w:hint="cs"/>
          <w:rtl/>
        </w:rPr>
        <w:t>. وی می</w:t>
      </w:r>
      <w:r w:rsidRPr="00AF0888">
        <w:rPr>
          <w:rFonts w:cs="CTraditional Arabic" w:hint="cs"/>
          <w:cs/>
        </w:rPr>
        <w:t>‎</w:t>
      </w:r>
      <w:r w:rsidRPr="00AF0888">
        <w:rPr>
          <w:rFonts w:hint="cs"/>
          <w:rtl/>
        </w:rPr>
        <w:t xml:space="preserve">گوید: </w:t>
      </w:r>
      <w:r w:rsidR="007D4779">
        <w:rPr>
          <w:rFonts w:ascii="Traditional Arabic" w:hAnsi="Traditional Arabic" w:cs="Traditional Arabic"/>
          <w:rtl/>
        </w:rPr>
        <w:t>«</w:t>
      </w:r>
      <w:r w:rsidRPr="00AF0888">
        <w:rPr>
          <w:rFonts w:hint="cs"/>
          <w:rtl/>
        </w:rPr>
        <w:t>احادیث کتاب الکافی</w:t>
      </w:r>
      <w:r w:rsidR="008C03AB">
        <w:rPr>
          <w:rFonts w:hint="cs"/>
          <w:rtl/>
        </w:rPr>
        <w:t xml:space="preserve"> هم از نظر سند و راویان آن بسیار اشکال دارد  و هم از نظر متن و مطالب آن. اما از نظر سند، اکثر راویانش از ضعفاء و مجاهیل و مردمان مهمل و صاحبان عقائد باطله می</w:t>
      </w:r>
      <w:r w:rsidR="008C03AB">
        <w:rPr>
          <w:rFonts w:cs="B Badr" w:hint="cs"/>
          <w:rtl/>
        </w:rPr>
        <w:t>‏</w:t>
      </w:r>
      <w:r w:rsidR="008C03AB">
        <w:rPr>
          <w:rFonts w:hint="cs"/>
          <w:rtl/>
        </w:rPr>
        <w:t>باشند، البته طبق قول علمای رجال شیعه</w:t>
      </w:r>
      <w:r w:rsidR="007D4779">
        <w:rPr>
          <w:rFonts w:ascii="Traditional Arabic" w:hAnsi="Traditional Arabic" w:cs="Traditional Arabic"/>
          <w:rtl/>
        </w:rPr>
        <w:t>»</w:t>
      </w:r>
      <w:r w:rsidRPr="00AF0888">
        <w:rPr>
          <w:rStyle w:val="a5"/>
          <w:rFonts w:ascii="mylotus" w:hAnsi="mylotus" w:cs="B Badr"/>
          <w:rtl/>
        </w:rPr>
        <w:footnoteReference w:id="459"/>
      </w:r>
      <w:r w:rsidRPr="00AF0888">
        <w:rPr>
          <w:rFonts w:hint="cs"/>
          <w:rtl/>
        </w:rPr>
        <w:t>.</w:t>
      </w:r>
    </w:p>
    <w:p w:rsidR="00F604E9" w:rsidRPr="00AF0888" w:rsidRDefault="005A15A3" w:rsidP="00CA54B9">
      <w:pPr>
        <w:pStyle w:val="af4"/>
        <w:spacing w:before="0"/>
        <w:rPr>
          <w:rFonts w:hint="cs"/>
          <w:rtl/>
        </w:rPr>
      </w:pPr>
      <w:bookmarkStart w:id="820" w:name="_Toc252932625"/>
      <w:bookmarkStart w:id="821" w:name="_Toc254520696"/>
      <w:r>
        <w:rPr>
          <w:rFonts w:hint="cs"/>
          <w:rtl/>
        </w:rPr>
        <w:t>هـ</w:t>
      </w:r>
      <w:r w:rsidR="006D099B">
        <w:rPr>
          <w:rFonts w:hint="cs"/>
          <w:rtl/>
        </w:rPr>
        <w:t xml:space="preserve"> - اصول </w:t>
      </w:r>
      <w:r w:rsidR="00F604E9" w:rsidRPr="00AF0888">
        <w:rPr>
          <w:rFonts w:hint="cs"/>
          <w:rtl/>
        </w:rPr>
        <w:t>کافی</w:t>
      </w:r>
      <w:r w:rsidR="00D66B72">
        <w:rPr>
          <w:rFonts w:hint="cs"/>
          <w:rtl/>
        </w:rPr>
        <w:t>:</w:t>
      </w:r>
      <w:bookmarkEnd w:id="820"/>
      <w:bookmarkEnd w:id="821"/>
    </w:p>
    <w:p w:rsidR="00F604E9" w:rsidRPr="00AF0888" w:rsidRDefault="00F604E9" w:rsidP="00B94FFE">
      <w:pPr>
        <w:pStyle w:val="af6"/>
        <w:ind w:firstLine="0"/>
        <w:rPr>
          <w:rFonts w:hint="cs"/>
          <w:rtl/>
        </w:rPr>
      </w:pPr>
      <w:r w:rsidRPr="00AF0888">
        <w:rPr>
          <w:rFonts w:hint="cs"/>
          <w:rtl/>
        </w:rPr>
        <w:t>این کتاب مشتمل بر سه قسم است:</w:t>
      </w:r>
    </w:p>
    <w:p w:rsidR="00F604E9" w:rsidRPr="00AF0888" w:rsidRDefault="00F604E9" w:rsidP="007F00C2">
      <w:pPr>
        <w:pStyle w:val="af6"/>
        <w:rPr>
          <w:rFonts w:hint="cs"/>
          <w:rtl/>
        </w:rPr>
      </w:pPr>
      <w:r w:rsidRPr="00AF0888">
        <w:rPr>
          <w:rFonts w:hint="cs"/>
          <w:rtl/>
        </w:rPr>
        <w:t>بخش اول: احادیث مربوط به اصول</w:t>
      </w:r>
      <w:r w:rsidR="00D66B72">
        <w:rPr>
          <w:rFonts w:hint="cs"/>
          <w:rtl/>
        </w:rPr>
        <w:t xml:space="preserve"> </w:t>
      </w:r>
      <w:r w:rsidRPr="00AF0888">
        <w:rPr>
          <w:rFonts w:hint="cs"/>
          <w:rtl/>
        </w:rPr>
        <w:t>(عقائد)</w:t>
      </w:r>
    </w:p>
    <w:p w:rsidR="00F604E9" w:rsidRPr="00AF0888" w:rsidRDefault="00F604E9" w:rsidP="007F00C2">
      <w:pPr>
        <w:pStyle w:val="af6"/>
        <w:rPr>
          <w:rFonts w:hint="cs"/>
          <w:rtl/>
        </w:rPr>
      </w:pPr>
      <w:r w:rsidRPr="00AF0888">
        <w:rPr>
          <w:rFonts w:hint="cs"/>
          <w:rtl/>
        </w:rPr>
        <w:t>بخش دوم: احادیث مربوط به فروع</w:t>
      </w:r>
      <w:r w:rsidR="00D66B72">
        <w:rPr>
          <w:rFonts w:hint="cs"/>
          <w:rtl/>
        </w:rPr>
        <w:t>.</w:t>
      </w:r>
    </w:p>
    <w:p w:rsidR="00F604E9" w:rsidRPr="00AF0888" w:rsidRDefault="00F604E9" w:rsidP="00D66B72">
      <w:pPr>
        <w:pStyle w:val="af6"/>
        <w:rPr>
          <w:rFonts w:hint="cs"/>
          <w:rtl/>
        </w:rPr>
      </w:pPr>
      <w:r w:rsidRPr="00AF0888">
        <w:rPr>
          <w:rFonts w:hint="cs"/>
          <w:rtl/>
        </w:rPr>
        <w:t xml:space="preserve">بخش سوم: احادیث </w:t>
      </w:r>
      <w:r w:rsidR="00D66B72">
        <w:rPr>
          <w:rFonts w:hint="cs"/>
          <w:rtl/>
        </w:rPr>
        <w:t>متنوعی که کتاب با آنها خاتمه می</w:t>
      </w:r>
      <w:r w:rsidR="00D66B72">
        <w:rPr>
          <w:rFonts w:cs="B Badr" w:hint="cs"/>
          <w:rtl/>
        </w:rPr>
        <w:t>‏</w:t>
      </w:r>
      <w:r w:rsidRPr="00AF0888">
        <w:rPr>
          <w:rFonts w:hint="cs"/>
          <w:rtl/>
        </w:rPr>
        <w:t xml:space="preserve">یابد و نویسنده، آن را </w:t>
      </w:r>
      <w:r w:rsidRPr="00D66B72">
        <w:rPr>
          <w:rFonts w:cs="B Badr" w:hint="cs"/>
          <w:rtl/>
        </w:rPr>
        <w:t>الروض</w:t>
      </w:r>
      <w:r w:rsidR="00D66B72" w:rsidRPr="00D66B72">
        <w:rPr>
          <w:rFonts w:cs="B Badr" w:hint="cs"/>
          <w:rtl/>
        </w:rPr>
        <w:t>ة</w:t>
      </w:r>
      <w:r w:rsidRPr="00AF0888">
        <w:rPr>
          <w:rFonts w:hint="cs"/>
          <w:rtl/>
        </w:rPr>
        <w:t xml:space="preserve"> نامیده است. البته این زمانی است که این بخش تألیف خود نویسنده باشد، زیرا برخی از علمای شیعه در انتساب این کتاب به نویسنده شک دارند.</w:t>
      </w:r>
    </w:p>
    <w:p w:rsidR="00F604E9" w:rsidRPr="00AF0888" w:rsidRDefault="00F604E9" w:rsidP="007F00C2">
      <w:pPr>
        <w:pStyle w:val="af6"/>
        <w:rPr>
          <w:rFonts w:hint="cs"/>
          <w:rtl/>
        </w:rPr>
      </w:pPr>
      <w:r w:rsidRPr="00D66B72">
        <w:rPr>
          <w:rFonts w:hint="cs"/>
          <w:b/>
          <w:bCs/>
          <w:rtl/>
        </w:rPr>
        <w:t>بخش اول کتاب</w:t>
      </w:r>
      <w:r w:rsidRPr="00AF0888">
        <w:rPr>
          <w:rFonts w:hint="cs"/>
          <w:rtl/>
        </w:rPr>
        <w:t xml:space="preserve"> که در مورد اصول می باشد، دو جزء است:</w:t>
      </w:r>
    </w:p>
    <w:p w:rsidR="00F604E9" w:rsidRPr="00AF0888" w:rsidRDefault="00F604E9" w:rsidP="00D66B72">
      <w:pPr>
        <w:pStyle w:val="af6"/>
        <w:rPr>
          <w:rFonts w:hint="cs"/>
          <w:rtl/>
        </w:rPr>
      </w:pPr>
      <w:r w:rsidRPr="00AF0888">
        <w:rPr>
          <w:rFonts w:hint="cs"/>
          <w:rtl/>
        </w:rPr>
        <w:t>جزء اول: تع</w:t>
      </w:r>
      <w:r w:rsidR="00D66B72">
        <w:rPr>
          <w:rFonts w:hint="cs"/>
          <w:rtl/>
        </w:rPr>
        <w:t>داد احادیث این بخش 1445 حدیث می</w:t>
      </w:r>
      <w:r w:rsidR="00D66B72">
        <w:rPr>
          <w:rFonts w:cs="B Badr" w:hint="cs"/>
          <w:rtl/>
        </w:rPr>
        <w:t>‏</w:t>
      </w:r>
      <w:r w:rsidRPr="00AF0888">
        <w:rPr>
          <w:rFonts w:hint="cs"/>
          <w:rtl/>
        </w:rPr>
        <w:t>باشد. کسانی که احادیث این بخش را مورد مراجعه قرار داده</w:t>
      </w:r>
      <w:r w:rsidRPr="00AF0888">
        <w:rPr>
          <w:rFonts w:cs="CTraditional Arabic" w:hint="cs"/>
          <w:cs/>
        </w:rPr>
        <w:t>‎</w:t>
      </w:r>
      <w:r w:rsidRPr="00AF0888">
        <w:rPr>
          <w:rFonts w:hint="cs"/>
          <w:rtl/>
        </w:rPr>
        <w:t>اند فقط بر تصحیح 87</w:t>
      </w:r>
      <w:r w:rsidR="00D66B72">
        <w:rPr>
          <w:rFonts w:hint="cs"/>
          <w:rtl/>
        </w:rPr>
        <w:t xml:space="preserve"> </w:t>
      </w:r>
      <w:r w:rsidRPr="00AF0888">
        <w:rPr>
          <w:rFonts w:hint="cs"/>
          <w:rtl/>
        </w:rPr>
        <w:t>حدیث آن اتفاق نظر دارند. بهبودی که احادیث صحیح کتاب الکافی را تخریج کرده است، تنها 161 حدیث را صحیح دانسته است. این بخش خاص مسائل اعتقادی است.</w:t>
      </w:r>
    </w:p>
    <w:p w:rsidR="00F604E9" w:rsidRPr="00AF0888" w:rsidRDefault="00F604E9" w:rsidP="007F00C2">
      <w:pPr>
        <w:pStyle w:val="af6"/>
        <w:rPr>
          <w:rFonts w:hint="cs"/>
          <w:rtl/>
        </w:rPr>
      </w:pPr>
      <w:r w:rsidRPr="00AF0888">
        <w:rPr>
          <w:rFonts w:hint="cs"/>
          <w:rtl/>
        </w:rPr>
        <w:t>جزء دوم: تعداد احادیث این بخش 2346</w:t>
      </w:r>
      <w:r w:rsidR="00D66B72">
        <w:rPr>
          <w:rFonts w:hint="cs"/>
          <w:rtl/>
        </w:rPr>
        <w:t xml:space="preserve"> </w:t>
      </w:r>
      <w:r w:rsidRPr="00AF0888">
        <w:rPr>
          <w:rFonts w:hint="cs"/>
          <w:rtl/>
        </w:rPr>
        <w:t>حدیث است. کسانی که احادیث این بخش را مورد مراجعه قرار داده</w:t>
      </w:r>
      <w:r w:rsidRPr="00AF0888">
        <w:rPr>
          <w:rFonts w:cs="CTraditional Arabic" w:hint="cs"/>
          <w:cs/>
        </w:rPr>
        <w:t>‎</w:t>
      </w:r>
      <w:r w:rsidRPr="00AF0888">
        <w:rPr>
          <w:rFonts w:hint="cs"/>
          <w:rtl/>
        </w:rPr>
        <w:t>اند، تنها 33</w:t>
      </w:r>
      <w:r w:rsidR="00D66B72">
        <w:rPr>
          <w:rFonts w:hint="cs"/>
          <w:rtl/>
        </w:rPr>
        <w:t xml:space="preserve"> </w:t>
      </w:r>
      <w:r w:rsidRPr="00AF0888">
        <w:rPr>
          <w:rFonts w:hint="cs"/>
          <w:rtl/>
        </w:rPr>
        <w:t>حدیث را صحیح دانسته</w:t>
      </w:r>
      <w:r w:rsidRPr="00AF0888">
        <w:rPr>
          <w:rFonts w:cs="CTraditional Arabic" w:hint="cs"/>
          <w:cs/>
        </w:rPr>
        <w:t>‎</w:t>
      </w:r>
      <w:r w:rsidRPr="00AF0888">
        <w:rPr>
          <w:rFonts w:hint="cs"/>
          <w:rtl/>
        </w:rPr>
        <w:t>اند</w:t>
      </w:r>
      <w:r w:rsidR="00D66B72">
        <w:rPr>
          <w:rFonts w:hint="cs"/>
          <w:rtl/>
        </w:rPr>
        <w:t>،</w:t>
      </w:r>
      <w:r w:rsidRPr="00AF0888">
        <w:rPr>
          <w:rFonts w:hint="cs"/>
          <w:rtl/>
        </w:rPr>
        <w:t xml:space="preserve"> و بهبودی تنها 392 حدیث را صحیح دانسته است.</w:t>
      </w:r>
    </w:p>
    <w:p w:rsidR="00F604E9" w:rsidRPr="00AF0888" w:rsidRDefault="00F604E9" w:rsidP="007F00C2">
      <w:pPr>
        <w:pStyle w:val="af6"/>
        <w:rPr>
          <w:rFonts w:hint="cs"/>
          <w:rtl/>
        </w:rPr>
      </w:pPr>
      <w:r w:rsidRPr="00AF0888">
        <w:rPr>
          <w:rFonts w:hint="cs"/>
          <w:rtl/>
        </w:rPr>
        <w:t>تصحیحات انجام شده در هر دو بخش، بر اساس روش شیعه انجام شده است</w:t>
      </w:r>
      <w:r w:rsidR="00D66B72">
        <w:rPr>
          <w:rFonts w:hint="cs"/>
          <w:rtl/>
        </w:rPr>
        <w:t>،</w:t>
      </w:r>
      <w:r w:rsidRPr="00AF0888">
        <w:rPr>
          <w:rFonts w:hint="cs"/>
          <w:rtl/>
        </w:rPr>
        <w:t xml:space="preserve"> و ا</w:t>
      </w:r>
      <w:r w:rsidR="00D66B72">
        <w:rPr>
          <w:rFonts w:hint="cs"/>
          <w:rtl/>
        </w:rPr>
        <w:t>گر بر اساس روش اهل سنت انجام می</w:t>
      </w:r>
      <w:r w:rsidR="00D66B72">
        <w:rPr>
          <w:rFonts w:cs="B Badr" w:hint="cs"/>
          <w:rtl/>
        </w:rPr>
        <w:t>‏</w:t>
      </w:r>
      <w:r w:rsidRPr="00AF0888">
        <w:rPr>
          <w:rFonts w:hint="cs"/>
          <w:rtl/>
        </w:rPr>
        <w:t>شد، موجب</w:t>
      </w:r>
      <w:r w:rsidR="00D66B72">
        <w:rPr>
          <w:rFonts w:hint="cs"/>
          <w:rtl/>
        </w:rPr>
        <w:t xml:space="preserve"> ابطال این کتاب به صورت کامل می</w:t>
      </w:r>
      <w:r w:rsidR="00D66B72">
        <w:rPr>
          <w:rFonts w:cs="B Badr" w:hint="cs"/>
          <w:rtl/>
        </w:rPr>
        <w:t>‏</w:t>
      </w:r>
      <w:r w:rsidRPr="00AF0888">
        <w:rPr>
          <w:rFonts w:hint="cs"/>
          <w:rtl/>
        </w:rPr>
        <w:t xml:space="preserve">شد، </w:t>
      </w:r>
      <w:r w:rsidRPr="00D66B72">
        <w:rPr>
          <w:rFonts w:hint="cs"/>
          <w:u w:val="single"/>
          <w:rtl/>
        </w:rPr>
        <w:t>آنچنان که تطبیق روش نقد علمی بر روایات شیعه منجر به از هستی سا</w:t>
      </w:r>
      <w:r w:rsidR="00D66B72" w:rsidRPr="00D66B72">
        <w:rPr>
          <w:rFonts w:hint="cs"/>
          <w:u w:val="single"/>
          <w:rtl/>
        </w:rPr>
        <w:t>قط شدن دین شیعه می</w:t>
      </w:r>
      <w:r w:rsidR="00D66B72" w:rsidRPr="00D66B72">
        <w:rPr>
          <w:rFonts w:cs="B Badr" w:hint="cs"/>
          <w:u w:val="single"/>
          <w:rtl/>
        </w:rPr>
        <w:t>‏</w:t>
      </w:r>
      <w:r w:rsidRPr="00D66B72">
        <w:rPr>
          <w:rFonts w:hint="cs"/>
          <w:u w:val="single"/>
          <w:rtl/>
        </w:rPr>
        <w:t>شود، آنچنان که بزرگترین علمای شیعه در قرن یازدهم یا از بزرگان آنان- یعنی بحرانی که قبلاً ذکر شد- به این موضوع اشاره کرده</w:t>
      </w:r>
      <w:r w:rsidRPr="00D66B72">
        <w:rPr>
          <w:rFonts w:cs="CTraditional Arabic" w:hint="cs"/>
          <w:u w:val="single"/>
          <w:cs/>
        </w:rPr>
        <w:t>‎</w:t>
      </w:r>
      <w:r w:rsidRPr="00D66B72">
        <w:rPr>
          <w:rFonts w:hint="cs"/>
          <w:u w:val="single"/>
          <w:rtl/>
        </w:rPr>
        <w:t>اند</w:t>
      </w:r>
      <w:r w:rsidRPr="00AF0888">
        <w:rPr>
          <w:rFonts w:hint="cs"/>
          <w:rtl/>
        </w:rPr>
        <w:t>.</w:t>
      </w:r>
    </w:p>
    <w:p w:rsidR="00F604E9" w:rsidRDefault="00F604E9" w:rsidP="007F00C2">
      <w:pPr>
        <w:pStyle w:val="af6"/>
        <w:rPr>
          <w:rFonts w:hint="cs"/>
          <w:rtl/>
        </w:rPr>
      </w:pPr>
      <w:r w:rsidRPr="00AF0888">
        <w:rPr>
          <w:rFonts w:hint="cs"/>
          <w:rtl/>
        </w:rPr>
        <w:t>و- احادیث منسوب به پیامبر</w:t>
      </w:r>
      <w:r w:rsidRPr="00AF0888">
        <w:rPr>
          <w:rFonts w:cs="CTraditional Arabic" w:hint="cs"/>
          <w:rtl/>
        </w:rPr>
        <w:t>ص</w:t>
      </w:r>
      <w:r w:rsidRPr="00AF0888">
        <w:rPr>
          <w:rFonts w:hint="cs"/>
          <w:rtl/>
        </w:rPr>
        <w:t xml:space="preserve"> و اصحاب کساء در این دو بخش، به قرار زیر است: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8"/>
        <w:gridCol w:w="2467"/>
        <w:gridCol w:w="2471"/>
      </w:tblGrid>
      <w:tr w:rsidR="00F604E9" w:rsidRPr="00AF0888">
        <w:trPr>
          <w:jc w:val="center"/>
        </w:trPr>
        <w:tc>
          <w:tcPr>
            <w:tcW w:w="2478" w:type="dxa"/>
            <w:shd w:val="clear" w:color="auto" w:fill="D9D9D9"/>
            <w:vAlign w:val="center"/>
          </w:tcPr>
          <w:p w:rsidR="00F604E9" w:rsidRPr="00B94FFE" w:rsidRDefault="00F604E9" w:rsidP="00B94FFE">
            <w:pPr>
              <w:pStyle w:val="af6"/>
              <w:ind w:firstLine="0"/>
              <w:jc w:val="center"/>
              <w:rPr>
                <w:rFonts w:hint="cs"/>
                <w:b/>
                <w:bCs/>
              </w:rPr>
            </w:pPr>
            <w:r w:rsidRPr="00B94FFE">
              <w:rPr>
                <w:rFonts w:hint="cs"/>
                <w:b/>
                <w:bCs/>
                <w:rtl/>
              </w:rPr>
              <w:t>نام</w:t>
            </w:r>
          </w:p>
        </w:tc>
        <w:tc>
          <w:tcPr>
            <w:tcW w:w="2467" w:type="dxa"/>
            <w:shd w:val="clear" w:color="auto" w:fill="D9D9D9"/>
            <w:vAlign w:val="center"/>
          </w:tcPr>
          <w:p w:rsidR="00F604E9" w:rsidRPr="00B94FFE" w:rsidRDefault="00F604E9" w:rsidP="00B94FFE">
            <w:pPr>
              <w:pStyle w:val="af6"/>
              <w:ind w:firstLine="0"/>
              <w:jc w:val="center"/>
              <w:rPr>
                <w:rFonts w:hint="cs"/>
                <w:b/>
                <w:bCs/>
              </w:rPr>
            </w:pPr>
            <w:r w:rsidRPr="00B94FFE">
              <w:rPr>
                <w:rFonts w:hint="cs"/>
                <w:b/>
                <w:bCs/>
                <w:rtl/>
              </w:rPr>
              <w:t>بخش اول</w:t>
            </w:r>
          </w:p>
        </w:tc>
        <w:tc>
          <w:tcPr>
            <w:tcW w:w="2471" w:type="dxa"/>
            <w:shd w:val="clear" w:color="auto" w:fill="D9D9D9"/>
            <w:vAlign w:val="center"/>
          </w:tcPr>
          <w:p w:rsidR="00F604E9" w:rsidRPr="00B94FFE" w:rsidRDefault="00F604E9" w:rsidP="00B94FFE">
            <w:pPr>
              <w:pStyle w:val="af6"/>
              <w:ind w:firstLine="0"/>
              <w:jc w:val="center"/>
              <w:rPr>
                <w:rFonts w:hint="cs"/>
                <w:b/>
                <w:bCs/>
              </w:rPr>
            </w:pPr>
            <w:r w:rsidRPr="00B94FFE">
              <w:rPr>
                <w:rFonts w:hint="cs"/>
                <w:b/>
                <w:bCs/>
                <w:rtl/>
              </w:rPr>
              <w:t>بخش دوم</w:t>
            </w:r>
          </w:p>
        </w:tc>
      </w:tr>
      <w:tr w:rsidR="00F604E9" w:rsidRPr="00AF0888">
        <w:trPr>
          <w:jc w:val="center"/>
        </w:trPr>
        <w:tc>
          <w:tcPr>
            <w:tcW w:w="2478" w:type="dxa"/>
            <w:vAlign w:val="center"/>
          </w:tcPr>
          <w:p w:rsidR="00F604E9" w:rsidRPr="00AF0888" w:rsidRDefault="00F604E9" w:rsidP="00D66B72">
            <w:pPr>
              <w:pStyle w:val="af6"/>
              <w:ind w:firstLine="0"/>
              <w:jc w:val="center"/>
              <w:rPr>
                <w:rFonts w:hint="cs"/>
              </w:rPr>
            </w:pPr>
            <w:r w:rsidRPr="00AF0888">
              <w:rPr>
                <w:rFonts w:hint="cs"/>
                <w:rtl/>
              </w:rPr>
              <w:t>پیامبر</w:t>
            </w:r>
            <w:r w:rsidRPr="00AF0888">
              <w:rPr>
                <w:rFonts w:cs="CTraditional Arabic" w:hint="cs"/>
                <w:rtl/>
              </w:rPr>
              <w:t>ص</w:t>
            </w:r>
          </w:p>
        </w:tc>
        <w:tc>
          <w:tcPr>
            <w:tcW w:w="2467" w:type="dxa"/>
            <w:vAlign w:val="center"/>
          </w:tcPr>
          <w:p w:rsidR="00F604E9" w:rsidRPr="00AF0888" w:rsidRDefault="00F604E9" w:rsidP="00D66B72">
            <w:pPr>
              <w:pStyle w:val="af6"/>
              <w:ind w:firstLine="0"/>
              <w:jc w:val="center"/>
            </w:pPr>
            <w:r w:rsidRPr="00AF0888">
              <w:rPr>
                <w:rFonts w:hint="cs"/>
                <w:rtl/>
              </w:rPr>
              <w:t>4 حدیث</w:t>
            </w:r>
          </w:p>
        </w:tc>
        <w:tc>
          <w:tcPr>
            <w:tcW w:w="2471" w:type="dxa"/>
            <w:vAlign w:val="center"/>
          </w:tcPr>
          <w:p w:rsidR="00F604E9" w:rsidRPr="00AF0888" w:rsidRDefault="00F604E9" w:rsidP="00D66B72">
            <w:pPr>
              <w:pStyle w:val="af6"/>
              <w:ind w:firstLine="0"/>
              <w:jc w:val="center"/>
              <w:rPr>
                <w:rFonts w:hint="cs"/>
              </w:rPr>
            </w:pPr>
            <w:r w:rsidRPr="00AF0888">
              <w:rPr>
                <w:rtl/>
              </w:rPr>
              <w:t>17 حديث</w:t>
            </w:r>
          </w:p>
        </w:tc>
      </w:tr>
      <w:tr w:rsidR="00F604E9" w:rsidRPr="00AF0888">
        <w:trPr>
          <w:jc w:val="center"/>
        </w:trPr>
        <w:tc>
          <w:tcPr>
            <w:tcW w:w="2478" w:type="dxa"/>
            <w:vAlign w:val="center"/>
          </w:tcPr>
          <w:p w:rsidR="00F604E9" w:rsidRPr="00AF0888" w:rsidRDefault="00F604E9" w:rsidP="00D66B72">
            <w:pPr>
              <w:pStyle w:val="af6"/>
              <w:ind w:firstLine="0"/>
              <w:jc w:val="center"/>
              <w:rPr>
                <w:rFonts w:hint="cs"/>
              </w:rPr>
            </w:pPr>
            <w:r w:rsidRPr="00AF0888">
              <w:rPr>
                <w:rtl/>
              </w:rPr>
              <w:t xml:space="preserve">علي </w:t>
            </w:r>
            <w:r w:rsidRPr="00AF0888">
              <w:rPr>
                <w:rFonts w:cs="CTraditional Arabic" w:hint="cs"/>
                <w:rtl/>
              </w:rPr>
              <w:t>س</w:t>
            </w:r>
          </w:p>
        </w:tc>
        <w:tc>
          <w:tcPr>
            <w:tcW w:w="2467" w:type="dxa"/>
            <w:vAlign w:val="center"/>
          </w:tcPr>
          <w:p w:rsidR="00F604E9" w:rsidRPr="00AF0888" w:rsidRDefault="00F604E9" w:rsidP="00D66B72">
            <w:pPr>
              <w:pStyle w:val="af6"/>
              <w:ind w:firstLine="0"/>
              <w:jc w:val="center"/>
              <w:rPr>
                <w:rFonts w:hint="cs"/>
              </w:rPr>
            </w:pPr>
            <w:r w:rsidRPr="00AF0888">
              <w:rPr>
                <w:rtl/>
              </w:rPr>
              <w:t>38 حديث</w:t>
            </w:r>
          </w:p>
        </w:tc>
        <w:tc>
          <w:tcPr>
            <w:tcW w:w="2471" w:type="dxa"/>
            <w:vAlign w:val="center"/>
          </w:tcPr>
          <w:p w:rsidR="00F604E9" w:rsidRPr="00AF0888" w:rsidRDefault="00F604E9" w:rsidP="00D66B72">
            <w:pPr>
              <w:pStyle w:val="af6"/>
              <w:ind w:firstLine="0"/>
              <w:jc w:val="center"/>
              <w:rPr>
                <w:rFonts w:hint="cs"/>
              </w:rPr>
            </w:pPr>
            <w:r w:rsidRPr="00AF0888">
              <w:rPr>
                <w:rtl/>
              </w:rPr>
              <w:t xml:space="preserve">30 </w:t>
            </w:r>
            <w:r w:rsidRPr="00AF0888">
              <w:rPr>
                <w:rFonts w:hint="cs"/>
                <w:rtl/>
              </w:rPr>
              <w:t xml:space="preserve"> </w:t>
            </w:r>
            <w:r w:rsidRPr="00AF0888">
              <w:rPr>
                <w:rtl/>
              </w:rPr>
              <w:t>حديث</w:t>
            </w:r>
          </w:p>
        </w:tc>
      </w:tr>
      <w:tr w:rsidR="00F604E9" w:rsidRPr="00AF0888">
        <w:trPr>
          <w:jc w:val="center"/>
        </w:trPr>
        <w:tc>
          <w:tcPr>
            <w:tcW w:w="2478" w:type="dxa"/>
            <w:vAlign w:val="center"/>
          </w:tcPr>
          <w:p w:rsidR="00F604E9" w:rsidRPr="00AF0888" w:rsidRDefault="00F604E9" w:rsidP="00D66B72">
            <w:pPr>
              <w:pStyle w:val="af6"/>
              <w:ind w:firstLine="0"/>
              <w:jc w:val="center"/>
              <w:rPr>
                <w:rFonts w:hint="cs"/>
                <w:rtl/>
              </w:rPr>
            </w:pPr>
            <w:r w:rsidRPr="00AF0888">
              <w:rPr>
                <w:rtl/>
              </w:rPr>
              <w:t>فاطم</w:t>
            </w:r>
            <w:r w:rsidRPr="00AF0888">
              <w:rPr>
                <w:rFonts w:hint="cs"/>
                <w:rtl/>
              </w:rPr>
              <w:t>ه</w:t>
            </w:r>
            <w:r w:rsidRPr="00AF0888">
              <w:rPr>
                <w:rFonts w:cs="CTraditional Arabic" w:hint="cs"/>
                <w:rtl/>
              </w:rPr>
              <w:t>ل</w:t>
            </w:r>
          </w:p>
        </w:tc>
        <w:tc>
          <w:tcPr>
            <w:tcW w:w="2467" w:type="dxa"/>
            <w:vAlign w:val="center"/>
          </w:tcPr>
          <w:p w:rsidR="00F604E9" w:rsidRPr="00AF0888" w:rsidRDefault="00F604E9" w:rsidP="00D66B72">
            <w:pPr>
              <w:pStyle w:val="af6"/>
              <w:ind w:firstLine="0"/>
              <w:jc w:val="center"/>
            </w:pPr>
            <w:r w:rsidRPr="00AF0888">
              <w:rPr>
                <w:rtl/>
              </w:rPr>
              <w:t>صفر</w:t>
            </w:r>
          </w:p>
        </w:tc>
        <w:tc>
          <w:tcPr>
            <w:tcW w:w="2471" w:type="dxa"/>
            <w:vAlign w:val="center"/>
          </w:tcPr>
          <w:p w:rsidR="00F604E9" w:rsidRPr="00AF0888" w:rsidRDefault="00F604E9" w:rsidP="00D66B72">
            <w:pPr>
              <w:pStyle w:val="af6"/>
              <w:ind w:firstLine="0"/>
              <w:jc w:val="center"/>
            </w:pPr>
            <w:r w:rsidRPr="00AF0888">
              <w:rPr>
                <w:rtl/>
              </w:rPr>
              <w:t>صفر</w:t>
            </w:r>
          </w:p>
        </w:tc>
      </w:tr>
      <w:tr w:rsidR="00F604E9" w:rsidRPr="00AF0888">
        <w:trPr>
          <w:jc w:val="center"/>
        </w:trPr>
        <w:tc>
          <w:tcPr>
            <w:tcW w:w="2478" w:type="dxa"/>
            <w:vAlign w:val="center"/>
          </w:tcPr>
          <w:p w:rsidR="00F604E9" w:rsidRPr="00AF0888" w:rsidRDefault="00F604E9" w:rsidP="00D66B72">
            <w:pPr>
              <w:pStyle w:val="af6"/>
              <w:ind w:firstLine="0"/>
              <w:jc w:val="center"/>
            </w:pPr>
            <w:r w:rsidRPr="00AF0888">
              <w:rPr>
                <w:rtl/>
              </w:rPr>
              <w:t>حسن</w:t>
            </w:r>
            <w:r w:rsidRPr="00AF0888">
              <w:rPr>
                <w:rFonts w:cs="CTraditional Arabic" w:hint="cs"/>
                <w:rtl/>
              </w:rPr>
              <w:t>س</w:t>
            </w:r>
          </w:p>
        </w:tc>
        <w:tc>
          <w:tcPr>
            <w:tcW w:w="2467" w:type="dxa"/>
            <w:vAlign w:val="center"/>
          </w:tcPr>
          <w:p w:rsidR="00F604E9" w:rsidRPr="00AF0888" w:rsidRDefault="00F604E9" w:rsidP="00D66B72">
            <w:pPr>
              <w:pStyle w:val="af6"/>
              <w:ind w:firstLine="0"/>
              <w:jc w:val="center"/>
            </w:pPr>
            <w:r w:rsidRPr="00AF0888">
              <w:rPr>
                <w:rtl/>
              </w:rPr>
              <w:t>صفر</w:t>
            </w:r>
          </w:p>
        </w:tc>
        <w:tc>
          <w:tcPr>
            <w:tcW w:w="2471" w:type="dxa"/>
            <w:vAlign w:val="center"/>
          </w:tcPr>
          <w:p w:rsidR="00F604E9" w:rsidRPr="00AF0888" w:rsidRDefault="00F604E9" w:rsidP="00D66B72">
            <w:pPr>
              <w:pStyle w:val="af6"/>
              <w:ind w:firstLine="0"/>
              <w:jc w:val="center"/>
            </w:pPr>
            <w:r w:rsidRPr="00AF0888">
              <w:rPr>
                <w:rFonts w:hint="cs"/>
                <w:rtl/>
              </w:rPr>
              <w:t>1</w:t>
            </w:r>
            <w:r w:rsidRPr="00AF0888">
              <w:rPr>
                <w:rtl/>
              </w:rPr>
              <w:t>حديث</w:t>
            </w:r>
          </w:p>
        </w:tc>
      </w:tr>
      <w:tr w:rsidR="00F604E9" w:rsidRPr="00AF0888">
        <w:trPr>
          <w:jc w:val="center"/>
        </w:trPr>
        <w:tc>
          <w:tcPr>
            <w:tcW w:w="2478" w:type="dxa"/>
            <w:vAlign w:val="center"/>
          </w:tcPr>
          <w:p w:rsidR="00F604E9" w:rsidRPr="00AF0888" w:rsidRDefault="00F604E9" w:rsidP="00D66B72">
            <w:pPr>
              <w:pStyle w:val="af6"/>
              <w:ind w:firstLine="0"/>
              <w:jc w:val="center"/>
              <w:rPr>
                <w:rFonts w:hint="cs"/>
              </w:rPr>
            </w:pPr>
            <w:r w:rsidRPr="00AF0888">
              <w:rPr>
                <w:rtl/>
              </w:rPr>
              <w:t>حسين</w:t>
            </w:r>
            <w:r w:rsidRPr="00AF0888">
              <w:rPr>
                <w:rFonts w:cs="CTraditional Arabic" w:hint="cs"/>
                <w:rtl/>
              </w:rPr>
              <w:t>س</w:t>
            </w:r>
          </w:p>
        </w:tc>
        <w:tc>
          <w:tcPr>
            <w:tcW w:w="2467" w:type="dxa"/>
            <w:vAlign w:val="center"/>
          </w:tcPr>
          <w:p w:rsidR="00F604E9" w:rsidRPr="00AF0888" w:rsidRDefault="00F604E9" w:rsidP="00D66B72">
            <w:pPr>
              <w:pStyle w:val="af6"/>
              <w:ind w:firstLine="0"/>
              <w:jc w:val="center"/>
              <w:rPr>
                <w:rFonts w:hint="cs"/>
              </w:rPr>
            </w:pPr>
            <w:r w:rsidRPr="00AF0888">
              <w:rPr>
                <w:rFonts w:hint="cs"/>
                <w:rtl/>
              </w:rPr>
              <w:t xml:space="preserve">2 </w:t>
            </w:r>
            <w:r w:rsidRPr="00AF0888">
              <w:rPr>
                <w:rtl/>
              </w:rPr>
              <w:t>حديث</w:t>
            </w:r>
          </w:p>
        </w:tc>
        <w:tc>
          <w:tcPr>
            <w:tcW w:w="2471" w:type="dxa"/>
            <w:vAlign w:val="center"/>
          </w:tcPr>
          <w:p w:rsidR="00F604E9" w:rsidRPr="00AF0888" w:rsidRDefault="00F604E9" w:rsidP="00D66B72">
            <w:pPr>
              <w:pStyle w:val="af6"/>
              <w:ind w:firstLine="0"/>
              <w:jc w:val="center"/>
            </w:pPr>
            <w:r w:rsidRPr="00AF0888">
              <w:rPr>
                <w:rFonts w:hint="cs"/>
                <w:rtl/>
              </w:rPr>
              <w:t xml:space="preserve">1 </w:t>
            </w:r>
            <w:r w:rsidRPr="00AF0888">
              <w:rPr>
                <w:rtl/>
              </w:rPr>
              <w:t>حديث</w:t>
            </w:r>
          </w:p>
        </w:tc>
      </w:tr>
    </w:tbl>
    <w:p w:rsidR="00F604E9" w:rsidRPr="00AF0888" w:rsidRDefault="00F604E9" w:rsidP="007F00C2">
      <w:pPr>
        <w:pStyle w:val="af6"/>
        <w:rPr>
          <w:rFonts w:hint="cs"/>
          <w:rtl/>
        </w:rPr>
      </w:pPr>
    </w:p>
    <w:p w:rsidR="00F604E9" w:rsidRPr="00AF0888" w:rsidRDefault="00F604E9" w:rsidP="007F00C2">
      <w:pPr>
        <w:pStyle w:val="af6"/>
        <w:rPr>
          <w:rFonts w:hint="cs"/>
          <w:rtl/>
        </w:rPr>
      </w:pPr>
      <w:r w:rsidRPr="00AF0888">
        <w:rPr>
          <w:rFonts w:hint="cs"/>
          <w:rtl/>
        </w:rPr>
        <w:t>با مراجعه</w:t>
      </w:r>
      <w:r w:rsidR="00D66B72">
        <w:rPr>
          <w:rFonts w:hint="cs"/>
          <w:rtl/>
        </w:rPr>
        <w:t xml:space="preserve"> احادیث بخش دوم به این نتیجه می</w:t>
      </w:r>
      <w:r w:rsidR="00D66B72">
        <w:rPr>
          <w:rFonts w:cs="B Badr" w:hint="cs"/>
          <w:rtl/>
        </w:rPr>
        <w:t>‏</w:t>
      </w:r>
      <w:r w:rsidRPr="00AF0888">
        <w:rPr>
          <w:rFonts w:hint="cs"/>
          <w:rtl/>
        </w:rPr>
        <w:t>رسیم که هیچ یک از احادیث منسوب به پیامبر</w:t>
      </w:r>
      <w:r w:rsidRPr="00AF0888">
        <w:rPr>
          <w:rFonts w:cs="CTraditional Arabic" w:hint="cs"/>
          <w:rtl/>
        </w:rPr>
        <w:t>ص</w:t>
      </w:r>
      <w:r w:rsidR="00D66B72">
        <w:rPr>
          <w:rFonts w:hint="cs"/>
          <w:rtl/>
        </w:rPr>
        <w:t xml:space="preserve"> و اهل کساء صحیح نمی</w:t>
      </w:r>
      <w:r w:rsidR="00D66B72">
        <w:rPr>
          <w:rFonts w:cs="B Badr" w:hint="cs"/>
          <w:rtl/>
        </w:rPr>
        <w:t>‏</w:t>
      </w:r>
      <w:r w:rsidRPr="00AF0888">
        <w:rPr>
          <w:rFonts w:hint="cs"/>
          <w:rtl/>
        </w:rPr>
        <w:t>باشند و با مراجعه چها</w:t>
      </w:r>
      <w:r w:rsidR="00D66B72">
        <w:rPr>
          <w:rFonts w:hint="cs"/>
          <w:rtl/>
        </w:rPr>
        <w:t>ر منبع اساسی سابق نمی</w:t>
      </w:r>
      <w:r w:rsidR="00D66B72">
        <w:rPr>
          <w:rFonts w:cs="B Badr" w:hint="cs"/>
          <w:rtl/>
        </w:rPr>
        <w:t>‏</w:t>
      </w:r>
      <w:r w:rsidRPr="00AF0888">
        <w:rPr>
          <w:rFonts w:hint="cs"/>
          <w:rtl/>
        </w:rPr>
        <w:t>توان تنها یک روایت از فاطمه</w:t>
      </w:r>
      <w:r w:rsidRPr="00AF0888">
        <w:rPr>
          <w:rFonts w:cs="CTraditional Arabic" w:hint="cs"/>
          <w:rtl/>
        </w:rPr>
        <w:t>ل</w:t>
      </w:r>
      <w:r w:rsidRPr="00AF0888">
        <w:rPr>
          <w:rFonts w:hint="cs"/>
          <w:rtl/>
        </w:rPr>
        <w:t xml:space="preserve"> دختر رسول خدا یافت.</w:t>
      </w:r>
    </w:p>
    <w:p w:rsidR="00F604E9" w:rsidRPr="00AF0888" w:rsidRDefault="005A15A3" w:rsidP="00516CCC">
      <w:pPr>
        <w:pStyle w:val="af3"/>
        <w:rPr>
          <w:rFonts w:hint="cs"/>
          <w:rtl/>
        </w:rPr>
      </w:pPr>
      <w:bookmarkStart w:id="822" w:name="_Toc252932626"/>
      <w:bookmarkStart w:id="823" w:name="_Toc254520697"/>
      <w:r>
        <w:rPr>
          <w:rFonts w:hint="cs"/>
          <w:rtl/>
        </w:rPr>
        <w:t>2</w:t>
      </w:r>
      <w:r w:rsidR="00F604E9" w:rsidRPr="00AF0888">
        <w:rPr>
          <w:rFonts w:hint="cs"/>
          <w:rtl/>
        </w:rPr>
        <w:t>- آشنائی با سه کتاب دیگر</w:t>
      </w:r>
      <w:r w:rsidR="008C34A7">
        <w:rPr>
          <w:rFonts w:hint="cs"/>
          <w:rtl/>
        </w:rPr>
        <w:t>:</w:t>
      </w:r>
      <w:bookmarkEnd w:id="822"/>
      <w:bookmarkEnd w:id="823"/>
    </w:p>
    <w:p w:rsidR="00F604E9" w:rsidRPr="00B94FFE" w:rsidRDefault="008C34A7" w:rsidP="007F00C2">
      <w:pPr>
        <w:pStyle w:val="af6"/>
        <w:rPr>
          <w:rFonts w:hint="cs"/>
          <w:b/>
          <w:bCs/>
          <w:rtl/>
        </w:rPr>
      </w:pPr>
      <w:r>
        <w:rPr>
          <w:rFonts w:hint="cs"/>
          <w:b/>
          <w:bCs/>
          <w:rtl/>
        </w:rPr>
        <w:t>الف- نسخه</w:t>
      </w:r>
      <w:r>
        <w:rPr>
          <w:rFonts w:cs="B Badr" w:hint="cs"/>
          <w:b/>
          <w:bCs/>
          <w:rtl/>
        </w:rPr>
        <w:t>‏</w:t>
      </w:r>
      <w:r>
        <w:rPr>
          <w:rFonts w:hint="cs"/>
          <w:b/>
          <w:bCs/>
          <w:rtl/>
        </w:rPr>
        <w:t>های کتاب</w:t>
      </w:r>
      <w:r>
        <w:rPr>
          <w:rFonts w:cs="B Badr" w:hint="cs"/>
          <w:b/>
          <w:bCs/>
          <w:rtl/>
        </w:rPr>
        <w:t>‏</w:t>
      </w:r>
      <w:r w:rsidR="00F604E9" w:rsidRPr="00B94FFE">
        <w:rPr>
          <w:rFonts w:hint="cs"/>
          <w:b/>
          <w:bCs/>
          <w:rtl/>
        </w:rPr>
        <w:t>ها</w:t>
      </w:r>
    </w:p>
    <w:p w:rsidR="00F604E9" w:rsidRPr="00AF0888" w:rsidRDefault="00F604E9" w:rsidP="00417A86">
      <w:pPr>
        <w:ind w:firstLine="454"/>
        <w:rPr>
          <w:rFonts w:ascii="mylotus" w:hAnsi="mylotus" w:hint="cs"/>
          <w:b/>
          <w:bCs/>
          <w:rtl/>
        </w:rPr>
      </w:pPr>
      <w:r w:rsidRPr="00AF0888">
        <w:rPr>
          <w:rFonts w:ascii="mylotus" w:hAnsi="mylotus"/>
          <w:b/>
          <w:bCs/>
          <w:rtl/>
        </w:rPr>
        <w:t>*</w:t>
      </w:r>
      <w:r w:rsidRPr="00AF0888">
        <w:rPr>
          <w:rFonts w:ascii="mylotus" w:hAnsi="mylotus" w:hint="cs"/>
          <w:b/>
          <w:bCs/>
          <w:rtl/>
        </w:rPr>
        <w:t xml:space="preserve"> من لا یحضره الفقیه</w:t>
      </w:r>
    </w:p>
    <w:p w:rsidR="00F604E9" w:rsidRPr="00AF0888" w:rsidRDefault="00F604E9" w:rsidP="007F00C2">
      <w:pPr>
        <w:pStyle w:val="af6"/>
        <w:rPr>
          <w:rFonts w:hint="cs"/>
          <w:rtl/>
        </w:rPr>
      </w:pPr>
      <w:r w:rsidRPr="00AF0888">
        <w:rPr>
          <w:rFonts w:hint="cs"/>
          <w:rtl/>
        </w:rPr>
        <w:t xml:space="preserve">علی اکبر غفاری، محقق کتاب، هفده نسخه را برای آن ذکر کرده است که همه مربوط به قرن یازدهم هستند و ما بین سال های </w:t>
      </w:r>
      <w:r w:rsidRPr="00AF0888">
        <w:rPr>
          <w:rtl/>
        </w:rPr>
        <w:t>1057هـ و1101هـ</w:t>
      </w:r>
      <w:r w:rsidRPr="00AF0888">
        <w:rPr>
          <w:rFonts w:hint="cs"/>
          <w:rtl/>
        </w:rPr>
        <w:t xml:space="preserve"> نوشته شده</w:t>
      </w:r>
      <w:r w:rsidRPr="00AF0888">
        <w:rPr>
          <w:rFonts w:cs="CTraditional Arabic" w:hint="cs"/>
          <w:cs/>
        </w:rPr>
        <w:t>‎</w:t>
      </w:r>
      <w:r w:rsidRPr="00AF0888">
        <w:rPr>
          <w:rFonts w:hint="cs"/>
          <w:rtl/>
        </w:rPr>
        <w:t>اند.</w:t>
      </w:r>
    </w:p>
    <w:p w:rsidR="00F604E9" w:rsidRPr="00AF0888" w:rsidRDefault="00F604E9" w:rsidP="007F00C2">
      <w:pPr>
        <w:pStyle w:val="af6"/>
        <w:rPr>
          <w:rFonts w:hint="cs"/>
          <w:rtl/>
        </w:rPr>
      </w:pPr>
      <w:r w:rsidRPr="00AF0888">
        <w:rPr>
          <w:rtl/>
        </w:rPr>
        <w:t xml:space="preserve">* </w:t>
      </w:r>
      <w:r w:rsidRPr="00AF0888">
        <w:rPr>
          <w:b/>
          <w:bCs/>
          <w:rtl/>
        </w:rPr>
        <w:t>تهذيب الأحكام</w:t>
      </w:r>
    </w:p>
    <w:p w:rsidR="00F604E9" w:rsidRPr="00AF0888" w:rsidRDefault="00F604E9" w:rsidP="007F00C2">
      <w:pPr>
        <w:pStyle w:val="af6"/>
        <w:rPr>
          <w:rFonts w:hint="cs"/>
          <w:rtl/>
        </w:rPr>
      </w:pPr>
      <w:r w:rsidRPr="00AF0888">
        <w:rPr>
          <w:rFonts w:hint="cs"/>
          <w:rtl/>
        </w:rPr>
        <w:t>نسخه</w:t>
      </w:r>
      <w:r w:rsidRPr="00AF0888">
        <w:rPr>
          <w:rFonts w:cs="CTraditional Arabic" w:hint="cs"/>
          <w:cs/>
        </w:rPr>
        <w:t>‎</w:t>
      </w:r>
      <w:r w:rsidRPr="00AF0888">
        <w:rPr>
          <w:rFonts w:hint="cs"/>
          <w:rtl/>
        </w:rPr>
        <w:t xml:space="preserve">ای قبل از قرن یازدهم برای این کتاب ذکر نشده است، زیرا سید حسن موسوی خراسانی، محقق کتاب، فقط چهار نسخه را برای آن ذکر کرده که همه مربوط به قرن یازدهم هستند و عبارتند از: </w:t>
      </w:r>
    </w:p>
    <w:p w:rsidR="00F604E9" w:rsidRPr="00AF0888" w:rsidRDefault="00F604E9" w:rsidP="007F00C2">
      <w:pPr>
        <w:pStyle w:val="af6"/>
        <w:rPr>
          <w:rFonts w:hint="cs"/>
          <w:rtl/>
        </w:rPr>
      </w:pPr>
      <w:r w:rsidRPr="00AF0888">
        <w:rPr>
          <w:rFonts w:hint="cs"/>
          <w:rtl/>
        </w:rPr>
        <w:t>1- دو نسخه مربوط به سال 1078ﻫ</w:t>
      </w:r>
    </w:p>
    <w:p w:rsidR="00F604E9" w:rsidRPr="00AF0888" w:rsidRDefault="00F604E9" w:rsidP="00A95D0F">
      <w:pPr>
        <w:pStyle w:val="af6"/>
        <w:rPr>
          <w:rFonts w:hint="cs"/>
          <w:rtl/>
        </w:rPr>
      </w:pPr>
      <w:r w:rsidRPr="00AF0888">
        <w:rPr>
          <w:rFonts w:hint="cs"/>
          <w:rtl/>
        </w:rPr>
        <w:t>2- یک نسخه مربوط به سال 1077ﻫ</w:t>
      </w:r>
    </w:p>
    <w:p w:rsidR="00F604E9" w:rsidRPr="00AF0888" w:rsidRDefault="00F604E9" w:rsidP="00A95D0F">
      <w:pPr>
        <w:pStyle w:val="af6"/>
        <w:rPr>
          <w:rFonts w:hint="cs"/>
          <w:rtl/>
        </w:rPr>
      </w:pPr>
      <w:r w:rsidRPr="00AF0888">
        <w:rPr>
          <w:rFonts w:hint="cs"/>
          <w:rtl/>
        </w:rPr>
        <w:t>3- یک نسخه مربوط به سال1074ﻫ</w:t>
      </w:r>
    </w:p>
    <w:p w:rsidR="00F604E9" w:rsidRPr="00AF0888" w:rsidRDefault="00F604E9" w:rsidP="00A95D0F">
      <w:pPr>
        <w:pStyle w:val="af6"/>
        <w:rPr>
          <w:rFonts w:hint="cs"/>
          <w:rtl/>
        </w:rPr>
      </w:pPr>
      <w:r w:rsidRPr="00AF0888">
        <w:rPr>
          <w:rFonts w:hint="cs"/>
          <w:rtl/>
        </w:rPr>
        <w:t>این نسخه</w:t>
      </w:r>
      <w:r w:rsidRPr="00AF0888">
        <w:rPr>
          <w:rFonts w:cs="CTraditional Arabic" w:hint="cs"/>
          <w:cs/>
        </w:rPr>
        <w:t>‎</w:t>
      </w:r>
      <w:r w:rsidRPr="00AF0888">
        <w:rPr>
          <w:rFonts w:hint="cs"/>
          <w:rtl/>
        </w:rPr>
        <w:t>ها همه در چهار سال نوشته شده</w:t>
      </w:r>
      <w:r w:rsidRPr="00AF0888">
        <w:rPr>
          <w:rFonts w:cs="CTraditional Arabic" w:hint="cs"/>
          <w:cs/>
        </w:rPr>
        <w:t>‎</w:t>
      </w:r>
      <w:r w:rsidRPr="00AF0888">
        <w:rPr>
          <w:rFonts w:hint="cs"/>
          <w:rtl/>
        </w:rPr>
        <w:t>اند!!</w:t>
      </w:r>
    </w:p>
    <w:p w:rsidR="00F604E9" w:rsidRPr="00AF0888" w:rsidRDefault="00F604E9" w:rsidP="00417A86">
      <w:pPr>
        <w:ind w:firstLine="454"/>
        <w:rPr>
          <w:rFonts w:ascii="mylotus" w:hAnsi="mylotus" w:hint="cs"/>
          <w:b/>
          <w:bCs/>
          <w:rtl/>
        </w:rPr>
      </w:pPr>
      <w:r w:rsidRPr="00AF0888">
        <w:rPr>
          <w:rFonts w:ascii="mylotus" w:hAnsi="mylotus"/>
          <w:b/>
          <w:bCs/>
          <w:rtl/>
        </w:rPr>
        <w:t>* كتاب الاستبصار</w:t>
      </w:r>
    </w:p>
    <w:p w:rsidR="00F604E9" w:rsidRPr="00AF0888" w:rsidRDefault="00F604E9" w:rsidP="007F00C2">
      <w:pPr>
        <w:pStyle w:val="af6"/>
        <w:rPr>
          <w:rFonts w:hint="cs"/>
          <w:rtl/>
        </w:rPr>
      </w:pPr>
      <w:r w:rsidRPr="00AF0888">
        <w:rPr>
          <w:rFonts w:hint="cs"/>
          <w:rtl/>
        </w:rPr>
        <w:t>محقق سابق، یعنی سید حسن موسوی خراسانی، فقط سه نسخه برای کتاب ذکر کرده که همه مربوط به قرن یازدهم هستند و اگر نسخه</w:t>
      </w:r>
      <w:r w:rsidRPr="00AF0888">
        <w:rPr>
          <w:rFonts w:cs="CTraditional Arabic" w:hint="cs"/>
          <w:cs/>
        </w:rPr>
        <w:t>‎</w:t>
      </w:r>
      <w:r w:rsidR="008C34A7">
        <w:rPr>
          <w:rFonts w:hint="cs"/>
          <w:rtl/>
        </w:rPr>
        <w:t>های دیگری می</w:t>
      </w:r>
      <w:r w:rsidR="008C34A7">
        <w:rPr>
          <w:rFonts w:cs="B Badr" w:hint="cs"/>
          <w:rtl/>
        </w:rPr>
        <w:t>‏</w:t>
      </w:r>
      <w:r w:rsidR="008C34A7">
        <w:rPr>
          <w:rFonts w:hint="cs"/>
          <w:rtl/>
        </w:rPr>
        <w:t>بود آنها را ذکر می</w:t>
      </w:r>
      <w:r w:rsidR="008C34A7">
        <w:rPr>
          <w:rFonts w:cs="B Badr" w:hint="cs"/>
          <w:rtl/>
        </w:rPr>
        <w:t>‏</w:t>
      </w:r>
      <w:r w:rsidR="008C34A7">
        <w:rPr>
          <w:rFonts w:hint="cs"/>
          <w:rtl/>
        </w:rPr>
        <w:t>کرد. این نسخه</w:t>
      </w:r>
      <w:r w:rsidR="008C34A7">
        <w:rPr>
          <w:rFonts w:cs="B Badr" w:hint="cs"/>
          <w:rtl/>
        </w:rPr>
        <w:t>‏</w:t>
      </w:r>
      <w:r w:rsidRPr="00AF0888">
        <w:rPr>
          <w:rFonts w:hint="cs"/>
          <w:rtl/>
        </w:rPr>
        <w:t>ها عبارتند از:</w:t>
      </w:r>
    </w:p>
    <w:p w:rsidR="00F604E9" w:rsidRPr="00AF0888" w:rsidRDefault="00F604E9" w:rsidP="007F00C2">
      <w:pPr>
        <w:pStyle w:val="af6"/>
        <w:rPr>
          <w:rtl/>
        </w:rPr>
      </w:pPr>
      <w:r w:rsidRPr="00AF0888">
        <w:rPr>
          <w:rtl/>
        </w:rPr>
        <w:t>1- نسخ</w:t>
      </w:r>
      <w:r w:rsidR="008C34A7">
        <w:rPr>
          <w:rFonts w:hint="cs"/>
          <w:rtl/>
        </w:rPr>
        <w:t>ه</w:t>
      </w:r>
      <w:r w:rsidR="008C34A7">
        <w:rPr>
          <w:rFonts w:cs="B Badr" w:hint="cs"/>
          <w:rtl/>
        </w:rPr>
        <w:t>‏</w:t>
      </w:r>
      <w:r w:rsidRPr="00AF0888">
        <w:rPr>
          <w:rFonts w:hint="cs"/>
          <w:rtl/>
        </w:rPr>
        <w:t>ای مربوط به سال</w:t>
      </w:r>
      <w:r w:rsidRPr="00AF0888">
        <w:rPr>
          <w:rtl/>
        </w:rPr>
        <w:t>1090 هـ.</w:t>
      </w:r>
    </w:p>
    <w:p w:rsidR="00F604E9" w:rsidRPr="00AF0888" w:rsidRDefault="00F604E9" w:rsidP="007F00C2">
      <w:pPr>
        <w:pStyle w:val="af6"/>
        <w:rPr>
          <w:rtl/>
        </w:rPr>
      </w:pPr>
      <w:r w:rsidRPr="00AF0888">
        <w:rPr>
          <w:rtl/>
        </w:rPr>
        <w:t>2- نسخ</w:t>
      </w:r>
      <w:r w:rsidR="008C34A7">
        <w:rPr>
          <w:rFonts w:hint="cs"/>
          <w:rtl/>
        </w:rPr>
        <w:t>ه</w:t>
      </w:r>
      <w:r w:rsidR="008C34A7">
        <w:rPr>
          <w:rFonts w:cs="B Badr" w:hint="cs"/>
          <w:rtl/>
        </w:rPr>
        <w:t>‏</w:t>
      </w:r>
      <w:r w:rsidRPr="00AF0888">
        <w:rPr>
          <w:rFonts w:hint="cs"/>
          <w:rtl/>
        </w:rPr>
        <w:t>ای مربوط به سال</w:t>
      </w:r>
      <w:r w:rsidRPr="00AF0888">
        <w:rPr>
          <w:rtl/>
        </w:rPr>
        <w:t xml:space="preserve"> 1078 هـ. </w:t>
      </w:r>
    </w:p>
    <w:p w:rsidR="00F604E9" w:rsidRPr="00AF0888" w:rsidRDefault="00F604E9" w:rsidP="007F00C2">
      <w:pPr>
        <w:pStyle w:val="af6"/>
        <w:rPr>
          <w:rFonts w:hint="cs"/>
          <w:rtl/>
        </w:rPr>
      </w:pPr>
      <w:r w:rsidRPr="00AF0888">
        <w:rPr>
          <w:rtl/>
        </w:rPr>
        <w:t>3- نسخ</w:t>
      </w:r>
      <w:r w:rsidR="008C34A7">
        <w:rPr>
          <w:rFonts w:hint="cs"/>
          <w:rtl/>
        </w:rPr>
        <w:t>ه</w:t>
      </w:r>
      <w:r w:rsidR="008C34A7">
        <w:rPr>
          <w:rFonts w:cs="B Badr" w:hint="cs"/>
          <w:rtl/>
        </w:rPr>
        <w:t>‏</w:t>
      </w:r>
      <w:r w:rsidRPr="00AF0888">
        <w:rPr>
          <w:rFonts w:hint="cs"/>
          <w:rtl/>
        </w:rPr>
        <w:t>ای مربوط به سال</w:t>
      </w:r>
      <w:r w:rsidRPr="00AF0888">
        <w:rPr>
          <w:rtl/>
        </w:rPr>
        <w:t xml:space="preserve"> 1072 هـ.</w:t>
      </w:r>
      <w:r w:rsidRPr="00AF0888">
        <w:rPr>
          <w:rtl/>
        </w:rPr>
        <w:tab/>
      </w:r>
    </w:p>
    <w:p w:rsidR="008C34A7" w:rsidRPr="008C34A7" w:rsidRDefault="00F604E9" w:rsidP="007F00C2">
      <w:pPr>
        <w:pStyle w:val="af6"/>
        <w:rPr>
          <w:rFonts w:hint="cs"/>
          <w:u w:val="single"/>
          <w:rtl/>
        </w:rPr>
      </w:pPr>
      <w:r w:rsidRPr="008C34A7">
        <w:rPr>
          <w:rFonts w:hint="cs"/>
          <w:u w:val="single"/>
          <w:rtl/>
        </w:rPr>
        <w:t>اینها منابع اصلی مذهب شیعه هستند. هیچ یک از این منابع قبل از قرن یازدهم نسخه</w:t>
      </w:r>
      <w:r w:rsidRPr="008C34A7">
        <w:rPr>
          <w:rFonts w:cs="CTraditional Arabic" w:hint="cs"/>
          <w:u w:val="single"/>
          <w:cs/>
        </w:rPr>
        <w:t>‎</w:t>
      </w:r>
      <w:r w:rsidRPr="008C34A7">
        <w:rPr>
          <w:rFonts w:hint="cs"/>
          <w:u w:val="single"/>
          <w:rtl/>
        </w:rPr>
        <w:t>ای ندارند و ا</w:t>
      </w:r>
      <w:r w:rsidR="008C34A7" w:rsidRPr="008C34A7">
        <w:rPr>
          <w:rFonts w:hint="cs"/>
          <w:u w:val="single"/>
          <w:rtl/>
        </w:rPr>
        <w:t>ین مسأله چیزی است که موجب شک می</w:t>
      </w:r>
      <w:r w:rsidR="008C34A7" w:rsidRPr="008C34A7">
        <w:rPr>
          <w:rFonts w:cs="B Badr" w:hint="cs"/>
          <w:u w:val="single"/>
          <w:rtl/>
        </w:rPr>
        <w:t>‏</w:t>
      </w:r>
      <w:r w:rsidRPr="008C34A7">
        <w:rPr>
          <w:rFonts w:hint="cs"/>
          <w:u w:val="single"/>
          <w:rtl/>
        </w:rPr>
        <w:t xml:space="preserve">شود. </w:t>
      </w:r>
    </w:p>
    <w:p w:rsidR="00F604E9" w:rsidRPr="00AF0888" w:rsidRDefault="00F604E9" w:rsidP="007F00C2">
      <w:pPr>
        <w:pStyle w:val="af6"/>
        <w:rPr>
          <w:rFonts w:hint="cs"/>
          <w:rtl/>
        </w:rPr>
      </w:pPr>
      <w:r w:rsidRPr="008C34A7">
        <w:rPr>
          <w:rFonts w:hint="cs"/>
          <w:u w:val="single"/>
          <w:rtl/>
        </w:rPr>
        <w:t>بعد از این نقد بعید نیست که زود نسخه دیگری کشف شود که روی آن نوشته شده باشد قبل از قرن یازدهم نوشته شده است، آنچنان که زمانی که شیعیان از جانب اهل سنت مورد نقد قرار گرفتند که به اسانید توجهی ندارند، حلی فوراً دست به کار شد و داخل کتب اهل سنت رفت و علم مصطلح را از آنها گرفت و فوراً مصطلحی را برای شیعیان وضع کرد</w:t>
      </w:r>
      <w:r w:rsidRPr="00AF0888">
        <w:rPr>
          <w:rFonts w:hint="cs"/>
          <w:rtl/>
        </w:rPr>
        <w:t>.</w:t>
      </w:r>
    </w:p>
    <w:p w:rsidR="00F604E9" w:rsidRPr="00AF0888" w:rsidRDefault="008C34A7" w:rsidP="00417A86">
      <w:pPr>
        <w:ind w:firstLine="454"/>
        <w:rPr>
          <w:rFonts w:ascii="mylotus" w:hAnsi="mylotus" w:hint="cs"/>
          <w:b/>
          <w:bCs/>
          <w:rtl/>
        </w:rPr>
      </w:pPr>
      <w:r>
        <w:rPr>
          <w:rFonts w:ascii="mylotus" w:hAnsi="mylotus" w:hint="cs"/>
          <w:b/>
          <w:bCs/>
          <w:rtl/>
        </w:rPr>
        <w:t>ب- روش مؤلفان این کتاب</w:t>
      </w:r>
      <w:r>
        <w:rPr>
          <w:rFonts w:ascii="mylotus" w:hAnsi="mylotus" w:cs="B Badr" w:hint="cs"/>
          <w:b/>
          <w:bCs/>
          <w:rtl/>
        </w:rPr>
        <w:t>‏</w:t>
      </w:r>
      <w:r w:rsidR="00F604E9" w:rsidRPr="00AF0888">
        <w:rPr>
          <w:rFonts w:ascii="mylotus" w:hAnsi="mylotus" w:hint="cs"/>
          <w:b/>
          <w:bCs/>
          <w:rtl/>
        </w:rPr>
        <w:t>ها</w:t>
      </w:r>
      <w:r>
        <w:rPr>
          <w:rFonts w:ascii="mylotus" w:hAnsi="mylotus" w:hint="cs"/>
          <w:b/>
          <w:bCs/>
          <w:rtl/>
        </w:rPr>
        <w:t>:</w:t>
      </w:r>
    </w:p>
    <w:p w:rsidR="00F604E9" w:rsidRPr="00AF0888" w:rsidRDefault="00F604E9" w:rsidP="007F00C2">
      <w:pPr>
        <w:pStyle w:val="af6"/>
        <w:rPr>
          <w:rFonts w:hint="cs"/>
          <w:rtl/>
        </w:rPr>
      </w:pPr>
      <w:r w:rsidRPr="00AF0888">
        <w:rPr>
          <w:rtl/>
        </w:rPr>
        <w:t xml:space="preserve">* </w:t>
      </w:r>
      <w:r w:rsidRPr="008C34A7">
        <w:rPr>
          <w:b/>
          <w:bCs/>
          <w:rtl/>
        </w:rPr>
        <w:t>تهذيب الأحكام والاستبصار</w:t>
      </w:r>
      <w:r w:rsidRPr="00AF0888">
        <w:rPr>
          <w:rtl/>
        </w:rPr>
        <w:t xml:space="preserve"> </w:t>
      </w:r>
      <w:r w:rsidRPr="00AF0888">
        <w:rPr>
          <w:rFonts w:hint="cs"/>
          <w:rtl/>
        </w:rPr>
        <w:t xml:space="preserve">تألیف </w:t>
      </w:r>
      <w:r w:rsidRPr="00AF0888">
        <w:rPr>
          <w:rtl/>
        </w:rPr>
        <w:t>طوسي</w:t>
      </w:r>
    </w:p>
    <w:p w:rsidR="00F604E9" w:rsidRPr="00AF0888" w:rsidRDefault="00F604E9" w:rsidP="007F00C2">
      <w:pPr>
        <w:pStyle w:val="af6"/>
        <w:rPr>
          <w:rFonts w:hint="cs"/>
          <w:rtl/>
        </w:rPr>
      </w:pPr>
      <w:r w:rsidRPr="00AF0888">
        <w:rPr>
          <w:rFonts w:hint="cs"/>
          <w:rtl/>
        </w:rPr>
        <w:t>در مورد روش طوسی در کتاب هایش گفته</w:t>
      </w:r>
      <w:r w:rsidRPr="00AF0888">
        <w:rPr>
          <w:rFonts w:cs="CTraditional Arabic" w:hint="cs"/>
          <w:cs/>
        </w:rPr>
        <w:t>‎</w:t>
      </w:r>
      <w:r w:rsidRPr="00AF0888">
        <w:rPr>
          <w:rFonts w:hint="cs"/>
          <w:rtl/>
        </w:rPr>
        <w:t xml:space="preserve">اند: </w:t>
      </w:r>
      <w:r w:rsidRPr="008C34A7">
        <w:rPr>
          <w:rFonts w:hint="cs"/>
          <w:u w:val="single"/>
          <w:rtl/>
        </w:rPr>
        <w:t>روش طوسی مضطرب است</w:t>
      </w:r>
      <w:r w:rsidR="008C34A7">
        <w:rPr>
          <w:rFonts w:hint="cs"/>
          <w:u w:val="single"/>
          <w:rtl/>
        </w:rPr>
        <w:t>،</w:t>
      </w:r>
      <w:r w:rsidRPr="008C34A7">
        <w:rPr>
          <w:rFonts w:hint="cs"/>
          <w:u w:val="single"/>
          <w:rtl/>
        </w:rPr>
        <w:t xml:space="preserve"> و استدلال</w:t>
      </w:r>
      <w:r w:rsidRPr="008C34A7">
        <w:rPr>
          <w:rFonts w:cs="CTraditional Arabic" w:hint="cs"/>
          <w:u w:val="single"/>
          <w:cs/>
        </w:rPr>
        <w:t>‎</w:t>
      </w:r>
      <w:r w:rsidRPr="008C34A7">
        <w:rPr>
          <w:rFonts w:hint="cs"/>
          <w:u w:val="single"/>
          <w:rtl/>
        </w:rPr>
        <w:t>های متناقض دارد</w:t>
      </w:r>
      <w:r w:rsidR="008C34A7">
        <w:rPr>
          <w:rFonts w:hint="cs"/>
          <w:u w:val="single"/>
          <w:rtl/>
        </w:rPr>
        <w:t>،</w:t>
      </w:r>
      <w:r w:rsidRPr="008C34A7">
        <w:rPr>
          <w:rFonts w:hint="cs"/>
          <w:u w:val="single"/>
          <w:rtl/>
        </w:rPr>
        <w:t xml:space="preserve"> و غلط</w:t>
      </w:r>
      <w:r w:rsidRPr="008C34A7">
        <w:rPr>
          <w:rFonts w:cs="CTraditional Arabic" w:hint="cs"/>
          <w:u w:val="single"/>
          <w:cs/>
        </w:rPr>
        <w:t>‎</w:t>
      </w:r>
      <w:r w:rsidRPr="008C34A7">
        <w:rPr>
          <w:rFonts w:hint="cs"/>
          <w:u w:val="single"/>
          <w:rtl/>
        </w:rPr>
        <w:t>های زیادی در کتاب</w:t>
      </w:r>
      <w:r w:rsidRPr="008C34A7">
        <w:rPr>
          <w:rFonts w:cs="CTraditional Arabic" w:hint="cs"/>
          <w:u w:val="single"/>
          <w:cs/>
        </w:rPr>
        <w:t>‎</w:t>
      </w:r>
      <w:r w:rsidRPr="008C34A7">
        <w:rPr>
          <w:rFonts w:hint="cs"/>
          <w:u w:val="single"/>
          <w:rtl/>
        </w:rPr>
        <w:t>هایش وجود دارد</w:t>
      </w:r>
      <w:r w:rsidRPr="00AF0888">
        <w:rPr>
          <w:rFonts w:hint="cs"/>
          <w:rtl/>
        </w:rPr>
        <w:t>.</w:t>
      </w:r>
    </w:p>
    <w:p w:rsidR="00F604E9" w:rsidRPr="00AF0888" w:rsidRDefault="008C34A7" w:rsidP="007F00C2">
      <w:pPr>
        <w:pStyle w:val="af6"/>
        <w:rPr>
          <w:rFonts w:hint="cs"/>
          <w:rtl/>
        </w:rPr>
      </w:pPr>
      <w:r>
        <w:rPr>
          <w:rFonts w:hint="cs"/>
          <w:rtl/>
        </w:rPr>
        <w:t xml:space="preserve">* </w:t>
      </w:r>
      <w:r w:rsidR="00F604E9" w:rsidRPr="008C34A7">
        <w:rPr>
          <w:rFonts w:hint="cs"/>
          <w:b/>
          <w:bCs/>
          <w:rtl/>
        </w:rPr>
        <w:t>بحرالعلوم</w:t>
      </w:r>
      <w:r w:rsidR="00F604E9" w:rsidRPr="00AF0888">
        <w:rPr>
          <w:rFonts w:hint="cs"/>
          <w:rtl/>
        </w:rPr>
        <w:t xml:space="preserve"> در رجال خود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D876B2">
        <w:rPr>
          <w:rFonts w:hint="cs"/>
          <w:u w:val="single"/>
          <w:rtl/>
        </w:rPr>
        <w:t>شیخ- طوسی- گاهی در جائی فردی را ضعیف می</w:t>
      </w:r>
      <w:r w:rsidR="00F604E9" w:rsidRPr="00D876B2">
        <w:rPr>
          <w:rFonts w:cs="CTraditional Arabic" w:hint="cs"/>
          <w:u w:val="single"/>
          <w:cs/>
        </w:rPr>
        <w:t>‎</w:t>
      </w:r>
      <w:r w:rsidR="00F604E9" w:rsidRPr="00D876B2">
        <w:rPr>
          <w:rFonts w:hint="cs"/>
          <w:u w:val="single"/>
          <w:rtl/>
        </w:rPr>
        <w:t xml:space="preserve">داند و </w:t>
      </w:r>
      <w:r w:rsidRPr="00D876B2">
        <w:rPr>
          <w:rFonts w:hint="cs"/>
          <w:u w:val="single"/>
          <w:rtl/>
        </w:rPr>
        <w:t>در جائی دیگر او را ثقه اعلام می</w:t>
      </w:r>
      <w:r w:rsidRPr="00D876B2">
        <w:rPr>
          <w:rFonts w:cs="B Badr" w:hint="cs"/>
          <w:u w:val="single"/>
          <w:rtl/>
        </w:rPr>
        <w:t>‏</w:t>
      </w:r>
      <w:r w:rsidR="00F604E9" w:rsidRPr="00D876B2">
        <w:rPr>
          <w:rFonts w:hint="cs"/>
          <w:u w:val="single"/>
          <w:rtl/>
        </w:rPr>
        <w:t>کند</w:t>
      </w:r>
      <w:r w:rsidRPr="00D876B2">
        <w:rPr>
          <w:rFonts w:hint="cs"/>
          <w:u w:val="single"/>
          <w:rtl/>
        </w:rPr>
        <w:t>،</w:t>
      </w:r>
      <w:r w:rsidR="00F604E9" w:rsidRPr="00D876B2">
        <w:rPr>
          <w:rFonts w:hint="cs"/>
          <w:u w:val="single"/>
          <w:rtl/>
        </w:rPr>
        <w:t xml:space="preserve"> و آرای او در مورد اشخاص مختلف، تقریباً انضباطی ندارد</w:t>
      </w:r>
      <w:r>
        <w:rPr>
          <w:rFonts w:ascii="Traditional Arabic" w:hAnsi="Traditional Arabic" w:cs="Traditional Arabic"/>
          <w:rtl/>
        </w:rPr>
        <w:t>»</w:t>
      </w:r>
      <w:r w:rsidR="00F604E9" w:rsidRPr="008D5BC5">
        <w:rPr>
          <w:rStyle w:val="a5"/>
          <w:rFonts w:ascii="mylotus" w:hAnsi="mylotus"/>
          <w:rtl/>
        </w:rPr>
        <w:footnoteReference w:id="460"/>
      </w:r>
      <w:r w:rsidR="00F604E9" w:rsidRPr="00AF0888">
        <w:rPr>
          <w:rFonts w:hint="cs"/>
          <w:rtl/>
        </w:rPr>
        <w:t>.</w:t>
      </w:r>
    </w:p>
    <w:p w:rsidR="00F604E9" w:rsidRPr="00AF0888" w:rsidRDefault="008C34A7" w:rsidP="007F00C2">
      <w:pPr>
        <w:pStyle w:val="af6"/>
        <w:rPr>
          <w:rFonts w:hint="cs"/>
          <w:rtl/>
        </w:rPr>
      </w:pPr>
      <w:r>
        <w:rPr>
          <w:rFonts w:hint="cs"/>
          <w:rtl/>
        </w:rPr>
        <w:t xml:space="preserve">* </w:t>
      </w:r>
      <w:r w:rsidR="00F604E9" w:rsidRPr="008C34A7">
        <w:rPr>
          <w:rFonts w:hint="cs"/>
          <w:b/>
          <w:bCs/>
          <w:rtl/>
        </w:rPr>
        <w:t>حر عاملی</w:t>
      </w:r>
      <w:r w:rsidR="00F604E9" w:rsidRPr="00AF0888">
        <w:rPr>
          <w:rFonts w:hint="cs"/>
          <w:rtl/>
        </w:rPr>
        <w:t xml:space="preserve">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D876B2">
        <w:rPr>
          <w:rFonts w:hint="cs"/>
          <w:u w:val="single"/>
          <w:rtl/>
        </w:rPr>
        <w:t>همچنین وی</w:t>
      </w:r>
      <w:r w:rsidRPr="00D876B2">
        <w:rPr>
          <w:rFonts w:hint="cs"/>
          <w:u w:val="single"/>
          <w:rtl/>
        </w:rPr>
        <w:t xml:space="preserve"> - </w:t>
      </w:r>
      <w:r w:rsidR="00F604E9" w:rsidRPr="00D876B2">
        <w:rPr>
          <w:rFonts w:hint="cs"/>
          <w:u w:val="single"/>
          <w:rtl/>
        </w:rPr>
        <w:t>یعنی طوسی- می</w:t>
      </w:r>
      <w:r w:rsidR="00F604E9" w:rsidRPr="00D876B2">
        <w:rPr>
          <w:rFonts w:cs="CTraditional Arabic" w:hint="cs"/>
          <w:u w:val="single"/>
          <w:cs/>
        </w:rPr>
        <w:t>‎</w:t>
      </w:r>
      <w:r w:rsidR="00F604E9" w:rsidRPr="00D876B2">
        <w:rPr>
          <w:rFonts w:hint="cs"/>
          <w:u w:val="single"/>
          <w:rtl/>
        </w:rPr>
        <w:t>گوید این روایت ضعیف است، زیرا راوی آن که فلانی باش</w:t>
      </w:r>
      <w:r w:rsidRPr="00D876B2">
        <w:rPr>
          <w:rFonts w:hint="cs"/>
          <w:u w:val="single"/>
          <w:rtl/>
        </w:rPr>
        <w:t>د، ضعیف است. اما با این وجود می</w:t>
      </w:r>
      <w:r w:rsidRPr="00D876B2">
        <w:rPr>
          <w:rFonts w:cs="B Badr" w:hint="cs"/>
          <w:u w:val="single"/>
          <w:rtl/>
        </w:rPr>
        <w:t>‏</w:t>
      </w:r>
      <w:r w:rsidR="00F604E9" w:rsidRPr="00D876B2">
        <w:rPr>
          <w:rFonts w:hint="cs"/>
          <w:u w:val="single"/>
          <w:rtl/>
        </w:rPr>
        <w:t>بینیم که وی به روایت همان فرد و بلکه در موارد بیشماری به روایت افراد ضعیف</w:t>
      </w:r>
      <w:r w:rsidR="00F604E9" w:rsidRPr="00D876B2">
        <w:rPr>
          <w:rFonts w:cs="CTraditional Arabic" w:hint="cs"/>
          <w:u w:val="single"/>
          <w:cs/>
        </w:rPr>
        <w:t>‎</w:t>
      </w:r>
      <w:r w:rsidRPr="00D876B2">
        <w:rPr>
          <w:rFonts w:hint="cs"/>
          <w:u w:val="single"/>
          <w:rtl/>
        </w:rPr>
        <w:t>تر از او عمل می</w:t>
      </w:r>
      <w:r w:rsidRPr="00D876B2">
        <w:rPr>
          <w:rFonts w:cs="B Badr" w:hint="cs"/>
          <w:u w:val="single"/>
          <w:rtl/>
        </w:rPr>
        <w:t>‏</w:t>
      </w:r>
      <w:r w:rsidR="00F604E9" w:rsidRPr="00D876B2">
        <w:rPr>
          <w:rFonts w:hint="cs"/>
          <w:u w:val="single"/>
          <w:rtl/>
        </w:rPr>
        <w:t>کند. بسیاری از موارد</w:t>
      </w:r>
      <w:r w:rsidRPr="00D876B2">
        <w:rPr>
          <w:rFonts w:hint="cs"/>
          <w:u w:val="single"/>
          <w:rtl/>
        </w:rPr>
        <w:t>،</w:t>
      </w:r>
      <w:r w:rsidR="00F604E9" w:rsidRPr="00D876B2">
        <w:rPr>
          <w:rFonts w:hint="cs"/>
          <w:u w:val="single"/>
          <w:rtl/>
        </w:rPr>
        <w:t xml:space="preserve"> وی حدیثی را با اس</w:t>
      </w:r>
      <w:r w:rsidRPr="00D876B2">
        <w:rPr>
          <w:rFonts w:hint="cs"/>
          <w:u w:val="single"/>
          <w:rtl/>
        </w:rPr>
        <w:t>تدلال به اینکه مرسل است ضعیف می</w:t>
      </w:r>
      <w:r w:rsidRPr="00D876B2">
        <w:rPr>
          <w:rFonts w:cs="B Badr" w:hint="cs"/>
          <w:u w:val="single"/>
          <w:rtl/>
        </w:rPr>
        <w:t>‏</w:t>
      </w:r>
      <w:r w:rsidR="00F604E9" w:rsidRPr="00D876B2">
        <w:rPr>
          <w:rFonts w:hint="cs"/>
          <w:u w:val="single"/>
          <w:rtl/>
        </w:rPr>
        <w:t>داند</w:t>
      </w:r>
      <w:r w:rsidRPr="00D876B2">
        <w:rPr>
          <w:rFonts w:hint="cs"/>
          <w:u w:val="single"/>
          <w:rtl/>
        </w:rPr>
        <w:t>،</w:t>
      </w:r>
      <w:r w:rsidR="00F604E9" w:rsidRPr="00D876B2">
        <w:rPr>
          <w:rFonts w:hint="cs"/>
          <w:u w:val="single"/>
          <w:rtl/>
        </w:rPr>
        <w:t xml:space="preserve"> و</w:t>
      </w:r>
      <w:r w:rsidR="00D876B2" w:rsidRPr="00D876B2">
        <w:rPr>
          <w:rFonts w:hint="cs"/>
          <w:u w:val="single"/>
          <w:rtl/>
        </w:rPr>
        <w:t xml:space="preserve"> سپس خود به یک حدیث مرسل عمل می</w:t>
      </w:r>
      <w:r w:rsidR="00D876B2" w:rsidRPr="00D876B2">
        <w:rPr>
          <w:rFonts w:cs="B Badr" w:hint="cs"/>
          <w:u w:val="single"/>
          <w:rtl/>
        </w:rPr>
        <w:t>‏</w:t>
      </w:r>
      <w:r w:rsidR="00F604E9" w:rsidRPr="00D876B2">
        <w:rPr>
          <w:rFonts w:hint="cs"/>
          <w:u w:val="single"/>
          <w:rtl/>
        </w:rPr>
        <w:t>کند</w:t>
      </w:r>
      <w:r w:rsidR="00D876B2" w:rsidRPr="00D876B2">
        <w:rPr>
          <w:rFonts w:hint="cs"/>
          <w:u w:val="single"/>
          <w:rtl/>
        </w:rPr>
        <w:t>،</w:t>
      </w:r>
      <w:r w:rsidR="00F604E9" w:rsidRPr="00D876B2">
        <w:rPr>
          <w:rFonts w:hint="cs"/>
          <w:u w:val="single"/>
          <w:rtl/>
        </w:rPr>
        <w:t xml:space="preserve"> و بلکه در موارد زیادی به احادیث مرسل و روایت افرا</w:t>
      </w:r>
      <w:r w:rsidR="00D876B2" w:rsidRPr="00D876B2">
        <w:rPr>
          <w:rFonts w:hint="cs"/>
          <w:u w:val="single"/>
          <w:rtl/>
        </w:rPr>
        <w:t>د ضعیف عمل می</w:t>
      </w:r>
      <w:r w:rsidR="00D876B2" w:rsidRPr="00D876B2">
        <w:rPr>
          <w:rFonts w:cs="B Badr" w:hint="cs"/>
          <w:u w:val="single"/>
          <w:rtl/>
        </w:rPr>
        <w:t>‏</w:t>
      </w:r>
      <w:r w:rsidR="00F604E9" w:rsidRPr="00D876B2">
        <w:rPr>
          <w:rFonts w:hint="cs"/>
          <w:u w:val="single"/>
          <w:rtl/>
        </w:rPr>
        <w:t>کند و حدیث م</w:t>
      </w:r>
      <w:r w:rsidR="00D876B2" w:rsidRPr="00D876B2">
        <w:rPr>
          <w:rFonts w:hint="cs"/>
          <w:u w:val="single"/>
          <w:rtl/>
        </w:rPr>
        <w:t>سند و روایت افراد ثقه را ردّ می</w:t>
      </w:r>
      <w:r w:rsidR="00D876B2" w:rsidRPr="00D876B2">
        <w:rPr>
          <w:rFonts w:cs="B Badr" w:hint="cs"/>
          <w:u w:val="single"/>
          <w:rtl/>
        </w:rPr>
        <w:t>‏</w:t>
      </w:r>
      <w:r w:rsidR="00F604E9" w:rsidRPr="00D876B2">
        <w:rPr>
          <w:rFonts w:hint="cs"/>
          <w:u w:val="single"/>
          <w:rtl/>
        </w:rPr>
        <w:t>کند</w:t>
      </w:r>
      <w:r w:rsidR="00D876B2">
        <w:rPr>
          <w:rFonts w:ascii="Traditional Arabic" w:hAnsi="Traditional Arabic" w:cs="Traditional Arabic"/>
          <w:rtl/>
        </w:rPr>
        <w:t>»</w:t>
      </w:r>
      <w:r w:rsidR="00F604E9" w:rsidRPr="008D5BC5">
        <w:rPr>
          <w:rStyle w:val="a5"/>
          <w:rFonts w:ascii="mylotus" w:hAnsi="mylotus"/>
          <w:rtl/>
        </w:rPr>
        <w:footnoteReference w:id="461"/>
      </w:r>
      <w:r w:rsidR="00F604E9" w:rsidRPr="00AF0888">
        <w:rPr>
          <w:rFonts w:hint="cs"/>
          <w:rtl/>
        </w:rPr>
        <w:t>.</w:t>
      </w:r>
    </w:p>
    <w:p w:rsidR="00F604E9" w:rsidRPr="00AF0888" w:rsidRDefault="00D876B2" w:rsidP="007F00C2">
      <w:pPr>
        <w:pStyle w:val="af6"/>
        <w:rPr>
          <w:rFonts w:hint="cs"/>
          <w:rtl/>
        </w:rPr>
      </w:pPr>
      <w:r>
        <w:rPr>
          <w:rFonts w:hint="cs"/>
          <w:rtl/>
        </w:rPr>
        <w:t xml:space="preserve">* </w:t>
      </w:r>
      <w:r w:rsidR="00F604E9" w:rsidRPr="00D876B2">
        <w:rPr>
          <w:rFonts w:hint="cs"/>
          <w:b/>
          <w:bCs/>
          <w:rtl/>
        </w:rPr>
        <w:t>شاخوری</w:t>
      </w:r>
      <w:r w:rsidR="00F604E9" w:rsidRPr="00AF0888">
        <w:rPr>
          <w:rFonts w:hint="cs"/>
          <w:rtl/>
        </w:rPr>
        <w:t xml:space="preserve">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D876B2">
        <w:rPr>
          <w:rFonts w:hint="cs"/>
          <w:u w:val="single"/>
          <w:rtl/>
        </w:rPr>
        <w:t>وی شیخ مطلق و رئیس مذهب حق و امام در فقه و حدیث است، اما اقوال وی اختلاف زیادی با هم دارد</w:t>
      </w:r>
      <w:r w:rsidRPr="00D876B2">
        <w:rPr>
          <w:rFonts w:hint="cs"/>
          <w:u w:val="single"/>
          <w:rtl/>
        </w:rPr>
        <w:t>،</w:t>
      </w:r>
      <w:r w:rsidR="00F604E9" w:rsidRPr="00D876B2">
        <w:rPr>
          <w:rFonts w:hint="cs"/>
          <w:u w:val="single"/>
          <w:rtl/>
        </w:rPr>
        <w:t xml:space="preserve"> و در دو کتاب روائی</w:t>
      </w:r>
      <w:r w:rsidR="00F604E9" w:rsidRPr="00D876B2">
        <w:rPr>
          <w:rFonts w:cs="CTraditional Arabic" w:hint="cs"/>
          <w:u w:val="single"/>
          <w:cs/>
        </w:rPr>
        <w:t>‎</w:t>
      </w:r>
      <w:r w:rsidR="00F604E9" w:rsidRPr="00D876B2">
        <w:rPr>
          <w:rFonts w:hint="cs"/>
          <w:u w:val="single"/>
          <w:rtl/>
        </w:rPr>
        <w:t>اش دچار خبط و اختلاط زیادی شده است، زیرا سخنانش محتمل احتمالات بعید</w:t>
      </w:r>
      <w:r w:rsidRPr="00D876B2">
        <w:rPr>
          <w:rFonts w:hint="cs"/>
          <w:u w:val="single"/>
          <w:rtl/>
        </w:rPr>
        <w:t xml:space="preserve"> و توجیهات نادرست می</w:t>
      </w:r>
      <w:r w:rsidRPr="00D876B2">
        <w:rPr>
          <w:rFonts w:cs="B Badr" w:hint="cs"/>
          <w:u w:val="single"/>
          <w:rtl/>
        </w:rPr>
        <w:t>‏</w:t>
      </w:r>
      <w:r w:rsidR="00F604E9" w:rsidRPr="00D876B2">
        <w:rPr>
          <w:rFonts w:hint="cs"/>
          <w:u w:val="single"/>
          <w:rtl/>
        </w:rPr>
        <w:t>باشند</w:t>
      </w:r>
      <w:r>
        <w:rPr>
          <w:rFonts w:hint="cs"/>
          <w:rtl/>
        </w:rPr>
        <w:t>،</w:t>
      </w:r>
      <w:r w:rsidR="00F604E9" w:rsidRPr="00AF0888">
        <w:rPr>
          <w:rFonts w:hint="cs"/>
          <w:rtl/>
        </w:rPr>
        <w:t xml:space="preserve"> </w:t>
      </w:r>
      <w:r w:rsidR="00F604E9" w:rsidRPr="00D876B2">
        <w:rPr>
          <w:rFonts w:hint="cs"/>
          <w:u w:val="single"/>
          <w:rtl/>
        </w:rPr>
        <w:t>و در اصول تصورات و پندارهای متفاوتی دارد</w:t>
      </w:r>
      <w:r w:rsidR="00F604E9" w:rsidRPr="00AF0888">
        <w:rPr>
          <w:rFonts w:hint="cs"/>
          <w:rtl/>
        </w:rPr>
        <w:t>. وی در دو کتاب المبسوط و الخلاف، مجتهد و اصولی صرف است، و حتی در بسیاری از مسائل به قیاس و استحسان عمل کرده است</w:t>
      </w:r>
      <w:r>
        <w:rPr>
          <w:rFonts w:hint="cs"/>
          <w:rtl/>
        </w:rPr>
        <w:t>،</w:t>
      </w:r>
      <w:r w:rsidR="00F604E9" w:rsidRPr="00AF0888">
        <w:rPr>
          <w:rFonts w:hint="cs"/>
          <w:rtl/>
        </w:rPr>
        <w:t xml:space="preserve"> و این بر افرادی که به این دو کتاب نظر افکنده</w:t>
      </w:r>
      <w:r w:rsidR="00F604E9" w:rsidRPr="00AF0888">
        <w:rPr>
          <w:rFonts w:cs="CTraditional Arabic" w:hint="cs"/>
          <w:cs/>
        </w:rPr>
        <w:t>‎</w:t>
      </w:r>
      <w:r w:rsidR="00F604E9" w:rsidRPr="00AF0888">
        <w:rPr>
          <w:rFonts w:hint="cs"/>
          <w:rtl/>
        </w:rPr>
        <w:t xml:space="preserve">اند پوشیده نیست، اما در کتاب </w:t>
      </w:r>
      <w:r w:rsidR="00F604E9" w:rsidRPr="00D876B2">
        <w:rPr>
          <w:rFonts w:cs="B Badr" w:hint="cs"/>
          <w:rtl/>
        </w:rPr>
        <w:t>النهایة</w:t>
      </w:r>
      <w:r w:rsidR="00F604E9" w:rsidRPr="00AF0888">
        <w:rPr>
          <w:rFonts w:hint="cs"/>
          <w:rtl/>
        </w:rPr>
        <w:t xml:space="preserve"> راه اخباریون را به صورت مطلق پیموده است، به نحوی که در آن</w:t>
      </w:r>
      <w:r>
        <w:rPr>
          <w:rFonts w:hint="cs"/>
          <w:rtl/>
        </w:rPr>
        <w:t xml:space="preserve"> از مضمون اخبار پا را فراتر نمی</w:t>
      </w:r>
      <w:r>
        <w:rPr>
          <w:rFonts w:cs="B Badr" w:hint="cs"/>
          <w:rtl/>
        </w:rPr>
        <w:t>‏</w:t>
      </w:r>
      <w:r w:rsidR="00F604E9" w:rsidRPr="00AF0888">
        <w:rPr>
          <w:rFonts w:hint="cs"/>
          <w:rtl/>
        </w:rPr>
        <w:t>گذارد و از منطوق آثار تجاوز نکرده است</w:t>
      </w:r>
      <w:r>
        <w:rPr>
          <w:rFonts w:ascii="Traditional Arabic" w:hAnsi="Traditional Arabic" w:cs="Traditional Arabic"/>
          <w:rtl/>
        </w:rPr>
        <w:t>»</w:t>
      </w:r>
      <w:r w:rsidR="00F604E9" w:rsidRPr="008D5BC5">
        <w:rPr>
          <w:rStyle w:val="a5"/>
          <w:rFonts w:ascii="mylotus" w:hAnsi="mylotus"/>
          <w:rtl/>
        </w:rPr>
        <w:footnoteReference w:id="462"/>
      </w:r>
      <w:r w:rsidR="00F604E9" w:rsidRPr="00AF0888">
        <w:rPr>
          <w:rFonts w:hint="cs"/>
          <w:rtl/>
        </w:rPr>
        <w:t>.</w:t>
      </w:r>
    </w:p>
    <w:p w:rsidR="00F604E9" w:rsidRPr="00AF0888" w:rsidRDefault="00D876B2" w:rsidP="007F00C2">
      <w:pPr>
        <w:pStyle w:val="af6"/>
        <w:rPr>
          <w:rFonts w:hint="cs"/>
          <w:rtl/>
        </w:rPr>
      </w:pPr>
      <w:r>
        <w:rPr>
          <w:rFonts w:hint="cs"/>
          <w:rtl/>
        </w:rPr>
        <w:t xml:space="preserve">* </w:t>
      </w:r>
      <w:r w:rsidR="00F604E9" w:rsidRPr="00D876B2">
        <w:rPr>
          <w:rFonts w:hint="cs"/>
          <w:b/>
          <w:bCs/>
          <w:rtl/>
        </w:rPr>
        <w:t>خوئی</w:t>
      </w:r>
      <w:r w:rsidR="00F604E9" w:rsidRPr="00AF0888">
        <w:rPr>
          <w:rFonts w:hint="cs"/>
          <w:rtl/>
        </w:rPr>
        <w:t xml:space="preserve">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D876B2">
        <w:rPr>
          <w:rFonts w:hint="cs"/>
          <w:u w:val="single"/>
          <w:rtl/>
        </w:rPr>
        <w:t>شیخ طوسی خطاهای زیادی دارد. گاهی یک</w:t>
      </w:r>
      <w:r w:rsidRPr="00D876B2">
        <w:rPr>
          <w:rFonts w:hint="cs"/>
          <w:u w:val="single"/>
          <w:rtl/>
        </w:rPr>
        <w:t xml:space="preserve"> نفر را در یک باب دو بار ذکر می</w:t>
      </w:r>
      <w:r w:rsidRPr="00D876B2">
        <w:rPr>
          <w:rFonts w:cs="B Badr" w:hint="cs"/>
          <w:u w:val="single"/>
          <w:rtl/>
        </w:rPr>
        <w:t>‏</w:t>
      </w:r>
      <w:r w:rsidR="00F604E9" w:rsidRPr="00D876B2">
        <w:rPr>
          <w:rFonts w:hint="cs"/>
          <w:u w:val="single"/>
          <w:rtl/>
        </w:rPr>
        <w:t>کند، یا اینکه دوبار ترجمه یک شخص را در کتاب الفهرست خود می</w:t>
      </w:r>
      <w:r w:rsidR="00F604E9" w:rsidRPr="00D876B2">
        <w:rPr>
          <w:rFonts w:cs="CTraditional Arabic" w:hint="cs"/>
          <w:u w:val="single"/>
          <w:cs/>
        </w:rPr>
        <w:t>‎</w:t>
      </w:r>
      <w:r w:rsidRPr="00D876B2">
        <w:rPr>
          <w:rFonts w:hint="cs"/>
          <w:u w:val="single"/>
          <w:rtl/>
        </w:rPr>
        <w:t>آورد. در کتاب التهذیب و الا</w:t>
      </w:r>
      <w:r w:rsidR="00F604E9" w:rsidRPr="00D876B2">
        <w:rPr>
          <w:rFonts w:hint="cs"/>
          <w:u w:val="single"/>
          <w:rtl/>
        </w:rPr>
        <w:t>ستبصار خطای زیادی دارد</w:t>
      </w:r>
      <w:r>
        <w:rPr>
          <w:rFonts w:ascii="Traditional Arabic" w:hAnsi="Traditional Arabic" w:cs="Traditional Arabic"/>
          <w:rtl/>
        </w:rPr>
        <w:t>»</w:t>
      </w:r>
      <w:r w:rsidR="00F604E9" w:rsidRPr="008D5BC5">
        <w:rPr>
          <w:rStyle w:val="a5"/>
          <w:rFonts w:ascii="mylotus" w:hAnsi="mylotus"/>
          <w:rtl/>
        </w:rPr>
        <w:footnoteReference w:id="463"/>
      </w:r>
      <w:r w:rsidR="00F604E9" w:rsidRPr="00AF0888">
        <w:rPr>
          <w:rFonts w:hint="cs"/>
          <w:rtl/>
        </w:rPr>
        <w:t>.</w:t>
      </w:r>
    </w:p>
    <w:p w:rsidR="00F604E9" w:rsidRPr="00AF0888" w:rsidRDefault="00D876B2" w:rsidP="007F00C2">
      <w:pPr>
        <w:pStyle w:val="af6"/>
        <w:rPr>
          <w:rFonts w:hint="cs"/>
          <w:b/>
          <w:bCs/>
          <w:vertAlign w:val="superscript"/>
          <w:rtl/>
        </w:rPr>
      </w:pPr>
      <w:r>
        <w:rPr>
          <w:rFonts w:hint="cs"/>
          <w:rtl/>
        </w:rPr>
        <w:t xml:space="preserve">* </w:t>
      </w:r>
      <w:r w:rsidR="00F604E9" w:rsidRPr="00D876B2">
        <w:rPr>
          <w:rFonts w:hint="cs"/>
          <w:b/>
          <w:bCs/>
          <w:rtl/>
        </w:rPr>
        <w:t>ابوالهدی کلباسی</w:t>
      </w:r>
      <w:r w:rsidR="00F604E9" w:rsidRPr="00AF0888">
        <w:rPr>
          <w:rFonts w:hint="cs"/>
          <w:rtl/>
        </w:rPr>
        <w:t xml:space="preserve"> در مورد کتاب</w:t>
      </w:r>
      <w:r w:rsidR="00F604E9" w:rsidRPr="00AF0888">
        <w:rPr>
          <w:rFonts w:cs="CTraditional Arabic" w:hint="cs"/>
          <w:cs/>
        </w:rPr>
        <w:t>‎</w:t>
      </w:r>
      <w:r w:rsidR="00F604E9" w:rsidRPr="00AF0888">
        <w:rPr>
          <w:rFonts w:hint="cs"/>
          <w:rtl/>
        </w:rPr>
        <w:t>های شیخ طوسی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Pr="00D876B2">
        <w:rPr>
          <w:rFonts w:hint="cs"/>
          <w:u w:val="single"/>
          <w:rtl/>
        </w:rPr>
        <w:t>در کل می</w:t>
      </w:r>
      <w:r w:rsidRPr="00D876B2">
        <w:rPr>
          <w:rFonts w:cs="B Badr" w:hint="cs"/>
          <w:u w:val="single"/>
          <w:rtl/>
        </w:rPr>
        <w:t>‏</w:t>
      </w:r>
      <w:r w:rsidR="00F604E9" w:rsidRPr="00D876B2">
        <w:rPr>
          <w:rFonts w:hint="cs"/>
          <w:u w:val="single"/>
          <w:rtl/>
        </w:rPr>
        <w:t>توان گفت که اغلاط آنها قابل شمارش نیست و بسیار زیاد  است. حتی برخی از علمای متأخر، کتاب خاصی را به توضیح و برشماری این خطاها اختصاص داده</w:t>
      </w:r>
      <w:r w:rsidR="00F604E9" w:rsidRPr="00D876B2">
        <w:rPr>
          <w:rFonts w:cs="CTraditional Arabic" w:hint="cs"/>
          <w:u w:val="single"/>
          <w:cs/>
        </w:rPr>
        <w:t>‎</w:t>
      </w:r>
      <w:r w:rsidR="00F604E9" w:rsidRPr="00D876B2">
        <w:rPr>
          <w:rFonts w:hint="cs"/>
          <w:u w:val="single"/>
          <w:rtl/>
        </w:rPr>
        <w:t>اند</w:t>
      </w:r>
      <w:r>
        <w:rPr>
          <w:rFonts w:ascii="Traditional Arabic" w:hAnsi="Traditional Arabic" w:cs="Traditional Arabic"/>
          <w:rtl/>
        </w:rPr>
        <w:t>»</w:t>
      </w:r>
      <w:r w:rsidR="00F604E9" w:rsidRPr="008D5BC5">
        <w:rPr>
          <w:rStyle w:val="a5"/>
          <w:rFonts w:ascii="mylotus" w:hAnsi="mylotus"/>
          <w:rtl/>
        </w:rPr>
        <w:footnoteReference w:id="464"/>
      </w:r>
      <w:r w:rsidR="00F604E9" w:rsidRPr="00AF0888">
        <w:rPr>
          <w:rFonts w:hint="cs"/>
          <w:rtl/>
        </w:rPr>
        <w:t>.</w:t>
      </w:r>
    </w:p>
    <w:p w:rsidR="00F604E9" w:rsidRPr="00AF0888" w:rsidRDefault="00D876B2" w:rsidP="007F00C2">
      <w:pPr>
        <w:pStyle w:val="af6"/>
        <w:rPr>
          <w:rFonts w:hint="cs"/>
          <w:rtl/>
        </w:rPr>
      </w:pPr>
      <w:r>
        <w:rPr>
          <w:rFonts w:hint="cs"/>
          <w:rtl/>
        </w:rPr>
        <w:t xml:space="preserve">* </w:t>
      </w:r>
      <w:r w:rsidR="00F604E9" w:rsidRPr="00D876B2">
        <w:rPr>
          <w:rFonts w:hint="cs"/>
          <w:b/>
          <w:bCs/>
          <w:rtl/>
        </w:rPr>
        <w:t>هاشم معروف حسنی</w:t>
      </w:r>
      <w:r w:rsidR="00F604E9" w:rsidRPr="00AF0888">
        <w:rPr>
          <w:rFonts w:hint="cs"/>
          <w:rtl/>
        </w:rPr>
        <w:t xml:space="preserve">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D45438">
        <w:rPr>
          <w:rFonts w:hint="cs"/>
          <w:u w:val="single"/>
          <w:rtl/>
        </w:rPr>
        <w:t>شیخ عبدالصمد ادعا نموده که در کتاب التهذیب شیخ طوسی احادیثی وجود دارد که چیزهائی به آنها اضافه شده و سب</w:t>
      </w:r>
      <w:r w:rsidRPr="00D45438">
        <w:rPr>
          <w:rFonts w:hint="cs"/>
          <w:u w:val="single"/>
          <w:rtl/>
        </w:rPr>
        <w:t>ب این اضافات به خود مؤلف بر نمی</w:t>
      </w:r>
      <w:r w:rsidRPr="00D45438">
        <w:rPr>
          <w:rFonts w:cs="B Badr" w:hint="cs"/>
          <w:u w:val="single"/>
          <w:rtl/>
        </w:rPr>
        <w:t>‏</w:t>
      </w:r>
      <w:r w:rsidR="00F604E9" w:rsidRPr="00D45438">
        <w:rPr>
          <w:rFonts w:hint="cs"/>
          <w:u w:val="single"/>
          <w:rtl/>
        </w:rPr>
        <w:t>گردد</w:t>
      </w:r>
      <w:r>
        <w:rPr>
          <w:rFonts w:ascii="Traditional Arabic" w:hAnsi="Traditional Arabic" w:cs="Traditional Arabic"/>
          <w:rtl/>
        </w:rPr>
        <w:t>»</w:t>
      </w:r>
      <w:r w:rsidR="00F604E9" w:rsidRPr="008D5BC5">
        <w:rPr>
          <w:rStyle w:val="a5"/>
          <w:rFonts w:ascii="mylotus" w:hAnsi="mylotus"/>
          <w:rtl/>
        </w:rPr>
        <w:footnoteReference w:id="465"/>
      </w:r>
      <w:r w:rsidR="00F604E9" w:rsidRPr="00AF0888">
        <w:rPr>
          <w:rFonts w:hint="cs"/>
          <w:rtl/>
        </w:rPr>
        <w:t>.</w:t>
      </w:r>
    </w:p>
    <w:p w:rsidR="00F604E9" w:rsidRPr="00AF0888" w:rsidRDefault="00D876B2" w:rsidP="007F00C2">
      <w:pPr>
        <w:pStyle w:val="af6"/>
        <w:rPr>
          <w:rFonts w:hint="cs"/>
          <w:rtl/>
        </w:rPr>
      </w:pPr>
      <w:r>
        <w:rPr>
          <w:rFonts w:hint="cs"/>
          <w:rtl/>
        </w:rPr>
        <w:t xml:space="preserve">* </w:t>
      </w:r>
      <w:r w:rsidR="00F604E9" w:rsidRPr="00D876B2">
        <w:rPr>
          <w:rFonts w:hint="cs"/>
          <w:b/>
          <w:bCs/>
          <w:rtl/>
        </w:rPr>
        <w:t>یوسف بحرانی</w:t>
      </w:r>
      <w:r w:rsidR="00F604E9" w:rsidRPr="00AF0888">
        <w:rPr>
          <w:rFonts w:hint="cs"/>
          <w:rtl/>
        </w:rPr>
        <w:t xml:space="preserve"> در حدائق خود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D45438">
        <w:rPr>
          <w:rFonts w:hint="cs"/>
          <w:u w:val="single"/>
          <w:rtl/>
        </w:rPr>
        <w:t>بر کسانی که کتاب التهذیب را مورد بررسی قرار داده و در اخبار آن تدبر کرده</w:t>
      </w:r>
      <w:r w:rsidR="00F604E9" w:rsidRPr="00D45438">
        <w:rPr>
          <w:rFonts w:cs="CTraditional Arabic" w:hint="cs"/>
          <w:u w:val="single"/>
          <w:cs/>
        </w:rPr>
        <w:t>‎</w:t>
      </w:r>
      <w:r w:rsidRPr="00D45438">
        <w:rPr>
          <w:rFonts w:hint="cs"/>
          <w:u w:val="single"/>
          <w:rtl/>
        </w:rPr>
        <w:t>اند، تحریف</w:t>
      </w:r>
      <w:r w:rsidRPr="00D45438">
        <w:rPr>
          <w:rFonts w:cs="B Badr" w:hint="cs"/>
          <w:u w:val="single"/>
          <w:rtl/>
        </w:rPr>
        <w:t>‏</w:t>
      </w:r>
      <w:r w:rsidR="00F604E9" w:rsidRPr="00D45438">
        <w:rPr>
          <w:rFonts w:hint="cs"/>
          <w:u w:val="single"/>
          <w:rtl/>
        </w:rPr>
        <w:t>هائی که در متن و سند اخبار شیخ روی داده است، بر آنان پوشیده نیست و کمتر حدیثی است که متن یا سند آن دچار علت و اشکال نباشد</w:t>
      </w:r>
      <w:r w:rsidRPr="00D45438">
        <w:rPr>
          <w:rFonts w:ascii="Traditional Arabic" w:hAnsi="Traditional Arabic" w:cs="Traditional Arabic" w:hint="cs"/>
          <w:u w:val="single"/>
          <w:rtl/>
        </w:rPr>
        <w:t>!!</w:t>
      </w:r>
      <w:r>
        <w:rPr>
          <w:rFonts w:ascii="Traditional Arabic" w:hAnsi="Traditional Arabic" w:cs="Traditional Arabic"/>
          <w:rtl/>
        </w:rPr>
        <w:t>»</w:t>
      </w:r>
      <w:r w:rsidR="00F604E9" w:rsidRPr="00AF0888">
        <w:rPr>
          <w:rStyle w:val="a5"/>
          <w:rFonts w:ascii="mylotus" w:hAnsi="mylotus" w:cs="B Badr"/>
          <w:rtl/>
        </w:rPr>
        <w:footnoteReference w:id="466"/>
      </w:r>
      <w:r w:rsidR="00F604E9" w:rsidRPr="00AF0888">
        <w:rPr>
          <w:rFonts w:hint="cs"/>
          <w:rtl/>
        </w:rPr>
        <w:t>.</w:t>
      </w:r>
    </w:p>
    <w:p w:rsidR="00F604E9" w:rsidRPr="00AF0888" w:rsidRDefault="00D876B2" w:rsidP="007F00C2">
      <w:pPr>
        <w:pStyle w:val="af6"/>
        <w:rPr>
          <w:rFonts w:hint="cs"/>
          <w:rtl/>
        </w:rPr>
      </w:pPr>
      <w:r>
        <w:rPr>
          <w:rFonts w:hint="cs"/>
          <w:rtl/>
        </w:rPr>
        <w:t xml:space="preserve">* </w:t>
      </w:r>
      <w:r w:rsidR="00F604E9" w:rsidRPr="00D876B2">
        <w:rPr>
          <w:rFonts w:hint="cs"/>
          <w:b/>
          <w:bCs/>
          <w:rtl/>
        </w:rPr>
        <w:t>شیخ نورالدین موسوی عاملی</w:t>
      </w:r>
      <w:r w:rsidR="00F604E9" w:rsidRPr="00AF0888">
        <w:rPr>
          <w:rFonts w:hint="cs"/>
          <w:rtl/>
        </w:rPr>
        <w:t xml:space="preserve"> در حاشیه خود در رد قول امین استرآبادی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D876B2">
        <w:rPr>
          <w:rFonts w:hint="cs"/>
          <w:u w:val="single"/>
          <w:rtl/>
        </w:rPr>
        <w:t>انگار مصنف زم</w:t>
      </w:r>
      <w:r w:rsidRPr="00D876B2">
        <w:rPr>
          <w:rFonts w:hint="cs"/>
          <w:u w:val="single"/>
          <w:rtl/>
        </w:rPr>
        <w:t>انی که به کتاب الا</w:t>
      </w:r>
      <w:r w:rsidR="00F604E9" w:rsidRPr="00D876B2">
        <w:rPr>
          <w:rFonts w:hint="cs"/>
          <w:u w:val="single"/>
          <w:rtl/>
        </w:rPr>
        <w:t>ستبصار نگاه کرده است در عالم بیداری نبوده است!</w:t>
      </w:r>
      <w:r w:rsidR="00F604E9" w:rsidRPr="00AF0888">
        <w:rPr>
          <w:rFonts w:hint="cs"/>
          <w:rtl/>
        </w:rPr>
        <w:t xml:space="preserve"> زیرا اختلاف زیادی میان احادیث وجود دارد و بیشتر آنها موافق</w:t>
      </w:r>
      <w:r>
        <w:rPr>
          <w:rFonts w:hint="cs"/>
          <w:rtl/>
        </w:rPr>
        <w:t xml:space="preserve"> عامه</w:t>
      </w:r>
      <w:r w:rsidR="00F604E9" w:rsidRPr="00AF0888">
        <w:rPr>
          <w:rFonts w:hint="cs"/>
          <w:rtl/>
        </w:rPr>
        <w:t xml:space="preserve"> </w:t>
      </w:r>
      <w:r>
        <w:rPr>
          <w:rFonts w:hint="cs"/>
          <w:rtl/>
        </w:rPr>
        <w:t>-</w:t>
      </w:r>
      <w:r w:rsidR="00F604E9" w:rsidRPr="00AF0888">
        <w:rPr>
          <w:rFonts w:hint="cs"/>
          <w:rtl/>
        </w:rPr>
        <w:t>اهل سنت</w:t>
      </w:r>
      <w:r>
        <w:rPr>
          <w:rFonts w:hint="cs"/>
          <w:rtl/>
        </w:rPr>
        <w:t>-</w:t>
      </w:r>
      <w:r w:rsidR="00F604E9" w:rsidRPr="00AF0888">
        <w:rPr>
          <w:rFonts w:hint="cs"/>
          <w:rtl/>
        </w:rPr>
        <w:t xml:space="preserve"> است</w:t>
      </w:r>
      <w:r>
        <w:rPr>
          <w:rFonts w:hint="cs"/>
          <w:rtl/>
        </w:rPr>
        <w:t>،</w:t>
      </w:r>
      <w:r w:rsidR="00F604E9" w:rsidRPr="00AF0888">
        <w:rPr>
          <w:rFonts w:hint="cs"/>
          <w:rtl/>
        </w:rPr>
        <w:t xml:space="preserve"> و برای جمع میان اغلب آنها راهی وجود ندارد</w:t>
      </w:r>
      <w:r>
        <w:rPr>
          <w:rFonts w:ascii="Traditional Arabic" w:hAnsi="Traditional Arabic" w:cs="Traditional Arabic"/>
          <w:rtl/>
        </w:rPr>
        <w:t>»</w:t>
      </w:r>
      <w:r w:rsidR="00F604E9" w:rsidRPr="008D5BC5">
        <w:rPr>
          <w:rStyle w:val="a5"/>
          <w:rFonts w:ascii="mylotus" w:hAnsi="mylotus"/>
          <w:rtl/>
        </w:rPr>
        <w:footnoteReference w:id="467"/>
      </w:r>
      <w:r w:rsidR="00F604E9" w:rsidRPr="00AF0888">
        <w:rPr>
          <w:rFonts w:hint="cs"/>
          <w:rtl/>
        </w:rPr>
        <w:t>.</w:t>
      </w:r>
    </w:p>
    <w:p w:rsidR="00F604E9" w:rsidRDefault="00D45438" w:rsidP="007F00C2">
      <w:pPr>
        <w:pStyle w:val="af6"/>
        <w:rPr>
          <w:rFonts w:hint="cs"/>
          <w:rtl/>
        </w:rPr>
      </w:pPr>
      <w:r>
        <w:rPr>
          <w:rFonts w:hint="cs"/>
          <w:rtl/>
        </w:rPr>
        <w:t>نمی</w:t>
      </w:r>
      <w:r>
        <w:rPr>
          <w:rFonts w:cs="B Badr" w:hint="cs"/>
          <w:rtl/>
        </w:rPr>
        <w:t>‏</w:t>
      </w:r>
      <w:r>
        <w:rPr>
          <w:rFonts w:hint="cs"/>
          <w:rtl/>
        </w:rPr>
        <w:t>دانیم که منظور وی از قول «</w:t>
      </w:r>
      <w:r w:rsidR="00F604E9" w:rsidRPr="00AF0888">
        <w:rPr>
          <w:rFonts w:hint="cs"/>
          <w:rtl/>
        </w:rPr>
        <w:t xml:space="preserve">انگار </w:t>
      </w:r>
      <w:r>
        <w:rPr>
          <w:rFonts w:hint="cs"/>
          <w:rtl/>
        </w:rPr>
        <w:t>مصنف زمانی که به کتاب الا</w:t>
      </w:r>
      <w:r w:rsidR="00F604E9" w:rsidRPr="00AF0888">
        <w:rPr>
          <w:rFonts w:hint="cs"/>
          <w:rtl/>
        </w:rPr>
        <w:t xml:space="preserve">ستبصار نگاه کرده است در عالم بیداری نبوده است!» </w:t>
      </w:r>
      <w:r>
        <w:rPr>
          <w:rFonts w:hint="cs"/>
          <w:rtl/>
        </w:rPr>
        <w:t>چیست؟ آیا او را به جنون متهم می</w:t>
      </w:r>
      <w:r>
        <w:rPr>
          <w:rFonts w:cs="B Badr" w:hint="cs"/>
          <w:rtl/>
        </w:rPr>
        <w:t>‏</w:t>
      </w:r>
      <w:r w:rsidR="00F604E9" w:rsidRPr="00AF0888">
        <w:rPr>
          <w:rFonts w:hint="cs"/>
          <w:rtl/>
        </w:rPr>
        <w:t>کند یا به چیزی دیگر؟</w:t>
      </w:r>
      <w:r>
        <w:rPr>
          <w:rFonts w:hint="cs"/>
          <w:rtl/>
        </w:rPr>
        <w:t>!</w:t>
      </w:r>
    </w:p>
    <w:p w:rsidR="006965E3" w:rsidRDefault="006965E3" w:rsidP="007F00C2">
      <w:pPr>
        <w:pStyle w:val="af6"/>
        <w:rPr>
          <w:rFonts w:hint="cs"/>
          <w:rtl/>
        </w:rPr>
      </w:pPr>
    </w:p>
    <w:p w:rsidR="006965E3" w:rsidRDefault="006965E3" w:rsidP="007F00C2">
      <w:pPr>
        <w:pStyle w:val="af6"/>
        <w:rPr>
          <w:rFonts w:hint="cs"/>
          <w:rtl/>
        </w:rPr>
      </w:pPr>
    </w:p>
    <w:p w:rsidR="006965E3" w:rsidRPr="00AF0888" w:rsidRDefault="006965E3" w:rsidP="007F00C2">
      <w:pPr>
        <w:pStyle w:val="af6"/>
        <w:rPr>
          <w:rFonts w:hint="cs"/>
          <w:rtl/>
        </w:rPr>
      </w:pPr>
    </w:p>
    <w:p w:rsidR="00F604E9" w:rsidRPr="00AF0888" w:rsidRDefault="00CA54B9" w:rsidP="00516CCC">
      <w:pPr>
        <w:pStyle w:val="af3"/>
        <w:rPr>
          <w:rFonts w:hint="cs"/>
          <w:rtl/>
        </w:rPr>
      </w:pPr>
      <w:bookmarkStart w:id="824" w:name="_Toc252932627"/>
      <w:bookmarkStart w:id="825" w:name="_Toc254520698"/>
      <w:r>
        <w:rPr>
          <w:rFonts w:hint="cs"/>
          <w:rtl/>
        </w:rPr>
        <w:t>3-</w:t>
      </w:r>
      <w:r w:rsidR="00F604E9" w:rsidRPr="00AF0888">
        <w:rPr>
          <w:rFonts w:hint="cs"/>
          <w:rtl/>
        </w:rPr>
        <w:t xml:space="preserve"> کتاب</w:t>
      </w:r>
      <w:r w:rsidR="005A15A3">
        <w:rPr>
          <w:rFonts w:hint="cs"/>
          <w:rtl/>
        </w:rPr>
        <w:t xml:space="preserve"> </w:t>
      </w:r>
      <w:r w:rsidR="00F604E9" w:rsidRPr="00AF0888">
        <w:rPr>
          <w:rFonts w:hint="cs"/>
          <w:rtl/>
        </w:rPr>
        <w:t>«فقیه من لا یحضره الفقیه» ابن بابویه قمی</w:t>
      </w:r>
      <w:bookmarkEnd w:id="824"/>
      <w:bookmarkEnd w:id="825"/>
    </w:p>
    <w:p w:rsidR="00F604E9" w:rsidRPr="00AF0888" w:rsidRDefault="00D45438" w:rsidP="00D45438">
      <w:pPr>
        <w:pStyle w:val="af6"/>
        <w:rPr>
          <w:rFonts w:hint="cs"/>
          <w:rtl/>
        </w:rPr>
      </w:pPr>
      <w:r>
        <w:rPr>
          <w:rFonts w:hint="cs"/>
          <w:rtl/>
        </w:rPr>
        <w:t xml:space="preserve">* </w:t>
      </w:r>
      <w:r w:rsidR="00F604E9" w:rsidRPr="00D45438">
        <w:rPr>
          <w:rFonts w:hint="cs"/>
          <w:b/>
          <w:bCs/>
          <w:rtl/>
        </w:rPr>
        <w:t>شیخ باقر ایروانی</w:t>
      </w:r>
      <w:r w:rsidR="00F604E9" w:rsidRPr="00AF0888">
        <w:rPr>
          <w:rFonts w:hint="cs"/>
          <w:rtl/>
        </w:rPr>
        <w:t xml:space="preserve"> در مورد ابن بابویه و کتابش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چنان که گفته</w:t>
      </w:r>
      <w:r w:rsidR="00F604E9" w:rsidRPr="00AF0888">
        <w:rPr>
          <w:rFonts w:cs="CTraditional Arabic" w:hint="cs"/>
          <w:cs/>
        </w:rPr>
        <w:t>‎</w:t>
      </w:r>
      <w:r w:rsidR="00F604E9" w:rsidRPr="00AF0888">
        <w:rPr>
          <w:rFonts w:hint="cs"/>
          <w:rtl/>
        </w:rPr>
        <w:t>اند، کتاب الفقیه مشتمل بر 5963</w:t>
      </w:r>
      <w:r>
        <w:rPr>
          <w:rFonts w:hint="cs"/>
          <w:rtl/>
        </w:rPr>
        <w:t xml:space="preserve"> </w:t>
      </w:r>
      <w:r w:rsidR="00F604E9" w:rsidRPr="00AF0888">
        <w:rPr>
          <w:rFonts w:hint="cs"/>
          <w:rtl/>
        </w:rPr>
        <w:t xml:space="preserve">حدیث است، حال آنکه </w:t>
      </w:r>
      <w:r w:rsidR="00F604E9" w:rsidRPr="00D45438">
        <w:rPr>
          <w:rFonts w:hint="cs"/>
          <w:u w:val="single"/>
          <w:rtl/>
        </w:rPr>
        <w:t>ق</w:t>
      </w:r>
      <w:r w:rsidRPr="00D45438">
        <w:rPr>
          <w:rFonts w:hint="cs"/>
          <w:u w:val="single"/>
          <w:rtl/>
        </w:rPr>
        <w:t>سمت بزرگی از آن که 2050 حدیث می</w:t>
      </w:r>
      <w:r w:rsidRPr="00D45438">
        <w:rPr>
          <w:rFonts w:cs="B Badr" w:hint="cs"/>
          <w:u w:val="single"/>
          <w:rtl/>
        </w:rPr>
        <w:t>‏</w:t>
      </w:r>
      <w:r w:rsidR="00F604E9" w:rsidRPr="00D45438">
        <w:rPr>
          <w:rFonts w:hint="cs"/>
          <w:u w:val="single"/>
          <w:rtl/>
        </w:rPr>
        <w:t>باشد، مرسل هستند</w:t>
      </w:r>
      <w:r>
        <w:rPr>
          <w:rFonts w:ascii="Traditional Arabic" w:hAnsi="Traditional Arabic" w:cs="Traditional Arabic"/>
          <w:rtl/>
        </w:rPr>
        <w:t>»</w:t>
      </w:r>
      <w:r w:rsidR="00F604E9" w:rsidRPr="00AF0888">
        <w:rPr>
          <w:rStyle w:val="a5"/>
          <w:rFonts w:ascii="mylotus" w:hAnsi="mylotus" w:cs="B Badr"/>
          <w:rtl/>
        </w:rPr>
        <w:footnoteReference w:id="468"/>
      </w:r>
      <w:r w:rsidR="00F604E9" w:rsidRPr="00AF0888">
        <w:rPr>
          <w:rFonts w:hint="cs"/>
          <w:rtl/>
        </w:rPr>
        <w:t>.</w:t>
      </w:r>
    </w:p>
    <w:p w:rsidR="00F604E9" w:rsidRPr="00AF0888" w:rsidRDefault="00D45438" w:rsidP="007F00C2">
      <w:pPr>
        <w:pStyle w:val="af6"/>
        <w:rPr>
          <w:rFonts w:hint="cs"/>
          <w:rtl/>
        </w:rPr>
      </w:pPr>
      <w:r>
        <w:rPr>
          <w:rFonts w:hint="cs"/>
          <w:rtl/>
        </w:rPr>
        <w:t xml:space="preserve">* </w:t>
      </w:r>
      <w:r w:rsidR="00F604E9" w:rsidRPr="00D45438">
        <w:rPr>
          <w:rFonts w:hint="cs"/>
          <w:b/>
          <w:bCs/>
          <w:rtl/>
        </w:rPr>
        <w:t>شیخ نورالدین موسوی عاملی</w:t>
      </w:r>
      <w:r w:rsidR="00F604E9" w:rsidRPr="00AF0888">
        <w:rPr>
          <w:rFonts w:hint="cs"/>
          <w:rtl/>
        </w:rPr>
        <w:t xml:space="preserve">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Pr>
          <w:rFonts w:hint="cs"/>
          <w:rtl/>
        </w:rPr>
        <w:t>ما می</w:t>
      </w:r>
      <w:r>
        <w:rPr>
          <w:rFonts w:cs="B Badr" w:hint="cs"/>
          <w:rtl/>
        </w:rPr>
        <w:t>‏</w:t>
      </w:r>
      <w:r w:rsidR="00F604E9" w:rsidRPr="00AF0888">
        <w:rPr>
          <w:rFonts w:hint="cs"/>
          <w:rtl/>
        </w:rPr>
        <w:t>بینیم که صدوق در برخی از مسائل برخلاف موارد موجود در الکافی فتوا داده است، حتی در برخی از مؤلفات خود، برخلاف موارد موجود در من لا یحضره الفقیه فتوا داده است</w:t>
      </w:r>
      <w:r>
        <w:rPr>
          <w:rFonts w:ascii="Traditional Arabic" w:hAnsi="Traditional Arabic" w:cs="Traditional Arabic"/>
          <w:rtl/>
        </w:rPr>
        <w:t>»</w:t>
      </w:r>
      <w:r w:rsidR="00F604E9" w:rsidRPr="008D5BC5">
        <w:rPr>
          <w:rStyle w:val="a5"/>
          <w:rFonts w:ascii="mylotus" w:hAnsi="mylotus"/>
          <w:rtl/>
        </w:rPr>
        <w:footnoteReference w:id="469"/>
      </w:r>
      <w:r w:rsidR="00F604E9" w:rsidRPr="00AF0888">
        <w:rPr>
          <w:rFonts w:hint="cs"/>
          <w:rtl/>
        </w:rPr>
        <w:t>.</w:t>
      </w:r>
    </w:p>
    <w:p w:rsidR="00F604E9" w:rsidRPr="00AF0888" w:rsidRDefault="00D45438" w:rsidP="007F00C2">
      <w:pPr>
        <w:pStyle w:val="af6"/>
        <w:rPr>
          <w:rFonts w:hint="cs"/>
          <w:rtl/>
        </w:rPr>
      </w:pPr>
      <w:r>
        <w:rPr>
          <w:rFonts w:hint="cs"/>
          <w:rtl/>
        </w:rPr>
        <w:t xml:space="preserve">* </w:t>
      </w:r>
      <w:r w:rsidR="00F604E9" w:rsidRPr="00D45438">
        <w:rPr>
          <w:rFonts w:hint="cs"/>
          <w:b/>
          <w:bCs/>
          <w:rtl/>
        </w:rPr>
        <w:t>جعفر سبحانی</w:t>
      </w:r>
      <w:r w:rsidR="00F604E9" w:rsidRPr="00AF0888">
        <w:rPr>
          <w:rFonts w:hint="cs"/>
          <w:rtl/>
        </w:rPr>
        <w:t xml:space="preserve">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D45438">
        <w:rPr>
          <w:rFonts w:hint="cs"/>
          <w:u w:val="single"/>
          <w:rtl/>
        </w:rPr>
        <w:t>بیشتر روا</w:t>
      </w:r>
      <w:r w:rsidRPr="00D45438">
        <w:rPr>
          <w:rFonts w:hint="cs"/>
          <w:u w:val="single"/>
          <w:rtl/>
        </w:rPr>
        <w:t>یات شیخ در دو کتاب التهذیب و الا</w:t>
      </w:r>
      <w:r w:rsidR="00F604E9" w:rsidRPr="00D45438">
        <w:rPr>
          <w:rFonts w:hint="cs"/>
          <w:u w:val="single"/>
          <w:rtl/>
        </w:rPr>
        <w:t>ستبصار، روایاتی معلق هستند. روایات صدوق در کتاب الفقیه نیز چنین است</w:t>
      </w:r>
      <w:r>
        <w:rPr>
          <w:rFonts w:ascii="Traditional Arabic" w:hAnsi="Traditional Arabic" w:cs="Traditional Arabic"/>
          <w:u w:val="single"/>
          <w:rtl/>
        </w:rPr>
        <w:t>»</w:t>
      </w:r>
      <w:r w:rsidR="00F604E9" w:rsidRPr="008D5BC5">
        <w:rPr>
          <w:rStyle w:val="a5"/>
          <w:rFonts w:ascii="mylotus" w:hAnsi="mylotus"/>
          <w:rtl/>
        </w:rPr>
        <w:footnoteReference w:id="470"/>
      </w:r>
      <w:r w:rsidR="00F604E9" w:rsidRPr="00AF0888">
        <w:rPr>
          <w:rFonts w:hint="cs"/>
          <w:rtl/>
        </w:rPr>
        <w:t>. یعنی</w:t>
      </w:r>
      <w:r>
        <w:rPr>
          <w:rFonts w:hint="cs"/>
          <w:rtl/>
        </w:rPr>
        <w:t>:</w:t>
      </w:r>
      <w:r w:rsidR="00F604E9" w:rsidRPr="00AF0888">
        <w:rPr>
          <w:rFonts w:hint="cs"/>
          <w:rtl/>
        </w:rPr>
        <w:t xml:space="preserve"> سند ندارند. پس چگونه مورد وثوق قرار می</w:t>
      </w:r>
      <w:r w:rsidR="00F604E9" w:rsidRPr="00AF0888">
        <w:rPr>
          <w:rFonts w:cs="CTraditional Arabic" w:hint="cs"/>
          <w:cs/>
        </w:rPr>
        <w:t>‎</w:t>
      </w:r>
      <w:r w:rsidR="00F604E9" w:rsidRPr="00AF0888">
        <w:rPr>
          <w:rFonts w:hint="cs"/>
          <w:rtl/>
        </w:rPr>
        <w:t>گیرند؟</w:t>
      </w:r>
    </w:p>
    <w:p w:rsidR="00F604E9" w:rsidRPr="00AF0888" w:rsidRDefault="00F604E9" w:rsidP="007F00C2">
      <w:pPr>
        <w:pStyle w:val="af6"/>
        <w:rPr>
          <w:rFonts w:hint="cs"/>
          <w:rtl/>
        </w:rPr>
      </w:pPr>
      <w:r w:rsidRPr="00D45438">
        <w:rPr>
          <w:rFonts w:hint="cs"/>
          <w:b/>
          <w:bCs/>
          <w:rtl/>
        </w:rPr>
        <w:t>در مورد ثقه بودن صدوق</w:t>
      </w:r>
      <w:r w:rsidRPr="00AF0888">
        <w:rPr>
          <w:rFonts w:hint="cs"/>
          <w:rtl/>
        </w:rPr>
        <w:t>، بسیاری از علمای شیعه شک کرده اند:</w:t>
      </w:r>
    </w:p>
    <w:p w:rsidR="00F604E9" w:rsidRPr="00AF0888" w:rsidRDefault="00D45438" w:rsidP="007F00C2">
      <w:pPr>
        <w:pStyle w:val="af6"/>
        <w:rPr>
          <w:rFonts w:hint="cs"/>
          <w:rtl/>
        </w:rPr>
      </w:pPr>
      <w:r>
        <w:rPr>
          <w:rFonts w:hint="cs"/>
          <w:rtl/>
        </w:rPr>
        <w:t xml:space="preserve">* </w:t>
      </w:r>
      <w:r w:rsidR="00F604E9" w:rsidRPr="00D45438">
        <w:rPr>
          <w:rFonts w:hint="cs"/>
          <w:b/>
          <w:bCs/>
          <w:rtl/>
        </w:rPr>
        <w:t>شیخ سلیمان ماحوزی</w:t>
      </w:r>
      <w:r w:rsidR="00F604E9" w:rsidRPr="00AF0888">
        <w:rPr>
          <w:rFonts w:hint="cs"/>
          <w:rtl/>
        </w:rPr>
        <w:t xml:space="preserve">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D45438">
        <w:rPr>
          <w:rFonts w:hint="cs"/>
          <w:u w:val="single"/>
          <w:rtl/>
        </w:rPr>
        <w:t>برخی از مشایخ ما در مورد ثقه بودن شیخ صدوق توقف کرده</w:t>
      </w:r>
      <w:r w:rsidR="00F604E9" w:rsidRPr="00D45438">
        <w:rPr>
          <w:rFonts w:cs="CTraditional Arabic" w:hint="cs"/>
          <w:u w:val="single"/>
          <w:cs/>
        </w:rPr>
        <w:t>‎</w:t>
      </w:r>
      <w:r w:rsidR="00F604E9" w:rsidRPr="00D45438">
        <w:rPr>
          <w:rFonts w:hint="cs"/>
          <w:u w:val="single"/>
          <w:rtl/>
        </w:rPr>
        <w:t>اند</w:t>
      </w:r>
      <w:r>
        <w:rPr>
          <w:rFonts w:ascii="Traditional Arabic" w:hAnsi="Traditional Arabic" w:cs="Traditional Arabic"/>
          <w:rtl/>
        </w:rPr>
        <w:t>»</w:t>
      </w:r>
      <w:r w:rsidR="00F604E9" w:rsidRPr="008D5BC5">
        <w:rPr>
          <w:rStyle w:val="a5"/>
          <w:rFonts w:ascii="mylotus" w:hAnsi="mylotus"/>
          <w:rtl/>
        </w:rPr>
        <w:footnoteReference w:id="471"/>
      </w:r>
      <w:r w:rsidR="00F604E9" w:rsidRPr="00AF0888">
        <w:rPr>
          <w:rFonts w:hint="cs"/>
          <w:rtl/>
        </w:rPr>
        <w:t>.</w:t>
      </w:r>
    </w:p>
    <w:p w:rsidR="005A15A3" w:rsidRDefault="00D45438" w:rsidP="007F00C2">
      <w:pPr>
        <w:pStyle w:val="af6"/>
        <w:rPr>
          <w:rFonts w:hint="cs"/>
          <w:rtl/>
        </w:rPr>
      </w:pPr>
      <w:r>
        <w:rPr>
          <w:rFonts w:hint="cs"/>
          <w:rtl/>
        </w:rPr>
        <w:t xml:space="preserve">* </w:t>
      </w:r>
      <w:r w:rsidR="00F604E9" w:rsidRPr="00D45438">
        <w:rPr>
          <w:rFonts w:hint="cs"/>
          <w:b/>
          <w:bCs/>
          <w:rtl/>
        </w:rPr>
        <w:t>ابوالهدی کلباسی</w:t>
      </w:r>
      <w:r w:rsidR="00F604E9" w:rsidRPr="00AF0888">
        <w:rPr>
          <w:rFonts w:hint="cs"/>
          <w:rtl/>
        </w:rPr>
        <w:t xml:space="preserve"> در دفاع از صدوق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 xml:space="preserve">برخی از </w:t>
      </w:r>
      <w:r w:rsidR="00F604E9" w:rsidRPr="005A15A3">
        <w:rPr>
          <w:rFonts w:hint="cs"/>
          <w:u w:val="single"/>
          <w:rtl/>
        </w:rPr>
        <w:t>علمای رجال در مورد صدوق که در مورد عدالت وی اجماع وجود دارد، بیان داشته</w:t>
      </w:r>
      <w:r w:rsidR="00F604E9" w:rsidRPr="005A15A3">
        <w:rPr>
          <w:rFonts w:cs="CTraditional Arabic" w:hint="cs"/>
          <w:u w:val="single"/>
          <w:cs/>
        </w:rPr>
        <w:t>‎</w:t>
      </w:r>
      <w:r w:rsidR="00F604E9" w:rsidRPr="005A15A3">
        <w:rPr>
          <w:rFonts w:hint="cs"/>
          <w:u w:val="single"/>
          <w:rtl/>
        </w:rPr>
        <w:t>اند که برخی از علما در مورد اعتبار روایات وی توقف کرده</w:t>
      </w:r>
      <w:r w:rsidR="00F604E9" w:rsidRPr="005A15A3">
        <w:rPr>
          <w:rFonts w:cs="CTraditional Arabic" w:hint="cs"/>
          <w:u w:val="single"/>
          <w:cs/>
        </w:rPr>
        <w:t>‎</w:t>
      </w:r>
      <w:r w:rsidR="00F604E9" w:rsidRPr="005A15A3">
        <w:rPr>
          <w:rFonts w:hint="cs"/>
          <w:u w:val="single"/>
          <w:rtl/>
        </w:rPr>
        <w:t>اند. این شاید به علت عدم ثبوت ضبط وی باشد</w:t>
      </w:r>
      <w:r w:rsidR="005A15A3">
        <w:rPr>
          <w:rFonts w:ascii="Traditional Arabic" w:hAnsi="Traditional Arabic" w:cs="Traditional Arabic"/>
          <w:rtl/>
        </w:rPr>
        <w:t>»</w:t>
      </w:r>
      <w:r w:rsidR="00F604E9" w:rsidRPr="008D5BC5">
        <w:rPr>
          <w:rStyle w:val="a5"/>
          <w:rFonts w:ascii="mylotus" w:hAnsi="mylotus"/>
          <w:rtl/>
        </w:rPr>
        <w:footnoteReference w:id="472"/>
      </w:r>
      <w:r w:rsidR="00F604E9" w:rsidRPr="00AF0888">
        <w:rPr>
          <w:rFonts w:hint="cs"/>
          <w:rtl/>
        </w:rPr>
        <w:t xml:space="preserve">. </w:t>
      </w:r>
    </w:p>
    <w:p w:rsidR="00F604E9" w:rsidRPr="00AF0888" w:rsidRDefault="00F604E9" w:rsidP="007F00C2">
      <w:pPr>
        <w:pStyle w:val="af6"/>
        <w:rPr>
          <w:rFonts w:hint="cs"/>
          <w:rtl/>
        </w:rPr>
      </w:pPr>
      <w:r w:rsidRPr="00AF0888">
        <w:rPr>
          <w:rFonts w:hint="cs"/>
          <w:rtl/>
        </w:rPr>
        <w:t>این تناقض عجیبی است، زیرا وی اظهار داشته که در مورد عدالت او اجماع شده است و سپس طعن</w:t>
      </w:r>
      <w:r w:rsidR="005A15A3">
        <w:rPr>
          <w:rFonts w:hint="cs"/>
          <w:rtl/>
        </w:rPr>
        <w:t xml:space="preserve"> نسبت داده شده به او را بیان می</w:t>
      </w:r>
      <w:r w:rsidR="005A15A3">
        <w:rPr>
          <w:rFonts w:cs="B Badr" w:hint="cs"/>
          <w:rtl/>
        </w:rPr>
        <w:t>‏</w:t>
      </w:r>
      <w:r w:rsidRPr="00AF0888">
        <w:rPr>
          <w:rFonts w:hint="cs"/>
          <w:rtl/>
        </w:rPr>
        <w:t>کند.</w:t>
      </w:r>
    </w:p>
    <w:p w:rsidR="00F604E9" w:rsidRPr="00AF0888" w:rsidRDefault="005A15A3" w:rsidP="007F00C2">
      <w:pPr>
        <w:pStyle w:val="af6"/>
        <w:rPr>
          <w:rFonts w:hint="cs"/>
          <w:rtl/>
        </w:rPr>
      </w:pPr>
      <w:r>
        <w:rPr>
          <w:rFonts w:hint="cs"/>
          <w:rtl/>
        </w:rPr>
        <w:t xml:space="preserve">* </w:t>
      </w:r>
      <w:r w:rsidR="00F604E9" w:rsidRPr="005A15A3">
        <w:rPr>
          <w:rFonts w:hint="cs"/>
          <w:b/>
          <w:bCs/>
          <w:rtl/>
        </w:rPr>
        <w:t>بحرانی</w:t>
      </w:r>
      <w:r w:rsidR="00F604E9" w:rsidRPr="00AF0888">
        <w:rPr>
          <w:rFonts w:hint="cs"/>
          <w:rtl/>
        </w:rPr>
        <w:t xml:space="preserve">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Pr>
          <w:rFonts w:hint="cs"/>
          <w:rtl/>
        </w:rPr>
        <w:t>عجیب است که برخی از کوته</w:t>
      </w:r>
      <w:r>
        <w:rPr>
          <w:rFonts w:cs="B Badr" w:hint="cs"/>
          <w:rtl/>
        </w:rPr>
        <w:t>‏</w:t>
      </w:r>
      <w:r w:rsidR="00F604E9" w:rsidRPr="00AF0888">
        <w:rPr>
          <w:rFonts w:hint="cs"/>
          <w:rtl/>
        </w:rPr>
        <w:t>بینان در مورد وثاقت شیخ صدوق توقف کرده</w:t>
      </w:r>
      <w:r w:rsidR="00F604E9" w:rsidRPr="00AF0888">
        <w:rPr>
          <w:rFonts w:cs="CTraditional Arabic" w:hint="cs"/>
          <w:cs/>
        </w:rPr>
        <w:t>‎</w:t>
      </w:r>
      <w:r w:rsidR="00F604E9" w:rsidRPr="00AF0888">
        <w:rPr>
          <w:rFonts w:hint="cs"/>
          <w:rtl/>
        </w:rPr>
        <w:t>اند و می</w:t>
      </w:r>
      <w:r w:rsidR="00F604E9" w:rsidRPr="00AF0888">
        <w:rPr>
          <w:rFonts w:cs="CTraditional Arabic" w:hint="cs"/>
          <w:cs/>
        </w:rPr>
        <w:t>‎</w:t>
      </w:r>
      <w:r w:rsidR="00F604E9" w:rsidRPr="00AF0888">
        <w:rPr>
          <w:rFonts w:hint="cs"/>
          <w:rtl/>
        </w:rPr>
        <w:t xml:space="preserve">گویند: او ثقه نیست، </w:t>
      </w:r>
      <w:r w:rsidR="00F604E9" w:rsidRPr="005A15A3">
        <w:rPr>
          <w:rFonts w:hint="cs"/>
          <w:u w:val="single"/>
          <w:rtl/>
        </w:rPr>
        <w:t>زیرا کسی از علمای رجال به ثقه بودن او تصریح نکرده</w:t>
      </w:r>
      <w:r w:rsidR="00F604E9" w:rsidRPr="005A15A3">
        <w:rPr>
          <w:rFonts w:cs="CTraditional Arabic" w:hint="cs"/>
          <w:u w:val="single"/>
          <w:cs/>
        </w:rPr>
        <w:t>‎</w:t>
      </w:r>
      <w:r w:rsidR="00F604E9" w:rsidRPr="005A15A3">
        <w:rPr>
          <w:rFonts w:hint="cs"/>
          <w:u w:val="single"/>
          <w:rtl/>
        </w:rPr>
        <w:t>اند</w:t>
      </w:r>
      <w:r>
        <w:rPr>
          <w:rFonts w:ascii="Traditional Arabic" w:hAnsi="Traditional Arabic" w:cs="Traditional Arabic"/>
          <w:rtl/>
        </w:rPr>
        <w:t>»</w:t>
      </w:r>
      <w:r w:rsidR="00F604E9" w:rsidRPr="008D5BC5">
        <w:rPr>
          <w:rStyle w:val="a5"/>
          <w:rFonts w:ascii="mylotus" w:hAnsi="mylotus"/>
          <w:rtl/>
        </w:rPr>
        <w:footnoteReference w:id="473"/>
      </w:r>
      <w:r w:rsidR="00F604E9" w:rsidRPr="00AF0888">
        <w:rPr>
          <w:rFonts w:hint="cs"/>
          <w:rtl/>
        </w:rPr>
        <w:t>.</w:t>
      </w:r>
    </w:p>
    <w:p w:rsidR="00F604E9" w:rsidRPr="00AF0888" w:rsidRDefault="005A15A3" w:rsidP="007F00C2">
      <w:pPr>
        <w:pStyle w:val="af6"/>
        <w:rPr>
          <w:rFonts w:hint="cs"/>
          <w:rtl/>
        </w:rPr>
      </w:pPr>
      <w:r>
        <w:rPr>
          <w:rFonts w:hint="cs"/>
          <w:rtl/>
        </w:rPr>
        <w:t xml:space="preserve">* </w:t>
      </w:r>
      <w:r w:rsidR="00F604E9" w:rsidRPr="005A15A3">
        <w:rPr>
          <w:rFonts w:hint="cs"/>
          <w:b/>
          <w:bCs/>
          <w:rtl/>
        </w:rPr>
        <w:t>جعفر نجفی</w:t>
      </w:r>
      <w:r>
        <w:rPr>
          <w:rFonts w:hint="cs"/>
          <w:rtl/>
        </w:rPr>
        <w:t xml:space="preserve"> </w:t>
      </w:r>
      <w:r w:rsidR="00F604E9" w:rsidRPr="00AF0888">
        <w:rPr>
          <w:rFonts w:hint="cs"/>
          <w:rtl/>
        </w:rPr>
        <w:t>(م1227ﻫ) شیخ شیعه امامیه و رئیس مذهب شیعه در زمان خود</w:t>
      </w:r>
      <w:r w:rsidR="00F604E9" w:rsidRPr="008D5BC5">
        <w:rPr>
          <w:rStyle w:val="a5"/>
          <w:rFonts w:ascii="mylotus" w:hAnsi="mylotus"/>
          <w:rtl/>
        </w:rPr>
        <w:footnoteReference w:id="474"/>
      </w:r>
      <w:r>
        <w:rPr>
          <w:rFonts w:hint="cs"/>
          <w:rtl/>
        </w:rPr>
        <w:t>، او</w:t>
      </w:r>
      <w:r w:rsidR="00F604E9" w:rsidRPr="00AF0888">
        <w:rPr>
          <w:rFonts w:hint="cs"/>
          <w:rtl/>
        </w:rPr>
        <w:t xml:space="preserve"> را مجروح کرده</w:t>
      </w:r>
      <w:r>
        <w:rPr>
          <w:rFonts w:hint="cs"/>
          <w:rtl/>
        </w:rPr>
        <w:t>،</w:t>
      </w:r>
      <w:r w:rsidR="00F604E9" w:rsidRPr="00AF0888">
        <w:rPr>
          <w:rFonts w:hint="cs"/>
          <w:rtl/>
        </w:rPr>
        <w:t xml:space="preserve"> و در کتاب کاشف الغطاء در مورد مؤلفان کتب اربعه می</w:t>
      </w:r>
      <w:r w:rsidR="00F604E9" w:rsidRPr="00AF0888">
        <w:rPr>
          <w:rFonts w:cs="CTraditional Arabic" w:hint="cs"/>
          <w:cs/>
        </w:rPr>
        <w:t>‎</w:t>
      </w:r>
      <w:r>
        <w:rPr>
          <w:rFonts w:hint="cs"/>
          <w:rtl/>
        </w:rPr>
        <w:t xml:space="preserve">گوید: </w:t>
      </w:r>
      <w:r>
        <w:rPr>
          <w:rFonts w:ascii="Traditional Arabic" w:hAnsi="Traditional Arabic" w:cs="Traditional Arabic"/>
          <w:rtl/>
        </w:rPr>
        <w:t>«</w:t>
      </w:r>
      <w:r w:rsidRPr="005A15A3">
        <w:rPr>
          <w:rFonts w:hint="cs"/>
          <w:u w:val="single"/>
          <w:rtl/>
        </w:rPr>
        <w:t>چگونه می</w:t>
      </w:r>
      <w:r w:rsidRPr="005A15A3">
        <w:rPr>
          <w:rFonts w:cs="B Badr" w:hint="cs"/>
          <w:u w:val="single"/>
          <w:rtl/>
        </w:rPr>
        <w:t>‏</w:t>
      </w:r>
      <w:r w:rsidR="00F604E9" w:rsidRPr="005A15A3">
        <w:rPr>
          <w:rFonts w:hint="cs"/>
          <w:u w:val="single"/>
          <w:rtl/>
        </w:rPr>
        <w:t>توان در تحصیل علم بر محمدین ثلاثه اعتماد کرد، حال آنکه برخی از آ</w:t>
      </w:r>
      <w:r w:rsidRPr="005A15A3">
        <w:rPr>
          <w:rFonts w:hint="cs"/>
          <w:u w:val="single"/>
          <w:rtl/>
        </w:rPr>
        <w:t>نان روایت برخی دیگر را تکذیب می</w:t>
      </w:r>
      <w:r w:rsidRPr="005A15A3">
        <w:rPr>
          <w:rFonts w:cs="B Badr" w:hint="cs"/>
          <w:u w:val="single"/>
          <w:rtl/>
        </w:rPr>
        <w:t>‏</w:t>
      </w:r>
      <w:r w:rsidR="00F604E9" w:rsidRPr="005A15A3">
        <w:rPr>
          <w:rFonts w:hint="cs"/>
          <w:u w:val="single"/>
          <w:rtl/>
        </w:rPr>
        <w:t>کنند</w:t>
      </w:r>
      <w:r w:rsidRPr="005A15A3">
        <w:rPr>
          <w:rFonts w:hint="cs"/>
          <w:u w:val="single"/>
          <w:rtl/>
        </w:rPr>
        <w:t>،</w:t>
      </w:r>
      <w:r w:rsidR="00F604E9" w:rsidRPr="005A15A3">
        <w:rPr>
          <w:rFonts w:hint="cs"/>
          <w:u w:val="single"/>
          <w:rtl/>
        </w:rPr>
        <w:t xml:space="preserve"> و روایات آنان با همدیگر در تضاد است. همچنین کتابهای آنها مشتمل بر اخباری است که کذب بودن آنها قطعی است، مانند اخبار وارده در مورد تجسیم و تشبیه و قدم عالم و ثبوت مکان و زمان</w:t>
      </w:r>
      <w:r>
        <w:rPr>
          <w:rFonts w:ascii="Traditional Arabic" w:hAnsi="Traditional Arabic" w:cs="Traditional Arabic"/>
          <w:rtl/>
        </w:rPr>
        <w:t>»</w:t>
      </w:r>
      <w:r w:rsidR="00F604E9" w:rsidRPr="008D5BC5">
        <w:rPr>
          <w:rStyle w:val="a5"/>
          <w:rFonts w:ascii="mylotus" w:hAnsi="mylotus"/>
          <w:rtl/>
        </w:rPr>
        <w:footnoteReference w:id="475"/>
      </w:r>
      <w:r w:rsidR="00F604E9" w:rsidRPr="00AF0888">
        <w:rPr>
          <w:rFonts w:hint="cs"/>
          <w:rtl/>
        </w:rPr>
        <w:t>.</w:t>
      </w:r>
    </w:p>
    <w:p w:rsidR="00F604E9" w:rsidRPr="00AF0888" w:rsidRDefault="00CA54B9" w:rsidP="00516CCC">
      <w:pPr>
        <w:pStyle w:val="af3"/>
        <w:rPr>
          <w:rFonts w:hint="cs"/>
          <w:rtl/>
        </w:rPr>
      </w:pPr>
      <w:bookmarkStart w:id="826" w:name="_Toc252932628"/>
      <w:bookmarkStart w:id="827" w:name="_Toc254520699"/>
      <w:r>
        <w:rPr>
          <w:rFonts w:hint="cs"/>
          <w:rtl/>
        </w:rPr>
        <w:t>4</w:t>
      </w:r>
      <w:r w:rsidR="00F604E9" w:rsidRPr="00AF0888">
        <w:rPr>
          <w:rFonts w:hint="cs"/>
          <w:rtl/>
        </w:rPr>
        <w:t>- مراجع متأخر</w:t>
      </w:r>
      <w:bookmarkEnd w:id="826"/>
      <w:bookmarkEnd w:id="827"/>
    </w:p>
    <w:p w:rsidR="00F604E9" w:rsidRPr="00AF0888" w:rsidRDefault="00F604E9" w:rsidP="00B94FFE">
      <w:pPr>
        <w:pStyle w:val="af6"/>
        <w:ind w:firstLine="0"/>
        <w:rPr>
          <w:rFonts w:hint="cs"/>
          <w:rtl/>
        </w:rPr>
      </w:pPr>
      <w:r w:rsidRPr="00AF0888">
        <w:rPr>
          <w:rFonts w:hint="cs"/>
          <w:rtl/>
        </w:rPr>
        <w:t>وقتی</w:t>
      </w:r>
      <w:r w:rsidR="00124F93">
        <w:rPr>
          <w:rFonts w:hint="cs"/>
          <w:rtl/>
        </w:rPr>
        <w:t xml:space="preserve"> که این وضعیت کتب اساسی مذهب می</w:t>
      </w:r>
      <w:r w:rsidR="00124F93">
        <w:rPr>
          <w:rFonts w:cs="B Badr" w:hint="cs"/>
          <w:rtl/>
        </w:rPr>
        <w:t>‏</w:t>
      </w:r>
      <w:r w:rsidRPr="00AF0888">
        <w:rPr>
          <w:rFonts w:hint="cs"/>
          <w:rtl/>
        </w:rPr>
        <w:t>باشد، موسوعات متأخری که در قرن یازدهم هجری و بعد از آن نوشته شده</w:t>
      </w:r>
      <w:r w:rsidRPr="00AF0888">
        <w:rPr>
          <w:rFonts w:cs="CTraditional Arabic" w:hint="cs"/>
          <w:cs/>
        </w:rPr>
        <w:t>‎</w:t>
      </w:r>
      <w:r w:rsidRPr="00AF0888">
        <w:rPr>
          <w:rFonts w:hint="cs"/>
          <w:rtl/>
        </w:rPr>
        <w:t>اند</w:t>
      </w:r>
      <w:r w:rsidR="00124F93">
        <w:rPr>
          <w:rFonts w:hint="cs"/>
          <w:rtl/>
        </w:rPr>
        <w:t>،</w:t>
      </w:r>
      <w:r w:rsidRPr="00AF0888">
        <w:rPr>
          <w:rFonts w:hint="cs"/>
          <w:rtl/>
        </w:rPr>
        <w:t xml:space="preserve"> و دربردارنده همه روایات بعد از مرگ آخرین امام ظاهر شیع</w:t>
      </w:r>
      <w:r w:rsidR="00124F93">
        <w:rPr>
          <w:rFonts w:hint="cs"/>
          <w:rtl/>
        </w:rPr>
        <w:t>ه و بیش از هشت قرن بعد از آن می</w:t>
      </w:r>
      <w:r w:rsidR="00124F93">
        <w:rPr>
          <w:rFonts w:cs="B Badr" w:hint="cs"/>
          <w:rtl/>
        </w:rPr>
        <w:t>‏</w:t>
      </w:r>
      <w:r w:rsidRPr="00AF0888">
        <w:rPr>
          <w:rFonts w:hint="cs"/>
          <w:rtl/>
        </w:rPr>
        <w:t>باشد چه وضع</w:t>
      </w:r>
      <w:r w:rsidR="00124F93">
        <w:rPr>
          <w:rFonts w:hint="cs"/>
          <w:rtl/>
        </w:rPr>
        <w:t>یتی خواهد داشت؟ این کتاب</w:t>
      </w:r>
      <w:r w:rsidR="00124F93">
        <w:rPr>
          <w:rFonts w:cs="B Badr" w:hint="cs"/>
          <w:rtl/>
        </w:rPr>
        <w:t>‏</w:t>
      </w:r>
      <w:r w:rsidRPr="00AF0888">
        <w:rPr>
          <w:rFonts w:hint="cs"/>
          <w:rtl/>
        </w:rPr>
        <w:t>ها عبارتند از:</w:t>
      </w:r>
    </w:p>
    <w:p w:rsidR="00F604E9" w:rsidRPr="00AF0888" w:rsidRDefault="00F604E9" w:rsidP="007F00C2">
      <w:pPr>
        <w:pStyle w:val="af6"/>
        <w:rPr>
          <w:rtl/>
        </w:rPr>
      </w:pPr>
      <w:r w:rsidRPr="00AF0888">
        <w:rPr>
          <w:rtl/>
        </w:rPr>
        <w:t>1</w:t>
      </w:r>
      <w:r w:rsidRPr="00AF0888">
        <w:rPr>
          <w:rFonts w:hint="cs"/>
          <w:rtl/>
        </w:rPr>
        <w:t>-</w:t>
      </w:r>
      <w:r w:rsidRPr="00AF0888">
        <w:rPr>
          <w:rtl/>
        </w:rPr>
        <w:t xml:space="preserve"> الوافي</w:t>
      </w:r>
      <w:r w:rsidRPr="00AF0888">
        <w:rPr>
          <w:rFonts w:hint="cs"/>
          <w:rtl/>
        </w:rPr>
        <w:t xml:space="preserve">، </w:t>
      </w:r>
      <w:r w:rsidRPr="00AF0888">
        <w:rPr>
          <w:rtl/>
        </w:rPr>
        <w:t>فيض كاشاني (</w:t>
      </w:r>
      <w:r w:rsidRPr="00AF0888">
        <w:rPr>
          <w:rFonts w:hint="cs"/>
          <w:rtl/>
        </w:rPr>
        <w:t>م</w:t>
      </w:r>
      <w:r w:rsidRPr="00AF0888">
        <w:rPr>
          <w:rtl/>
        </w:rPr>
        <w:t xml:space="preserve"> 1091 هـ).</w:t>
      </w:r>
    </w:p>
    <w:p w:rsidR="00F604E9" w:rsidRPr="00AF0888" w:rsidRDefault="00F604E9" w:rsidP="007F00C2">
      <w:pPr>
        <w:pStyle w:val="af6"/>
        <w:rPr>
          <w:rtl/>
        </w:rPr>
      </w:pPr>
      <w:r w:rsidRPr="00AF0888">
        <w:rPr>
          <w:rtl/>
        </w:rPr>
        <w:t>2</w:t>
      </w:r>
      <w:r w:rsidRPr="00AF0888">
        <w:rPr>
          <w:rFonts w:hint="cs"/>
          <w:rtl/>
        </w:rPr>
        <w:t>-</w:t>
      </w:r>
      <w:r w:rsidRPr="00AF0888">
        <w:rPr>
          <w:rtl/>
        </w:rPr>
        <w:t xml:space="preserve"> وسائل </w:t>
      </w:r>
      <w:r w:rsidRPr="00124F93">
        <w:rPr>
          <w:rFonts w:cs="B Badr"/>
          <w:rtl/>
        </w:rPr>
        <w:t>الشيعة</w:t>
      </w:r>
      <w:r w:rsidRPr="00AF0888">
        <w:rPr>
          <w:rFonts w:hint="cs"/>
          <w:rtl/>
        </w:rPr>
        <w:t xml:space="preserve">، </w:t>
      </w:r>
      <w:r w:rsidRPr="00AF0888">
        <w:rPr>
          <w:rtl/>
        </w:rPr>
        <w:t>حر عاملي (</w:t>
      </w:r>
      <w:r w:rsidRPr="00AF0888">
        <w:rPr>
          <w:rFonts w:hint="cs"/>
          <w:rtl/>
        </w:rPr>
        <w:t>م</w:t>
      </w:r>
      <w:r w:rsidRPr="00AF0888">
        <w:rPr>
          <w:rtl/>
        </w:rPr>
        <w:t xml:space="preserve"> 1104هـ). </w:t>
      </w:r>
    </w:p>
    <w:p w:rsidR="00F604E9" w:rsidRPr="00AF0888" w:rsidRDefault="00F604E9" w:rsidP="007F00C2">
      <w:pPr>
        <w:pStyle w:val="af6"/>
        <w:rPr>
          <w:rtl/>
        </w:rPr>
      </w:pPr>
      <w:r w:rsidRPr="00AF0888">
        <w:rPr>
          <w:rtl/>
        </w:rPr>
        <w:t>3</w:t>
      </w:r>
      <w:r w:rsidRPr="00AF0888">
        <w:rPr>
          <w:rFonts w:hint="cs"/>
          <w:rtl/>
        </w:rPr>
        <w:t>-</w:t>
      </w:r>
      <w:r w:rsidRPr="00AF0888">
        <w:rPr>
          <w:rtl/>
        </w:rPr>
        <w:t xml:space="preserve"> بحار الأنوار</w:t>
      </w:r>
      <w:r w:rsidRPr="00AF0888">
        <w:rPr>
          <w:rFonts w:hint="cs"/>
          <w:rtl/>
        </w:rPr>
        <w:t xml:space="preserve">، </w:t>
      </w:r>
      <w:r w:rsidRPr="00AF0888">
        <w:rPr>
          <w:rtl/>
        </w:rPr>
        <w:t>مجلسي (</w:t>
      </w:r>
      <w:r w:rsidRPr="00AF0888">
        <w:rPr>
          <w:rFonts w:hint="cs"/>
          <w:rtl/>
        </w:rPr>
        <w:t>م</w:t>
      </w:r>
      <w:r w:rsidRPr="00AF0888">
        <w:rPr>
          <w:rtl/>
        </w:rPr>
        <w:t xml:space="preserve"> 1111هـ). </w:t>
      </w:r>
    </w:p>
    <w:p w:rsidR="00F604E9" w:rsidRPr="00AF0888" w:rsidRDefault="00F604E9" w:rsidP="007F00C2">
      <w:pPr>
        <w:pStyle w:val="af6"/>
        <w:rPr>
          <w:rFonts w:hint="cs"/>
          <w:rtl/>
        </w:rPr>
      </w:pPr>
      <w:r w:rsidRPr="00AF0888">
        <w:rPr>
          <w:rtl/>
        </w:rPr>
        <w:t>4</w:t>
      </w:r>
      <w:r w:rsidRPr="00AF0888">
        <w:rPr>
          <w:rFonts w:hint="cs"/>
          <w:rtl/>
        </w:rPr>
        <w:t>-</w:t>
      </w:r>
      <w:r w:rsidRPr="00AF0888">
        <w:rPr>
          <w:rtl/>
        </w:rPr>
        <w:t xml:space="preserve"> مستدرك الوسائل</w:t>
      </w:r>
      <w:r w:rsidRPr="00AF0888">
        <w:rPr>
          <w:rFonts w:hint="cs"/>
          <w:rtl/>
        </w:rPr>
        <w:t xml:space="preserve">، </w:t>
      </w:r>
      <w:r w:rsidRPr="00AF0888">
        <w:rPr>
          <w:rtl/>
        </w:rPr>
        <w:t>نوري طبرسي (</w:t>
      </w:r>
      <w:r w:rsidRPr="00AF0888">
        <w:rPr>
          <w:rFonts w:hint="cs"/>
          <w:rtl/>
        </w:rPr>
        <w:t>م</w:t>
      </w:r>
      <w:r w:rsidRPr="00AF0888">
        <w:rPr>
          <w:rtl/>
        </w:rPr>
        <w:t xml:space="preserve"> 1320 هـ).</w:t>
      </w:r>
    </w:p>
    <w:p w:rsidR="00F604E9" w:rsidRPr="00AF0888" w:rsidRDefault="00F604E9" w:rsidP="007F00C2">
      <w:pPr>
        <w:pStyle w:val="af6"/>
        <w:rPr>
          <w:rFonts w:hint="cs"/>
          <w:rtl/>
        </w:rPr>
      </w:pPr>
      <w:r w:rsidRPr="00AF0888">
        <w:rPr>
          <w:rFonts w:hint="cs"/>
          <w:rtl/>
        </w:rPr>
        <w:t xml:space="preserve">در اینجا به بحث در </w:t>
      </w:r>
      <w:r w:rsidR="00124F93">
        <w:rPr>
          <w:rFonts w:hint="cs"/>
          <w:rtl/>
        </w:rPr>
        <w:t>مورد کتاب بحار الأنوار بسنده می</w:t>
      </w:r>
      <w:r w:rsidR="00124F93">
        <w:rPr>
          <w:rFonts w:cs="B Badr" w:hint="cs"/>
          <w:rtl/>
        </w:rPr>
        <w:t>‏</w:t>
      </w:r>
      <w:r w:rsidRPr="00AF0888">
        <w:rPr>
          <w:rFonts w:hint="cs"/>
          <w:rtl/>
        </w:rPr>
        <w:t>شود:</w:t>
      </w:r>
    </w:p>
    <w:p w:rsidR="00714A11" w:rsidRDefault="00124F93" w:rsidP="007F00C2">
      <w:pPr>
        <w:pStyle w:val="af6"/>
        <w:rPr>
          <w:rFonts w:hint="cs"/>
          <w:rtl/>
        </w:rPr>
      </w:pPr>
      <w:r>
        <w:rPr>
          <w:rFonts w:hint="cs"/>
          <w:rtl/>
        </w:rPr>
        <w:t xml:space="preserve">* </w:t>
      </w:r>
      <w:r w:rsidR="00F604E9" w:rsidRPr="00AF0888">
        <w:rPr>
          <w:rFonts w:hint="cs"/>
          <w:rtl/>
        </w:rPr>
        <w:t>آیت الله محمد آصف محسنی در کتاب مشر</w:t>
      </w:r>
      <w:r w:rsidR="00F604E9" w:rsidRPr="00124F93">
        <w:rPr>
          <w:rFonts w:cs="B Badr" w:hint="cs"/>
          <w:rtl/>
        </w:rPr>
        <w:t>عة</w:t>
      </w:r>
      <w:r w:rsidR="00F604E9" w:rsidRPr="00AF0888">
        <w:rPr>
          <w:rFonts w:hint="cs"/>
          <w:rtl/>
        </w:rPr>
        <w:t xml:space="preserve"> بحارالأنوار می</w:t>
      </w:r>
      <w:r w:rsidR="00F604E9" w:rsidRPr="00AF0888">
        <w:rPr>
          <w:rFonts w:cs="CTraditional Arabic" w:hint="cs"/>
          <w:cs/>
        </w:rPr>
        <w:t>‎</w:t>
      </w:r>
      <w:r w:rsidR="00F604E9" w:rsidRPr="00AF0888">
        <w:rPr>
          <w:rFonts w:hint="cs"/>
          <w:rtl/>
        </w:rPr>
        <w:t xml:space="preserve">گوید: </w:t>
      </w:r>
      <w:r w:rsidR="00FB2070">
        <w:rPr>
          <w:rFonts w:ascii="Traditional Arabic" w:hAnsi="Traditional Arabic" w:cs="Traditional Arabic"/>
          <w:rtl/>
        </w:rPr>
        <w:t>«</w:t>
      </w:r>
      <w:r w:rsidR="00F604E9" w:rsidRPr="00714A11">
        <w:rPr>
          <w:rFonts w:hint="cs"/>
          <w:u w:val="single"/>
          <w:rtl/>
        </w:rPr>
        <w:t>شکی نیست که در سند روایات مذکور در کتاب، افراد ضعیف و کذاب و مجهول فراوانی وجود دارد</w:t>
      </w:r>
      <w:r w:rsidR="00FB2070" w:rsidRPr="00714A11">
        <w:rPr>
          <w:rFonts w:hint="cs"/>
          <w:u w:val="single"/>
          <w:rtl/>
        </w:rPr>
        <w:t>،</w:t>
      </w:r>
      <w:r w:rsidR="00F604E9" w:rsidRPr="00714A11">
        <w:rPr>
          <w:rFonts w:hint="cs"/>
          <w:u w:val="single"/>
          <w:rtl/>
        </w:rPr>
        <w:t xml:space="preserve"> </w:t>
      </w:r>
      <w:r w:rsidR="00F604E9" w:rsidRPr="00714A11">
        <w:rPr>
          <w:u w:val="single"/>
          <w:rtl/>
        </w:rPr>
        <w:t>وهمچنین بر ثقاتی که در گرفتن</w:t>
      </w:r>
      <w:r w:rsidR="00FB2070" w:rsidRPr="00714A11">
        <w:rPr>
          <w:u w:val="single"/>
          <w:rtl/>
        </w:rPr>
        <w:t xml:space="preserve"> و یا روایت کردن حدیث اشتباه می</w:t>
      </w:r>
      <w:r w:rsidR="00FB2070" w:rsidRPr="00714A11">
        <w:rPr>
          <w:rFonts w:cs="B Badr" w:hint="cs"/>
          <w:u w:val="single"/>
          <w:rtl/>
        </w:rPr>
        <w:t>‏</w:t>
      </w:r>
      <w:r w:rsidR="00F604E9" w:rsidRPr="00714A11">
        <w:rPr>
          <w:u w:val="single"/>
          <w:rtl/>
        </w:rPr>
        <w:t xml:space="preserve">کرده اند، </w:t>
      </w:r>
      <w:r w:rsidR="00714A11" w:rsidRPr="00714A11">
        <w:rPr>
          <w:rFonts w:hint="cs"/>
          <w:u w:val="single"/>
          <w:rtl/>
        </w:rPr>
        <w:t>نیز بیشتر منابع این کتاب، نسخه</w:t>
      </w:r>
      <w:r w:rsidR="00714A11" w:rsidRPr="00714A11">
        <w:rPr>
          <w:rFonts w:cs="B Badr" w:hint="cs"/>
          <w:u w:val="single"/>
          <w:rtl/>
        </w:rPr>
        <w:t>‏</w:t>
      </w:r>
      <w:r w:rsidR="00F604E9" w:rsidRPr="00714A11">
        <w:rPr>
          <w:rFonts w:hint="cs"/>
          <w:u w:val="single"/>
          <w:rtl/>
        </w:rPr>
        <w:t>های آنها با سند متصل معنعن و به نقل افراد ثقه از افراد ثقه تا مؤلفان ثقه آنها، به مؤلف نرسیده است</w:t>
      </w:r>
      <w:r w:rsidR="00F604E9" w:rsidRPr="00AF0888">
        <w:rPr>
          <w:rFonts w:hint="cs"/>
          <w:rtl/>
        </w:rPr>
        <w:t>. تعدادی از مؤلفان مصادر کتاب هم مجهول هستند. هر کس مقدمه مؤلف در ابتدای</w:t>
      </w:r>
      <w:r w:rsidR="00714A11">
        <w:rPr>
          <w:rFonts w:hint="cs"/>
          <w:rtl/>
        </w:rPr>
        <w:t xml:space="preserve"> کتاب را بخواند به آسانی درک می</w:t>
      </w:r>
      <w:r w:rsidR="00714A11">
        <w:rPr>
          <w:rFonts w:cs="B Badr" w:hint="cs"/>
          <w:rtl/>
        </w:rPr>
        <w:t>‏</w:t>
      </w:r>
      <w:r w:rsidR="00F604E9" w:rsidRPr="00AF0888">
        <w:rPr>
          <w:rFonts w:hint="cs"/>
          <w:rtl/>
        </w:rPr>
        <w:t>کند که مؤلف کتاب، یعنی علامه نیز به صحت روایات کتاب خود از ابتدا تا به آخر اعتقاد نداشته است</w:t>
      </w:r>
      <w:r w:rsidR="00714A11">
        <w:rPr>
          <w:rFonts w:hint="cs"/>
          <w:rtl/>
        </w:rPr>
        <w:t>،</w:t>
      </w:r>
      <w:r w:rsidR="00F604E9" w:rsidRPr="00AF0888">
        <w:rPr>
          <w:rFonts w:hint="cs"/>
          <w:rtl/>
        </w:rPr>
        <w:t xml:space="preserve"> و هر عاقلی اگر حال راویان را و کیفیت کتابت و تدوین در آن دوران</w:t>
      </w:r>
      <w:r w:rsidR="00F604E9" w:rsidRPr="00AF0888">
        <w:rPr>
          <w:rFonts w:cs="CTraditional Arabic" w:hint="cs"/>
          <w:cs/>
        </w:rPr>
        <w:t>‎</w:t>
      </w:r>
      <w:r w:rsidR="00F604E9" w:rsidRPr="00AF0888">
        <w:rPr>
          <w:rFonts w:hint="cs"/>
          <w:rtl/>
        </w:rPr>
        <w:t>ها را بنگرد، به مخا</w:t>
      </w:r>
      <w:r w:rsidR="00714A11">
        <w:rPr>
          <w:rFonts w:hint="cs"/>
          <w:rtl/>
        </w:rPr>
        <w:t>لفت آن روایات با واقعیت یقین می</w:t>
      </w:r>
      <w:r w:rsidR="00714A11">
        <w:rPr>
          <w:rFonts w:cs="B Badr" w:hint="cs"/>
          <w:rtl/>
        </w:rPr>
        <w:t>‏</w:t>
      </w:r>
      <w:r w:rsidR="00F604E9" w:rsidRPr="00AF0888">
        <w:rPr>
          <w:rFonts w:hint="cs"/>
          <w:rtl/>
        </w:rPr>
        <w:t>یابد. علاوه بر این به تحریف جم</w:t>
      </w:r>
      <w:r w:rsidR="00714A11">
        <w:rPr>
          <w:rFonts w:hint="cs"/>
          <w:rtl/>
        </w:rPr>
        <w:t>لات روایات و کلمات آنها یقین می</w:t>
      </w:r>
      <w:r w:rsidR="00714A11">
        <w:rPr>
          <w:rFonts w:cs="B Badr" w:hint="cs"/>
          <w:rtl/>
        </w:rPr>
        <w:t>‏</w:t>
      </w:r>
      <w:r w:rsidR="00F604E9" w:rsidRPr="00AF0888">
        <w:rPr>
          <w:rFonts w:hint="cs"/>
          <w:rtl/>
        </w:rPr>
        <w:t>یابد</w:t>
      </w:r>
      <w:r w:rsidR="00714A11">
        <w:rPr>
          <w:rFonts w:ascii="Traditional Arabic" w:hAnsi="Traditional Arabic" w:cs="Traditional Arabic"/>
          <w:rtl/>
        </w:rPr>
        <w:t>»</w:t>
      </w:r>
      <w:r w:rsidR="00F604E9" w:rsidRPr="008D5BC5">
        <w:rPr>
          <w:rStyle w:val="a5"/>
          <w:rFonts w:ascii="mylotus" w:hAnsi="mylotus"/>
          <w:rtl/>
        </w:rPr>
        <w:footnoteReference w:id="476"/>
      </w:r>
      <w:r w:rsidR="00F604E9" w:rsidRPr="00AF0888">
        <w:rPr>
          <w:rFonts w:hint="cs"/>
          <w:rtl/>
        </w:rPr>
        <w:t xml:space="preserve">. </w:t>
      </w:r>
    </w:p>
    <w:p w:rsidR="00714A11" w:rsidRDefault="00714A11" w:rsidP="00714A11">
      <w:pPr>
        <w:pStyle w:val="af6"/>
        <w:rPr>
          <w:rFonts w:hint="cs"/>
          <w:rtl/>
        </w:rPr>
      </w:pPr>
      <w:r>
        <w:rPr>
          <w:rFonts w:hint="cs"/>
          <w:rtl/>
        </w:rPr>
        <w:t xml:space="preserve">* </w:t>
      </w:r>
      <w:r w:rsidR="00F604E9" w:rsidRPr="00AF0888">
        <w:rPr>
          <w:rFonts w:hint="cs"/>
          <w:rtl/>
        </w:rPr>
        <w:t>وی همچنین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714A11">
        <w:rPr>
          <w:rFonts w:hint="cs"/>
          <w:u w:val="single"/>
          <w:rtl/>
        </w:rPr>
        <w:t>علمای معتدل بدانند که کتاب بحارالأنوار علامه مجلسی(</w:t>
      </w:r>
      <w:r w:rsidRPr="00714A11">
        <w:rPr>
          <w:rFonts w:hint="cs"/>
          <w:u w:val="single"/>
          <w:rtl/>
        </w:rPr>
        <w:t>رضوان الله علیه</w:t>
      </w:r>
      <w:r w:rsidR="00F604E9" w:rsidRPr="00714A11">
        <w:rPr>
          <w:rFonts w:hint="cs"/>
          <w:u w:val="single"/>
          <w:rtl/>
        </w:rPr>
        <w:t>) گرچه دریاهای نور است، اما در آن میکروبهائی مضر برای استفاده کنندگان از آن و موادی ناصحیح وجود دارد که باید از آنها اجتناب شود و اشیاء مشکوک و مشتبهی در آن است که باید در مورد آنها توقف شود</w:t>
      </w:r>
      <w:r>
        <w:rPr>
          <w:rFonts w:ascii="Traditional Arabic" w:hAnsi="Traditional Arabic" w:cs="Traditional Arabic"/>
          <w:rtl/>
        </w:rPr>
        <w:t>»</w:t>
      </w:r>
      <w:r w:rsidR="00F604E9" w:rsidRPr="008D5BC5">
        <w:rPr>
          <w:rStyle w:val="a5"/>
          <w:rFonts w:ascii="mylotus" w:hAnsi="mylotus"/>
          <w:rtl/>
        </w:rPr>
        <w:footnoteReference w:id="477"/>
      </w:r>
      <w:r w:rsidR="00F604E9" w:rsidRPr="00AF0888">
        <w:rPr>
          <w:rFonts w:hint="cs"/>
          <w:rtl/>
        </w:rPr>
        <w:t xml:space="preserve">. </w:t>
      </w:r>
    </w:p>
    <w:p w:rsidR="00F179F6" w:rsidRDefault="00714A11" w:rsidP="00714A11">
      <w:pPr>
        <w:pStyle w:val="af6"/>
        <w:rPr>
          <w:rFonts w:hint="cs"/>
          <w:rtl/>
        </w:rPr>
      </w:pPr>
      <w:r>
        <w:rPr>
          <w:rFonts w:hint="cs"/>
          <w:rtl/>
        </w:rPr>
        <w:t xml:space="preserve">* </w:t>
      </w:r>
      <w:r w:rsidR="00F604E9" w:rsidRPr="00AF0888">
        <w:rPr>
          <w:rFonts w:hint="cs"/>
          <w:rtl/>
        </w:rPr>
        <w:t>همچنین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 xml:space="preserve">پس کتاب بحارالأنوار کتاب مهمی است، اما قبول و پذیرش </w:t>
      </w:r>
      <w:r w:rsidR="00F179F6">
        <w:rPr>
          <w:rFonts w:hint="cs"/>
          <w:rtl/>
        </w:rPr>
        <w:t>همه آنچه که در آن است، جایز نمی</w:t>
      </w:r>
      <w:r w:rsidR="00F179F6">
        <w:rPr>
          <w:rFonts w:cs="B Badr" w:hint="cs"/>
          <w:rtl/>
        </w:rPr>
        <w:t>‏</w:t>
      </w:r>
      <w:r w:rsidR="00F604E9" w:rsidRPr="00AF0888">
        <w:rPr>
          <w:rFonts w:hint="cs"/>
          <w:rtl/>
        </w:rPr>
        <w:t xml:space="preserve">باشد. به همین خاطر </w:t>
      </w:r>
      <w:r w:rsidR="00F604E9" w:rsidRPr="00F179F6">
        <w:rPr>
          <w:rFonts w:hint="cs"/>
          <w:u w:val="single"/>
          <w:rtl/>
        </w:rPr>
        <w:t>آبشخوری برای آن قرار داده</w:t>
      </w:r>
      <w:r w:rsidR="00F604E9" w:rsidRPr="00F179F6">
        <w:rPr>
          <w:rFonts w:cs="CTraditional Arabic" w:hint="cs"/>
          <w:u w:val="single"/>
          <w:cs/>
        </w:rPr>
        <w:t>‎</w:t>
      </w:r>
      <w:r w:rsidR="00F604E9" w:rsidRPr="00F179F6">
        <w:rPr>
          <w:rFonts w:hint="cs"/>
          <w:u w:val="single"/>
          <w:rtl/>
        </w:rPr>
        <w:t>ایم تا از مکان مخصوصی از این کتاب استفاده شود و استفاده کننده در آن غرق نشود و از آبی که در آن میکروبهای مضر قرار دارند، نخورد</w:t>
      </w:r>
      <w:r w:rsidR="00F179F6">
        <w:rPr>
          <w:rFonts w:ascii="Traditional Arabic" w:hAnsi="Traditional Arabic" w:cs="Traditional Arabic"/>
          <w:rtl/>
        </w:rPr>
        <w:t>»</w:t>
      </w:r>
      <w:r w:rsidR="00F604E9" w:rsidRPr="008D5BC5">
        <w:rPr>
          <w:rStyle w:val="a5"/>
          <w:rFonts w:ascii="mylotus" w:hAnsi="mylotus"/>
          <w:rtl/>
        </w:rPr>
        <w:footnoteReference w:id="478"/>
      </w:r>
      <w:r w:rsidR="00F604E9" w:rsidRPr="00AF0888">
        <w:rPr>
          <w:rFonts w:hint="cs"/>
          <w:rtl/>
        </w:rPr>
        <w:t xml:space="preserve">. </w:t>
      </w:r>
    </w:p>
    <w:p w:rsidR="00F179F6" w:rsidRDefault="00F179F6" w:rsidP="00714A11">
      <w:pPr>
        <w:pStyle w:val="af6"/>
        <w:rPr>
          <w:rFonts w:hint="cs"/>
          <w:rtl/>
        </w:rPr>
      </w:pPr>
      <w:r>
        <w:rPr>
          <w:rFonts w:hint="cs"/>
          <w:rtl/>
        </w:rPr>
        <w:t>* نیز می</w:t>
      </w:r>
      <w:r>
        <w:rPr>
          <w:rFonts w:cs="B Badr" w:hint="cs"/>
          <w:rtl/>
        </w:rPr>
        <w:t>‏</w:t>
      </w:r>
      <w:r w:rsidR="00F604E9" w:rsidRPr="00AF0888">
        <w:rPr>
          <w:rFonts w:hint="cs"/>
          <w:rtl/>
        </w:rPr>
        <w:t xml:space="preserve">گوید: </w:t>
      </w:r>
      <w:r>
        <w:rPr>
          <w:rFonts w:ascii="Traditional Arabic" w:hAnsi="Traditional Arabic" w:cs="Traditional Arabic"/>
          <w:rtl/>
        </w:rPr>
        <w:t>«</w:t>
      </w:r>
      <w:r w:rsidR="00F604E9" w:rsidRPr="00F179F6">
        <w:rPr>
          <w:rFonts w:hint="cs"/>
          <w:u w:val="single"/>
          <w:rtl/>
        </w:rPr>
        <w:t>با دیده عبرت نگاه کنید به کتب اخلاقی مدون و موجود در نزد ما</w:t>
      </w:r>
      <w:r w:rsidR="00F604E9" w:rsidRPr="00AF0888">
        <w:rPr>
          <w:rFonts w:hint="cs"/>
          <w:rtl/>
        </w:rPr>
        <w:t>؛ به تحقیق که این کتابها اخلاق اسلامی را با شعارهای عرفانی و نعره</w:t>
      </w:r>
      <w:r w:rsidR="00F604E9" w:rsidRPr="00AF0888">
        <w:rPr>
          <w:rFonts w:cs="CTraditional Arabic" w:hint="cs"/>
          <w:cs/>
        </w:rPr>
        <w:t>‎</w:t>
      </w:r>
      <w:r w:rsidR="00F604E9" w:rsidRPr="00AF0888">
        <w:rPr>
          <w:rFonts w:hint="cs"/>
          <w:rtl/>
        </w:rPr>
        <w:t>های صوفیانه و مبالغه</w:t>
      </w:r>
      <w:r w:rsidR="00F604E9" w:rsidRPr="00AF0888">
        <w:rPr>
          <w:rFonts w:cs="CTraditional Arabic" w:hint="cs"/>
          <w:cs/>
        </w:rPr>
        <w:t>‎</w:t>
      </w:r>
      <w:r w:rsidR="00F604E9" w:rsidRPr="00AF0888">
        <w:rPr>
          <w:rFonts w:hint="cs"/>
          <w:rtl/>
        </w:rPr>
        <w:t>گوئی</w:t>
      </w:r>
      <w:r w:rsidR="00F604E9" w:rsidRPr="00AF0888">
        <w:rPr>
          <w:rFonts w:cs="CTraditional Arabic" w:hint="cs"/>
          <w:cs/>
        </w:rPr>
        <w:t>‎</w:t>
      </w:r>
      <w:r w:rsidR="00F604E9" w:rsidRPr="00AF0888">
        <w:rPr>
          <w:rFonts w:hint="cs"/>
          <w:rtl/>
        </w:rPr>
        <w:t>های افراد غافل و نادان و مزخرفات یونانی که در خود دارند، تباه و خراب کرده</w:t>
      </w:r>
      <w:r w:rsidR="00F604E9" w:rsidRPr="00AF0888">
        <w:rPr>
          <w:rFonts w:cs="CTraditional Arabic" w:hint="cs"/>
          <w:cs/>
        </w:rPr>
        <w:t>‎</w:t>
      </w:r>
      <w:r w:rsidR="00F604E9" w:rsidRPr="00AF0888">
        <w:rPr>
          <w:rFonts w:hint="cs"/>
          <w:rtl/>
        </w:rPr>
        <w:t xml:space="preserve">اند و آن را با روایات ضعیف و مجهول </w:t>
      </w:r>
      <w:r w:rsidR="00F604E9" w:rsidRPr="00F179F6">
        <w:rPr>
          <w:rFonts w:hint="cs"/>
          <w:u w:val="single"/>
          <w:rtl/>
        </w:rPr>
        <w:t>زینت داده</w:t>
      </w:r>
      <w:r w:rsidRPr="00F179F6">
        <w:rPr>
          <w:rFonts w:hint="cs"/>
          <w:u w:val="single"/>
          <w:rtl/>
        </w:rPr>
        <w:t>،</w:t>
      </w:r>
      <w:r w:rsidR="00F604E9" w:rsidRPr="00F179F6">
        <w:rPr>
          <w:rFonts w:hint="cs"/>
          <w:u w:val="single"/>
          <w:rtl/>
        </w:rPr>
        <w:t xml:space="preserve"> و این روایات را به صورت قطعی و به مانند روایات متواتر به رسول اکرم</w:t>
      </w:r>
      <w:r w:rsidR="00F604E9" w:rsidRPr="00F179F6">
        <w:rPr>
          <w:rFonts w:cs="CTraditional Arabic" w:hint="cs"/>
          <w:u w:val="single"/>
          <w:rtl/>
        </w:rPr>
        <w:t>ص</w:t>
      </w:r>
      <w:r w:rsidR="00F604E9" w:rsidRPr="00F179F6">
        <w:rPr>
          <w:rFonts w:hint="cs"/>
          <w:u w:val="single"/>
          <w:rtl/>
        </w:rPr>
        <w:t xml:space="preserve"> و ائمه نسبت داده</w:t>
      </w:r>
      <w:r w:rsidR="00F604E9" w:rsidRPr="00F179F6">
        <w:rPr>
          <w:rFonts w:cs="CTraditional Arabic" w:hint="cs"/>
          <w:u w:val="single"/>
          <w:cs/>
        </w:rPr>
        <w:t>‎</w:t>
      </w:r>
      <w:r w:rsidR="00F604E9" w:rsidRPr="00F179F6">
        <w:rPr>
          <w:rFonts w:hint="cs"/>
          <w:u w:val="single"/>
          <w:rtl/>
        </w:rPr>
        <w:t>اند</w:t>
      </w:r>
      <w:r>
        <w:rPr>
          <w:rFonts w:ascii="Traditional Arabic" w:hAnsi="Traditional Arabic" w:cs="Traditional Arabic"/>
          <w:rtl/>
        </w:rPr>
        <w:t>»</w:t>
      </w:r>
      <w:r w:rsidR="00F604E9" w:rsidRPr="008D5BC5">
        <w:rPr>
          <w:rStyle w:val="a5"/>
          <w:rFonts w:ascii="mylotus" w:hAnsi="mylotus"/>
          <w:rtl/>
        </w:rPr>
        <w:footnoteReference w:id="479"/>
      </w:r>
      <w:r w:rsidR="00F604E9" w:rsidRPr="00AF0888">
        <w:rPr>
          <w:rFonts w:hint="cs"/>
          <w:rtl/>
        </w:rPr>
        <w:t xml:space="preserve">. </w:t>
      </w:r>
    </w:p>
    <w:p w:rsidR="00F604E9" w:rsidRPr="00AF0888" w:rsidRDefault="00F179F6" w:rsidP="00714A11">
      <w:pPr>
        <w:pStyle w:val="af6"/>
        <w:rPr>
          <w:rFonts w:hint="cs"/>
          <w:rtl/>
        </w:rPr>
      </w:pPr>
      <w:r>
        <w:rPr>
          <w:rFonts w:hint="cs"/>
          <w:rtl/>
        </w:rPr>
        <w:t xml:space="preserve">* </w:t>
      </w:r>
      <w:r w:rsidR="00F604E9" w:rsidRPr="00AF0888">
        <w:rPr>
          <w:rFonts w:hint="cs"/>
          <w:rtl/>
        </w:rPr>
        <w:t>همچنین می</w:t>
      </w:r>
      <w:r w:rsidR="00F604E9" w:rsidRPr="00AF0888">
        <w:rPr>
          <w:rFonts w:cs="CTraditional Arabic" w:hint="cs"/>
          <w:cs/>
        </w:rPr>
        <w:t>‎</w:t>
      </w:r>
      <w:r w:rsidR="00F604E9" w:rsidRPr="00AF0888">
        <w:rPr>
          <w:rFonts w:hint="cs"/>
          <w:rtl/>
        </w:rPr>
        <w:t xml:space="preserve">گوید: </w:t>
      </w:r>
      <w:r w:rsidR="00E6119C">
        <w:rPr>
          <w:rFonts w:ascii="Traditional Arabic" w:hAnsi="Traditional Arabic" w:cs="Traditional Arabic"/>
          <w:rtl/>
        </w:rPr>
        <w:t>«</w:t>
      </w:r>
      <w:r w:rsidR="00F604E9" w:rsidRPr="00A74AE1">
        <w:rPr>
          <w:rFonts w:hint="cs"/>
          <w:u w:val="single"/>
          <w:rtl/>
        </w:rPr>
        <w:t>چیزی که کمر شکن است وجود روایاتی است که سندشان معتبر است، اما معانی آنها متضارب است و متونشان تناقض دارد.</w:t>
      </w:r>
      <w:r w:rsidR="00F604E9" w:rsidRPr="00AF0888">
        <w:rPr>
          <w:rFonts w:hint="cs"/>
          <w:rtl/>
        </w:rPr>
        <w:t xml:space="preserve"> مشهورترین علت</w:t>
      </w:r>
      <w:r w:rsidR="00F604E9" w:rsidRPr="00AF0888">
        <w:rPr>
          <w:rFonts w:cs="CTraditional Arabic" w:hint="cs"/>
          <w:cs/>
        </w:rPr>
        <w:t>‎</w:t>
      </w:r>
      <w:r w:rsidR="00F604E9" w:rsidRPr="00AF0888">
        <w:rPr>
          <w:rFonts w:hint="cs"/>
          <w:rtl/>
        </w:rPr>
        <w:t>های این امر، مجهول بودن راویان در تلقی، ضعف فهم آنان و قصور استعداد آنان در کلام امام است. این امر ارزش روایت معتبر را هم پایین می</w:t>
      </w:r>
      <w:r w:rsidR="00F604E9" w:rsidRPr="00AF0888">
        <w:rPr>
          <w:rFonts w:cs="CTraditional Arabic" w:hint="cs"/>
          <w:cs/>
        </w:rPr>
        <w:t>‎</w:t>
      </w:r>
      <w:r w:rsidR="00F604E9" w:rsidRPr="00AF0888">
        <w:rPr>
          <w:rFonts w:hint="cs"/>
          <w:rtl/>
        </w:rPr>
        <w:t>آورد، چه برسد به روایات دیگر. هدایتگر و نگهدارنده خدا است</w:t>
      </w:r>
      <w:r w:rsidR="00BE09AF">
        <w:rPr>
          <w:rFonts w:ascii="Traditional Arabic" w:hAnsi="Traditional Arabic" w:cs="Traditional Arabic"/>
          <w:rtl/>
        </w:rPr>
        <w:t>»</w:t>
      </w:r>
      <w:r w:rsidR="00F604E9" w:rsidRPr="008D5BC5">
        <w:rPr>
          <w:rStyle w:val="a5"/>
          <w:rFonts w:ascii="mylotus" w:hAnsi="mylotus"/>
          <w:rtl/>
        </w:rPr>
        <w:footnoteReference w:id="480"/>
      </w:r>
      <w:r w:rsidR="00F604E9" w:rsidRPr="00AF0888">
        <w:rPr>
          <w:rFonts w:hint="cs"/>
          <w:rtl/>
        </w:rPr>
        <w:t xml:space="preserve">. </w:t>
      </w:r>
    </w:p>
    <w:p w:rsidR="00F604E9" w:rsidRPr="00AF0888" w:rsidRDefault="00BE09AF" w:rsidP="007F00C2">
      <w:pPr>
        <w:pStyle w:val="af6"/>
        <w:rPr>
          <w:rFonts w:hint="cs"/>
          <w:rtl/>
        </w:rPr>
      </w:pPr>
      <w:r>
        <w:rPr>
          <w:rFonts w:hint="cs"/>
          <w:rtl/>
        </w:rPr>
        <w:t xml:space="preserve">* </w:t>
      </w:r>
      <w:r w:rsidR="00F604E9" w:rsidRPr="00AF0888">
        <w:rPr>
          <w:rFonts w:hint="cs"/>
          <w:rtl/>
        </w:rPr>
        <w:t>نیز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BE09AF">
        <w:rPr>
          <w:rFonts w:hint="cs"/>
          <w:u w:val="single"/>
          <w:rtl/>
        </w:rPr>
        <w:t>کسانی که به افراط تمایل دارند و کسانی که هر کتاب حدیثی را حجت می</w:t>
      </w:r>
      <w:r w:rsidR="00F604E9" w:rsidRPr="00BE09AF">
        <w:rPr>
          <w:rFonts w:cs="CTraditional Arabic" w:hint="cs"/>
          <w:u w:val="single"/>
          <w:cs/>
        </w:rPr>
        <w:t>‎</w:t>
      </w:r>
      <w:r w:rsidR="00F604E9" w:rsidRPr="00BE09AF">
        <w:rPr>
          <w:rFonts w:hint="cs"/>
          <w:u w:val="single"/>
          <w:rtl/>
        </w:rPr>
        <w:t>دانند</w:t>
      </w:r>
      <w:r w:rsidRPr="00BE09AF">
        <w:rPr>
          <w:rFonts w:hint="cs"/>
          <w:u w:val="single"/>
          <w:rtl/>
        </w:rPr>
        <w:t>،</w:t>
      </w:r>
      <w:r w:rsidR="00F604E9" w:rsidRPr="00BE09AF">
        <w:rPr>
          <w:rFonts w:hint="cs"/>
          <w:u w:val="single"/>
          <w:rtl/>
        </w:rPr>
        <w:t xml:space="preserve"> و هر حدیثی را که منسوب به پیامبر</w:t>
      </w:r>
      <w:r w:rsidR="00F604E9" w:rsidRPr="00BE09AF">
        <w:rPr>
          <w:rFonts w:cs="CTraditional Arabic" w:hint="cs"/>
          <w:u w:val="single"/>
          <w:rtl/>
        </w:rPr>
        <w:t>ص</w:t>
      </w:r>
      <w:r w:rsidR="00F604E9" w:rsidRPr="00BE09AF">
        <w:rPr>
          <w:rFonts w:hint="cs"/>
          <w:u w:val="single"/>
          <w:rtl/>
        </w:rPr>
        <w:t xml:space="preserve"> یا امام باشد حجت می</w:t>
      </w:r>
      <w:r w:rsidR="00F604E9" w:rsidRPr="00BE09AF">
        <w:rPr>
          <w:rFonts w:cs="CTraditional Arabic" w:hint="cs"/>
          <w:u w:val="single"/>
          <w:cs/>
        </w:rPr>
        <w:t>‎</w:t>
      </w:r>
      <w:r w:rsidR="00F604E9" w:rsidRPr="00BE09AF">
        <w:rPr>
          <w:rFonts w:hint="cs"/>
          <w:u w:val="single"/>
          <w:rtl/>
        </w:rPr>
        <w:t>دانند، تعدادشان بیشتر است</w:t>
      </w:r>
      <w:r w:rsidRPr="00BE09AF">
        <w:rPr>
          <w:rFonts w:hint="cs"/>
          <w:u w:val="single"/>
          <w:rtl/>
        </w:rPr>
        <w:t>،</w:t>
      </w:r>
      <w:r w:rsidR="00F604E9" w:rsidRPr="00BE09AF">
        <w:rPr>
          <w:rFonts w:hint="cs"/>
          <w:u w:val="single"/>
          <w:rtl/>
        </w:rPr>
        <w:t xml:space="preserve"> و این فزونی تعداد یا به خاطر سادگی آنان یا کمی علم و دانش آنان و یا شدت اعتقاد و محبت و اخلاص آنان</w:t>
      </w:r>
      <w:r w:rsidR="00F604E9" w:rsidRPr="00AF0888">
        <w:rPr>
          <w:rFonts w:hint="cs"/>
          <w:rtl/>
        </w:rPr>
        <w:t xml:space="preserve"> به کسانی است که سند حدیث منقول از پیامبر اعظم</w:t>
      </w:r>
      <w:r w:rsidR="00F604E9" w:rsidRPr="00AF0888">
        <w:rPr>
          <w:rFonts w:cs="CTraditional Arabic" w:hint="cs"/>
          <w:rtl/>
        </w:rPr>
        <w:t>ص</w:t>
      </w:r>
      <w:r>
        <w:rPr>
          <w:rFonts w:hint="cs"/>
          <w:rtl/>
        </w:rPr>
        <w:t xml:space="preserve"> و اوصیای او به وی منتهی می</w:t>
      </w:r>
      <w:r>
        <w:rPr>
          <w:rFonts w:cs="B Badr" w:hint="cs"/>
          <w:rtl/>
        </w:rPr>
        <w:t>‏</w:t>
      </w:r>
      <w:r w:rsidR="00F604E9" w:rsidRPr="00AF0888">
        <w:rPr>
          <w:rFonts w:hint="cs"/>
          <w:rtl/>
        </w:rPr>
        <w:t>شود و به همین دلیل تضعیف</w:t>
      </w:r>
      <w:r>
        <w:rPr>
          <w:rFonts w:hint="cs"/>
          <w:rtl/>
        </w:rPr>
        <w:t xml:space="preserve"> آن شخص و ردّ او برایش دشوار می</w:t>
      </w:r>
      <w:r>
        <w:rPr>
          <w:rFonts w:cs="B Badr" w:hint="cs"/>
          <w:rtl/>
        </w:rPr>
        <w:t>‏</w:t>
      </w:r>
      <w:r w:rsidR="00F604E9" w:rsidRPr="00AF0888">
        <w:rPr>
          <w:rFonts w:hint="cs"/>
          <w:rtl/>
        </w:rPr>
        <w:t>شود، یا به این خاطر است که وی به صدور خبر از جانب پیامبر</w:t>
      </w:r>
      <w:r w:rsidR="00F604E9" w:rsidRPr="00AF0888">
        <w:rPr>
          <w:rFonts w:cs="CTraditional Arabic" w:hint="cs"/>
          <w:rtl/>
        </w:rPr>
        <w:t>ص</w:t>
      </w:r>
      <w:r w:rsidR="00F604E9" w:rsidRPr="00AF0888">
        <w:rPr>
          <w:rFonts w:hint="cs"/>
          <w:rtl/>
        </w:rPr>
        <w:t xml:space="preserve"> یا امام اطمینان دارد. اینها اسبابی است که برای افراد</w:t>
      </w:r>
      <w:r>
        <w:rPr>
          <w:rFonts w:hint="cs"/>
          <w:rtl/>
        </w:rPr>
        <w:t xml:space="preserve"> غیر از آنها از محققین حاصل نمی</w:t>
      </w:r>
      <w:r>
        <w:rPr>
          <w:rFonts w:cs="B Badr" w:hint="cs"/>
          <w:rtl/>
        </w:rPr>
        <w:t>‏</w:t>
      </w:r>
      <w:r w:rsidR="00F604E9" w:rsidRPr="00AF0888">
        <w:rPr>
          <w:rFonts w:hint="cs"/>
          <w:rtl/>
        </w:rPr>
        <w:t>شود</w:t>
      </w:r>
      <w:r>
        <w:rPr>
          <w:rFonts w:ascii="Traditional Arabic" w:hAnsi="Traditional Arabic" w:cs="Traditional Arabic"/>
          <w:rtl/>
        </w:rPr>
        <w:t>»</w:t>
      </w:r>
      <w:r w:rsidR="00F604E9" w:rsidRPr="008D5BC5">
        <w:rPr>
          <w:rStyle w:val="a5"/>
          <w:rFonts w:ascii="mylotus" w:hAnsi="mylotus"/>
          <w:rtl/>
        </w:rPr>
        <w:footnoteReference w:id="481"/>
      </w:r>
      <w:r w:rsidR="00F604E9" w:rsidRPr="00AF0888">
        <w:rPr>
          <w:rFonts w:hint="cs"/>
          <w:rtl/>
        </w:rPr>
        <w:t>.</w:t>
      </w:r>
    </w:p>
    <w:p w:rsidR="00F604E9" w:rsidRPr="00AF0888" w:rsidRDefault="00CA54B9" w:rsidP="00516CCC">
      <w:pPr>
        <w:pStyle w:val="af3"/>
        <w:rPr>
          <w:rFonts w:hint="cs"/>
          <w:rtl/>
        </w:rPr>
      </w:pPr>
      <w:bookmarkStart w:id="828" w:name="_Toc252932629"/>
      <w:bookmarkStart w:id="829" w:name="_Toc254520700"/>
      <w:r>
        <w:rPr>
          <w:rFonts w:hint="cs"/>
          <w:rtl/>
        </w:rPr>
        <w:t>5</w:t>
      </w:r>
      <w:r w:rsidR="00F604E9" w:rsidRPr="00AF0888">
        <w:rPr>
          <w:rFonts w:hint="cs"/>
          <w:rtl/>
        </w:rPr>
        <w:t>- روش اهل سنت و روش شیعه</w:t>
      </w:r>
      <w:bookmarkEnd w:id="828"/>
      <w:bookmarkEnd w:id="829"/>
    </w:p>
    <w:p w:rsidR="00F604E9" w:rsidRPr="00AF0888" w:rsidRDefault="00F604E9" w:rsidP="00B94FFE">
      <w:pPr>
        <w:pStyle w:val="af6"/>
        <w:ind w:firstLine="0"/>
        <w:rPr>
          <w:rFonts w:hint="cs"/>
          <w:rtl/>
        </w:rPr>
      </w:pPr>
      <w:r w:rsidRPr="00AF0888">
        <w:rPr>
          <w:rFonts w:hint="cs"/>
          <w:rtl/>
        </w:rPr>
        <w:t>افراد منصف شیعه اعتراف دارند که علم روایت، خیلی وقت پیش نزد اهل سنت به پختگی و کمال رسیده است، از جمله:</w:t>
      </w:r>
    </w:p>
    <w:p w:rsidR="00F604E9" w:rsidRPr="00AF0888" w:rsidRDefault="00BE09AF" w:rsidP="007F00C2">
      <w:pPr>
        <w:pStyle w:val="af6"/>
        <w:rPr>
          <w:rFonts w:hint="cs"/>
          <w:rtl/>
        </w:rPr>
      </w:pPr>
      <w:r>
        <w:rPr>
          <w:rFonts w:hint="cs"/>
          <w:rtl/>
        </w:rPr>
        <w:t xml:space="preserve">* </w:t>
      </w:r>
      <w:r w:rsidR="00F604E9" w:rsidRPr="00AF0888">
        <w:rPr>
          <w:rFonts w:hint="cs"/>
          <w:rtl/>
        </w:rPr>
        <w:t>شیخ نورالدین موسوی عاملی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BE09AF">
        <w:rPr>
          <w:rFonts w:hint="cs"/>
          <w:u w:val="single"/>
          <w:rtl/>
        </w:rPr>
        <w:t>کتب</w:t>
      </w:r>
      <w:r w:rsidRPr="00BE09AF">
        <w:rPr>
          <w:rFonts w:hint="cs"/>
          <w:u w:val="single"/>
          <w:rtl/>
        </w:rPr>
        <w:t xml:space="preserve"> عامه</w:t>
      </w:r>
      <w:r w:rsidR="00F604E9" w:rsidRPr="00BE09AF">
        <w:rPr>
          <w:rFonts w:hint="cs"/>
          <w:u w:val="single"/>
          <w:rtl/>
        </w:rPr>
        <w:t xml:space="preserve"> </w:t>
      </w:r>
      <w:r w:rsidRPr="00BE09AF">
        <w:rPr>
          <w:rFonts w:hint="cs"/>
          <w:u w:val="single"/>
          <w:rtl/>
        </w:rPr>
        <w:t>(</w:t>
      </w:r>
      <w:r w:rsidR="00F604E9" w:rsidRPr="00BE09AF">
        <w:rPr>
          <w:rFonts w:hint="cs"/>
          <w:u w:val="single"/>
          <w:rtl/>
        </w:rPr>
        <w:t>اهل سنت</w:t>
      </w:r>
      <w:r w:rsidRPr="00BE09AF">
        <w:rPr>
          <w:rFonts w:hint="cs"/>
          <w:u w:val="single"/>
          <w:rtl/>
        </w:rPr>
        <w:t>) بر این دلالت می</w:t>
      </w:r>
      <w:r w:rsidRPr="00BE09AF">
        <w:rPr>
          <w:rFonts w:cs="B Badr" w:hint="cs"/>
          <w:u w:val="single"/>
          <w:rtl/>
        </w:rPr>
        <w:t>‏</w:t>
      </w:r>
      <w:r w:rsidR="00F604E9" w:rsidRPr="00BE09AF">
        <w:rPr>
          <w:rFonts w:hint="cs"/>
          <w:u w:val="single"/>
          <w:rtl/>
        </w:rPr>
        <w:t>کند که آنان در ابتدای زمان تابعین احادیث خود را برگزیدند</w:t>
      </w:r>
      <w:r w:rsidRPr="00BE09AF">
        <w:rPr>
          <w:rFonts w:hint="cs"/>
          <w:u w:val="single"/>
          <w:rtl/>
        </w:rPr>
        <w:t>،</w:t>
      </w:r>
      <w:r w:rsidR="00F604E9" w:rsidRPr="00BE09AF">
        <w:rPr>
          <w:rFonts w:hint="cs"/>
          <w:u w:val="single"/>
          <w:rtl/>
        </w:rPr>
        <w:t xml:space="preserve"> و به آنها اعتماد کردند</w:t>
      </w:r>
      <w:r w:rsidRPr="00BE09AF">
        <w:rPr>
          <w:rFonts w:hint="cs"/>
          <w:u w:val="single"/>
          <w:rtl/>
        </w:rPr>
        <w:t>،</w:t>
      </w:r>
      <w:r w:rsidR="00F604E9" w:rsidRPr="00BE09AF">
        <w:rPr>
          <w:rFonts w:hint="cs"/>
          <w:u w:val="single"/>
          <w:rtl/>
        </w:rPr>
        <w:t xml:space="preserve"> و همه چیزهایی را که صحتش برایشان مشتبه بود، ساقط کردند. حتی مالک بن أنس احادیث بی شماری را ثابت کرده و احادیثی را که ظاهر و آشکار است ثابت کرده است و صحاح</w:t>
      </w:r>
      <w:r w:rsidR="00F604E9" w:rsidRPr="00AF0888">
        <w:rPr>
          <w:rFonts w:hint="cs"/>
          <w:rtl/>
        </w:rPr>
        <w:t xml:space="preserve"> سته کتابهای مشهوری هستند</w:t>
      </w:r>
      <w:r>
        <w:rPr>
          <w:rFonts w:ascii="Traditional Arabic" w:hAnsi="Traditional Arabic" w:cs="Traditional Arabic"/>
          <w:rtl/>
        </w:rPr>
        <w:t>»</w:t>
      </w:r>
      <w:r w:rsidR="00F604E9" w:rsidRPr="008D5BC5">
        <w:rPr>
          <w:rStyle w:val="a5"/>
          <w:rFonts w:ascii="mylotus" w:hAnsi="mylotus"/>
          <w:rtl/>
        </w:rPr>
        <w:footnoteReference w:id="482"/>
      </w:r>
      <w:r w:rsidR="00F604E9" w:rsidRPr="00AF0888">
        <w:rPr>
          <w:rFonts w:hint="cs"/>
          <w:rtl/>
        </w:rPr>
        <w:t>.</w:t>
      </w:r>
    </w:p>
    <w:p w:rsidR="00BE09AF" w:rsidRDefault="00BE09AF" w:rsidP="007F00C2">
      <w:pPr>
        <w:pStyle w:val="af6"/>
        <w:rPr>
          <w:rFonts w:hint="cs"/>
          <w:rtl/>
        </w:rPr>
      </w:pPr>
      <w:r>
        <w:rPr>
          <w:rFonts w:hint="cs"/>
          <w:rtl/>
        </w:rPr>
        <w:t xml:space="preserve">* </w:t>
      </w:r>
      <w:r w:rsidR="00F604E9" w:rsidRPr="00AF0888">
        <w:rPr>
          <w:rFonts w:hint="cs"/>
          <w:rtl/>
        </w:rPr>
        <w:t>سید هاشم معروف حسنی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BE09AF">
        <w:rPr>
          <w:rFonts w:hint="cs"/>
          <w:u w:val="single"/>
          <w:rtl/>
        </w:rPr>
        <w:t>چیزی که نباید انکار کرد این است که محدثان اهل سنت از اواسط قرن پنجم- در قیاس با محدثان شیعه- آگاهی و هوشیاری بیشتری داشتند نسبت به خطراتی که حدیث شریف را فراگرفته بود</w:t>
      </w:r>
      <w:r w:rsidR="00F604E9" w:rsidRPr="00AF0888">
        <w:rPr>
          <w:rFonts w:hint="cs"/>
          <w:rtl/>
        </w:rPr>
        <w:t>. به همین دلیل علاوه بر کتب روایت و احوال رجال، در خلال دو قرن ده</w:t>
      </w:r>
      <w:r w:rsidR="00F604E9" w:rsidRPr="00AF0888">
        <w:rPr>
          <w:rFonts w:cs="CTraditional Arabic" w:hint="cs"/>
          <w:cs/>
        </w:rPr>
        <w:t>‎</w:t>
      </w:r>
      <w:r w:rsidR="00F604E9" w:rsidRPr="00AF0888">
        <w:rPr>
          <w:rFonts w:hint="cs"/>
          <w:rtl/>
        </w:rPr>
        <w:t>ها کتاب در مورد احادیث موضوع و جعلی نوشتند و حتی نام برخی از آنها «موضوعات</w:t>
      </w:r>
      <w:r>
        <w:rPr>
          <w:rFonts w:hint="cs"/>
          <w:rtl/>
        </w:rPr>
        <w:t>» است. از میان این افراد می</w:t>
      </w:r>
      <w:r>
        <w:rPr>
          <w:rFonts w:cs="B Badr" w:hint="cs"/>
          <w:rtl/>
        </w:rPr>
        <w:t>‏</w:t>
      </w:r>
      <w:r w:rsidR="00F604E9" w:rsidRPr="00AF0888">
        <w:rPr>
          <w:rFonts w:hint="cs"/>
          <w:rtl/>
        </w:rPr>
        <w:t>توان به عبدالرحمان بن جوزی، دانشمند مشهور اشاره کرد که کتاب «الموضوعات» را در قرن ششم هجری در سه جزء تألیف کرد. بعد از وی نیز در این باب کتابهایی تألیف شد و سیوطی و فتنی</w:t>
      </w:r>
      <w:r>
        <w:rPr>
          <w:rFonts w:hint="cs"/>
          <w:rtl/>
        </w:rPr>
        <w:t>! و دیگران کتاب</w:t>
      </w:r>
      <w:r>
        <w:rPr>
          <w:rFonts w:cs="B Badr" w:hint="cs"/>
          <w:rtl/>
        </w:rPr>
        <w:t>‏</w:t>
      </w:r>
      <w:r w:rsidR="00F604E9" w:rsidRPr="00AF0888">
        <w:rPr>
          <w:rFonts w:hint="cs"/>
          <w:rtl/>
        </w:rPr>
        <w:t>هائی را با همان برنامه و روش تألیف کردند و کتاب هایشان تبدیل به بزرگترین و پرفائده</w:t>
      </w:r>
      <w:r w:rsidR="00F604E9" w:rsidRPr="00AF0888">
        <w:rPr>
          <w:rFonts w:cs="CTraditional Arabic" w:hint="cs"/>
          <w:cs/>
        </w:rPr>
        <w:t>‎</w:t>
      </w:r>
      <w:r w:rsidR="00F604E9" w:rsidRPr="00AF0888">
        <w:rPr>
          <w:rFonts w:hint="cs"/>
          <w:rtl/>
        </w:rPr>
        <w:t xml:space="preserve">ترین منابع برای مؤلفان این موضوع شد. </w:t>
      </w:r>
    </w:p>
    <w:p w:rsidR="006536DE" w:rsidRPr="00AF0888" w:rsidRDefault="00F604E9" w:rsidP="00C67056">
      <w:pPr>
        <w:pStyle w:val="af6"/>
        <w:rPr>
          <w:rFonts w:hint="cs"/>
          <w:rtl/>
        </w:rPr>
      </w:pPr>
      <w:r w:rsidRPr="00BE09AF">
        <w:rPr>
          <w:rFonts w:hint="cs"/>
          <w:u w:val="single"/>
          <w:rtl/>
        </w:rPr>
        <w:t>اما ش</w:t>
      </w:r>
      <w:r w:rsidR="00BE09AF" w:rsidRPr="00BE09AF">
        <w:rPr>
          <w:rFonts w:hint="cs"/>
          <w:u w:val="single"/>
          <w:rtl/>
        </w:rPr>
        <w:t>یعیان از این موضوع خود را به بی</w:t>
      </w:r>
      <w:r w:rsidR="00BE09AF" w:rsidRPr="00BE09AF">
        <w:rPr>
          <w:rFonts w:cs="B Badr" w:hint="cs"/>
          <w:u w:val="single"/>
          <w:rtl/>
        </w:rPr>
        <w:t>‏</w:t>
      </w:r>
      <w:r w:rsidRPr="00BE09AF">
        <w:rPr>
          <w:rFonts w:hint="cs"/>
          <w:u w:val="single"/>
          <w:rtl/>
        </w:rPr>
        <w:t>اطلاعی زدند و انگار که این موضوع برایشان اهمیت نداشت، حال آنکه تعداد احادیث موضوع و جعلی وارده در میان روایات آنان، کم تعدادتر و کم خطرتر از احادیث جعلی اهل سنت نبود</w:t>
      </w:r>
      <w:r w:rsidRPr="00AF0888">
        <w:rPr>
          <w:rFonts w:hint="cs"/>
          <w:rtl/>
        </w:rPr>
        <w:t>. همه آنچه که می توان گفت این است که شیعیان مشکلات احادیث خود را از مؤلفات خود در باب علم رجال و درایت، درمان کردند. این دو علم در</w:t>
      </w:r>
      <w:r w:rsidR="00BE09AF">
        <w:rPr>
          <w:rFonts w:hint="cs"/>
          <w:rtl/>
        </w:rPr>
        <w:t xml:space="preserve"> مورد احوال راوی و روایت بحث می</w:t>
      </w:r>
      <w:r w:rsidR="00BE09AF">
        <w:rPr>
          <w:rFonts w:cs="B Badr" w:hint="cs"/>
          <w:rtl/>
        </w:rPr>
        <w:t>‏</w:t>
      </w:r>
      <w:r w:rsidRPr="00AF0888">
        <w:rPr>
          <w:rFonts w:hint="cs"/>
          <w:rtl/>
        </w:rPr>
        <w:t>کنند و خطوط عمومی را برای آنچه که اعتماد بر آن صحیح است یا صحیح نیست،</w:t>
      </w:r>
      <w:r w:rsidR="00BE09AF">
        <w:rPr>
          <w:rFonts w:hint="cs"/>
          <w:rtl/>
        </w:rPr>
        <w:t xml:space="preserve"> ترسیم می</w:t>
      </w:r>
      <w:r w:rsidR="00BE09AF">
        <w:rPr>
          <w:rFonts w:cs="B Badr" w:hint="cs"/>
          <w:rtl/>
        </w:rPr>
        <w:t>‏</w:t>
      </w:r>
      <w:r w:rsidRPr="00AF0888">
        <w:rPr>
          <w:rFonts w:hint="cs"/>
          <w:rtl/>
        </w:rPr>
        <w:t>کنند. اما آنان</w:t>
      </w:r>
      <w:r w:rsidR="00BE09AF">
        <w:rPr>
          <w:rFonts w:hint="cs"/>
          <w:rtl/>
        </w:rPr>
        <w:t xml:space="preserve"> (شیعیان)</w:t>
      </w:r>
      <w:r w:rsidRPr="00AF0888">
        <w:rPr>
          <w:rFonts w:hint="cs"/>
          <w:rtl/>
        </w:rPr>
        <w:t xml:space="preserve"> در طول این قرن های طولانی تلاش نکردند حتی </w:t>
      </w:r>
      <w:r w:rsidRPr="00225512">
        <w:rPr>
          <w:rFonts w:hint="cs"/>
          <w:rtl/>
        </w:rPr>
        <w:t>تن</w:t>
      </w:r>
      <w:r w:rsidR="00BE09AF" w:rsidRPr="00225512">
        <w:rPr>
          <w:rFonts w:hint="cs"/>
          <w:rtl/>
        </w:rPr>
        <w:t>ها یک کتاب را که مشتمل بر نمونه</w:t>
      </w:r>
      <w:r w:rsidR="00BE09AF" w:rsidRPr="00225512">
        <w:rPr>
          <w:rFonts w:cs="B Badr" w:hint="cs"/>
          <w:rtl/>
        </w:rPr>
        <w:t>‏</w:t>
      </w:r>
      <w:r w:rsidR="00BE09AF" w:rsidRPr="00225512">
        <w:rPr>
          <w:rFonts w:hint="cs"/>
          <w:rtl/>
        </w:rPr>
        <w:t>هائی از احادیث موضوع و جعلی باب</w:t>
      </w:r>
      <w:r w:rsidR="00BE09AF" w:rsidRPr="00225512">
        <w:rPr>
          <w:rFonts w:cs="B Badr" w:hint="cs"/>
          <w:rtl/>
        </w:rPr>
        <w:t>‏</w:t>
      </w:r>
      <w:r w:rsidRPr="00225512">
        <w:rPr>
          <w:rFonts w:hint="cs"/>
          <w:rtl/>
        </w:rPr>
        <w:t>ها و مسائل مختلف باشد، تألیف نمایند</w:t>
      </w:r>
      <w:r w:rsidRPr="00C67056">
        <w:rPr>
          <w:rFonts w:hint="cs"/>
          <w:rtl/>
        </w:rPr>
        <w:t>، حال آنکه شیعیان همواره از آثار سوء این احادیث جعلی بر مذهب شیعه در رنج بوده</w:t>
      </w:r>
      <w:r w:rsidRPr="00C67056">
        <w:rPr>
          <w:rFonts w:cs="CTraditional Arabic" w:hint="cs"/>
          <w:cs/>
        </w:rPr>
        <w:t>‎</w:t>
      </w:r>
      <w:r w:rsidRPr="00C67056">
        <w:rPr>
          <w:rFonts w:hint="cs"/>
          <w:rtl/>
        </w:rPr>
        <w:t>اند، مذهبی که از امور شاذ و اسطوره</w:t>
      </w:r>
      <w:r w:rsidRPr="00C67056">
        <w:rPr>
          <w:rFonts w:cs="CTraditional Arabic" w:hint="cs"/>
          <w:cs/>
        </w:rPr>
        <w:t>‎</w:t>
      </w:r>
      <w:r w:rsidR="00BE09AF" w:rsidRPr="00C67056">
        <w:rPr>
          <w:rFonts w:hint="cs"/>
          <w:rtl/>
        </w:rPr>
        <w:t>ها و خرافات</w:t>
      </w:r>
      <w:r w:rsidR="00BE09AF" w:rsidRPr="00C67056">
        <w:rPr>
          <w:rFonts w:cs="B Badr" w:hint="cs"/>
          <w:rtl/>
        </w:rPr>
        <w:t>‏</w:t>
      </w:r>
      <w:r w:rsidR="00BE09AF" w:rsidRPr="00C67056">
        <w:rPr>
          <w:rFonts w:hint="cs"/>
          <w:rtl/>
        </w:rPr>
        <w:t>هائی که مزدوران حکام و قصه‏گویان و رهبران فرقه‏</w:t>
      </w:r>
      <w:r w:rsidRPr="00C67056">
        <w:rPr>
          <w:rFonts w:hint="cs"/>
          <w:rtl/>
        </w:rPr>
        <w:t>ها و احزاب وارد کرده</w:t>
      </w:r>
      <w:r w:rsidRPr="00C67056">
        <w:rPr>
          <w:rFonts w:hint="cs"/>
          <w:cs/>
        </w:rPr>
        <w:t>‎</w:t>
      </w:r>
      <w:r w:rsidRPr="00C67056">
        <w:rPr>
          <w:rFonts w:hint="cs"/>
          <w:rtl/>
        </w:rPr>
        <w:t xml:space="preserve">اند </w:t>
      </w:r>
      <w:r w:rsidR="00C67056" w:rsidRPr="00C67056">
        <w:rPr>
          <w:rFonts w:hint="cs"/>
          <w:rtl/>
        </w:rPr>
        <w:t xml:space="preserve">قبلا </w:t>
      </w:r>
      <w:r w:rsidRPr="00C67056">
        <w:rPr>
          <w:rFonts w:hint="cs"/>
          <w:rtl/>
        </w:rPr>
        <w:t>بدور بوده است</w:t>
      </w:r>
      <w:r w:rsidR="00BE09AF" w:rsidRPr="00C67056">
        <w:rPr>
          <w:rFonts w:ascii="Traditional Arabic" w:hAnsi="Traditional Arabic" w:cs="Traditional Arabic"/>
          <w:rtl/>
        </w:rPr>
        <w:t>»</w:t>
      </w:r>
      <w:r w:rsidRPr="00C67056">
        <w:rPr>
          <w:rStyle w:val="a5"/>
          <w:rFonts w:ascii="mylotus" w:hAnsi="mylotus"/>
          <w:rtl/>
        </w:rPr>
        <w:footnoteReference w:id="483"/>
      </w:r>
      <w:r w:rsidRPr="00C67056">
        <w:rPr>
          <w:rFonts w:hint="cs"/>
          <w:rtl/>
        </w:rPr>
        <w:t>.</w:t>
      </w:r>
      <w:r w:rsidR="00BE09AF" w:rsidRPr="00225512">
        <w:rPr>
          <w:rFonts w:hint="cs"/>
          <w:rtl/>
        </w:rPr>
        <w:t xml:space="preserve"> </w:t>
      </w:r>
    </w:p>
    <w:p w:rsidR="00F604E9" w:rsidRPr="00AF0888" w:rsidRDefault="00F604E9" w:rsidP="007F00C2">
      <w:pPr>
        <w:pStyle w:val="af6"/>
        <w:rPr>
          <w:rFonts w:hint="cs"/>
          <w:rtl/>
        </w:rPr>
      </w:pPr>
      <w:r w:rsidRPr="00AF0888">
        <w:rPr>
          <w:rFonts w:hint="cs"/>
          <w:rtl/>
        </w:rPr>
        <w:t>بعد از این مطالب در مورد منابع روائی شیعه، در مطلب آتی توضیحاتی با این موضوع خواهیم داشت.</w:t>
      </w:r>
    </w:p>
    <w:p w:rsidR="00F604E9" w:rsidRPr="00AF0888" w:rsidRDefault="00B94FFE" w:rsidP="00D20AA3">
      <w:pPr>
        <w:pStyle w:val="af5"/>
        <w:rPr>
          <w:rFonts w:hint="cs"/>
          <w:rtl/>
        </w:rPr>
      </w:pPr>
      <w:r>
        <w:rPr>
          <w:rtl/>
        </w:rPr>
        <w:br w:type="page"/>
      </w:r>
      <w:bookmarkStart w:id="830" w:name="_Toc231414025"/>
      <w:bookmarkStart w:id="831" w:name="_Toc231414163"/>
      <w:bookmarkStart w:id="832" w:name="_Toc231414927"/>
      <w:bookmarkStart w:id="833" w:name="_Toc252932630"/>
      <w:bookmarkStart w:id="834" w:name="_Toc254520701"/>
      <w:r w:rsidR="00F604E9" w:rsidRPr="00AF0888">
        <w:rPr>
          <w:rFonts w:hint="cs"/>
          <w:rtl/>
        </w:rPr>
        <w:t>مطلب دوم</w:t>
      </w:r>
      <w:bookmarkStart w:id="835" w:name="_Toc231414026"/>
      <w:bookmarkStart w:id="836" w:name="_Toc231414164"/>
      <w:bookmarkStart w:id="837" w:name="_Toc231414928"/>
      <w:bookmarkStart w:id="838" w:name="_Toc231415160"/>
      <w:bookmarkEnd w:id="830"/>
      <w:bookmarkEnd w:id="831"/>
      <w:bookmarkEnd w:id="832"/>
      <w:r>
        <w:rPr>
          <w:rtl/>
        </w:rPr>
        <w:br/>
      </w:r>
      <w:r w:rsidR="00F604E9" w:rsidRPr="00AF0888">
        <w:rPr>
          <w:rFonts w:hint="cs"/>
          <w:rtl/>
        </w:rPr>
        <w:t>نگاهی به موضوع موثق نبودن منابع روائی شیعه</w:t>
      </w:r>
      <w:bookmarkEnd w:id="833"/>
      <w:bookmarkEnd w:id="834"/>
      <w:bookmarkEnd w:id="835"/>
      <w:bookmarkEnd w:id="836"/>
      <w:bookmarkEnd w:id="837"/>
      <w:bookmarkEnd w:id="838"/>
    </w:p>
    <w:p w:rsidR="00F604E9" w:rsidRPr="00AF0888" w:rsidRDefault="00F604E9" w:rsidP="00B94FFE">
      <w:pPr>
        <w:pStyle w:val="af6"/>
        <w:ind w:firstLine="0"/>
        <w:rPr>
          <w:rFonts w:hint="cs"/>
          <w:rtl/>
        </w:rPr>
      </w:pPr>
      <w:r w:rsidRPr="00AF0888">
        <w:rPr>
          <w:rFonts w:hint="cs"/>
          <w:rtl/>
        </w:rPr>
        <w:t>بعد از این بیان مختصر در مورد منابع روایات شیعه و مؤلفان آنها، توضیحاتی را در این زمینه خواهیم داشت:</w:t>
      </w:r>
    </w:p>
    <w:p w:rsidR="00F604E9" w:rsidRPr="00AF0888" w:rsidRDefault="00F604E9" w:rsidP="00225512">
      <w:pPr>
        <w:pStyle w:val="af6"/>
        <w:rPr>
          <w:rFonts w:hint="cs"/>
          <w:rtl/>
        </w:rPr>
      </w:pPr>
      <w:r w:rsidRPr="00B94FFE">
        <w:rPr>
          <w:rFonts w:hint="cs"/>
          <w:b/>
          <w:bCs/>
          <w:rtl/>
        </w:rPr>
        <w:t>1-</w:t>
      </w:r>
      <w:r w:rsidRPr="00AF0888">
        <w:rPr>
          <w:rFonts w:hint="cs"/>
          <w:rtl/>
        </w:rPr>
        <w:t xml:space="preserve"> منابع مورد اعتماد</w:t>
      </w:r>
      <w:r w:rsidR="00FC2579">
        <w:rPr>
          <w:rFonts w:hint="cs"/>
          <w:rtl/>
        </w:rPr>
        <w:t xml:space="preserve"> شیعه اثنی عشری که چهار کتاب می</w:t>
      </w:r>
      <w:r w:rsidR="00FC2579">
        <w:rPr>
          <w:rFonts w:cs="B Badr" w:hint="cs"/>
          <w:rtl/>
        </w:rPr>
        <w:t>‏</w:t>
      </w:r>
      <w:r w:rsidRPr="00AF0888">
        <w:rPr>
          <w:rFonts w:hint="cs"/>
          <w:rtl/>
        </w:rPr>
        <w:t xml:space="preserve">باشند، بیان شده که در قرن </w:t>
      </w:r>
      <w:r w:rsidRPr="00225512">
        <w:rPr>
          <w:rFonts w:hint="cs"/>
          <w:rtl/>
        </w:rPr>
        <w:t>پنجم هجری و در عصر دولت آل بویه شیعه مذهب تألیف شده</w:t>
      </w:r>
      <w:r w:rsidRPr="00225512">
        <w:rPr>
          <w:rFonts w:cs="CTraditional Arabic" w:hint="cs"/>
          <w:cs/>
        </w:rPr>
        <w:t>‎</w:t>
      </w:r>
      <w:r w:rsidRPr="00225512">
        <w:rPr>
          <w:rFonts w:hint="cs"/>
          <w:rtl/>
        </w:rPr>
        <w:t>اند. فرض بر این است که شیعیان در طول این مدت که ما</w:t>
      </w:r>
      <w:r w:rsidR="00FC2579" w:rsidRPr="00225512">
        <w:rPr>
          <w:rFonts w:hint="cs"/>
          <w:rtl/>
        </w:rPr>
        <w:t>بین زمان تألیف آنها و زمان نسخه</w:t>
      </w:r>
      <w:r w:rsidR="00FC2579" w:rsidRPr="00225512">
        <w:rPr>
          <w:rFonts w:cs="B Badr" w:hint="cs"/>
          <w:rtl/>
        </w:rPr>
        <w:t>‏</w:t>
      </w:r>
      <w:r w:rsidR="00FC2579" w:rsidRPr="00225512">
        <w:rPr>
          <w:rFonts w:hint="cs"/>
          <w:rtl/>
        </w:rPr>
        <w:t>برداری از آنها در قرن یازدهم می</w:t>
      </w:r>
      <w:r w:rsidR="00FC2579" w:rsidRPr="00225512">
        <w:rPr>
          <w:rFonts w:cs="B Badr" w:hint="cs"/>
          <w:rtl/>
        </w:rPr>
        <w:t>‏</w:t>
      </w:r>
      <w:r w:rsidRPr="00225512">
        <w:rPr>
          <w:rFonts w:hint="cs"/>
          <w:rtl/>
        </w:rPr>
        <w:t xml:space="preserve">باشد، علمای شیعه آنها را مورد بررسی قرار </w:t>
      </w:r>
      <w:r w:rsidR="00225512" w:rsidRPr="00225512">
        <w:rPr>
          <w:rFonts w:hint="cs"/>
          <w:rtl/>
        </w:rPr>
        <w:t>می</w:t>
      </w:r>
      <w:r w:rsidR="00225512" w:rsidRPr="00225512">
        <w:rPr>
          <w:rFonts w:cs="B Badr" w:hint="cs"/>
          <w:rtl/>
        </w:rPr>
        <w:t>‏</w:t>
      </w:r>
      <w:r w:rsidRPr="00225512">
        <w:rPr>
          <w:rFonts w:hint="cs"/>
          <w:rtl/>
        </w:rPr>
        <w:t>دادند و نسخه</w:t>
      </w:r>
      <w:r w:rsidRPr="00225512">
        <w:rPr>
          <w:rFonts w:cs="CTraditional Arabic" w:hint="cs"/>
          <w:cs/>
        </w:rPr>
        <w:t>‎</w:t>
      </w:r>
      <w:r w:rsidR="00225512" w:rsidRPr="00225512">
        <w:rPr>
          <w:rFonts w:hint="cs"/>
          <w:rtl/>
        </w:rPr>
        <w:t>های آن زیاد می</w:t>
      </w:r>
      <w:r w:rsidR="00225512" w:rsidRPr="00225512">
        <w:rPr>
          <w:rFonts w:cs="B Badr" w:hint="cs"/>
          <w:rtl/>
        </w:rPr>
        <w:t>‏</w:t>
      </w:r>
      <w:r w:rsidR="00225512" w:rsidRPr="00225512">
        <w:rPr>
          <w:rFonts w:hint="cs"/>
          <w:rtl/>
        </w:rPr>
        <w:t>شد</w:t>
      </w:r>
      <w:r w:rsidR="00FC2579" w:rsidRPr="00225512">
        <w:rPr>
          <w:rFonts w:hint="cs"/>
          <w:rtl/>
        </w:rPr>
        <w:t xml:space="preserve"> و علمای شیعه آن را دست بدست می</w:t>
      </w:r>
      <w:r w:rsidR="00FC2579" w:rsidRPr="00225512">
        <w:rPr>
          <w:rFonts w:cs="B Badr" w:hint="cs"/>
          <w:rtl/>
        </w:rPr>
        <w:t>‏</w:t>
      </w:r>
      <w:r w:rsidR="00225512" w:rsidRPr="00225512">
        <w:rPr>
          <w:rFonts w:hint="cs"/>
          <w:rtl/>
        </w:rPr>
        <w:t>کردن</w:t>
      </w:r>
      <w:r w:rsidR="00FC2579" w:rsidRPr="00225512">
        <w:rPr>
          <w:rFonts w:hint="cs"/>
          <w:rtl/>
        </w:rPr>
        <w:t>د و مورد بازنگری قرار می</w:t>
      </w:r>
      <w:r w:rsidR="00FC2579" w:rsidRPr="00225512">
        <w:rPr>
          <w:rFonts w:cs="B Badr" w:hint="cs"/>
          <w:rtl/>
        </w:rPr>
        <w:t>‏</w:t>
      </w:r>
      <w:r w:rsidR="00225512" w:rsidRPr="00225512">
        <w:rPr>
          <w:rFonts w:hint="cs"/>
          <w:rtl/>
        </w:rPr>
        <w:t>داد</w:t>
      </w:r>
      <w:r w:rsidRPr="00225512">
        <w:rPr>
          <w:rFonts w:hint="cs"/>
          <w:rtl/>
        </w:rPr>
        <w:t>ند و سند آنها را مورد بررسی قرار داده و متون آن را ش</w:t>
      </w:r>
      <w:r w:rsidR="00FC2579" w:rsidRPr="00225512">
        <w:rPr>
          <w:rFonts w:hint="cs"/>
          <w:rtl/>
        </w:rPr>
        <w:t>رح می</w:t>
      </w:r>
      <w:r w:rsidR="00FC2579" w:rsidRPr="00225512">
        <w:rPr>
          <w:rFonts w:cs="B Badr" w:hint="cs"/>
          <w:rtl/>
        </w:rPr>
        <w:t>‏</w:t>
      </w:r>
      <w:r w:rsidR="00225512" w:rsidRPr="00225512">
        <w:rPr>
          <w:rFonts w:hint="cs"/>
          <w:rtl/>
        </w:rPr>
        <w:t>کردن</w:t>
      </w:r>
      <w:r w:rsidRPr="00225512">
        <w:rPr>
          <w:rFonts w:hint="cs"/>
          <w:rtl/>
        </w:rPr>
        <w:t>د و دیگر موارد اعتنا و توجه به حدیث. اما هیچ یک از این کارها ان</w:t>
      </w:r>
      <w:r w:rsidR="00FC2579" w:rsidRPr="00225512">
        <w:rPr>
          <w:rFonts w:hint="cs"/>
          <w:rtl/>
        </w:rPr>
        <w:t>جام نشده است، زیرا اگر انجام می</w:t>
      </w:r>
      <w:r w:rsidR="00FC2579" w:rsidRPr="00225512">
        <w:rPr>
          <w:rFonts w:cs="B Badr" w:hint="cs"/>
          <w:rtl/>
        </w:rPr>
        <w:t>‏</w:t>
      </w:r>
      <w:r w:rsidRPr="00225512">
        <w:rPr>
          <w:rFonts w:hint="cs"/>
          <w:rtl/>
        </w:rPr>
        <w:t>شد چیزی از آنها وجود می</w:t>
      </w:r>
      <w:r w:rsidRPr="00225512">
        <w:rPr>
          <w:rFonts w:cs="CTraditional Arabic" w:hint="cs"/>
          <w:cs/>
        </w:rPr>
        <w:t>‎</w:t>
      </w:r>
      <w:r w:rsidRPr="00225512">
        <w:rPr>
          <w:rFonts w:hint="cs"/>
          <w:rtl/>
        </w:rPr>
        <w:t>داشت.</w:t>
      </w:r>
    </w:p>
    <w:p w:rsidR="00FC2579" w:rsidRDefault="00F604E9" w:rsidP="005617C1">
      <w:pPr>
        <w:pStyle w:val="af6"/>
        <w:rPr>
          <w:rFonts w:hint="cs"/>
          <w:rtl/>
        </w:rPr>
      </w:pPr>
      <w:r w:rsidRPr="00AF0888">
        <w:rPr>
          <w:rFonts w:hint="cs"/>
          <w:rtl/>
        </w:rPr>
        <w:t>محققین این کتابها بیان داشته</w:t>
      </w:r>
      <w:r w:rsidRPr="00AF0888">
        <w:rPr>
          <w:rFonts w:cs="CTraditional Arabic" w:hint="cs"/>
          <w:cs/>
        </w:rPr>
        <w:t>‎</w:t>
      </w:r>
      <w:r w:rsidRPr="00AF0888">
        <w:rPr>
          <w:rFonts w:hint="cs"/>
          <w:rtl/>
        </w:rPr>
        <w:t>اند که در تحقیق این کتابها بر نسخه</w:t>
      </w:r>
      <w:r w:rsidRPr="00AF0888">
        <w:rPr>
          <w:rFonts w:cs="CTraditional Arabic" w:hint="cs"/>
          <w:cs/>
        </w:rPr>
        <w:t>‎</w:t>
      </w:r>
      <w:r w:rsidRPr="00AF0888">
        <w:rPr>
          <w:rFonts w:hint="cs"/>
          <w:rtl/>
        </w:rPr>
        <w:t>های ایجاد شده در قرن یازدهم اعتماد کرده</w:t>
      </w:r>
      <w:r w:rsidRPr="00AF0888">
        <w:rPr>
          <w:rFonts w:cs="CTraditional Arabic" w:hint="cs"/>
          <w:cs/>
        </w:rPr>
        <w:t>‎</w:t>
      </w:r>
      <w:r w:rsidRPr="00AF0888">
        <w:rPr>
          <w:rFonts w:hint="cs"/>
          <w:rtl/>
        </w:rPr>
        <w:t>اند و نتوانسته</w:t>
      </w:r>
      <w:r w:rsidRPr="00AF0888">
        <w:rPr>
          <w:rFonts w:cs="CTraditional Arabic" w:hint="cs"/>
          <w:cs/>
        </w:rPr>
        <w:t>‎</w:t>
      </w:r>
      <w:r w:rsidRPr="00AF0888">
        <w:rPr>
          <w:rFonts w:hint="cs"/>
          <w:rtl/>
        </w:rPr>
        <w:t>اند نسخه</w:t>
      </w:r>
      <w:r w:rsidRPr="00AF0888">
        <w:rPr>
          <w:rFonts w:cs="CTraditional Arabic" w:hint="cs"/>
          <w:cs/>
        </w:rPr>
        <w:t>‎</w:t>
      </w:r>
      <w:r w:rsidR="00FC2579">
        <w:rPr>
          <w:rFonts w:hint="cs"/>
          <w:rtl/>
        </w:rPr>
        <w:t>های دیگری بیابند، زیرا اگر می</w:t>
      </w:r>
      <w:r w:rsidR="00FC2579">
        <w:rPr>
          <w:rFonts w:cs="B Badr" w:hint="cs"/>
          <w:rtl/>
        </w:rPr>
        <w:t>‏</w:t>
      </w:r>
      <w:r w:rsidR="00FC2579">
        <w:rPr>
          <w:rFonts w:hint="cs"/>
          <w:rtl/>
        </w:rPr>
        <w:t>یافتند، آنها را ذکر می</w:t>
      </w:r>
      <w:r w:rsidR="00FC2579">
        <w:rPr>
          <w:rFonts w:cs="B Badr" w:hint="cs"/>
          <w:rtl/>
        </w:rPr>
        <w:t>‏</w:t>
      </w:r>
      <w:r w:rsidRPr="00AF0888">
        <w:rPr>
          <w:rFonts w:hint="cs"/>
          <w:rtl/>
        </w:rPr>
        <w:t xml:space="preserve">کردند. </w:t>
      </w:r>
    </w:p>
    <w:p w:rsidR="00FC2579" w:rsidRDefault="00F604E9" w:rsidP="005617C1">
      <w:pPr>
        <w:pStyle w:val="af6"/>
        <w:rPr>
          <w:rFonts w:hint="cs"/>
          <w:rtl/>
        </w:rPr>
      </w:pPr>
      <w:r w:rsidRPr="00AF0888">
        <w:rPr>
          <w:rFonts w:hint="cs"/>
          <w:rtl/>
        </w:rPr>
        <w:t>فن تحقیق کتب در نزد محققان امر معروفی است. آنان تمایل بسیار زیادی دارند که قدیمی</w:t>
      </w:r>
      <w:r w:rsidRPr="00AF0888">
        <w:rPr>
          <w:rFonts w:cs="CTraditional Arabic" w:hint="cs"/>
          <w:cs/>
        </w:rPr>
        <w:t>‎</w:t>
      </w:r>
      <w:r w:rsidRPr="00AF0888">
        <w:rPr>
          <w:rFonts w:hint="cs"/>
          <w:rtl/>
        </w:rPr>
        <w:t>ترین نسخه</w:t>
      </w:r>
      <w:r w:rsidRPr="00AF0888">
        <w:rPr>
          <w:rFonts w:cs="CTraditional Arabic" w:hint="cs"/>
          <w:cs/>
        </w:rPr>
        <w:t>‎</w:t>
      </w:r>
      <w:r w:rsidRPr="00AF0888">
        <w:rPr>
          <w:rFonts w:hint="cs"/>
          <w:rtl/>
        </w:rPr>
        <w:t xml:space="preserve">ها را مورد استفاده قرار دهند، گرچه خط آنها بسیار بد و ناخوانا باشد و تمایل بسیار زیادی دارند که آنها را یا اصل تحقیق خود قرار دهند و یا اینکه آن را شاهد صحت کتاب قرار دهند. </w:t>
      </w:r>
    </w:p>
    <w:p w:rsidR="00FC2579" w:rsidRDefault="00F604E9" w:rsidP="005617C1">
      <w:pPr>
        <w:pStyle w:val="af6"/>
        <w:rPr>
          <w:rFonts w:hint="cs"/>
          <w:rtl/>
        </w:rPr>
      </w:pPr>
      <w:r w:rsidRPr="00AF0888">
        <w:rPr>
          <w:rFonts w:hint="cs"/>
          <w:rtl/>
        </w:rPr>
        <w:t>محقق بحث دقیقی را در مورد نسخه</w:t>
      </w:r>
      <w:r w:rsidRPr="00AF0888">
        <w:rPr>
          <w:rFonts w:cs="CTraditional Arabic" w:hint="cs"/>
          <w:cs/>
        </w:rPr>
        <w:t>‎</w:t>
      </w:r>
      <w:r w:rsidRPr="00AF0888">
        <w:rPr>
          <w:rFonts w:hint="cs"/>
          <w:rtl/>
        </w:rPr>
        <w:t>ها در کتابخانه</w:t>
      </w:r>
      <w:r w:rsidRPr="00AF0888">
        <w:rPr>
          <w:rFonts w:cs="CTraditional Arabic" w:hint="cs"/>
          <w:cs/>
        </w:rPr>
        <w:t>‎</w:t>
      </w:r>
      <w:r w:rsidR="00FC2579">
        <w:rPr>
          <w:rFonts w:hint="cs"/>
          <w:rtl/>
        </w:rPr>
        <w:t>های عمومی دارای نسخه</w:t>
      </w:r>
      <w:r w:rsidR="00FC2579">
        <w:rPr>
          <w:rFonts w:cs="B Badr" w:hint="cs"/>
          <w:rtl/>
        </w:rPr>
        <w:t>‏</w:t>
      </w:r>
      <w:r w:rsidR="00FC2579">
        <w:rPr>
          <w:rFonts w:hint="cs"/>
          <w:rtl/>
        </w:rPr>
        <w:t>های خطی کتب انجام می</w:t>
      </w:r>
      <w:r w:rsidR="00FC2579">
        <w:rPr>
          <w:rFonts w:cs="B Badr" w:hint="cs"/>
          <w:rtl/>
        </w:rPr>
        <w:t>‏</w:t>
      </w:r>
      <w:r w:rsidRPr="00AF0888">
        <w:rPr>
          <w:rFonts w:hint="cs"/>
          <w:rtl/>
        </w:rPr>
        <w:t xml:space="preserve">دهد تا در اثنای تحقیق بر </w:t>
      </w:r>
      <w:r w:rsidRPr="00225512">
        <w:rPr>
          <w:rFonts w:hint="cs"/>
          <w:rtl/>
        </w:rPr>
        <w:t>آنها وقوف</w:t>
      </w:r>
      <w:r w:rsidRPr="00FC2579">
        <w:rPr>
          <w:rFonts w:hint="cs"/>
          <w:color w:val="FF0000"/>
          <w:rtl/>
        </w:rPr>
        <w:t xml:space="preserve"> </w:t>
      </w:r>
      <w:r w:rsidRPr="00AF0888">
        <w:rPr>
          <w:rFonts w:hint="cs"/>
          <w:rtl/>
        </w:rPr>
        <w:t xml:space="preserve">یافته و در پرتو آنها و جهت اثبات صحت کتاب، عملیات تصحیح را </w:t>
      </w:r>
      <w:r w:rsidR="00FC2579">
        <w:rPr>
          <w:rFonts w:hint="cs"/>
          <w:rtl/>
        </w:rPr>
        <w:t>انجام دهد. اگر محققان، نسخه</w:t>
      </w:r>
      <w:r w:rsidR="00FC2579">
        <w:rPr>
          <w:rFonts w:cs="B Badr" w:hint="cs"/>
          <w:rtl/>
        </w:rPr>
        <w:t>‏</w:t>
      </w:r>
      <w:r w:rsidRPr="00AF0888">
        <w:rPr>
          <w:rFonts w:hint="cs"/>
          <w:rtl/>
        </w:rPr>
        <w:t>های قدیمی را بیابند حتی اگر با اشاره هم شده با</w:t>
      </w:r>
      <w:r w:rsidR="00FC2579">
        <w:rPr>
          <w:rFonts w:hint="cs"/>
          <w:rtl/>
        </w:rPr>
        <w:t>شد آنها را مورد استفاده قرار می</w:t>
      </w:r>
      <w:r w:rsidR="00FC2579">
        <w:rPr>
          <w:rFonts w:cs="B Badr" w:hint="cs"/>
          <w:rtl/>
        </w:rPr>
        <w:t>‏</w:t>
      </w:r>
      <w:r w:rsidRPr="00AF0888">
        <w:rPr>
          <w:rFonts w:hint="cs"/>
          <w:rtl/>
        </w:rPr>
        <w:t>دهند. بنابراین</w:t>
      </w:r>
      <w:r w:rsidR="00FC2579">
        <w:rPr>
          <w:rFonts w:hint="cs"/>
          <w:rtl/>
        </w:rPr>
        <w:t>، چگونه می</w:t>
      </w:r>
      <w:r w:rsidR="00FC2579">
        <w:rPr>
          <w:rFonts w:cs="B Badr" w:hint="cs"/>
          <w:rtl/>
        </w:rPr>
        <w:t>‏</w:t>
      </w:r>
      <w:r w:rsidRPr="00AF0888">
        <w:rPr>
          <w:rFonts w:hint="cs"/>
          <w:rtl/>
        </w:rPr>
        <w:t>توان یافت که این منابع در طول این زمان طولانی که این منابع در آن مخفی بوده</w:t>
      </w:r>
      <w:r w:rsidRPr="00AF0888">
        <w:rPr>
          <w:rFonts w:cs="CTraditional Arabic" w:hint="cs"/>
          <w:cs/>
        </w:rPr>
        <w:t>‎</w:t>
      </w:r>
      <w:r w:rsidRPr="00AF0888">
        <w:rPr>
          <w:rFonts w:hint="cs"/>
          <w:rtl/>
        </w:rPr>
        <w:t>اند، در معرض تحریف و دسیسه قرار نگرفته باشند، زیرا این منابع اساسی و اصلی هر طائفه هستند که علمای آن ط</w:t>
      </w:r>
      <w:r w:rsidR="00FC2579">
        <w:rPr>
          <w:rFonts w:hint="cs"/>
          <w:rtl/>
        </w:rPr>
        <w:t>ائفه به تدریس و شرح آنها و نسخه</w:t>
      </w:r>
      <w:r w:rsidR="00FC2579">
        <w:rPr>
          <w:rFonts w:cs="B Badr" w:hint="cs"/>
          <w:rtl/>
        </w:rPr>
        <w:t>‏</w:t>
      </w:r>
      <w:r w:rsidRPr="00AF0888">
        <w:rPr>
          <w:rFonts w:hint="cs"/>
          <w:rtl/>
        </w:rPr>
        <w:t xml:space="preserve">برداری از آنها و قرائت آنها بر علما و تدوین خطوط خود بر آنها جهت حفاظت از </w:t>
      </w:r>
      <w:r w:rsidR="00FC2579">
        <w:rPr>
          <w:rFonts w:hint="cs"/>
          <w:rtl/>
        </w:rPr>
        <w:t>آنها در مقابل افزایش و نقصان می</w:t>
      </w:r>
      <w:r w:rsidR="00FC2579">
        <w:rPr>
          <w:rFonts w:cs="B Badr" w:hint="cs"/>
          <w:rtl/>
        </w:rPr>
        <w:t>‏</w:t>
      </w:r>
      <w:r w:rsidRPr="00AF0888">
        <w:rPr>
          <w:rFonts w:hint="cs"/>
          <w:rtl/>
        </w:rPr>
        <w:t>پردازند</w:t>
      </w:r>
      <w:r w:rsidR="00FC2579">
        <w:rPr>
          <w:rFonts w:hint="cs"/>
          <w:rtl/>
        </w:rPr>
        <w:t>،</w:t>
      </w:r>
      <w:r w:rsidRPr="00AF0888">
        <w:rPr>
          <w:rFonts w:hint="cs"/>
          <w:rtl/>
        </w:rPr>
        <w:t xml:space="preserve"> و این همان کاری است که اهل سنت در مورد منابع خود انجام داده</w:t>
      </w:r>
      <w:r w:rsidRPr="00AF0888">
        <w:rPr>
          <w:rFonts w:cs="CTraditional Arabic" w:hint="cs"/>
          <w:cs/>
        </w:rPr>
        <w:t>‎</w:t>
      </w:r>
      <w:r w:rsidRPr="00AF0888">
        <w:rPr>
          <w:rFonts w:hint="cs"/>
          <w:rtl/>
        </w:rPr>
        <w:t xml:space="preserve">اند. </w:t>
      </w:r>
    </w:p>
    <w:p w:rsidR="00F604E9" w:rsidRPr="00AF0888" w:rsidRDefault="00F604E9" w:rsidP="005617C1">
      <w:pPr>
        <w:pStyle w:val="af6"/>
        <w:rPr>
          <w:rFonts w:hint="cs"/>
          <w:rtl/>
        </w:rPr>
      </w:pPr>
      <w:r w:rsidRPr="00AF0888">
        <w:rPr>
          <w:rFonts w:hint="cs"/>
          <w:rtl/>
        </w:rPr>
        <w:t>علمای اهل سنت ضوابط دقیقی را برای قبول نسخه</w:t>
      </w:r>
      <w:r w:rsidRPr="00AF0888">
        <w:rPr>
          <w:rFonts w:cs="CTraditional Arabic" w:hint="cs"/>
          <w:cs/>
        </w:rPr>
        <w:t>‎</w:t>
      </w:r>
      <w:r w:rsidRPr="00AF0888">
        <w:rPr>
          <w:rFonts w:hint="cs"/>
          <w:rtl/>
        </w:rPr>
        <w:t>های خطی گذاشته</w:t>
      </w:r>
      <w:r w:rsidRPr="00AF0888">
        <w:rPr>
          <w:rFonts w:cs="CTraditional Arabic" w:hint="cs"/>
          <w:cs/>
        </w:rPr>
        <w:t>‎</w:t>
      </w:r>
      <w:r w:rsidRPr="00AF0888">
        <w:rPr>
          <w:rFonts w:hint="cs"/>
          <w:rtl/>
        </w:rPr>
        <w:t>اند تا مبادا نسخه</w:t>
      </w:r>
      <w:r w:rsidRPr="00AF0888">
        <w:rPr>
          <w:rFonts w:cs="CTraditional Arabic" w:hint="cs"/>
          <w:cs/>
        </w:rPr>
        <w:t>‎</w:t>
      </w:r>
      <w:r w:rsidRPr="00AF0888">
        <w:rPr>
          <w:rFonts w:hint="cs"/>
          <w:rtl/>
        </w:rPr>
        <w:t>های حفاظت نشده را قبول نمایند. به همین دلیل علما برای قبول نسخه</w:t>
      </w:r>
      <w:r w:rsidRPr="00AF0888">
        <w:rPr>
          <w:rFonts w:cs="CTraditional Arabic" w:hint="cs"/>
          <w:cs/>
        </w:rPr>
        <w:t>‎</w:t>
      </w:r>
      <w:r w:rsidRPr="00AF0888">
        <w:rPr>
          <w:rFonts w:hint="cs"/>
          <w:rtl/>
        </w:rPr>
        <w:t>های خطی شرط کرده</w:t>
      </w:r>
      <w:r w:rsidRPr="00AF0888">
        <w:rPr>
          <w:rFonts w:cs="CTraditional Arabic" w:hint="cs"/>
          <w:cs/>
        </w:rPr>
        <w:t>‎</w:t>
      </w:r>
      <w:r w:rsidRPr="00AF0888">
        <w:rPr>
          <w:rFonts w:hint="cs"/>
          <w:rtl/>
        </w:rPr>
        <w:t>اند که خط علمائی که به آن نسخه</w:t>
      </w:r>
      <w:r w:rsidRPr="00AF0888">
        <w:rPr>
          <w:rFonts w:cs="CTraditional Arabic" w:hint="cs"/>
          <w:cs/>
        </w:rPr>
        <w:t>‎</w:t>
      </w:r>
      <w:r w:rsidRPr="00AF0888">
        <w:rPr>
          <w:rFonts w:hint="cs"/>
          <w:rtl/>
        </w:rPr>
        <w:t>ها عنایت ورزیده</w:t>
      </w:r>
      <w:r w:rsidRPr="00AF0888">
        <w:rPr>
          <w:rFonts w:cs="CTraditional Arabic" w:hint="cs"/>
          <w:cs/>
        </w:rPr>
        <w:t>‎</w:t>
      </w:r>
      <w:r w:rsidR="00FC2579">
        <w:rPr>
          <w:rFonts w:hint="cs"/>
          <w:rtl/>
        </w:rPr>
        <w:t>اند و به صحت آنها شهادت می</w:t>
      </w:r>
      <w:r w:rsidR="00FC2579">
        <w:rPr>
          <w:rFonts w:cs="B Badr" w:hint="cs"/>
          <w:rtl/>
        </w:rPr>
        <w:t>‏</w:t>
      </w:r>
      <w:r w:rsidRPr="00AF0888">
        <w:rPr>
          <w:rFonts w:hint="cs"/>
          <w:rtl/>
        </w:rPr>
        <w:t>دهند، بر روی آنها باشد.</w:t>
      </w:r>
    </w:p>
    <w:p w:rsidR="00F604E9" w:rsidRPr="00AF0888" w:rsidRDefault="00F604E9" w:rsidP="005617C1">
      <w:pPr>
        <w:pStyle w:val="af6"/>
        <w:rPr>
          <w:rFonts w:hint="cs"/>
          <w:rtl/>
        </w:rPr>
      </w:pPr>
      <w:r w:rsidRPr="00AF0888">
        <w:rPr>
          <w:rFonts w:hint="cs"/>
          <w:rtl/>
        </w:rPr>
        <w:t>اما شیعیان</w:t>
      </w:r>
      <w:r w:rsidR="00FC2579">
        <w:rPr>
          <w:rFonts w:hint="cs"/>
          <w:rtl/>
        </w:rPr>
        <w:t>،</w:t>
      </w:r>
      <w:r w:rsidRPr="00AF0888">
        <w:rPr>
          <w:rFonts w:hint="cs"/>
          <w:rtl/>
        </w:rPr>
        <w:t xml:space="preserve"> نسخه</w:t>
      </w:r>
      <w:r w:rsidRPr="00AF0888">
        <w:rPr>
          <w:rFonts w:cs="CTraditional Arabic" w:hint="cs"/>
          <w:cs/>
        </w:rPr>
        <w:t>‎</w:t>
      </w:r>
      <w:r w:rsidRPr="00AF0888">
        <w:rPr>
          <w:rFonts w:hint="cs"/>
          <w:rtl/>
        </w:rPr>
        <w:t>هائی را که بعد از صدها سال نوشته شده</w:t>
      </w:r>
      <w:r w:rsidRPr="00AF0888">
        <w:rPr>
          <w:rFonts w:cs="CTraditional Arabic" w:hint="cs"/>
          <w:cs/>
        </w:rPr>
        <w:t>‎</w:t>
      </w:r>
      <w:r w:rsidRPr="00AF0888">
        <w:rPr>
          <w:rFonts w:hint="cs"/>
          <w:rtl/>
        </w:rPr>
        <w:t>اند، پذیرفته</w:t>
      </w:r>
      <w:r w:rsidRPr="00AF0888">
        <w:rPr>
          <w:rFonts w:cs="CTraditional Arabic" w:hint="cs"/>
          <w:cs/>
        </w:rPr>
        <w:t>‎</w:t>
      </w:r>
      <w:r w:rsidRPr="00AF0888">
        <w:rPr>
          <w:rFonts w:hint="cs"/>
          <w:rtl/>
        </w:rPr>
        <w:t>اند، حال آنکه علمای شیعه بیان می</w:t>
      </w:r>
      <w:r w:rsidRPr="00AF0888">
        <w:rPr>
          <w:rFonts w:cs="CTraditional Arabic" w:hint="cs"/>
          <w:cs/>
        </w:rPr>
        <w:t>‎</w:t>
      </w:r>
      <w:r w:rsidRPr="00AF0888">
        <w:rPr>
          <w:rFonts w:hint="cs"/>
          <w:rtl/>
        </w:rPr>
        <w:t>دارند که روایات و مصن</w:t>
      </w:r>
      <w:r w:rsidR="00225512">
        <w:rPr>
          <w:rFonts w:hint="cs"/>
          <w:rtl/>
        </w:rPr>
        <w:t>فات در زمان خود ائمه دچار تحریف</w:t>
      </w:r>
      <w:r w:rsidRPr="00AF0888">
        <w:rPr>
          <w:rFonts w:hint="cs"/>
          <w:rtl/>
        </w:rPr>
        <w:t xml:space="preserve"> و جعل شده</w:t>
      </w:r>
      <w:r w:rsidRPr="00AF0888">
        <w:rPr>
          <w:rFonts w:cs="CTraditional Arabic" w:hint="cs"/>
          <w:cs/>
        </w:rPr>
        <w:t>‎</w:t>
      </w:r>
      <w:r w:rsidRPr="00AF0888">
        <w:rPr>
          <w:rFonts w:hint="cs"/>
          <w:rtl/>
        </w:rPr>
        <w:t>اند. پس چه ظنی می</w:t>
      </w:r>
      <w:r w:rsidRPr="00AF0888">
        <w:rPr>
          <w:rFonts w:cs="CTraditional Arabic" w:hint="cs"/>
          <w:cs/>
        </w:rPr>
        <w:t>‎</w:t>
      </w:r>
      <w:r w:rsidRPr="00AF0888">
        <w:rPr>
          <w:rFonts w:hint="cs"/>
          <w:rtl/>
        </w:rPr>
        <w:t>توان به دوره</w:t>
      </w:r>
      <w:r w:rsidRPr="00AF0888">
        <w:rPr>
          <w:rFonts w:cs="CTraditional Arabic" w:hint="cs"/>
          <w:cs/>
        </w:rPr>
        <w:t>‎</w:t>
      </w:r>
      <w:r w:rsidR="00FC2579">
        <w:rPr>
          <w:rFonts w:hint="cs"/>
          <w:rtl/>
        </w:rPr>
        <w:t>های بعد داشت؟! چگونه می</w:t>
      </w:r>
      <w:r w:rsidR="00FC2579">
        <w:rPr>
          <w:rFonts w:cs="B Badr" w:hint="cs"/>
          <w:rtl/>
        </w:rPr>
        <w:t>‏</w:t>
      </w:r>
      <w:r w:rsidRPr="00AF0888">
        <w:rPr>
          <w:rFonts w:hint="cs"/>
          <w:rtl/>
        </w:rPr>
        <w:t xml:space="preserve">توان به کتابی اعتماد کرد که بیشتر </w:t>
      </w:r>
      <w:r w:rsidR="00FC2579">
        <w:rPr>
          <w:rFonts w:hint="cs"/>
          <w:rtl/>
        </w:rPr>
        <w:t>از ششصد سال مخفی بوده است و نمی</w:t>
      </w:r>
      <w:r w:rsidR="00FC2579">
        <w:rPr>
          <w:rFonts w:cs="B Badr" w:hint="cs"/>
          <w:rtl/>
        </w:rPr>
        <w:t>‏</w:t>
      </w:r>
      <w:r w:rsidRPr="00AF0888">
        <w:rPr>
          <w:rFonts w:hint="cs"/>
          <w:rtl/>
        </w:rPr>
        <w:t>دانیم کجا حفظ شده و چه کسی از آن حفاظت کرده است</w:t>
      </w:r>
      <w:r w:rsidR="00FC2579">
        <w:rPr>
          <w:rFonts w:hint="cs"/>
          <w:rtl/>
        </w:rPr>
        <w:t>،</w:t>
      </w:r>
      <w:r w:rsidRPr="00AF0888">
        <w:rPr>
          <w:rFonts w:hint="cs"/>
          <w:rtl/>
        </w:rPr>
        <w:t xml:space="preserve"> و جز در قرن یازدهم </w:t>
      </w:r>
      <w:r w:rsidR="00FC2579">
        <w:rPr>
          <w:rFonts w:hint="cs"/>
          <w:rtl/>
        </w:rPr>
        <w:t>نسخه خطی دیگری برای آن یافت نمی</w:t>
      </w:r>
      <w:r w:rsidR="00FC2579">
        <w:rPr>
          <w:rFonts w:cs="B Badr" w:hint="cs"/>
          <w:rtl/>
        </w:rPr>
        <w:t>‏</w:t>
      </w:r>
      <w:r w:rsidRPr="00AF0888">
        <w:rPr>
          <w:rFonts w:hint="cs"/>
          <w:rtl/>
        </w:rPr>
        <w:t>شود؟!</w:t>
      </w:r>
    </w:p>
    <w:p w:rsidR="00F604E9" w:rsidRPr="00FC2579" w:rsidRDefault="00FC2579" w:rsidP="005617C1">
      <w:pPr>
        <w:pStyle w:val="af6"/>
        <w:rPr>
          <w:rFonts w:hint="cs"/>
          <w:b/>
          <w:bCs/>
          <w:rtl/>
        </w:rPr>
      </w:pPr>
      <w:r>
        <w:rPr>
          <w:rFonts w:hint="cs"/>
          <w:rtl/>
        </w:rPr>
        <w:t xml:space="preserve"> </w:t>
      </w:r>
      <w:r w:rsidRPr="00FC2579">
        <w:rPr>
          <w:rFonts w:hint="cs"/>
          <w:b/>
          <w:bCs/>
          <w:rtl/>
        </w:rPr>
        <w:t>عدم وجود نسخه</w:t>
      </w:r>
      <w:r w:rsidRPr="00FC2579">
        <w:rPr>
          <w:rFonts w:cs="B Badr" w:hint="cs"/>
          <w:b/>
          <w:bCs/>
          <w:rtl/>
        </w:rPr>
        <w:t>‏</w:t>
      </w:r>
      <w:r w:rsidR="00F604E9" w:rsidRPr="00FC2579">
        <w:rPr>
          <w:rFonts w:hint="cs"/>
          <w:b/>
          <w:bCs/>
          <w:rtl/>
        </w:rPr>
        <w:t>های قدیمی برای آنها، یکی از این دو دلیل را می تواند داشته باشد:</w:t>
      </w:r>
    </w:p>
    <w:p w:rsidR="00F604E9" w:rsidRPr="00FC2579" w:rsidRDefault="00F604E9" w:rsidP="005617C1">
      <w:pPr>
        <w:pStyle w:val="af6"/>
        <w:rPr>
          <w:rFonts w:hint="cs"/>
          <w:u w:val="single"/>
          <w:rtl/>
        </w:rPr>
      </w:pPr>
      <w:r w:rsidRPr="00FC2579">
        <w:rPr>
          <w:rFonts w:hint="cs"/>
          <w:u w:val="single"/>
          <w:rtl/>
        </w:rPr>
        <w:t>الف- کتب قدیمی مخفی شده</w:t>
      </w:r>
      <w:r w:rsidRPr="00FC2579">
        <w:rPr>
          <w:rFonts w:cs="CTraditional Arabic" w:hint="cs"/>
          <w:u w:val="single"/>
          <w:cs/>
        </w:rPr>
        <w:t>‎</w:t>
      </w:r>
      <w:r w:rsidRPr="00FC2579">
        <w:rPr>
          <w:rFonts w:hint="cs"/>
          <w:u w:val="single"/>
          <w:rtl/>
        </w:rPr>
        <w:t>اند و ن</w:t>
      </w:r>
      <w:r w:rsidR="00FC2579" w:rsidRPr="00FC2579">
        <w:rPr>
          <w:rFonts w:hint="cs"/>
          <w:u w:val="single"/>
          <w:rtl/>
        </w:rPr>
        <w:t>سخه</w:t>
      </w:r>
      <w:r w:rsidR="00FC2579" w:rsidRPr="00FC2579">
        <w:rPr>
          <w:rFonts w:cs="B Badr" w:hint="cs"/>
          <w:u w:val="single"/>
          <w:rtl/>
        </w:rPr>
        <w:t>‏</w:t>
      </w:r>
      <w:r w:rsidRPr="00FC2579">
        <w:rPr>
          <w:rFonts w:hint="cs"/>
          <w:u w:val="single"/>
          <w:rtl/>
        </w:rPr>
        <w:t>های جدیدی با روایات جدید جایگزین آنها شده</w:t>
      </w:r>
      <w:r w:rsidRPr="00FC2579">
        <w:rPr>
          <w:rFonts w:cs="CTraditional Arabic" w:hint="cs"/>
          <w:u w:val="single"/>
          <w:cs/>
        </w:rPr>
        <w:t>‎</w:t>
      </w:r>
      <w:r w:rsidRPr="00FC2579">
        <w:rPr>
          <w:rFonts w:hint="cs"/>
          <w:u w:val="single"/>
          <w:rtl/>
        </w:rPr>
        <w:t>اند که از حیث اسم با آن کتابها توافق و همخوانی دارند، اما از حیث مضمون با آنها تفاوت دارند.</w:t>
      </w:r>
    </w:p>
    <w:p w:rsidR="00F604E9" w:rsidRPr="00FC2579" w:rsidRDefault="00F604E9" w:rsidP="005617C1">
      <w:pPr>
        <w:pStyle w:val="af6"/>
        <w:rPr>
          <w:rFonts w:hint="cs"/>
          <w:u w:val="single"/>
          <w:rtl/>
        </w:rPr>
      </w:pPr>
      <w:r w:rsidRPr="00FC2579">
        <w:rPr>
          <w:rFonts w:hint="cs"/>
          <w:u w:val="single"/>
          <w:rtl/>
        </w:rPr>
        <w:t>ب- به این کتابها اضافه شده و مواردی حذف شده</w:t>
      </w:r>
      <w:r w:rsidRPr="00FC2579">
        <w:rPr>
          <w:rFonts w:cs="CTraditional Arabic" w:hint="cs"/>
          <w:u w:val="single"/>
          <w:cs/>
        </w:rPr>
        <w:t>‎</w:t>
      </w:r>
      <w:r w:rsidRPr="00FC2579">
        <w:rPr>
          <w:rFonts w:hint="cs"/>
          <w:u w:val="single"/>
          <w:rtl/>
        </w:rPr>
        <w:t>اند و کتابهای سابق حذف شده</w:t>
      </w:r>
      <w:r w:rsidRPr="00FC2579">
        <w:rPr>
          <w:rFonts w:cs="CTraditional Arabic" w:hint="cs"/>
          <w:u w:val="single"/>
          <w:cs/>
        </w:rPr>
        <w:t>‎</w:t>
      </w:r>
      <w:r w:rsidRPr="00FC2579">
        <w:rPr>
          <w:rFonts w:hint="cs"/>
          <w:u w:val="single"/>
          <w:rtl/>
        </w:rPr>
        <w:t>اند تا آن افزایش و نقصان مخفی بماند.</w:t>
      </w:r>
    </w:p>
    <w:p w:rsidR="00F604E9" w:rsidRPr="00AF0888" w:rsidRDefault="00F604E9" w:rsidP="00516CCC">
      <w:pPr>
        <w:pStyle w:val="af3"/>
        <w:rPr>
          <w:rFonts w:hint="cs"/>
          <w:rtl/>
        </w:rPr>
      </w:pPr>
      <w:bookmarkStart w:id="839" w:name="_Toc252932631"/>
      <w:bookmarkStart w:id="840" w:name="_Toc254520702"/>
      <w:r w:rsidRPr="00AF0888">
        <w:rPr>
          <w:rFonts w:hint="cs"/>
          <w:rtl/>
        </w:rPr>
        <w:t>2- دیدگاه علما در مورد منابع روایت</w:t>
      </w:r>
      <w:bookmarkEnd w:id="839"/>
      <w:bookmarkEnd w:id="840"/>
    </w:p>
    <w:p w:rsidR="00F604E9" w:rsidRPr="00AF0888" w:rsidRDefault="00FC2579" w:rsidP="00B94FFE">
      <w:pPr>
        <w:pStyle w:val="af6"/>
        <w:ind w:firstLine="0"/>
        <w:rPr>
          <w:rFonts w:hint="cs"/>
          <w:rtl/>
        </w:rPr>
      </w:pPr>
      <w:r>
        <w:rPr>
          <w:rFonts w:hint="cs"/>
          <w:rtl/>
        </w:rPr>
        <w:t>علما در مورد منابع، دیدگاه</w:t>
      </w:r>
      <w:r>
        <w:rPr>
          <w:rFonts w:cs="B Badr" w:hint="cs"/>
          <w:rtl/>
        </w:rPr>
        <w:t>‏</w:t>
      </w:r>
      <w:r>
        <w:rPr>
          <w:rFonts w:hint="cs"/>
          <w:rtl/>
        </w:rPr>
        <w:t>های مختل</w:t>
      </w:r>
      <w:r w:rsidR="00F604E9" w:rsidRPr="00AF0888">
        <w:rPr>
          <w:rFonts w:hint="cs"/>
          <w:rtl/>
        </w:rPr>
        <w:t>فی دارند. برخی آنها را تقد</w:t>
      </w:r>
      <w:r>
        <w:rPr>
          <w:rFonts w:hint="cs"/>
          <w:rtl/>
        </w:rPr>
        <w:t>یس نموده و بر صحت آنها گواهی می</w:t>
      </w:r>
      <w:r>
        <w:rPr>
          <w:rFonts w:cs="B Badr" w:hint="cs"/>
          <w:rtl/>
        </w:rPr>
        <w:t>‏</w:t>
      </w:r>
      <w:r w:rsidR="00F604E9" w:rsidRPr="00AF0888">
        <w:rPr>
          <w:rFonts w:hint="cs"/>
          <w:rtl/>
        </w:rPr>
        <w:t xml:space="preserve">دهند. برخی دیگر همه </w:t>
      </w:r>
      <w:r>
        <w:rPr>
          <w:rFonts w:hint="cs"/>
          <w:rtl/>
        </w:rPr>
        <w:t>موارد مذکور در آنها را صحیح نمی</w:t>
      </w:r>
      <w:r>
        <w:rPr>
          <w:rFonts w:cs="B Badr" w:hint="cs"/>
          <w:rtl/>
        </w:rPr>
        <w:t>‏</w:t>
      </w:r>
      <w:r w:rsidR="00F604E9" w:rsidRPr="00AF0888">
        <w:rPr>
          <w:rFonts w:hint="cs"/>
          <w:rtl/>
        </w:rPr>
        <w:t>دانند.</w:t>
      </w:r>
    </w:p>
    <w:p w:rsidR="00F604E9" w:rsidRPr="00AF0888" w:rsidRDefault="00F604E9" w:rsidP="005617C1">
      <w:pPr>
        <w:pStyle w:val="af6"/>
        <w:rPr>
          <w:rFonts w:hint="cs"/>
          <w:rtl/>
        </w:rPr>
      </w:pPr>
      <w:r w:rsidRPr="00AF0888">
        <w:rPr>
          <w:rFonts w:hint="cs"/>
          <w:rtl/>
        </w:rPr>
        <w:t>شکی نیست که دیدگاه اول راه افراط را پیموده است و در شأن یک فرد عالم نیست، زیرا این کتابها، روایات را از خلال راویانی جمع آورده</w:t>
      </w:r>
      <w:r w:rsidRPr="00AF0888">
        <w:rPr>
          <w:rFonts w:cs="CTraditional Arabic" w:hint="cs"/>
          <w:cs/>
        </w:rPr>
        <w:t>‎</w:t>
      </w:r>
      <w:r w:rsidRPr="00AF0888">
        <w:rPr>
          <w:rFonts w:hint="cs"/>
          <w:rtl/>
        </w:rPr>
        <w:t>اند که برخی صادق و برخی کاذب و برخی حافظ و برخی واهم هستند و این چیزی است که هر عاقلی به آن اعتراف دارد. به همین دلیل آنچه</w:t>
      </w:r>
      <w:r w:rsidR="00C76DE8">
        <w:rPr>
          <w:rFonts w:hint="cs"/>
          <w:rtl/>
        </w:rPr>
        <w:t xml:space="preserve"> که از طریق این راویان روایت می</w:t>
      </w:r>
      <w:r w:rsidR="00C76DE8">
        <w:rPr>
          <w:rFonts w:cs="B Badr" w:hint="cs"/>
          <w:rtl/>
        </w:rPr>
        <w:t>‏</w:t>
      </w:r>
      <w:r w:rsidRPr="00AF0888">
        <w:rPr>
          <w:rFonts w:hint="cs"/>
          <w:rtl/>
        </w:rPr>
        <w:t>شود برخی صحیح و برخی ضعیف هستند. این امر</w:t>
      </w:r>
      <w:r w:rsidR="00C76DE8">
        <w:rPr>
          <w:rFonts w:hint="cs"/>
          <w:rtl/>
        </w:rPr>
        <w:t xml:space="preserve"> می</w:t>
      </w:r>
      <w:r w:rsidR="00C76DE8">
        <w:rPr>
          <w:rFonts w:cs="B Badr" w:hint="cs"/>
          <w:rtl/>
        </w:rPr>
        <w:t>‏</w:t>
      </w:r>
      <w:r w:rsidRPr="00AF0888">
        <w:rPr>
          <w:rFonts w:hint="cs"/>
          <w:rtl/>
        </w:rPr>
        <w:t>طلبد که آن روایات تابع بحث و تحقیق و نقد شوند.</w:t>
      </w:r>
    </w:p>
    <w:p w:rsidR="00F604E9" w:rsidRPr="00AF0888" w:rsidRDefault="00F604E9" w:rsidP="005617C1">
      <w:pPr>
        <w:pStyle w:val="af6"/>
        <w:rPr>
          <w:rFonts w:hint="cs"/>
          <w:rtl/>
        </w:rPr>
      </w:pPr>
      <w:r w:rsidRPr="00AF0888">
        <w:rPr>
          <w:rFonts w:hint="cs"/>
          <w:rtl/>
        </w:rPr>
        <w:t>اهل س</w:t>
      </w:r>
      <w:r w:rsidR="00C76DE8">
        <w:rPr>
          <w:rFonts w:hint="cs"/>
          <w:rtl/>
        </w:rPr>
        <w:t>نت این حقیقت را درک کردند و روش</w:t>
      </w:r>
      <w:r w:rsidR="00C76DE8">
        <w:rPr>
          <w:rFonts w:cs="B Badr" w:hint="cs"/>
          <w:rtl/>
        </w:rPr>
        <w:t>‏</w:t>
      </w:r>
      <w:r w:rsidRPr="00AF0888">
        <w:rPr>
          <w:rFonts w:hint="cs"/>
          <w:rtl/>
        </w:rPr>
        <w:t>هائی را جهت حمایت از سنت وضع کردند و برای راویان تاریخ نوشتند و آنان را به طور دقیق تعریف کردند و روشی را برای معرفی احوال آنان وضع کردند و در آن روایات دست به تحقیق زدند و روایات صحیح را قبول و روایات ضعیف را ردّ کردند. به همین دلیل</w:t>
      </w:r>
      <w:r w:rsidR="00C76DE8">
        <w:rPr>
          <w:rFonts w:hint="cs"/>
          <w:rtl/>
        </w:rPr>
        <w:t>،</w:t>
      </w:r>
      <w:r w:rsidRPr="00AF0888">
        <w:rPr>
          <w:rFonts w:hint="cs"/>
          <w:rtl/>
        </w:rPr>
        <w:t xml:space="preserve"> در مورد کتابی شهادت نداده</w:t>
      </w:r>
      <w:r w:rsidRPr="00AF0888">
        <w:rPr>
          <w:rFonts w:cs="CTraditional Arabic" w:hint="cs"/>
          <w:cs/>
        </w:rPr>
        <w:t>‎</w:t>
      </w:r>
      <w:r w:rsidR="00C76DE8">
        <w:rPr>
          <w:rFonts w:hint="cs"/>
          <w:rtl/>
        </w:rPr>
        <w:t>اند که آن کتاب صحیح می</w:t>
      </w:r>
      <w:r w:rsidR="00C76DE8">
        <w:rPr>
          <w:rFonts w:cs="B Badr" w:hint="cs"/>
          <w:rtl/>
        </w:rPr>
        <w:t>‏</w:t>
      </w:r>
      <w:r w:rsidRPr="00AF0888">
        <w:rPr>
          <w:rFonts w:hint="cs"/>
          <w:rtl/>
        </w:rPr>
        <w:t>باشد، جز دو کتاب که نویسندگانشان به آنها عنایت ورزیده</w:t>
      </w:r>
      <w:r w:rsidRPr="00AF0888">
        <w:rPr>
          <w:rFonts w:cs="CTraditional Arabic" w:hint="cs"/>
          <w:cs/>
        </w:rPr>
        <w:t>‎</w:t>
      </w:r>
      <w:r w:rsidRPr="00AF0888">
        <w:rPr>
          <w:rFonts w:hint="cs"/>
          <w:rtl/>
        </w:rPr>
        <w:t>اند و در انتخاب احادیث آنها دقت زیادی را بکار برده</w:t>
      </w:r>
      <w:r w:rsidRPr="00AF0888">
        <w:rPr>
          <w:rFonts w:cs="CTraditional Arabic" w:hint="cs"/>
          <w:cs/>
        </w:rPr>
        <w:t>‎</w:t>
      </w:r>
      <w:r w:rsidRPr="00AF0888">
        <w:rPr>
          <w:rFonts w:hint="cs"/>
          <w:rtl/>
        </w:rPr>
        <w:t>اند. اما با این وجود از نقد علما و تتبع آنان در این دو مصون نمانده</w:t>
      </w:r>
      <w:r w:rsidRPr="00AF0888">
        <w:rPr>
          <w:rFonts w:cs="CTraditional Arabic" w:hint="cs"/>
          <w:cs/>
        </w:rPr>
        <w:t>‎</w:t>
      </w:r>
      <w:r w:rsidRPr="00AF0888">
        <w:rPr>
          <w:rFonts w:hint="cs"/>
          <w:rtl/>
        </w:rPr>
        <w:t>اند و به خاطر برخی از روایات وارده در خود مورد نقد قرار گرفته</w:t>
      </w:r>
      <w:r w:rsidRPr="00AF0888">
        <w:rPr>
          <w:rFonts w:cs="CTraditional Arabic" w:hint="cs"/>
          <w:cs/>
        </w:rPr>
        <w:t>‎</w:t>
      </w:r>
      <w:r w:rsidRPr="00AF0888">
        <w:rPr>
          <w:rFonts w:hint="cs"/>
          <w:rtl/>
        </w:rPr>
        <w:t>اند، زیرا علما یقین دارند که بشر هر قدر هم در کمال ترقی کرده باشد، باز هم از نقص و وهم مصون نیست.</w:t>
      </w:r>
    </w:p>
    <w:p w:rsidR="00F604E9" w:rsidRPr="00AF0888" w:rsidRDefault="00F604E9" w:rsidP="00516CCC">
      <w:pPr>
        <w:pStyle w:val="af3"/>
        <w:rPr>
          <w:rFonts w:hint="cs"/>
          <w:rtl/>
        </w:rPr>
      </w:pPr>
      <w:bookmarkStart w:id="841" w:name="_Toc252932632"/>
      <w:bookmarkStart w:id="842" w:name="_Toc254520703"/>
      <w:r w:rsidRPr="00AF0888">
        <w:rPr>
          <w:rFonts w:hint="cs"/>
          <w:rtl/>
        </w:rPr>
        <w:t>3- کتاب الکافی</w:t>
      </w:r>
      <w:bookmarkEnd w:id="841"/>
      <w:bookmarkEnd w:id="842"/>
    </w:p>
    <w:p w:rsidR="00C76DE8" w:rsidRDefault="00F604E9" w:rsidP="00B94FFE">
      <w:pPr>
        <w:pStyle w:val="af6"/>
        <w:ind w:firstLine="0"/>
        <w:rPr>
          <w:rFonts w:hint="cs"/>
          <w:rtl/>
        </w:rPr>
      </w:pPr>
      <w:r w:rsidRPr="00AF0888">
        <w:rPr>
          <w:rFonts w:hint="cs"/>
          <w:rtl/>
        </w:rPr>
        <w:t>تعداد احادیث قسم اول از کتاب را که متعلق به اعتقاد</w:t>
      </w:r>
      <w:r w:rsidR="00C76DE8">
        <w:rPr>
          <w:rFonts w:hint="cs"/>
          <w:rtl/>
        </w:rPr>
        <w:t xml:space="preserve"> می</w:t>
      </w:r>
      <w:r w:rsidR="00C76DE8">
        <w:rPr>
          <w:rFonts w:cs="B Badr" w:hint="cs"/>
          <w:rtl/>
        </w:rPr>
        <w:t>‏</w:t>
      </w:r>
      <w:r w:rsidR="00C76DE8">
        <w:rPr>
          <w:rFonts w:hint="cs"/>
          <w:rtl/>
        </w:rPr>
        <w:t>باشد و اصول نامیده می</w:t>
      </w:r>
      <w:r w:rsidR="00C76DE8">
        <w:rPr>
          <w:rFonts w:cs="B Badr" w:hint="cs"/>
          <w:rtl/>
        </w:rPr>
        <w:t>‏</w:t>
      </w:r>
      <w:r w:rsidRPr="00AF0888">
        <w:rPr>
          <w:rFonts w:hint="cs"/>
          <w:rtl/>
        </w:rPr>
        <w:t xml:space="preserve">شود، بیان کردیم. این بخش مشتمل بر 3791 حدیث است، اما محدثان شیعه بر اساس قواعد خود </w:t>
      </w:r>
      <w:r w:rsidR="00C76DE8">
        <w:rPr>
          <w:rFonts w:hint="cs"/>
          <w:rtl/>
        </w:rPr>
        <w:t>شیعه فقط 120 حدیث آن را صحیح می</w:t>
      </w:r>
      <w:r w:rsidR="00C76DE8">
        <w:rPr>
          <w:rFonts w:cs="B Badr" w:hint="cs"/>
          <w:rtl/>
        </w:rPr>
        <w:t>‏</w:t>
      </w:r>
      <w:r w:rsidRPr="00AF0888">
        <w:rPr>
          <w:rFonts w:hint="cs"/>
          <w:rtl/>
        </w:rPr>
        <w:t>دانند</w:t>
      </w:r>
      <w:r w:rsidR="00C76DE8">
        <w:rPr>
          <w:rFonts w:hint="cs"/>
          <w:rtl/>
        </w:rPr>
        <w:t>،</w:t>
      </w:r>
      <w:r w:rsidRPr="00AF0888">
        <w:rPr>
          <w:rFonts w:hint="cs"/>
          <w:rtl/>
        </w:rPr>
        <w:t xml:space="preserve"> و در این تصحیح هم تساهل شده است. شکی نیست که این موضوع از جایگاه این کتاب که شیعیان ادعا دارند به مانند آن در </w:t>
      </w:r>
      <w:r w:rsidR="00C76DE8">
        <w:rPr>
          <w:rFonts w:hint="cs"/>
          <w:rtl/>
        </w:rPr>
        <w:t>دنیای اسلام نگاشته نشده است، می</w:t>
      </w:r>
      <w:r w:rsidR="00C76DE8">
        <w:rPr>
          <w:rFonts w:cs="B Badr" w:hint="cs"/>
          <w:rtl/>
        </w:rPr>
        <w:t>‏</w:t>
      </w:r>
      <w:r w:rsidRPr="00AF0888">
        <w:rPr>
          <w:rFonts w:hint="cs"/>
          <w:rtl/>
        </w:rPr>
        <w:t>کاهد. همچنین در این بخش از کتاب فقط بیست و یک حدیث از پیامبر</w:t>
      </w:r>
      <w:r w:rsidRPr="00AF0888">
        <w:rPr>
          <w:rFonts w:cs="CTraditional Arabic" w:hint="cs"/>
          <w:rtl/>
        </w:rPr>
        <w:t>ص</w:t>
      </w:r>
      <w:r w:rsidRPr="00AF0888">
        <w:rPr>
          <w:rFonts w:hint="cs"/>
          <w:rtl/>
        </w:rPr>
        <w:t xml:space="preserve"> و شصت و هشت حدیث از علی بن أبی طالب</w:t>
      </w:r>
      <w:r w:rsidRPr="00AF0888">
        <w:rPr>
          <w:rFonts w:cs="CTraditional Arabic" w:hint="cs"/>
          <w:rtl/>
        </w:rPr>
        <w:t>س</w:t>
      </w:r>
      <w:r w:rsidRPr="00AF0888">
        <w:rPr>
          <w:rFonts w:hint="cs"/>
          <w:rtl/>
        </w:rPr>
        <w:t xml:space="preserve"> نقل شده است. نیز در کتاب الکافی و دیگر کتب اربعه حدیثی از فاطمه</w:t>
      </w:r>
      <w:r w:rsidRPr="00AF0888">
        <w:rPr>
          <w:rFonts w:cs="CTraditional Arabic" w:hint="cs"/>
          <w:rtl/>
        </w:rPr>
        <w:t>ل</w:t>
      </w:r>
      <w:r w:rsidRPr="00AF0888">
        <w:rPr>
          <w:rFonts w:hint="cs"/>
          <w:rtl/>
        </w:rPr>
        <w:t xml:space="preserve"> روایت نشده است. به راستی راز این کار در چیست؟! </w:t>
      </w:r>
    </w:p>
    <w:p w:rsidR="00F604E9" w:rsidRPr="00AF0888" w:rsidRDefault="00F604E9" w:rsidP="00B94FFE">
      <w:pPr>
        <w:pStyle w:val="af6"/>
        <w:ind w:firstLine="0"/>
        <w:rPr>
          <w:rFonts w:hint="cs"/>
          <w:rtl/>
        </w:rPr>
      </w:pPr>
      <w:r w:rsidRPr="00AF0888">
        <w:rPr>
          <w:rFonts w:hint="cs"/>
          <w:rtl/>
        </w:rPr>
        <w:t>همچنین در جزء دوم کتاب، حسب قواعد مصطلح شیعه اثنی عشری، تنها یک حدیث از پیامبر</w:t>
      </w:r>
      <w:r w:rsidRPr="00AF0888">
        <w:rPr>
          <w:rFonts w:cs="CTraditional Arabic" w:hint="cs"/>
          <w:rtl/>
        </w:rPr>
        <w:t>ص</w:t>
      </w:r>
      <w:r w:rsidR="00C76DE8">
        <w:rPr>
          <w:rFonts w:hint="cs"/>
          <w:rtl/>
        </w:rPr>
        <w:t xml:space="preserve"> صحیح نمی</w:t>
      </w:r>
      <w:r w:rsidR="00C76DE8">
        <w:rPr>
          <w:rFonts w:cs="B Badr" w:hint="cs"/>
          <w:rtl/>
        </w:rPr>
        <w:t>‏</w:t>
      </w:r>
      <w:r w:rsidRPr="00AF0888">
        <w:rPr>
          <w:rFonts w:hint="cs"/>
          <w:rtl/>
        </w:rPr>
        <w:t>باشد. این موضوع خلل عجیبی را در مصا</w:t>
      </w:r>
      <w:r w:rsidR="00C76DE8">
        <w:rPr>
          <w:rFonts w:hint="cs"/>
          <w:rtl/>
        </w:rPr>
        <w:t>در  عمده و اصلی دین شیعه کشف می</w:t>
      </w:r>
      <w:r w:rsidR="00C76DE8">
        <w:rPr>
          <w:rFonts w:cs="B Badr" w:hint="cs"/>
          <w:rtl/>
        </w:rPr>
        <w:t>‏</w:t>
      </w:r>
      <w:r w:rsidRPr="00AF0888">
        <w:rPr>
          <w:rFonts w:hint="cs"/>
          <w:rtl/>
        </w:rPr>
        <w:t>نماید.</w:t>
      </w:r>
    </w:p>
    <w:p w:rsidR="00F604E9" w:rsidRPr="00AF0888" w:rsidRDefault="00F604E9" w:rsidP="00516CCC">
      <w:pPr>
        <w:pStyle w:val="af3"/>
        <w:rPr>
          <w:rFonts w:hint="cs"/>
          <w:rtl/>
        </w:rPr>
      </w:pPr>
      <w:bookmarkStart w:id="843" w:name="_Toc252932633"/>
      <w:bookmarkStart w:id="844" w:name="_Toc254520704"/>
      <w:r w:rsidRPr="00AF0888">
        <w:rPr>
          <w:rFonts w:hint="cs"/>
          <w:rtl/>
        </w:rPr>
        <w:t>4- مصنفان منابع قدیمی</w:t>
      </w:r>
      <w:bookmarkEnd w:id="843"/>
      <w:bookmarkEnd w:id="844"/>
    </w:p>
    <w:p w:rsidR="00F604E9" w:rsidRPr="004A5AD6" w:rsidRDefault="00F604E9" w:rsidP="00225512">
      <w:pPr>
        <w:widowControl w:val="0"/>
        <w:spacing w:before="120" w:line="228" w:lineRule="auto"/>
        <w:ind w:firstLine="454"/>
        <w:rPr>
          <w:rFonts w:ascii="mylotus" w:hAnsi="mylotus" w:cs="mylotus" w:hint="cs"/>
          <w:rtl/>
        </w:rPr>
      </w:pPr>
      <w:r w:rsidRPr="00AF0888">
        <w:rPr>
          <w:rFonts w:hint="cs"/>
          <w:rtl/>
        </w:rPr>
        <w:t xml:space="preserve">مؤلف دو مورد از این چهار کتاب، طوسی است که علما ضعف علمی و اضطراب در </w:t>
      </w:r>
      <w:r w:rsidRPr="00225512">
        <w:rPr>
          <w:rFonts w:hint="cs"/>
          <w:rtl/>
        </w:rPr>
        <w:t>روش بحث او را برملا ساخته</w:t>
      </w:r>
      <w:r w:rsidRPr="00225512">
        <w:rPr>
          <w:rFonts w:cs="CTraditional Arabic" w:hint="cs"/>
          <w:cs/>
        </w:rPr>
        <w:t>‎</w:t>
      </w:r>
      <w:r w:rsidRPr="00225512">
        <w:rPr>
          <w:rFonts w:hint="cs"/>
          <w:rtl/>
        </w:rPr>
        <w:t>اند. چنان که محمد مهدی بحرالعلوم می</w:t>
      </w:r>
      <w:r w:rsidRPr="00225512">
        <w:rPr>
          <w:rFonts w:cs="CTraditional Arabic" w:hint="cs"/>
          <w:cs/>
        </w:rPr>
        <w:t>‎</w:t>
      </w:r>
      <w:r w:rsidRPr="00225512">
        <w:rPr>
          <w:rFonts w:hint="cs"/>
          <w:rtl/>
        </w:rPr>
        <w:t>گوید علمای شیعه بیان داشته</w:t>
      </w:r>
      <w:r w:rsidRPr="00225512">
        <w:rPr>
          <w:rFonts w:cs="CTraditional Arabic" w:hint="cs"/>
          <w:cs/>
        </w:rPr>
        <w:t>‎</w:t>
      </w:r>
      <w:r w:rsidRPr="00225512">
        <w:rPr>
          <w:rFonts w:hint="cs"/>
          <w:rtl/>
        </w:rPr>
        <w:t>اند که آرای وی در آن تقریباً فاقد انضباط است.</w:t>
      </w:r>
      <w:r w:rsidR="004A5AD6" w:rsidRPr="00225512">
        <w:rPr>
          <w:rFonts w:hint="cs"/>
          <w:rtl/>
        </w:rPr>
        <w:t xml:space="preserve"> </w:t>
      </w:r>
      <w:r w:rsidRPr="00225512">
        <w:rPr>
          <w:rFonts w:hint="cs"/>
          <w:rtl/>
        </w:rPr>
        <w:t>همچنین طوسی د</w:t>
      </w:r>
      <w:r w:rsidR="00C76DE8" w:rsidRPr="00225512">
        <w:rPr>
          <w:rFonts w:hint="cs"/>
          <w:rtl/>
        </w:rPr>
        <w:t>ر جائی یک راوی</w:t>
      </w:r>
      <w:r w:rsidR="00C76DE8">
        <w:rPr>
          <w:rFonts w:hint="cs"/>
          <w:rtl/>
        </w:rPr>
        <w:t xml:space="preserve"> را ضعیف اعلام می</w:t>
      </w:r>
      <w:r w:rsidR="00C76DE8">
        <w:rPr>
          <w:rFonts w:cs="B Badr" w:hint="cs"/>
          <w:rtl/>
        </w:rPr>
        <w:t>‏</w:t>
      </w:r>
      <w:r w:rsidRPr="00AF0888">
        <w:rPr>
          <w:rFonts w:hint="cs"/>
          <w:rtl/>
        </w:rPr>
        <w:t>کند و د</w:t>
      </w:r>
      <w:r w:rsidR="004A5AD6">
        <w:rPr>
          <w:rFonts w:hint="cs"/>
          <w:rtl/>
        </w:rPr>
        <w:t>ر جائی دیگر به روایت او  عمل می</w:t>
      </w:r>
      <w:r w:rsidR="004A5AD6">
        <w:rPr>
          <w:rFonts w:cs="B Badr" w:hint="cs"/>
          <w:rtl/>
        </w:rPr>
        <w:t>‏</w:t>
      </w:r>
      <w:r w:rsidRPr="00AF0888">
        <w:rPr>
          <w:rFonts w:hint="cs"/>
          <w:rtl/>
        </w:rPr>
        <w:t>کند</w:t>
      </w:r>
      <w:r w:rsidR="004A5AD6">
        <w:rPr>
          <w:rFonts w:hint="cs"/>
          <w:rtl/>
        </w:rPr>
        <w:t>،</w:t>
      </w:r>
      <w:r w:rsidRPr="00AF0888">
        <w:rPr>
          <w:rFonts w:hint="cs"/>
          <w:rtl/>
        </w:rPr>
        <w:t xml:space="preserve"> و روایت مرسل را قبول و روایت مسند و روایت فرد ث</w:t>
      </w:r>
      <w:r w:rsidR="004A5AD6">
        <w:rPr>
          <w:rFonts w:hint="cs"/>
          <w:rtl/>
        </w:rPr>
        <w:t>قه را ردّ می</w:t>
      </w:r>
      <w:r w:rsidR="004A5AD6">
        <w:rPr>
          <w:rFonts w:cs="B Badr" w:hint="cs"/>
          <w:rtl/>
        </w:rPr>
        <w:t>‏</w:t>
      </w:r>
      <w:r w:rsidRPr="00AF0888">
        <w:rPr>
          <w:rFonts w:hint="cs"/>
          <w:rtl/>
        </w:rPr>
        <w:t>کند.</w:t>
      </w:r>
    </w:p>
    <w:p w:rsidR="00F604E9" w:rsidRPr="00AF0888" w:rsidRDefault="00F604E9" w:rsidP="005617C1">
      <w:pPr>
        <w:pStyle w:val="af6"/>
        <w:rPr>
          <w:rFonts w:hint="cs"/>
          <w:rtl/>
        </w:rPr>
      </w:pPr>
      <w:r w:rsidRPr="00AF0888">
        <w:rPr>
          <w:rFonts w:hint="cs"/>
          <w:rtl/>
        </w:rPr>
        <w:t>علمای شیعه تأکید کرده</w:t>
      </w:r>
      <w:r w:rsidRPr="00AF0888">
        <w:rPr>
          <w:rFonts w:cs="CTraditional Arabic" w:hint="cs"/>
          <w:cs/>
        </w:rPr>
        <w:t>‎</w:t>
      </w:r>
      <w:r w:rsidRPr="00AF0888">
        <w:rPr>
          <w:rFonts w:hint="cs"/>
          <w:rtl/>
        </w:rPr>
        <w:t>اند که و</w:t>
      </w:r>
      <w:r w:rsidR="004A5AD6">
        <w:rPr>
          <w:rFonts w:hint="cs"/>
          <w:rtl/>
        </w:rPr>
        <w:t>ی در دو کتاب تهذیب الأحکام و الا</w:t>
      </w:r>
      <w:r w:rsidRPr="00AF0888">
        <w:rPr>
          <w:rFonts w:hint="cs"/>
          <w:rtl/>
        </w:rPr>
        <w:t>ستبصار دچار پریشانی بزرگی شده است</w:t>
      </w:r>
      <w:r w:rsidR="004A5AD6">
        <w:rPr>
          <w:rFonts w:hint="cs"/>
          <w:rtl/>
        </w:rPr>
        <w:t>،</w:t>
      </w:r>
      <w:r w:rsidRPr="00AF0888">
        <w:rPr>
          <w:rFonts w:hint="cs"/>
          <w:rtl/>
        </w:rPr>
        <w:t xml:space="preserve"> و چنان که شاخوری می</w:t>
      </w:r>
      <w:r w:rsidRPr="00AF0888">
        <w:rPr>
          <w:rFonts w:cs="CTraditional Arabic" w:hint="cs"/>
          <w:cs/>
        </w:rPr>
        <w:t>‎</w:t>
      </w:r>
      <w:r w:rsidRPr="00AF0888">
        <w:rPr>
          <w:rFonts w:hint="cs"/>
          <w:rtl/>
        </w:rPr>
        <w:t>گوید</w:t>
      </w:r>
      <w:r w:rsidR="004A5AD6">
        <w:rPr>
          <w:rFonts w:hint="cs"/>
          <w:rtl/>
        </w:rPr>
        <w:t>:</w:t>
      </w:r>
      <w:r w:rsidRPr="00AF0888">
        <w:rPr>
          <w:rFonts w:hint="cs"/>
          <w:rtl/>
        </w:rPr>
        <w:t xml:space="preserve"> خطاها و غلط</w:t>
      </w:r>
      <w:r w:rsidRPr="00AF0888">
        <w:rPr>
          <w:rFonts w:cs="CTraditional Arabic" w:hint="cs"/>
          <w:cs/>
        </w:rPr>
        <w:t>‎</w:t>
      </w:r>
      <w:r w:rsidRPr="00AF0888">
        <w:rPr>
          <w:rFonts w:hint="cs"/>
          <w:rtl/>
        </w:rPr>
        <w:t xml:space="preserve">های </w:t>
      </w:r>
      <w:r w:rsidR="004A5AD6">
        <w:rPr>
          <w:rFonts w:hint="cs"/>
          <w:rtl/>
        </w:rPr>
        <w:t>او قابل شمارش نیست. پس چگونه می</w:t>
      </w:r>
      <w:r w:rsidR="004A5AD6">
        <w:rPr>
          <w:rFonts w:cs="B Badr" w:hint="cs"/>
          <w:rtl/>
        </w:rPr>
        <w:t>‏</w:t>
      </w:r>
      <w:r w:rsidRPr="00AF0888">
        <w:rPr>
          <w:rFonts w:hint="cs"/>
          <w:rtl/>
        </w:rPr>
        <w:t>توان به علم و روایت چنین شخصی اعتماد کرد. شگفت این است که آنان و</w:t>
      </w:r>
      <w:r w:rsidR="004A5AD6">
        <w:rPr>
          <w:rFonts w:hint="cs"/>
          <w:rtl/>
        </w:rPr>
        <w:t>ی را شیخ طائفه می</w:t>
      </w:r>
      <w:r w:rsidR="004A5AD6">
        <w:rPr>
          <w:rFonts w:cs="B Badr" w:hint="cs"/>
          <w:rtl/>
        </w:rPr>
        <w:t>‏</w:t>
      </w:r>
      <w:r w:rsidRPr="00AF0888">
        <w:rPr>
          <w:rFonts w:hint="cs"/>
          <w:rtl/>
        </w:rPr>
        <w:t>نامند. وقتی که این شیخ طائفه است، دیگر علما چه وضعیتی دارند؟!</w:t>
      </w:r>
    </w:p>
    <w:p w:rsidR="00F604E9" w:rsidRPr="00AF0888" w:rsidRDefault="00F604E9" w:rsidP="005617C1">
      <w:pPr>
        <w:pStyle w:val="af6"/>
        <w:rPr>
          <w:rFonts w:hint="cs"/>
          <w:rtl/>
        </w:rPr>
      </w:pPr>
      <w:r w:rsidRPr="00AF0888">
        <w:rPr>
          <w:rFonts w:hint="cs"/>
          <w:rtl/>
        </w:rPr>
        <w:t>چنان که قبلاً ذکر شد، حتی یکی از علمای شیعه او را در مورد عقلش متهم ساخته است، زیرا وی می</w:t>
      </w:r>
      <w:r w:rsidRPr="00AF0888">
        <w:rPr>
          <w:rFonts w:cs="CTraditional Arabic" w:hint="cs"/>
          <w:cs/>
        </w:rPr>
        <w:t>‎</w:t>
      </w:r>
      <w:r w:rsidRPr="00AF0888">
        <w:rPr>
          <w:rFonts w:hint="cs"/>
          <w:rtl/>
        </w:rPr>
        <w:t>گوید: ان</w:t>
      </w:r>
      <w:r w:rsidR="004A5AD6">
        <w:rPr>
          <w:rFonts w:hint="cs"/>
          <w:rtl/>
        </w:rPr>
        <w:t>گار که مؤلف زمانی که به کتاب الا</w:t>
      </w:r>
      <w:r w:rsidRPr="00AF0888">
        <w:rPr>
          <w:rFonts w:hint="cs"/>
          <w:rtl/>
        </w:rPr>
        <w:t>ستبصار نگاه کرده است در حالت بیداری نبوده است!!</w:t>
      </w:r>
    </w:p>
    <w:p w:rsidR="00F604E9" w:rsidRPr="00AF0888" w:rsidRDefault="00F604E9" w:rsidP="005617C1">
      <w:pPr>
        <w:pStyle w:val="af6"/>
        <w:rPr>
          <w:rFonts w:hint="cs"/>
          <w:rtl/>
        </w:rPr>
      </w:pPr>
      <w:r w:rsidRPr="00AF0888">
        <w:rPr>
          <w:rFonts w:hint="cs"/>
          <w:rtl/>
        </w:rPr>
        <w:t>البته این وضعیت تنها به طوسی اختصاص ندارد، حتی مؤلف کتاب سوم، یعنی صدوق، برخی از علمای شیعه در مورد ثقه بودن او شک کرده</w:t>
      </w:r>
      <w:r w:rsidRPr="00AF0888">
        <w:rPr>
          <w:rFonts w:cs="CTraditional Arabic" w:hint="cs"/>
          <w:cs/>
        </w:rPr>
        <w:t>‎</w:t>
      </w:r>
      <w:r w:rsidRPr="00AF0888">
        <w:rPr>
          <w:rFonts w:hint="cs"/>
          <w:rtl/>
        </w:rPr>
        <w:t xml:space="preserve">اند، </w:t>
      </w:r>
      <w:r w:rsidRPr="004A5AD6">
        <w:rPr>
          <w:rFonts w:hint="cs"/>
          <w:u w:val="single"/>
          <w:rtl/>
        </w:rPr>
        <w:t>زیرا چنان که قبلاً ذکر شد همه کتب رجالی قدیم شیعه او را ثقه ندانسته</w:t>
      </w:r>
      <w:r w:rsidRPr="004A5AD6">
        <w:rPr>
          <w:rFonts w:cs="CTraditional Arabic" w:hint="cs"/>
          <w:u w:val="single"/>
          <w:cs/>
        </w:rPr>
        <w:t>‎</w:t>
      </w:r>
      <w:r w:rsidRPr="004A5AD6">
        <w:rPr>
          <w:rFonts w:hint="cs"/>
          <w:u w:val="single"/>
          <w:rtl/>
        </w:rPr>
        <w:t>اند. این موضوع چیزی است که ایجاد شک می</w:t>
      </w:r>
      <w:r w:rsidRPr="004A5AD6">
        <w:rPr>
          <w:rFonts w:cs="CTraditional Arabic" w:hint="cs"/>
          <w:u w:val="single"/>
          <w:cs/>
        </w:rPr>
        <w:t>‎</w:t>
      </w:r>
      <w:r w:rsidRPr="004A5AD6">
        <w:rPr>
          <w:rFonts w:hint="cs"/>
          <w:u w:val="single"/>
          <w:rtl/>
        </w:rPr>
        <w:t>کند!</w:t>
      </w:r>
    </w:p>
    <w:p w:rsidR="00F604E9" w:rsidRPr="00AF0888" w:rsidRDefault="00F604E9" w:rsidP="00516CCC">
      <w:pPr>
        <w:pStyle w:val="af3"/>
        <w:rPr>
          <w:rFonts w:hint="cs"/>
          <w:rtl/>
        </w:rPr>
      </w:pPr>
      <w:bookmarkStart w:id="845" w:name="_Toc252932634"/>
      <w:bookmarkStart w:id="846" w:name="_Toc254520705"/>
      <w:r w:rsidRPr="00AF0888">
        <w:rPr>
          <w:rFonts w:hint="cs"/>
          <w:rtl/>
        </w:rPr>
        <w:t>5- بحار الأنوار</w:t>
      </w:r>
      <w:bookmarkEnd w:id="845"/>
      <w:bookmarkEnd w:id="846"/>
    </w:p>
    <w:p w:rsidR="004A5AD6" w:rsidRDefault="00F604E9" w:rsidP="00B94FFE">
      <w:pPr>
        <w:pStyle w:val="af6"/>
        <w:ind w:firstLine="0"/>
        <w:rPr>
          <w:rFonts w:hint="cs"/>
          <w:rtl/>
        </w:rPr>
      </w:pPr>
      <w:r w:rsidRPr="00AF0888">
        <w:rPr>
          <w:rFonts w:hint="cs"/>
          <w:rtl/>
        </w:rPr>
        <w:t>این کتاب در قرن یازدهم، یعنی بیشتر از هشت قرن بعد از آخرین امام ظاهر شیعیان نوشته شده است. به همین دلیل</w:t>
      </w:r>
      <w:r w:rsidR="004A5AD6">
        <w:rPr>
          <w:rFonts w:hint="cs"/>
          <w:rtl/>
        </w:rPr>
        <w:t>،</w:t>
      </w:r>
      <w:r w:rsidRPr="00AF0888">
        <w:rPr>
          <w:rFonts w:hint="cs"/>
          <w:rtl/>
        </w:rPr>
        <w:t xml:space="preserve"> وی روایاتی را جمع آورد</w:t>
      </w:r>
      <w:r w:rsidR="004A5AD6">
        <w:rPr>
          <w:rFonts w:hint="cs"/>
          <w:rtl/>
        </w:rPr>
        <w:t>ه است که این شک در مورد آنها می</w:t>
      </w:r>
      <w:r w:rsidR="004A5AD6">
        <w:rPr>
          <w:rFonts w:cs="B Badr" w:hint="cs"/>
          <w:rtl/>
        </w:rPr>
        <w:t>‏</w:t>
      </w:r>
      <w:r w:rsidRPr="00AF0888">
        <w:rPr>
          <w:rFonts w:hint="cs"/>
          <w:rtl/>
        </w:rPr>
        <w:t>رود که بیشتر آنها در این قرن جعل شده باشند. به همین دلیل</w:t>
      </w:r>
      <w:r w:rsidR="004A5AD6">
        <w:rPr>
          <w:rFonts w:hint="cs"/>
          <w:rtl/>
        </w:rPr>
        <w:t>،</w:t>
      </w:r>
      <w:r w:rsidRPr="00AF0888">
        <w:rPr>
          <w:rFonts w:hint="cs"/>
          <w:rtl/>
        </w:rPr>
        <w:t xml:space="preserve"> برخی از علمای معاصر شیعه در مورد این کتاب هشدار داده</w:t>
      </w:r>
      <w:r w:rsidRPr="00AF0888">
        <w:rPr>
          <w:rFonts w:cs="CTraditional Arabic" w:hint="cs"/>
          <w:cs/>
        </w:rPr>
        <w:t>‎</w:t>
      </w:r>
      <w:r w:rsidRPr="00AF0888">
        <w:rPr>
          <w:rFonts w:hint="cs"/>
          <w:rtl/>
        </w:rPr>
        <w:t xml:space="preserve">اند. </w:t>
      </w:r>
    </w:p>
    <w:p w:rsidR="00F604E9" w:rsidRPr="00AF0888" w:rsidRDefault="00F604E9" w:rsidP="004A5AD6">
      <w:pPr>
        <w:pStyle w:val="af6"/>
        <w:ind w:firstLine="0"/>
        <w:rPr>
          <w:rFonts w:hint="cs"/>
          <w:rtl/>
        </w:rPr>
      </w:pPr>
      <w:r w:rsidRPr="00AF0888">
        <w:rPr>
          <w:rFonts w:hint="cs"/>
          <w:rtl/>
        </w:rPr>
        <w:t>از جمله آیت الله محمد آصف حسینی می</w:t>
      </w:r>
      <w:r w:rsidRPr="00AF0888">
        <w:rPr>
          <w:rFonts w:cs="CTraditional Arabic" w:hint="cs"/>
          <w:cs/>
        </w:rPr>
        <w:t>‎</w:t>
      </w:r>
      <w:r w:rsidRPr="00AF0888">
        <w:rPr>
          <w:rFonts w:hint="cs"/>
          <w:rtl/>
        </w:rPr>
        <w:t>گوید: شکی نیست که در سند روایات مذکور در کتاب، افراد ضعیف و کذاب و مجهول فراوانی وجود دارد.... وی همچنین می</w:t>
      </w:r>
      <w:r w:rsidRPr="00AF0888">
        <w:rPr>
          <w:rFonts w:cs="CTraditional Arabic" w:hint="cs"/>
          <w:cs/>
        </w:rPr>
        <w:t>‎</w:t>
      </w:r>
      <w:r w:rsidRPr="00AF0888">
        <w:rPr>
          <w:rFonts w:hint="cs"/>
          <w:rtl/>
        </w:rPr>
        <w:t>گوید: کتاب بحارالأنوار علامه مجلسی(</w:t>
      </w:r>
      <w:r w:rsidR="004A5AD6">
        <w:rPr>
          <w:rFonts w:hint="cs"/>
          <w:rtl/>
        </w:rPr>
        <w:t>رضوان الله علیه</w:t>
      </w:r>
      <w:r w:rsidRPr="00AF0888">
        <w:rPr>
          <w:rFonts w:hint="cs"/>
          <w:rtl/>
        </w:rPr>
        <w:t>) گرچه در</w:t>
      </w:r>
      <w:r w:rsidR="004A5AD6">
        <w:rPr>
          <w:rFonts w:hint="cs"/>
          <w:rtl/>
        </w:rPr>
        <w:t>یاهای نور است، اما در آن میکروب</w:t>
      </w:r>
      <w:r w:rsidR="004A5AD6">
        <w:rPr>
          <w:rFonts w:cs="B Badr" w:hint="cs"/>
          <w:rtl/>
        </w:rPr>
        <w:t>‏</w:t>
      </w:r>
      <w:r w:rsidRPr="00AF0888">
        <w:rPr>
          <w:rFonts w:hint="cs"/>
          <w:rtl/>
        </w:rPr>
        <w:t>هائی مضر برای استفاده کنندگان از آن وجود دارد. سپس می</w:t>
      </w:r>
      <w:r w:rsidRPr="00AF0888">
        <w:rPr>
          <w:rFonts w:cs="CTraditional Arabic" w:hint="cs"/>
          <w:cs/>
        </w:rPr>
        <w:t>‎</w:t>
      </w:r>
      <w:r w:rsidRPr="00AF0888">
        <w:rPr>
          <w:rFonts w:hint="cs"/>
          <w:rtl/>
        </w:rPr>
        <w:t xml:space="preserve">گوید: چیزی که کمر شکن است وجود روایاتی است که سندشان معتبر است، اما معانی آنها متضارب است و متونشان تناقض دارد. مشهورترین علت های این امر، مجهول بودن راویان در تلقی است. </w:t>
      </w:r>
    </w:p>
    <w:p w:rsidR="00F604E9" w:rsidRPr="00AF0888" w:rsidRDefault="00F604E9" w:rsidP="005617C1">
      <w:pPr>
        <w:pStyle w:val="af6"/>
        <w:rPr>
          <w:rFonts w:hint="cs"/>
          <w:rtl/>
        </w:rPr>
      </w:pPr>
      <w:r w:rsidRPr="00AF0888">
        <w:rPr>
          <w:rFonts w:hint="cs"/>
          <w:rtl/>
        </w:rPr>
        <w:t>شاید تفسیر این سخن، کلام سابق از آن دانشمند زیدی باشد که شهادت داد یکی از علمای شیعه</w:t>
      </w:r>
      <w:r w:rsidR="00C66436">
        <w:rPr>
          <w:rFonts w:hint="cs"/>
          <w:rtl/>
        </w:rPr>
        <w:t xml:space="preserve"> جعل حدیث می</w:t>
      </w:r>
      <w:r w:rsidR="00C66436">
        <w:rPr>
          <w:rFonts w:cs="B Badr" w:hint="cs"/>
          <w:rtl/>
        </w:rPr>
        <w:t>‏</w:t>
      </w:r>
      <w:r w:rsidRPr="00AF0888">
        <w:rPr>
          <w:rFonts w:hint="cs"/>
          <w:rtl/>
        </w:rPr>
        <w:t xml:space="preserve">کرد </w:t>
      </w:r>
      <w:r w:rsidR="00C66436">
        <w:rPr>
          <w:rFonts w:hint="cs"/>
          <w:rtl/>
        </w:rPr>
        <w:t>و سندهای صحیحی برای آنها وضع می</w:t>
      </w:r>
      <w:r w:rsidR="00C66436">
        <w:rPr>
          <w:rFonts w:cs="B Badr" w:hint="cs"/>
          <w:rtl/>
        </w:rPr>
        <w:t>‏</w:t>
      </w:r>
      <w:r w:rsidRPr="00AF0888">
        <w:rPr>
          <w:rFonts w:hint="cs"/>
          <w:rtl/>
        </w:rPr>
        <w:t>کرد.</w:t>
      </w:r>
    </w:p>
    <w:p w:rsidR="00F604E9" w:rsidRPr="00AF0888" w:rsidRDefault="00F604E9" w:rsidP="005617C1">
      <w:pPr>
        <w:pStyle w:val="af6"/>
        <w:rPr>
          <w:rFonts w:hint="cs"/>
          <w:rtl/>
        </w:rPr>
      </w:pPr>
      <w:r w:rsidRPr="00AF0888">
        <w:rPr>
          <w:rFonts w:hint="cs"/>
          <w:rtl/>
        </w:rPr>
        <w:t xml:space="preserve">شهادت سابق از آیت الله محمد آصف محسنی، </w:t>
      </w:r>
      <w:r w:rsidRPr="00C66436">
        <w:rPr>
          <w:rFonts w:hint="cs"/>
          <w:u w:val="single"/>
          <w:rtl/>
        </w:rPr>
        <w:t>شهادت عالمی از علمای شیعه است که نسبت به کتاب آگاه است</w:t>
      </w:r>
      <w:r w:rsidR="00C66436">
        <w:rPr>
          <w:rFonts w:hint="cs"/>
          <w:u w:val="single"/>
          <w:rtl/>
        </w:rPr>
        <w:t>،</w:t>
      </w:r>
      <w:r w:rsidRPr="00C66436">
        <w:rPr>
          <w:rFonts w:hint="cs"/>
          <w:u w:val="single"/>
          <w:rtl/>
        </w:rPr>
        <w:t xml:space="preserve"> و پرده</w:t>
      </w:r>
      <w:r w:rsidR="00C66436">
        <w:rPr>
          <w:rFonts w:hint="cs"/>
          <w:u w:val="single"/>
          <w:rtl/>
        </w:rPr>
        <w:t xml:space="preserve"> از این کتاب آکنده از میکروبهای</w:t>
      </w:r>
      <w:r w:rsidRPr="00C66436">
        <w:rPr>
          <w:rFonts w:hint="cs"/>
          <w:u w:val="single"/>
          <w:rtl/>
        </w:rPr>
        <w:t xml:space="preserve"> عقیدتی و اخلاقی است که کذابان آنها را ایجاد کرده</w:t>
      </w:r>
      <w:r w:rsidRPr="00C66436">
        <w:rPr>
          <w:rFonts w:cs="CTraditional Arabic" w:hint="cs"/>
          <w:u w:val="single"/>
          <w:cs/>
        </w:rPr>
        <w:t>‎</w:t>
      </w:r>
      <w:r w:rsidRPr="00C66436">
        <w:rPr>
          <w:rFonts w:hint="cs"/>
          <w:u w:val="single"/>
          <w:rtl/>
        </w:rPr>
        <w:t>اند تا عقائد خود را یاری داده و دین اسلام را دچار فساد سازند</w:t>
      </w:r>
      <w:r w:rsidRPr="00AF0888">
        <w:rPr>
          <w:rFonts w:hint="cs"/>
          <w:rtl/>
        </w:rPr>
        <w:t>.</w:t>
      </w:r>
    </w:p>
    <w:p w:rsidR="00C66436" w:rsidRDefault="00C66436" w:rsidP="005617C1">
      <w:pPr>
        <w:pStyle w:val="af6"/>
        <w:rPr>
          <w:rFonts w:hint="cs"/>
          <w:rtl/>
        </w:rPr>
      </w:pPr>
      <w:r>
        <w:rPr>
          <w:rFonts w:hint="cs"/>
          <w:rtl/>
        </w:rPr>
        <w:t>پس چه وثاقتی در این کتاب</w:t>
      </w:r>
      <w:r>
        <w:rPr>
          <w:rFonts w:cs="B Badr" w:hint="cs"/>
          <w:rtl/>
        </w:rPr>
        <w:t>‏</w:t>
      </w:r>
      <w:r>
        <w:rPr>
          <w:rFonts w:hint="cs"/>
          <w:rtl/>
        </w:rPr>
        <w:t>هائی وجود دارد که قرن</w:t>
      </w:r>
      <w:r>
        <w:rPr>
          <w:rFonts w:cs="B Badr" w:hint="cs"/>
          <w:rtl/>
        </w:rPr>
        <w:t>‏</w:t>
      </w:r>
      <w:r w:rsidR="00F604E9" w:rsidRPr="00AF0888">
        <w:rPr>
          <w:rFonts w:hint="cs"/>
          <w:rtl/>
        </w:rPr>
        <w:t>ها بعد از عصر روایت ایجاد شده</w:t>
      </w:r>
      <w:r w:rsidR="00F604E9" w:rsidRPr="00AF0888">
        <w:rPr>
          <w:rFonts w:cs="CTraditional Arabic" w:hint="cs"/>
          <w:cs/>
        </w:rPr>
        <w:t>‎</w:t>
      </w:r>
      <w:r w:rsidR="00F604E9" w:rsidRPr="00AF0888">
        <w:rPr>
          <w:rFonts w:hint="cs"/>
          <w:rtl/>
        </w:rPr>
        <w:t xml:space="preserve">اند و مؤید استمرار نیرنگ و دسیسه در این دین هستند. </w:t>
      </w:r>
    </w:p>
    <w:p w:rsidR="00C66436" w:rsidRDefault="00F604E9" w:rsidP="005617C1">
      <w:pPr>
        <w:pStyle w:val="af6"/>
        <w:rPr>
          <w:rFonts w:hint="cs"/>
          <w:rtl/>
        </w:rPr>
      </w:pPr>
      <w:r w:rsidRPr="00AF0888">
        <w:rPr>
          <w:rFonts w:hint="cs"/>
          <w:rtl/>
        </w:rPr>
        <w:t>اما برای روایات اهل سنت، خداوند مردان مخلصی را روانه کرده و احادیث کذب موجود در آن را- که افراد نفوذی در  اسلام خواسته</w:t>
      </w:r>
      <w:r w:rsidRPr="00AF0888">
        <w:rPr>
          <w:rFonts w:cs="CTraditional Arabic" w:hint="cs"/>
          <w:cs/>
        </w:rPr>
        <w:t>‎</w:t>
      </w:r>
      <w:r w:rsidRPr="00AF0888">
        <w:rPr>
          <w:rFonts w:hint="cs"/>
          <w:rtl/>
        </w:rPr>
        <w:t>اند به وسیله آنها دین را فاسد سازند- برملا ساخته و پرده آنها را کنار زده</w:t>
      </w:r>
      <w:r w:rsidRPr="00AF0888">
        <w:rPr>
          <w:rFonts w:cs="CTraditional Arabic" w:hint="cs"/>
          <w:cs/>
        </w:rPr>
        <w:t>‎</w:t>
      </w:r>
      <w:r w:rsidR="00C66436">
        <w:rPr>
          <w:rFonts w:hint="cs"/>
          <w:rtl/>
        </w:rPr>
        <w:t xml:space="preserve">اند. </w:t>
      </w:r>
    </w:p>
    <w:p w:rsidR="00C66436" w:rsidRDefault="00C66436" w:rsidP="005617C1">
      <w:pPr>
        <w:pStyle w:val="af6"/>
        <w:rPr>
          <w:rFonts w:hint="cs"/>
          <w:rtl/>
        </w:rPr>
      </w:pPr>
      <w:r>
        <w:rPr>
          <w:rFonts w:hint="cs"/>
          <w:rtl/>
        </w:rPr>
        <w:t>به کتاب</w:t>
      </w:r>
      <w:r>
        <w:rPr>
          <w:rFonts w:cs="B Badr" w:hint="cs"/>
          <w:rtl/>
        </w:rPr>
        <w:t>‏</w:t>
      </w:r>
      <w:r w:rsidR="00F604E9" w:rsidRPr="00AF0888">
        <w:rPr>
          <w:rFonts w:hint="cs"/>
          <w:rtl/>
        </w:rPr>
        <w:t>های نوشته شده در باب احادیث موضوع در نزد اهل سنت مراجعه نمائید تا بدانید که آنان از قرن سوم هجری روایت کذابانی را که خواسته</w:t>
      </w:r>
      <w:r w:rsidR="00F604E9" w:rsidRPr="00AF0888">
        <w:rPr>
          <w:rFonts w:cs="CTraditional Arabic" w:hint="cs"/>
          <w:cs/>
        </w:rPr>
        <w:t>‎</w:t>
      </w:r>
      <w:r w:rsidR="00F604E9" w:rsidRPr="00AF0888">
        <w:rPr>
          <w:rFonts w:hint="cs"/>
          <w:rtl/>
        </w:rPr>
        <w:t>اند به منابع سنت نفوذ کنند کشف کرده</w:t>
      </w:r>
      <w:r w:rsidR="00F604E9" w:rsidRPr="00AF0888">
        <w:rPr>
          <w:rFonts w:cs="CTraditional Arabic" w:hint="cs"/>
          <w:cs/>
        </w:rPr>
        <w:t>‎</w:t>
      </w:r>
      <w:r>
        <w:rPr>
          <w:rFonts w:hint="cs"/>
          <w:rtl/>
        </w:rPr>
        <w:t>اند و آنها را در کتاب</w:t>
      </w:r>
      <w:r>
        <w:rPr>
          <w:rFonts w:cs="B Badr" w:hint="cs"/>
          <w:rtl/>
        </w:rPr>
        <w:t>‏</w:t>
      </w:r>
      <w:r w:rsidR="00F604E9" w:rsidRPr="00AF0888">
        <w:rPr>
          <w:rFonts w:hint="cs"/>
          <w:rtl/>
        </w:rPr>
        <w:t>هائی جمع آورده</w:t>
      </w:r>
      <w:r w:rsidR="00F604E9" w:rsidRPr="00AF0888">
        <w:rPr>
          <w:rFonts w:cs="CTraditional Arabic" w:hint="cs"/>
          <w:cs/>
        </w:rPr>
        <w:t>‎</w:t>
      </w:r>
      <w:r w:rsidR="00F604E9" w:rsidRPr="00AF0888">
        <w:rPr>
          <w:rFonts w:hint="cs"/>
          <w:rtl/>
        </w:rPr>
        <w:t xml:space="preserve">اند. </w:t>
      </w:r>
    </w:p>
    <w:p w:rsidR="00F604E9" w:rsidRPr="00AF0888" w:rsidRDefault="00F604E9" w:rsidP="005617C1">
      <w:pPr>
        <w:pStyle w:val="af6"/>
        <w:rPr>
          <w:rFonts w:hint="cs"/>
          <w:rtl/>
        </w:rPr>
      </w:pPr>
      <w:r w:rsidRPr="00AF0888">
        <w:rPr>
          <w:rFonts w:hint="cs"/>
          <w:rtl/>
        </w:rPr>
        <w:t>اما علمای شیعه در طول این مدت به منابع خود عنایت نورزیده</w:t>
      </w:r>
      <w:r w:rsidRPr="00AF0888">
        <w:rPr>
          <w:rFonts w:cs="CTraditional Arabic" w:hint="cs"/>
          <w:cs/>
        </w:rPr>
        <w:t>‎</w:t>
      </w:r>
      <w:r w:rsidRPr="00AF0888">
        <w:rPr>
          <w:rFonts w:hint="cs"/>
          <w:rtl/>
        </w:rPr>
        <w:t>اند، و حتی معلوم نیست که تا قرن یازدهم- یعنی بیشتر از هشت قرن- کجا بوده</w:t>
      </w:r>
      <w:r w:rsidRPr="00AF0888">
        <w:rPr>
          <w:rFonts w:cs="CTraditional Arabic" w:hint="cs"/>
          <w:cs/>
        </w:rPr>
        <w:t>‎</w:t>
      </w:r>
      <w:r w:rsidRPr="00AF0888">
        <w:rPr>
          <w:rFonts w:hint="cs"/>
          <w:rtl/>
        </w:rPr>
        <w:t>اند.</w:t>
      </w:r>
    </w:p>
    <w:p w:rsidR="00C66436" w:rsidRDefault="00F604E9" w:rsidP="005617C1">
      <w:pPr>
        <w:pStyle w:val="af6"/>
        <w:rPr>
          <w:rFonts w:hint="cs"/>
          <w:rtl/>
        </w:rPr>
      </w:pPr>
      <w:r w:rsidRPr="00B94FFE">
        <w:rPr>
          <w:rFonts w:hint="cs"/>
          <w:b/>
          <w:bCs/>
          <w:rtl/>
        </w:rPr>
        <w:t>6-</w:t>
      </w:r>
      <w:r w:rsidRPr="00AF0888">
        <w:rPr>
          <w:rFonts w:hint="cs"/>
          <w:rtl/>
        </w:rPr>
        <w:t xml:space="preserve"> </w:t>
      </w:r>
      <w:r w:rsidR="008205BD">
        <w:rPr>
          <w:rFonts w:hint="cs"/>
          <w:u w:val="single"/>
          <w:rtl/>
        </w:rPr>
        <w:t>منص</w:t>
      </w:r>
      <w:r w:rsidRPr="00C66436">
        <w:rPr>
          <w:rFonts w:hint="cs"/>
          <w:u w:val="single"/>
          <w:rtl/>
        </w:rPr>
        <w:t>فان شیعه اعتراف دارند که اهل سنت در ضبط و حفظ روایات و بررسی و پالودن آنها، بسیار زودتر از شیعه دست بکار شده</w:t>
      </w:r>
      <w:r w:rsidRPr="00C66436">
        <w:rPr>
          <w:rFonts w:cs="CTraditional Arabic" w:hint="cs"/>
          <w:u w:val="single"/>
          <w:cs/>
        </w:rPr>
        <w:t>‎</w:t>
      </w:r>
      <w:r w:rsidRPr="00C66436">
        <w:rPr>
          <w:rFonts w:hint="cs"/>
          <w:u w:val="single"/>
          <w:rtl/>
        </w:rPr>
        <w:t>اند.</w:t>
      </w:r>
      <w:r w:rsidRPr="00AF0888">
        <w:rPr>
          <w:rFonts w:hint="cs"/>
          <w:rtl/>
        </w:rPr>
        <w:t xml:space="preserve"> </w:t>
      </w:r>
    </w:p>
    <w:p w:rsidR="00F604E9" w:rsidRPr="00AF0888" w:rsidRDefault="00C66436" w:rsidP="005617C1">
      <w:pPr>
        <w:pStyle w:val="af6"/>
        <w:rPr>
          <w:rFonts w:hint="cs"/>
          <w:rtl/>
        </w:rPr>
      </w:pPr>
      <w:r>
        <w:rPr>
          <w:rFonts w:hint="cs"/>
          <w:rtl/>
        </w:rPr>
        <w:t xml:space="preserve">* </w:t>
      </w:r>
      <w:r w:rsidR="00F604E9" w:rsidRPr="00AF0888">
        <w:rPr>
          <w:rFonts w:hint="cs"/>
          <w:rtl/>
        </w:rPr>
        <w:t>نورالدین موسوی عاملی می</w:t>
      </w:r>
      <w:r w:rsidR="00F604E9" w:rsidRPr="00AF0888">
        <w:rPr>
          <w:rFonts w:cs="CTraditional Arabic" w:hint="cs"/>
          <w:cs/>
        </w:rPr>
        <w:t>‎</w:t>
      </w:r>
      <w:r w:rsidR="00F604E9" w:rsidRPr="00AF0888">
        <w:rPr>
          <w:rFonts w:hint="cs"/>
          <w:rtl/>
        </w:rPr>
        <w:t xml:space="preserve">گوید: </w:t>
      </w:r>
      <w:r w:rsidR="008205BD">
        <w:rPr>
          <w:rFonts w:ascii="Traditional Arabic" w:hAnsi="Traditional Arabic" w:cs="Traditional Arabic"/>
          <w:rtl/>
        </w:rPr>
        <w:t>«</w:t>
      </w:r>
      <w:r w:rsidR="00F604E9" w:rsidRPr="00AF0888">
        <w:rPr>
          <w:rFonts w:hint="cs"/>
          <w:rtl/>
        </w:rPr>
        <w:t>کتب اهل سنت بر این دلالت دارد که آنان در ابتدای عصر تابعین، احادیث خود را برگزیدند و بر آنها اعتماد کردند و آنچه را که در مورد صحتش شک و شبهه داشتند ساقط کردند</w:t>
      </w:r>
      <w:r w:rsidR="008205BD">
        <w:rPr>
          <w:rFonts w:ascii="Traditional Arabic" w:hAnsi="Traditional Arabic" w:cs="Traditional Arabic"/>
          <w:rtl/>
        </w:rPr>
        <w:t>»</w:t>
      </w:r>
      <w:r w:rsidR="00F604E9" w:rsidRPr="00AF0888">
        <w:rPr>
          <w:rFonts w:hint="cs"/>
          <w:rtl/>
        </w:rPr>
        <w:t>.</w:t>
      </w:r>
    </w:p>
    <w:p w:rsidR="00F604E9" w:rsidRPr="00AF0888" w:rsidRDefault="00F604E9" w:rsidP="005617C1">
      <w:pPr>
        <w:pStyle w:val="af6"/>
        <w:rPr>
          <w:rFonts w:hint="cs"/>
          <w:rtl/>
        </w:rPr>
      </w:pPr>
      <w:r w:rsidRPr="00AF0888">
        <w:rPr>
          <w:rFonts w:hint="cs"/>
          <w:rtl/>
        </w:rPr>
        <w:t>منظور از زمان تابعین، اواخر قرن اول و دوم است، یعنی تقریباً هزار و سیصد سال قبل. این دلیل بر این است که خداوند دین را بوسیله اهل سنت حفظ کرده است.</w:t>
      </w:r>
    </w:p>
    <w:p w:rsidR="00F604E9" w:rsidRPr="00AF0888" w:rsidRDefault="008205BD" w:rsidP="005617C1">
      <w:pPr>
        <w:pStyle w:val="af6"/>
        <w:rPr>
          <w:rFonts w:hint="cs"/>
          <w:rtl/>
        </w:rPr>
      </w:pPr>
      <w:r>
        <w:rPr>
          <w:rFonts w:hint="cs"/>
          <w:rtl/>
        </w:rPr>
        <w:t xml:space="preserve">* </w:t>
      </w:r>
      <w:r w:rsidR="00F604E9" w:rsidRPr="00AF0888">
        <w:rPr>
          <w:rFonts w:hint="cs"/>
          <w:rtl/>
        </w:rPr>
        <w:t>هاشم معروف حسنی در تأکید بر این واقعیت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چیزی که نباید انکار کرد این است که محدثان اهل سنت از اواسط قرن پنجم- در قیاس با محدثان شیعه- آگاهی و هوشیاری بیشتری داشتند نسبت به خطراتی که حدیث شریف را فراگرفته بود</w:t>
      </w:r>
      <w:r>
        <w:rPr>
          <w:rFonts w:ascii="Traditional Arabic" w:hAnsi="Traditional Arabic" w:cs="Traditional Arabic"/>
          <w:rtl/>
        </w:rPr>
        <w:t>»</w:t>
      </w:r>
      <w:r>
        <w:rPr>
          <w:rFonts w:hint="cs"/>
          <w:rtl/>
        </w:rPr>
        <w:t>.</w:t>
      </w:r>
    </w:p>
    <w:p w:rsidR="008205BD" w:rsidRDefault="00F604E9" w:rsidP="005617C1">
      <w:pPr>
        <w:pStyle w:val="af6"/>
        <w:rPr>
          <w:rFonts w:hint="cs"/>
          <w:rtl/>
        </w:rPr>
      </w:pPr>
      <w:r w:rsidRPr="00AF0888">
        <w:rPr>
          <w:rFonts w:hint="cs"/>
          <w:rtl/>
        </w:rPr>
        <w:t>این شهادت برخ</w:t>
      </w:r>
      <w:r w:rsidR="008205BD">
        <w:rPr>
          <w:rFonts w:hint="cs"/>
          <w:rtl/>
        </w:rPr>
        <w:t>ی از منصفان شیعه است که بیان می</w:t>
      </w:r>
      <w:r w:rsidR="008205BD">
        <w:rPr>
          <w:rFonts w:cs="B Badr" w:hint="cs"/>
          <w:rtl/>
        </w:rPr>
        <w:t>‏</w:t>
      </w:r>
      <w:r w:rsidRPr="00AF0888">
        <w:rPr>
          <w:rFonts w:hint="cs"/>
          <w:rtl/>
        </w:rPr>
        <w:t>کنند اهل سنت روایات خود را حفظ کرده و شیعیان روایات خود را مهمل گذاشته</w:t>
      </w:r>
      <w:r w:rsidRPr="00AF0888">
        <w:rPr>
          <w:rFonts w:cs="CTraditional Arabic" w:hint="cs"/>
          <w:cs/>
        </w:rPr>
        <w:t>‎</w:t>
      </w:r>
      <w:r w:rsidRPr="00AF0888">
        <w:rPr>
          <w:rFonts w:hint="cs"/>
          <w:rtl/>
        </w:rPr>
        <w:t xml:space="preserve">اند. </w:t>
      </w:r>
    </w:p>
    <w:p w:rsidR="008205BD" w:rsidRDefault="00F604E9" w:rsidP="005617C1">
      <w:pPr>
        <w:pStyle w:val="af6"/>
        <w:rPr>
          <w:rFonts w:hint="cs"/>
          <w:rtl/>
        </w:rPr>
      </w:pPr>
      <w:r w:rsidRPr="00AF0888">
        <w:rPr>
          <w:rFonts w:hint="cs"/>
          <w:rtl/>
        </w:rPr>
        <w:t>این موضوع مؤید این است که منابع ش</w:t>
      </w:r>
      <w:r w:rsidR="008205BD">
        <w:rPr>
          <w:rFonts w:hint="cs"/>
          <w:rtl/>
        </w:rPr>
        <w:t>یعه فاقد درجه وثاقت هستند و نمی</w:t>
      </w:r>
      <w:r w:rsidR="008205BD">
        <w:rPr>
          <w:rFonts w:cs="B Badr" w:hint="cs"/>
          <w:rtl/>
        </w:rPr>
        <w:t>‏</w:t>
      </w:r>
      <w:r w:rsidRPr="00AF0888">
        <w:rPr>
          <w:rFonts w:hint="cs"/>
          <w:rtl/>
        </w:rPr>
        <w:t xml:space="preserve">توان در مورد دین و عقیده و شریعت به آنها استدلال کرد. </w:t>
      </w:r>
    </w:p>
    <w:p w:rsidR="008205BD" w:rsidRDefault="00F604E9" w:rsidP="005617C1">
      <w:pPr>
        <w:pStyle w:val="af6"/>
        <w:rPr>
          <w:rFonts w:hint="cs"/>
          <w:rtl/>
        </w:rPr>
      </w:pPr>
      <w:r w:rsidRPr="00AF0888">
        <w:rPr>
          <w:rFonts w:hint="cs"/>
          <w:rtl/>
        </w:rPr>
        <w:t xml:space="preserve">پس آیا بعد از این شهادتهای محققان شیعه، جایز </w:t>
      </w:r>
      <w:r w:rsidRPr="00225512">
        <w:rPr>
          <w:rFonts w:hint="cs"/>
          <w:rtl/>
        </w:rPr>
        <w:t xml:space="preserve">است در </w:t>
      </w:r>
      <w:r w:rsidR="00225512">
        <w:rPr>
          <w:rFonts w:hint="cs"/>
          <w:rtl/>
        </w:rPr>
        <w:t>تثبیت</w:t>
      </w:r>
      <w:r w:rsidRPr="00225512">
        <w:rPr>
          <w:rFonts w:hint="cs"/>
          <w:rtl/>
        </w:rPr>
        <w:t xml:space="preserve"> عقیده</w:t>
      </w:r>
      <w:r w:rsidR="008205BD">
        <w:rPr>
          <w:rFonts w:hint="cs"/>
          <w:rtl/>
        </w:rPr>
        <w:t xml:space="preserve"> یا بیان حکمی که به وسیله آن می</w:t>
      </w:r>
      <w:r w:rsidR="008205BD">
        <w:rPr>
          <w:rFonts w:cs="B Badr" w:hint="cs"/>
          <w:rtl/>
        </w:rPr>
        <w:t>‏</w:t>
      </w:r>
      <w:r w:rsidRPr="00AF0888">
        <w:rPr>
          <w:rFonts w:hint="cs"/>
          <w:rtl/>
        </w:rPr>
        <w:t xml:space="preserve">توان به خدا تقرب جست، به مثل این کتابها اعتماد کرد؟! کسی که دینش </w:t>
      </w:r>
      <w:r w:rsidR="008205BD">
        <w:rPr>
          <w:rFonts w:hint="cs"/>
          <w:rtl/>
        </w:rPr>
        <w:t>برایش اهمی</w:t>
      </w:r>
      <w:r w:rsidRPr="00AF0888">
        <w:rPr>
          <w:rFonts w:hint="cs"/>
          <w:rtl/>
        </w:rPr>
        <w:t>ت دارد دنبال منابع موثقی می</w:t>
      </w:r>
      <w:r w:rsidRPr="00AF0888">
        <w:rPr>
          <w:rFonts w:cs="CTraditional Arabic" w:hint="cs"/>
          <w:cs/>
        </w:rPr>
        <w:t>‎</w:t>
      </w:r>
      <w:r w:rsidRPr="00AF0888">
        <w:rPr>
          <w:rFonts w:hint="cs"/>
          <w:rtl/>
        </w:rPr>
        <w:t>گردد تا با روایات صحیح از رسول</w:t>
      </w:r>
      <w:r w:rsidRPr="00AF0888">
        <w:rPr>
          <w:rFonts w:cs="CTraditional Arabic" w:hint="cs"/>
          <w:cs/>
        </w:rPr>
        <w:t>‎</w:t>
      </w:r>
      <w:r w:rsidRPr="00AF0888">
        <w:rPr>
          <w:rFonts w:hint="cs"/>
          <w:rtl/>
        </w:rPr>
        <w:t>خدا</w:t>
      </w:r>
      <w:r w:rsidRPr="00AF0888">
        <w:rPr>
          <w:rFonts w:cs="CTraditional Arabic" w:hint="cs"/>
          <w:rtl/>
        </w:rPr>
        <w:t>ص</w:t>
      </w:r>
      <w:r w:rsidRPr="00AF0888">
        <w:rPr>
          <w:rFonts w:hint="cs"/>
          <w:rtl/>
        </w:rPr>
        <w:t xml:space="preserve">، به عبادت خدای خود بپردازد </w:t>
      </w:r>
      <w:r w:rsidR="008205BD">
        <w:rPr>
          <w:rFonts w:hint="cs"/>
          <w:rtl/>
        </w:rPr>
        <w:t>و به کتابهای غیر معتمد توجه نمی</w:t>
      </w:r>
      <w:r w:rsidR="008205BD">
        <w:rPr>
          <w:rFonts w:cs="B Badr" w:hint="cs"/>
          <w:rtl/>
        </w:rPr>
        <w:t>‏</w:t>
      </w:r>
      <w:r w:rsidRPr="00AF0888">
        <w:rPr>
          <w:rFonts w:hint="cs"/>
          <w:rtl/>
        </w:rPr>
        <w:t>کند.</w:t>
      </w:r>
    </w:p>
    <w:p w:rsidR="00F604E9" w:rsidRPr="00AF0888" w:rsidRDefault="00F604E9" w:rsidP="005617C1">
      <w:pPr>
        <w:pStyle w:val="af6"/>
        <w:rPr>
          <w:rFonts w:hint="cs"/>
          <w:rtl/>
        </w:rPr>
      </w:pPr>
      <w:r w:rsidRPr="00AF0888">
        <w:rPr>
          <w:rFonts w:hint="cs"/>
          <w:rtl/>
        </w:rPr>
        <w:t>کسانی که در جستجوی حق کوتاهی کرده</w:t>
      </w:r>
      <w:r w:rsidRPr="00AF0888">
        <w:rPr>
          <w:rFonts w:cs="CTraditional Arabic" w:hint="cs"/>
          <w:cs/>
        </w:rPr>
        <w:t>‎</w:t>
      </w:r>
      <w:r w:rsidRPr="00AF0888">
        <w:rPr>
          <w:rFonts w:hint="cs"/>
          <w:rtl/>
        </w:rPr>
        <w:t>اند و از پدران و اجداد پیروی نموده و زندگی دنیا را بر آخرت ترجیح داده</w:t>
      </w:r>
      <w:r w:rsidRPr="00AF0888">
        <w:rPr>
          <w:rFonts w:cs="CTraditional Arabic" w:hint="cs"/>
          <w:cs/>
        </w:rPr>
        <w:t>‎</w:t>
      </w:r>
      <w:r w:rsidRPr="00AF0888">
        <w:rPr>
          <w:rFonts w:hint="cs"/>
          <w:rtl/>
        </w:rPr>
        <w:t>اند، باید در آخرت پاسخگو باشند. و الله المستعان</w:t>
      </w:r>
    </w:p>
    <w:p w:rsidR="00B94FFE" w:rsidRDefault="00B94FFE" w:rsidP="005D1DB6">
      <w:pPr>
        <w:pStyle w:val="af6"/>
        <w:ind w:firstLine="0"/>
        <w:rPr>
          <w:rFonts w:hint="cs"/>
          <w:rtl/>
        </w:rPr>
      </w:pPr>
    </w:p>
    <w:p w:rsidR="006965E3" w:rsidRDefault="006965E3" w:rsidP="005D1DB6">
      <w:pPr>
        <w:pStyle w:val="af6"/>
        <w:ind w:firstLine="0"/>
        <w:rPr>
          <w:rtl/>
        </w:rPr>
        <w:sectPr w:rsidR="006965E3" w:rsidSect="00AC0773">
          <w:footnotePr>
            <w:numRestart w:val="eachPage"/>
          </w:footnotePr>
          <w:pgSz w:w="11906" w:h="16838" w:code="9"/>
          <w:pgMar w:top="2268" w:right="2211" w:bottom="2268" w:left="2211" w:header="2268" w:footer="2268" w:gutter="284"/>
          <w:cols w:space="708"/>
          <w:titlePg/>
          <w:bidi/>
          <w:rtlGutter/>
          <w:docGrid w:linePitch="360"/>
        </w:sectPr>
      </w:pPr>
    </w:p>
    <w:p w:rsidR="006965E3" w:rsidRDefault="006965E3" w:rsidP="005D1DB6">
      <w:pPr>
        <w:pStyle w:val="af6"/>
        <w:ind w:firstLine="0"/>
        <w:rPr>
          <w:rFonts w:hint="cs"/>
          <w:rtl/>
        </w:rPr>
        <w:sectPr w:rsidR="006965E3" w:rsidSect="00AC0773">
          <w:footnotePr>
            <w:numRestart w:val="eachPage"/>
          </w:footnotePr>
          <w:pgSz w:w="11906" w:h="16838" w:code="9"/>
          <w:pgMar w:top="2268" w:right="2211" w:bottom="2268" w:left="2211" w:header="2268" w:footer="2268" w:gutter="284"/>
          <w:cols w:space="708"/>
          <w:titlePg/>
          <w:bidi/>
          <w:rtlGutter/>
          <w:docGrid w:linePitch="360"/>
        </w:sectPr>
      </w:pPr>
    </w:p>
    <w:p w:rsidR="006965E3" w:rsidRDefault="006965E3" w:rsidP="00D20AA3">
      <w:pPr>
        <w:pStyle w:val="af2"/>
        <w:rPr>
          <w:rFonts w:hint="cs"/>
          <w:rtl/>
        </w:rPr>
      </w:pPr>
      <w:bookmarkStart w:id="847" w:name="_Toc231414930"/>
      <w:bookmarkStart w:id="848" w:name="_Toc231414166"/>
      <w:bookmarkStart w:id="849" w:name="_Toc231414028"/>
      <w:bookmarkStart w:id="850" w:name="_Toc234930067"/>
      <w:bookmarkStart w:id="851" w:name="_Toc252932635"/>
    </w:p>
    <w:p w:rsidR="006965E3" w:rsidRDefault="006965E3" w:rsidP="00D20AA3">
      <w:pPr>
        <w:pStyle w:val="af2"/>
        <w:rPr>
          <w:rFonts w:hint="cs"/>
          <w:rtl/>
        </w:rPr>
      </w:pPr>
      <w:r>
        <w:rPr>
          <w:rFonts w:hint="cs"/>
          <w:rtl/>
        </w:rPr>
        <w:pict>
          <v:shape id="_x0000_s1230" type="#_x0000_t176" style="position:absolute;left:0;text-align:left;margin-left:-14.2pt;margin-top:.65pt;width:383.4pt;height:417.35pt;z-index:251667968">
            <v:fill opacity="0"/>
            <w10:wrap anchorx="page"/>
          </v:shape>
        </w:pict>
      </w:r>
    </w:p>
    <w:p w:rsidR="00B74551" w:rsidRDefault="00B74551" w:rsidP="00D20AA3">
      <w:pPr>
        <w:pStyle w:val="af2"/>
        <w:rPr>
          <w:rFonts w:hint="cs"/>
          <w:color w:val="FF0000"/>
          <w:rtl/>
        </w:rPr>
      </w:pPr>
      <w:bookmarkStart w:id="852" w:name="_Toc254520706"/>
      <w:r>
        <w:rPr>
          <w:rFonts w:hint="cs"/>
          <w:rtl/>
        </w:rPr>
        <w:t>مبحث بیست و یکم</w:t>
      </w:r>
      <w:bookmarkStart w:id="853" w:name="_Toc231415163"/>
      <w:bookmarkStart w:id="854" w:name="_Toc231414931"/>
      <w:bookmarkStart w:id="855" w:name="_Toc231414167"/>
      <w:bookmarkStart w:id="856" w:name="_Toc231414029"/>
      <w:bookmarkEnd w:id="847"/>
      <w:bookmarkEnd w:id="848"/>
      <w:bookmarkEnd w:id="849"/>
      <w:r>
        <w:rPr>
          <w:rtl/>
        </w:rPr>
        <w:br/>
      </w:r>
      <w:r w:rsidRPr="00225512">
        <w:rPr>
          <w:rFonts w:hint="cs"/>
          <w:rtl/>
        </w:rPr>
        <w:t>عدم احاطه کامل روایات شیعه به علوم دین</w:t>
      </w:r>
      <w:bookmarkEnd w:id="850"/>
      <w:bookmarkEnd w:id="851"/>
      <w:bookmarkEnd w:id="852"/>
      <w:bookmarkEnd w:id="853"/>
      <w:bookmarkEnd w:id="854"/>
      <w:bookmarkEnd w:id="855"/>
      <w:bookmarkEnd w:id="856"/>
    </w:p>
    <w:p w:rsidR="00B74551" w:rsidRDefault="00B74551" w:rsidP="00B74551">
      <w:pPr>
        <w:ind w:firstLine="454"/>
        <w:jc w:val="center"/>
        <w:rPr>
          <w:rFonts w:ascii="IranNastaliq" w:hAnsi="IranNastaliq" w:cs="IranNastaliq" w:hint="cs"/>
          <w:rtl/>
        </w:rPr>
      </w:pPr>
    </w:p>
    <w:p w:rsidR="00B74551" w:rsidRPr="00B94FFE" w:rsidRDefault="00B74551" w:rsidP="006965E3">
      <w:pPr>
        <w:pStyle w:val="af6"/>
        <w:jc w:val="left"/>
        <w:rPr>
          <w:rFonts w:hint="cs"/>
          <w:b/>
          <w:bCs/>
          <w:rtl/>
        </w:rPr>
      </w:pPr>
      <w:r w:rsidRPr="00B94FFE">
        <w:rPr>
          <w:rFonts w:hint="cs"/>
          <w:b/>
          <w:bCs/>
          <w:rtl/>
        </w:rPr>
        <w:t>مطلب اول:</w:t>
      </w:r>
    </w:p>
    <w:p w:rsidR="00B74551" w:rsidRPr="00B94FFE" w:rsidRDefault="00B74551" w:rsidP="006965E3">
      <w:pPr>
        <w:pStyle w:val="af6"/>
        <w:jc w:val="left"/>
        <w:rPr>
          <w:rFonts w:hint="cs"/>
          <w:b/>
          <w:bCs/>
          <w:rtl/>
        </w:rPr>
      </w:pPr>
      <w:r w:rsidRPr="00B94FFE">
        <w:rPr>
          <w:rFonts w:hint="cs"/>
          <w:b/>
          <w:bCs/>
          <w:rtl/>
        </w:rPr>
        <w:t xml:space="preserve">بیان </w:t>
      </w:r>
      <w:r w:rsidRPr="00225512">
        <w:rPr>
          <w:rFonts w:hint="cs"/>
          <w:b/>
          <w:bCs/>
          <w:rtl/>
        </w:rPr>
        <w:t>موضوع عدم احاطه روایات شیعه به علوم دین</w:t>
      </w:r>
    </w:p>
    <w:p w:rsidR="00B74551" w:rsidRDefault="00B74551" w:rsidP="006965E3">
      <w:pPr>
        <w:pStyle w:val="af6"/>
        <w:jc w:val="left"/>
        <w:rPr>
          <w:rFonts w:hint="cs"/>
          <w:b/>
          <w:bCs/>
          <w:rtl/>
        </w:rPr>
      </w:pPr>
    </w:p>
    <w:p w:rsidR="00B74551" w:rsidRPr="00B94FFE" w:rsidRDefault="00B74551" w:rsidP="006965E3">
      <w:pPr>
        <w:pStyle w:val="af6"/>
        <w:jc w:val="left"/>
        <w:rPr>
          <w:rFonts w:hint="cs"/>
          <w:b/>
          <w:bCs/>
          <w:rtl/>
        </w:rPr>
      </w:pPr>
    </w:p>
    <w:p w:rsidR="00B74551" w:rsidRPr="00B94FFE" w:rsidRDefault="00B74551" w:rsidP="006965E3">
      <w:pPr>
        <w:pStyle w:val="af6"/>
        <w:jc w:val="left"/>
        <w:rPr>
          <w:rFonts w:hint="cs"/>
          <w:b/>
          <w:bCs/>
          <w:rtl/>
        </w:rPr>
      </w:pPr>
      <w:r w:rsidRPr="00B94FFE">
        <w:rPr>
          <w:rFonts w:hint="cs"/>
          <w:b/>
          <w:bCs/>
          <w:rtl/>
        </w:rPr>
        <w:t>مطلب دوم:</w:t>
      </w:r>
    </w:p>
    <w:p w:rsidR="00B74551" w:rsidRDefault="00B74551" w:rsidP="006965E3">
      <w:pPr>
        <w:pStyle w:val="af6"/>
        <w:jc w:val="left"/>
        <w:rPr>
          <w:rFonts w:hint="cs"/>
          <w:rtl/>
        </w:rPr>
      </w:pPr>
      <w:r w:rsidRPr="00B94FFE">
        <w:rPr>
          <w:rFonts w:hint="cs"/>
          <w:b/>
          <w:bCs/>
          <w:rtl/>
        </w:rPr>
        <w:t xml:space="preserve">نگاهی </w:t>
      </w:r>
      <w:r w:rsidRPr="00225512">
        <w:rPr>
          <w:rFonts w:hint="cs"/>
          <w:b/>
          <w:bCs/>
          <w:rtl/>
        </w:rPr>
        <w:t>به موضوع عدم احاطه روایات</w:t>
      </w:r>
      <w:r w:rsidRPr="00B94FFE">
        <w:rPr>
          <w:rFonts w:hint="cs"/>
          <w:b/>
          <w:bCs/>
          <w:rtl/>
        </w:rPr>
        <w:t xml:space="preserve"> شیعه به علوم دین</w:t>
      </w:r>
    </w:p>
    <w:p w:rsidR="005D1DB6" w:rsidRDefault="005D1DB6" w:rsidP="00D20AA3">
      <w:pPr>
        <w:pStyle w:val="af2"/>
        <w:rPr>
          <w:rFonts w:hint="cs"/>
          <w:rtl/>
        </w:rPr>
      </w:pPr>
    </w:p>
    <w:p w:rsidR="00F604E9" w:rsidRDefault="00F604E9" w:rsidP="005D1DB6">
      <w:pPr>
        <w:pStyle w:val="af6"/>
        <w:jc w:val="center"/>
        <w:rPr>
          <w:rFonts w:hint="cs"/>
          <w:rtl/>
        </w:rPr>
      </w:pPr>
    </w:p>
    <w:p w:rsidR="00B94FFE" w:rsidRDefault="00B94FFE" w:rsidP="007F00C2">
      <w:pPr>
        <w:pStyle w:val="af6"/>
        <w:rPr>
          <w:rFonts w:hint="cs"/>
          <w:rtl/>
        </w:rPr>
      </w:pPr>
    </w:p>
    <w:p w:rsidR="00B94FFE" w:rsidRDefault="00B94FFE" w:rsidP="007F00C2">
      <w:pPr>
        <w:pStyle w:val="af6"/>
        <w:rPr>
          <w:rFonts w:hint="cs"/>
          <w:rtl/>
        </w:rPr>
      </w:pPr>
    </w:p>
    <w:p w:rsidR="00B94FFE" w:rsidRDefault="00B94FFE" w:rsidP="007F00C2">
      <w:pPr>
        <w:pStyle w:val="af6"/>
        <w:rPr>
          <w:rFonts w:hint="cs"/>
          <w:rtl/>
        </w:rPr>
      </w:pPr>
    </w:p>
    <w:p w:rsidR="00B94FFE" w:rsidRDefault="00B94FFE" w:rsidP="007F00C2">
      <w:pPr>
        <w:pStyle w:val="af6"/>
        <w:rPr>
          <w:rFonts w:hint="cs"/>
          <w:rtl/>
        </w:rPr>
      </w:pPr>
    </w:p>
    <w:p w:rsidR="00B94FFE" w:rsidRDefault="00B94FFE" w:rsidP="007F00C2">
      <w:pPr>
        <w:pStyle w:val="af6"/>
        <w:rPr>
          <w:rtl/>
        </w:rPr>
        <w:sectPr w:rsidR="00B94FFE" w:rsidSect="00AC0773">
          <w:footnotePr>
            <w:numRestart w:val="eachPage"/>
          </w:footnotePr>
          <w:pgSz w:w="11906" w:h="16838" w:code="9"/>
          <w:pgMar w:top="2268" w:right="2211" w:bottom="2268" w:left="2211" w:header="2268" w:footer="2268" w:gutter="284"/>
          <w:cols w:space="708"/>
          <w:titlePg/>
          <w:bidi/>
          <w:rtlGutter/>
          <w:docGrid w:linePitch="360"/>
        </w:sectPr>
      </w:pPr>
    </w:p>
    <w:p w:rsidR="00B94FFE" w:rsidRDefault="00B94FFE" w:rsidP="007F00C2">
      <w:pPr>
        <w:pStyle w:val="af6"/>
        <w:rPr>
          <w:rtl/>
        </w:rPr>
        <w:sectPr w:rsidR="00B94FFE" w:rsidSect="00AC0773">
          <w:footnotePr>
            <w:numRestart w:val="eachPage"/>
          </w:footnotePr>
          <w:pgSz w:w="11906" w:h="16838" w:code="9"/>
          <w:pgMar w:top="2268" w:right="2211" w:bottom="2268" w:left="2211" w:header="2268" w:footer="2268" w:gutter="284"/>
          <w:cols w:space="708"/>
          <w:titlePg/>
          <w:bidi/>
          <w:rtlGutter/>
          <w:docGrid w:linePitch="360"/>
        </w:sectPr>
      </w:pPr>
    </w:p>
    <w:p w:rsidR="00F604E9" w:rsidRPr="00AF0888" w:rsidRDefault="00F604E9" w:rsidP="00D20AA3">
      <w:pPr>
        <w:pStyle w:val="af5"/>
        <w:rPr>
          <w:rFonts w:hint="cs"/>
          <w:rtl/>
        </w:rPr>
      </w:pPr>
      <w:bookmarkStart w:id="857" w:name="_Toc231414030"/>
      <w:bookmarkStart w:id="858" w:name="_Toc231414168"/>
      <w:bookmarkStart w:id="859" w:name="_Toc231414932"/>
      <w:bookmarkStart w:id="860" w:name="_Toc252932636"/>
      <w:bookmarkStart w:id="861" w:name="_Toc254520707"/>
      <w:r w:rsidRPr="00AF0888">
        <w:rPr>
          <w:rFonts w:hint="cs"/>
          <w:rtl/>
        </w:rPr>
        <w:t>مطلب اول</w:t>
      </w:r>
      <w:bookmarkStart w:id="862" w:name="_Toc231414031"/>
      <w:bookmarkStart w:id="863" w:name="_Toc231414169"/>
      <w:bookmarkStart w:id="864" w:name="_Toc231414933"/>
      <w:bookmarkStart w:id="865" w:name="_Toc231415165"/>
      <w:bookmarkEnd w:id="857"/>
      <w:bookmarkEnd w:id="858"/>
      <w:bookmarkEnd w:id="859"/>
      <w:r w:rsidR="00B94FFE">
        <w:rPr>
          <w:rtl/>
        </w:rPr>
        <w:br/>
      </w:r>
      <w:r w:rsidRPr="00225512">
        <w:rPr>
          <w:rFonts w:hint="cs"/>
          <w:rtl/>
        </w:rPr>
        <w:t>بیان موضوع</w:t>
      </w:r>
      <w:r w:rsidR="00225512">
        <w:rPr>
          <w:rFonts w:hint="cs"/>
          <w:rtl/>
        </w:rPr>
        <w:t>:</w:t>
      </w:r>
      <w:r w:rsidRPr="00225512">
        <w:rPr>
          <w:rFonts w:hint="cs"/>
          <w:rtl/>
        </w:rPr>
        <w:t xml:space="preserve"> عدم </w:t>
      </w:r>
      <w:r w:rsidR="00225512" w:rsidRPr="00225512">
        <w:rPr>
          <w:rFonts w:hint="cs"/>
          <w:rtl/>
        </w:rPr>
        <w:t>احاطه کامل</w:t>
      </w:r>
      <w:r w:rsidRPr="00225512">
        <w:rPr>
          <w:rFonts w:hint="cs"/>
          <w:rtl/>
        </w:rPr>
        <w:t xml:space="preserve"> روایات</w:t>
      </w:r>
      <w:r w:rsidRPr="00AF0888">
        <w:rPr>
          <w:rFonts w:hint="cs"/>
          <w:rtl/>
        </w:rPr>
        <w:t xml:space="preserve"> شیعه به علوم دین</w:t>
      </w:r>
      <w:bookmarkEnd w:id="860"/>
      <w:bookmarkEnd w:id="861"/>
      <w:bookmarkEnd w:id="862"/>
      <w:bookmarkEnd w:id="863"/>
      <w:bookmarkEnd w:id="864"/>
      <w:bookmarkEnd w:id="865"/>
    </w:p>
    <w:p w:rsidR="008205BD" w:rsidRDefault="00F604E9" w:rsidP="00B94FFE">
      <w:pPr>
        <w:pStyle w:val="af6"/>
        <w:ind w:firstLine="0"/>
        <w:rPr>
          <w:rFonts w:hint="cs"/>
          <w:rtl/>
        </w:rPr>
      </w:pPr>
      <w:r w:rsidRPr="00AF0888">
        <w:rPr>
          <w:rFonts w:hint="cs"/>
          <w:rtl/>
        </w:rPr>
        <w:t>این کتاب را با بحث در مورد امامت و ادعای شیعه اثنی عشری در این مورد شروع کردیم که امامت به مانند نبوت می</w:t>
      </w:r>
      <w:r w:rsidRPr="00AF0888">
        <w:rPr>
          <w:rFonts w:cs="CTraditional Arabic" w:hint="cs"/>
          <w:cs/>
        </w:rPr>
        <w:t>‎</w:t>
      </w:r>
      <w:r w:rsidRPr="00AF0888">
        <w:rPr>
          <w:rFonts w:hint="cs"/>
          <w:rtl/>
        </w:rPr>
        <w:t>باشد</w:t>
      </w:r>
      <w:r w:rsidR="008205BD">
        <w:rPr>
          <w:rFonts w:hint="cs"/>
          <w:rtl/>
        </w:rPr>
        <w:t>،</w:t>
      </w:r>
      <w:r w:rsidRPr="00AF0888">
        <w:rPr>
          <w:rFonts w:hint="cs"/>
          <w:rtl/>
        </w:rPr>
        <w:t xml:space="preserve"> و شیعه در مورد دین خود به امامت اعتماد دارد و اشخاصی را معین کرده</w:t>
      </w:r>
      <w:r w:rsidRPr="00AF0888">
        <w:rPr>
          <w:rFonts w:cs="CTraditional Arabic" w:hint="cs"/>
          <w:cs/>
        </w:rPr>
        <w:t>‎</w:t>
      </w:r>
      <w:r w:rsidR="008205BD">
        <w:rPr>
          <w:rFonts w:hint="cs"/>
          <w:rtl/>
        </w:rPr>
        <w:t>اند و اظهار می</w:t>
      </w:r>
      <w:r w:rsidR="008205BD">
        <w:rPr>
          <w:rFonts w:cs="B Badr" w:hint="cs"/>
          <w:rtl/>
        </w:rPr>
        <w:t>‏</w:t>
      </w:r>
      <w:r w:rsidRPr="00AF0888">
        <w:rPr>
          <w:rFonts w:hint="cs"/>
          <w:rtl/>
        </w:rPr>
        <w:t>دارند که آنان از جانب خدا به عنوان امام تعیین شده</w:t>
      </w:r>
      <w:r w:rsidRPr="00AF0888">
        <w:rPr>
          <w:rFonts w:cs="CTraditional Arabic" w:hint="cs"/>
          <w:cs/>
        </w:rPr>
        <w:t>‎</w:t>
      </w:r>
      <w:r w:rsidRPr="00AF0888">
        <w:rPr>
          <w:rFonts w:hint="cs"/>
          <w:rtl/>
        </w:rPr>
        <w:t>اند</w:t>
      </w:r>
      <w:r w:rsidR="008205BD">
        <w:rPr>
          <w:rFonts w:hint="cs"/>
          <w:rtl/>
        </w:rPr>
        <w:t>،</w:t>
      </w:r>
      <w:r w:rsidRPr="00AF0888">
        <w:rPr>
          <w:rFonts w:hint="cs"/>
          <w:rtl/>
        </w:rPr>
        <w:t xml:space="preserve"> و شیعیان در شناخت دین خود بر آنان اعتماد دارند. </w:t>
      </w:r>
    </w:p>
    <w:p w:rsidR="008205BD" w:rsidRDefault="008205BD" w:rsidP="008205BD">
      <w:pPr>
        <w:pStyle w:val="af6"/>
        <w:rPr>
          <w:rFonts w:hint="cs"/>
          <w:rtl/>
        </w:rPr>
      </w:pPr>
      <w:r>
        <w:rPr>
          <w:rFonts w:hint="cs"/>
          <w:rtl/>
        </w:rPr>
        <w:t>همچنین اظهار می</w:t>
      </w:r>
      <w:r>
        <w:rPr>
          <w:rFonts w:cs="B Badr" w:hint="cs"/>
          <w:rtl/>
        </w:rPr>
        <w:t>‏</w:t>
      </w:r>
      <w:r w:rsidR="00F604E9" w:rsidRPr="00AF0888">
        <w:rPr>
          <w:rFonts w:hint="cs"/>
          <w:rtl/>
        </w:rPr>
        <w:t xml:space="preserve">دارند که این ائمه </w:t>
      </w:r>
      <w:r>
        <w:rPr>
          <w:rFonts w:ascii="Traditional Arabic" w:hAnsi="Traditional Arabic" w:cs="Traditional Arabic"/>
          <w:rtl/>
        </w:rPr>
        <w:t>«</w:t>
      </w:r>
      <w:r w:rsidR="00F604E9" w:rsidRPr="00AF0888">
        <w:rPr>
          <w:rFonts w:hint="cs"/>
          <w:rtl/>
        </w:rPr>
        <w:t>کشتی نجات</w:t>
      </w:r>
      <w:r>
        <w:rPr>
          <w:rFonts w:ascii="Traditional Arabic" w:hAnsi="Traditional Arabic" w:cs="Traditional Arabic"/>
          <w:rtl/>
        </w:rPr>
        <w:t>»</w:t>
      </w:r>
      <w:r w:rsidR="00F604E9" w:rsidRPr="00AF0888">
        <w:rPr>
          <w:rFonts w:hint="cs"/>
          <w:rtl/>
        </w:rPr>
        <w:t xml:space="preserve"> هس</w:t>
      </w:r>
      <w:r>
        <w:rPr>
          <w:rFonts w:hint="cs"/>
          <w:rtl/>
        </w:rPr>
        <w:t>تند و هر کس سوار آن شود نجات می</w:t>
      </w:r>
      <w:r>
        <w:rPr>
          <w:rFonts w:cs="B Badr" w:hint="cs"/>
          <w:rtl/>
        </w:rPr>
        <w:t>‏</w:t>
      </w:r>
      <w:r>
        <w:rPr>
          <w:rFonts w:hint="cs"/>
          <w:rtl/>
        </w:rPr>
        <w:t>یابد و هر کس سوار نشود هلاک می</w:t>
      </w:r>
      <w:r>
        <w:rPr>
          <w:rFonts w:cs="B Badr" w:hint="cs"/>
          <w:rtl/>
        </w:rPr>
        <w:t>‏</w:t>
      </w:r>
      <w:r w:rsidR="00F604E9" w:rsidRPr="00AF0888">
        <w:rPr>
          <w:rFonts w:hint="cs"/>
          <w:rtl/>
        </w:rPr>
        <w:t>شود</w:t>
      </w:r>
      <w:r>
        <w:rPr>
          <w:rFonts w:hint="cs"/>
          <w:rtl/>
        </w:rPr>
        <w:t>!!</w:t>
      </w:r>
      <w:r w:rsidR="00F604E9" w:rsidRPr="00AF0888">
        <w:rPr>
          <w:rFonts w:hint="cs"/>
          <w:rtl/>
        </w:rPr>
        <w:t xml:space="preserve"> </w:t>
      </w:r>
    </w:p>
    <w:p w:rsidR="008205BD" w:rsidRDefault="00F604E9" w:rsidP="008205BD">
      <w:pPr>
        <w:pStyle w:val="af6"/>
        <w:rPr>
          <w:rFonts w:hint="cs"/>
          <w:rtl/>
        </w:rPr>
      </w:pPr>
      <w:r w:rsidRPr="00AF0888">
        <w:rPr>
          <w:rFonts w:hint="cs"/>
          <w:rtl/>
        </w:rPr>
        <w:t>نیز ده</w:t>
      </w:r>
      <w:r w:rsidRPr="00AF0888">
        <w:rPr>
          <w:rFonts w:cs="CTraditional Arabic" w:hint="cs"/>
          <w:cs/>
        </w:rPr>
        <w:t>‎</w:t>
      </w:r>
      <w:r w:rsidRPr="00AF0888">
        <w:rPr>
          <w:rFonts w:hint="cs"/>
          <w:rtl/>
        </w:rPr>
        <w:t>ها هزار روایات به این ائمه منتسب ساخته</w:t>
      </w:r>
      <w:r w:rsidRPr="00AF0888">
        <w:rPr>
          <w:rFonts w:cs="CTraditional Arabic" w:hint="cs"/>
          <w:cs/>
        </w:rPr>
        <w:t>‎</w:t>
      </w:r>
      <w:r w:rsidRPr="00AF0888">
        <w:rPr>
          <w:rFonts w:hint="cs"/>
          <w:rtl/>
        </w:rPr>
        <w:t xml:space="preserve">اند که در مباحث قبلی عدم موثق بودن آنها روشن شد. </w:t>
      </w:r>
    </w:p>
    <w:p w:rsidR="008205BD" w:rsidRPr="009E71A6" w:rsidRDefault="00F604E9" w:rsidP="008205BD">
      <w:pPr>
        <w:pStyle w:val="af6"/>
        <w:rPr>
          <w:rFonts w:hint="cs"/>
          <w:rtl/>
        </w:rPr>
      </w:pPr>
      <w:r w:rsidRPr="00AF0888">
        <w:rPr>
          <w:rFonts w:hint="cs"/>
          <w:rtl/>
        </w:rPr>
        <w:t>ا</w:t>
      </w:r>
      <w:r w:rsidR="008205BD">
        <w:rPr>
          <w:rFonts w:hint="cs"/>
          <w:rtl/>
        </w:rPr>
        <w:t>ما ما در اینجا فرض را بر این می</w:t>
      </w:r>
      <w:r w:rsidR="008205BD">
        <w:rPr>
          <w:rFonts w:cs="B Badr" w:hint="cs"/>
          <w:rtl/>
        </w:rPr>
        <w:t>‏</w:t>
      </w:r>
      <w:r w:rsidRPr="00AF0888">
        <w:rPr>
          <w:rFonts w:hint="cs"/>
          <w:rtl/>
        </w:rPr>
        <w:t xml:space="preserve">گذاریم که این روایات صحیح هستند و از </w:t>
      </w:r>
      <w:r w:rsidRPr="009E71A6">
        <w:rPr>
          <w:rFonts w:hint="cs"/>
          <w:rtl/>
        </w:rPr>
        <w:t>طرف ائمه و کسانی صادر شده</w:t>
      </w:r>
      <w:r w:rsidRPr="009E71A6">
        <w:rPr>
          <w:rFonts w:cs="CTraditional Arabic" w:hint="cs"/>
          <w:cs/>
        </w:rPr>
        <w:t>‎</w:t>
      </w:r>
      <w:r w:rsidRPr="009E71A6">
        <w:rPr>
          <w:rFonts w:hint="cs"/>
          <w:rtl/>
        </w:rPr>
        <w:t xml:space="preserve">اند که تا نیمه قرن سوم تداوم یافتند. </w:t>
      </w:r>
    </w:p>
    <w:p w:rsidR="008205BD" w:rsidRPr="009E71A6" w:rsidRDefault="009E71A6" w:rsidP="009E71A6">
      <w:pPr>
        <w:spacing w:before="120" w:line="228" w:lineRule="auto"/>
        <w:ind w:firstLine="454"/>
        <w:jc w:val="lowKashida"/>
        <w:rPr>
          <w:rFonts w:hint="cs"/>
          <w:rtl/>
        </w:rPr>
      </w:pPr>
      <w:r w:rsidRPr="009E71A6">
        <w:rPr>
          <w:rFonts w:hint="cs"/>
          <w:rtl/>
        </w:rPr>
        <w:t>اما سوال این است</w:t>
      </w:r>
      <w:r w:rsidR="00F604E9" w:rsidRPr="009E71A6">
        <w:rPr>
          <w:rFonts w:hint="cs"/>
          <w:rtl/>
        </w:rPr>
        <w:t xml:space="preserve"> آیا صحیح است که این روایات </w:t>
      </w:r>
      <w:r w:rsidR="008205BD" w:rsidRPr="009E71A6">
        <w:rPr>
          <w:rFonts w:ascii="Traditional Arabic" w:hAnsi="Traditional Arabic" w:cs="Traditional Arabic"/>
          <w:rtl/>
        </w:rPr>
        <w:t>«</w:t>
      </w:r>
      <w:r w:rsidR="00F604E9" w:rsidRPr="009E71A6">
        <w:rPr>
          <w:rFonts w:hint="cs"/>
          <w:rtl/>
        </w:rPr>
        <w:t>کشتی نجاتی</w:t>
      </w:r>
      <w:r w:rsidR="008205BD" w:rsidRPr="009E71A6">
        <w:rPr>
          <w:rFonts w:ascii="Traditional Arabic" w:hAnsi="Traditional Arabic" w:cs="Traditional Arabic"/>
          <w:rtl/>
        </w:rPr>
        <w:t>»</w:t>
      </w:r>
      <w:r w:rsidRPr="009E71A6">
        <w:rPr>
          <w:rFonts w:hint="cs"/>
          <w:rtl/>
        </w:rPr>
        <w:t xml:space="preserve"> را معرفی کرده</w:t>
      </w:r>
      <w:r w:rsidRPr="009E71A6">
        <w:rPr>
          <w:rFonts w:cs="B Badr" w:hint="cs"/>
          <w:rtl/>
        </w:rPr>
        <w:t>‏</w:t>
      </w:r>
      <w:r w:rsidRPr="009E71A6">
        <w:rPr>
          <w:rFonts w:hint="cs"/>
          <w:rtl/>
        </w:rPr>
        <w:t>اند</w:t>
      </w:r>
      <w:r w:rsidR="00225512" w:rsidRPr="009E71A6">
        <w:rPr>
          <w:rFonts w:hint="cs"/>
          <w:rtl/>
        </w:rPr>
        <w:t xml:space="preserve"> که هر</w:t>
      </w:r>
      <w:r w:rsidR="00F604E9" w:rsidRPr="009E71A6">
        <w:rPr>
          <w:rFonts w:hint="cs"/>
          <w:rtl/>
        </w:rPr>
        <w:t xml:space="preserve">کس سوار آن شود به کشتی دیگری نیاز </w:t>
      </w:r>
      <w:r w:rsidRPr="009E71A6">
        <w:rPr>
          <w:rFonts w:hint="cs"/>
          <w:rtl/>
        </w:rPr>
        <w:t xml:space="preserve"> پیدا نخواهد کرد</w:t>
      </w:r>
      <w:r w:rsidR="00F604E9" w:rsidRPr="009E71A6">
        <w:rPr>
          <w:rFonts w:hint="cs"/>
          <w:rtl/>
        </w:rPr>
        <w:t>، زیرا حسب ادعای آنان، نجات فقط در سوار شدن بر آن است، زیرا بیانگر</w:t>
      </w:r>
      <w:r w:rsidRPr="009E71A6">
        <w:rPr>
          <w:rFonts w:hint="cs"/>
          <w:rtl/>
        </w:rPr>
        <w:t xml:space="preserve"> همان</w:t>
      </w:r>
      <w:r w:rsidR="00F604E9" w:rsidRPr="009E71A6">
        <w:rPr>
          <w:rFonts w:hint="cs"/>
          <w:rtl/>
        </w:rPr>
        <w:t xml:space="preserve"> حقیقتی دین</w:t>
      </w:r>
      <w:r w:rsidRPr="009E71A6">
        <w:rPr>
          <w:rFonts w:hint="cs"/>
          <w:rtl/>
        </w:rPr>
        <w:t xml:space="preserve">ی است که فرد مسلمان به آن نیاز </w:t>
      </w:r>
      <w:r w:rsidR="00F604E9" w:rsidRPr="009E71A6">
        <w:rPr>
          <w:rFonts w:hint="cs"/>
          <w:rtl/>
        </w:rPr>
        <w:t>دارد؟</w:t>
      </w:r>
    </w:p>
    <w:p w:rsidR="008205BD" w:rsidRDefault="00F604E9" w:rsidP="008205BD">
      <w:pPr>
        <w:spacing w:before="120" w:line="228" w:lineRule="auto"/>
        <w:ind w:firstLine="454"/>
        <w:jc w:val="lowKashida"/>
        <w:rPr>
          <w:rFonts w:hint="cs"/>
          <w:rtl/>
        </w:rPr>
      </w:pPr>
      <w:r w:rsidRPr="00AF0888">
        <w:rPr>
          <w:rFonts w:hint="cs"/>
          <w:rtl/>
        </w:rPr>
        <w:t xml:space="preserve">این چیزی است که در این بحث إن شاء الله خواهیم دید. </w:t>
      </w:r>
    </w:p>
    <w:p w:rsidR="008205BD" w:rsidRDefault="00F604E9" w:rsidP="008205BD">
      <w:pPr>
        <w:spacing w:before="120" w:line="228" w:lineRule="auto"/>
        <w:ind w:firstLine="454"/>
        <w:jc w:val="lowKashida"/>
        <w:rPr>
          <w:rFonts w:hint="cs"/>
          <w:rtl/>
        </w:rPr>
      </w:pPr>
      <w:r w:rsidRPr="00AF0888">
        <w:rPr>
          <w:rFonts w:hint="cs"/>
          <w:rtl/>
        </w:rPr>
        <w:t>این کار با مراجعه مذهب شیع</w:t>
      </w:r>
      <w:r w:rsidR="008205BD">
        <w:rPr>
          <w:rFonts w:hint="cs"/>
          <w:rtl/>
        </w:rPr>
        <w:t>ه و آنچه که مشتمل بر چند علم می</w:t>
      </w:r>
      <w:r w:rsidR="008205BD">
        <w:rPr>
          <w:rFonts w:cs="B Badr" w:hint="cs"/>
          <w:rtl/>
        </w:rPr>
        <w:t>‏</w:t>
      </w:r>
      <w:r w:rsidRPr="00AF0888">
        <w:rPr>
          <w:rFonts w:hint="cs"/>
          <w:rtl/>
        </w:rPr>
        <w:t>باشد، از جمله:</w:t>
      </w:r>
    </w:p>
    <w:p w:rsidR="00F604E9" w:rsidRPr="00AF0888" w:rsidRDefault="00F604E9" w:rsidP="008205BD">
      <w:pPr>
        <w:spacing w:before="120" w:line="228" w:lineRule="auto"/>
        <w:ind w:firstLine="454"/>
        <w:jc w:val="lowKashida"/>
        <w:rPr>
          <w:rFonts w:hint="cs"/>
          <w:rtl/>
        </w:rPr>
      </w:pPr>
      <w:r w:rsidRPr="00AF0888">
        <w:rPr>
          <w:rFonts w:hint="cs"/>
          <w:rtl/>
        </w:rPr>
        <w:t>خود روایات، مصطلح</w:t>
      </w:r>
      <w:r w:rsidRPr="00AF0888">
        <w:rPr>
          <w:rFonts w:cs="CTraditional Arabic" w:hint="cs"/>
          <w:cs/>
        </w:rPr>
        <w:t>‎</w:t>
      </w:r>
      <w:r w:rsidRPr="00AF0888">
        <w:rPr>
          <w:rFonts w:hint="cs"/>
          <w:rtl/>
        </w:rPr>
        <w:t>الحدیث که به وسیله</w:t>
      </w:r>
      <w:r w:rsidRPr="00AF0888">
        <w:rPr>
          <w:rFonts w:cs="CTraditional Arabic" w:hint="cs"/>
          <w:cs/>
        </w:rPr>
        <w:t>‎</w:t>
      </w:r>
      <w:r w:rsidRPr="00AF0888">
        <w:rPr>
          <w:rFonts w:hint="cs"/>
          <w:rtl/>
        </w:rPr>
        <w:t>اش آن روایات حفظ می</w:t>
      </w:r>
      <w:r w:rsidRPr="00AF0888">
        <w:rPr>
          <w:rFonts w:cs="CTraditional Arabic" w:hint="cs"/>
          <w:cs/>
        </w:rPr>
        <w:t>‎</w:t>
      </w:r>
      <w:r w:rsidRPr="00AF0888">
        <w:rPr>
          <w:rFonts w:hint="cs"/>
          <w:rtl/>
        </w:rPr>
        <w:t>شود، فقه که تفصیل احکا</w:t>
      </w:r>
      <w:r w:rsidR="008205BD">
        <w:rPr>
          <w:rFonts w:hint="cs"/>
          <w:rtl/>
        </w:rPr>
        <w:t>م است، اصول فقه که قواعد فقه می</w:t>
      </w:r>
      <w:r w:rsidR="008205BD">
        <w:rPr>
          <w:rFonts w:cs="B Badr" w:hint="cs"/>
          <w:rtl/>
        </w:rPr>
        <w:t>‏</w:t>
      </w:r>
      <w:r w:rsidRPr="00AF0888">
        <w:rPr>
          <w:rFonts w:hint="cs"/>
          <w:rtl/>
        </w:rPr>
        <w:t>باش</w:t>
      </w:r>
      <w:r w:rsidR="008205BD">
        <w:rPr>
          <w:rFonts w:hint="cs"/>
          <w:rtl/>
        </w:rPr>
        <w:t>د و تفسیر که بیان و شرح قرآن می</w:t>
      </w:r>
      <w:r w:rsidR="008205BD">
        <w:rPr>
          <w:rFonts w:cs="B Badr" w:hint="cs"/>
          <w:rtl/>
        </w:rPr>
        <w:t>‏</w:t>
      </w:r>
      <w:r w:rsidRPr="00AF0888">
        <w:rPr>
          <w:rFonts w:hint="cs"/>
          <w:rtl/>
        </w:rPr>
        <w:t>باشد.</w:t>
      </w:r>
    </w:p>
    <w:p w:rsidR="001A33B1" w:rsidRDefault="00F604E9" w:rsidP="007F00C2">
      <w:pPr>
        <w:pStyle w:val="af6"/>
        <w:rPr>
          <w:rFonts w:hint="cs"/>
          <w:rtl/>
        </w:rPr>
      </w:pPr>
      <w:r w:rsidRPr="00AF0888">
        <w:rPr>
          <w:rFonts w:hint="cs"/>
          <w:rtl/>
        </w:rPr>
        <w:t xml:space="preserve">ما بر این باوریم که شیعیان اثنی عشری اکتفا نکردند به آنچه که در این علوم از ائمه نقل شده است، علومی که </w:t>
      </w:r>
      <w:r w:rsidR="001A33B1">
        <w:rPr>
          <w:rFonts w:hint="cs"/>
          <w:rtl/>
        </w:rPr>
        <w:t>تمثیل گنجینه</w:t>
      </w:r>
      <w:r w:rsidR="001A33B1">
        <w:rPr>
          <w:rFonts w:cs="B Badr" w:hint="cs"/>
          <w:rtl/>
        </w:rPr>
        <w:t>‏</w:t>
      </w:r>
      <w:r w:rsidR="001A33B1">
        <w:rPr>
          <w:rFonts w:hint="cs"/>
          <w:rtl/>
        </w:rPr>
        <w:t>هائی می</w:t>
      </w:r>
      <w:r w:rsidR="001A33B1">
        <w:rPr>
          <w:rFonts w:cs="B Badr" w:hint="cs"/>
          <w:rtl/>
        </w:rPr>
        <w:t>‏</w:t>
      </w:r>
      <w:r w:rsidRPr="00AF0888">
        <w:rPr>
          <w:rFonts w:hint="cs"/>
          <w:rtl/>
        </w:rPr>
        <w:t>با</w:t>
      </w:r>
      <w:r w:rsidR="001A33B1">
        <w:rPr>
          <w:rFonts w:hint="cs"/>
          <w:rtl/>
        </w:rPr>
        <w:t>شند که دین بر پایه آنها قرار می</w:t>
      </w:r>
      <w:r w:rsidR="001A33B1">
        <w:rPr>
          <w:rFonts w:cs="B Badr" w:hint="cs"/>
          <w:rtl/>
        </w:rPr>
        <w:t>‏</w:t>
      </w:r>
      <w:r w:rsidRPr="00AF0888">
        <w:rPr>
          <w:rFonts w:hint="cs"/>
          <w:rtl/>
        </w:rPr>
        <w:t>گیرد و به شهادت علم</w:t>
      </w:r>
      <w:r w:rsidR="001A33B1">
        <w:rPr>
          <w:rFonts w:hint="cs"/>
          <w:rtl/>
        </w:rPr>
        <w:t>ای شیعه و نحوه عمل آنان که بزرگ</w:t>
      </w:r>
      <w:r w:rsidR="001A33B1">
        <w:rPr>
          <w:rFonts w:cs="B Badr" w:hint="cs"/>
          <w:rtl/>
        </w:rPr>
        <w:t>‏</w:t>
      </w:r>
      <w:r w:rsidR="001A33B1">
        <w:rPr>
          <w:rFonts w:hint="cs"/>
          <w:rtl/>
        </w:rPr>
        <w:t>ترین شاهد بر این حقیقت می</w:t>
      </w:r>
      <w:r w:rsidR="001A33B1">
        <w:rPr>
          <w:rFonts w:cs="B Badr" w:hint="cs"/>
          <w:rtl/>
        </w:rPr>
        <w:t>‏</w:t>
      </w:r>
      <w:r w:rsidRPr="00AF0888">
        <w:rPr>
          <w:rFonts w:hint="cs"/>
          <w:rtl/>
        </w:rPr>
        <w:t>باشد، در زمان حیات ائمه آنان، آن قدر روایت از آنان نقل نشده که</w:t>
      </w:r>
      <w:r w:rsidR="001A33B1">
        <w:rPr>
          <w:rFonts w:hint="cs"/>
          <w:rtl/>
        </w:rPr>
        <w:t xml:space="preserve"> کفایتشان را بکند. </w:t>
      </w:r>
    </w:p>
    <w:p w:rsidR="00F604E9" w:rsidRDefault="001A33B1" w:rsidP="007F00C2">
      <w:pPr>
        <w:pStyle w:val="af6"/>
        <w:rPr>
          <w:rFonts w:hint="cs"/>
          <w:rtl/>
        </w:rPr>
      </w:pPr>
      <w:r>
        <w:rPr>
          <w:rFonts w:hint="cs"/>
          <w:rtl/>
        </w:rPr>
        <w:t>در زیر نمونه</w:t>
      </w:r>
      <w:r>
        <w:rPr>
          <w:rFonts w:cs="B Badr" w:hint="cs"/>
          <w:rtl/>
        </w:rPr>
        <w:t>‏</w:t>
      </w:r>
      <w:r w:rsidR="00F604E9" w:rsidRPr="00AF0888">
        <w:rPr>
          <w:rFonts w:hint="cs"/>
          <w:rtl/>
        </w:rPr>
        <w:t>هائی از اعتراف علمای آنان به ا</w:t>
      </w:r>
      <w:r>
        <w:rPr>
          <w:rFonts w:hint="cs"/>
          <w:rtl/>
        </w:rPr>
        <w:t>ین حقیقت بیان می</w:t>
      </w:r>
      <w:r>
        <w:rPr>
          <w:rFonts w:cs="B Badr" w:hint="cs"/>
          <w:rtl/>
        </w:rPr>
        <w:t>‏</w:t>
      </w:r>
      <w:r w:rsidR="00F604E9" w:rsidRPr="00AF0888">
        <w:rPr>
          <w:rFonts w:hint="cs"/>
          <w:rtl/>
        </w:rPr>
        <w:t>شود. هر یک از این علوم را ب</w:t>
      </w:r>
      <w:r>
        <w:rPr>
          <w:rFonts w:hint="cs"/>
          <w:rtl/>
        </w:rPr>
        <w:t>ه صورت جداگانه مورد بحث قرار می</w:t>
      </w:r>
      <w:r>
        <w:rPr>
          <w:rFonts w:cs="B Badr" w:hint="cs"/>
          <w:rtl/>
        </w:rPr>
        <w:t>‏</w:t>
      </w:r>
      <w:r w:rsidR="00F604E9" w:rsidRPr="00AF0888">
        <w:rPr>
          <w:rFonts w:hint="cs"/>
          <w:rtl/>
        </w:rPr>
        <w:t>دهیم:</w:t>
      </w:r>
    </w:p>
    <w:p w:rsidR="00F604E9" w:rsidRPr="00AF0888" w:rsidRDefault="00F604E9" w:rsidP="00516CCC">
      <w:pPr>
        <w:pStyle w:val="af3"/>
        <w:rPr>
          <w:rFonts w:hint="cs"/>
          <w:rtl/>
        </w:rPr>
      </w:pPr>
      <w:bookmarkStart w:id="866" w:name="_Toc252932637"/>
      <w:bookmarkStart w:id="867" w:name="_Toc254520708"/>
      <w:r w:rsidRPr="00AF0888">
        <w:rPr>
          <w:rFonts w:hint="cs"/>
          <w:rtl/>
        </w:rPr>
        <w:t>1- روایات</w:t>
      </w:r>
      <w:bookmarkEnd w:id="866"/>
      <w:bookmarkEnd w:id="867"/>
    </w:p>
    <w:p w:rsidR="001A33B1" w:rsidRDefault="00F604E9" w:rsidP="00B94FFE">
      <w:pPr>
        <w:pStyle w:val="af6"/>
        <w:ind w:firstLine="0"/>
        <w:rPr>
          <w:rFonts w:hint="cs"/>
          <w:rtl/>
        </w:rPr>
      </w:pPr>
      <w:r w:rsidRPr="00AF0888">
        <w:rPr>
          <w:rFonts w:hint="cs"/>
          <w:rtl/>
        </w:rPr>
        <w:t>کسی که روایات وارده در مورد احکام را</w:t>
      </w:r>
      <w:r w:rsidR="001A33B1">
        <w:rPr>
          <w:rFonts w:hint="cs"/>
          <w:rtl/>
        </w:rPr>
        <w:t xml:space="preserve"> در کتب شیعه نظاره کرده باشد می</w:t>
      </w:r>
      <w:r w:rsidR="001A33B1">
        <w:rPr>
          <w:rFonts w:cs="B Badr" w:hint="cs"/>
          <w:rtl/>
        </w:rPr>
        <w:t>‏</w:t>
      </w:r>
      <w:r w:rsidRPr="00AF0888">
        <w:rPr>
          <w:rFonts w:hint="cs"/>
          <w:rtl/>
        </w:rPr>
        <w:t>داند نسبت زیادی از ا</w:t>
      </w:r>
      <w:r w:rsidR="001A33B1">
        <w:rPr>
          <w:rFonts w:hint="cs"/>
          <w:rtl/>
        </w:rPr>
        <w:t>ین روایات که قریب هشتاد درصد می</w:t>
      </w:r>
      <w:r w:rsidR="001A33B1">
        <w:rPr>
          <w:rFonts w:cs="B Badr" w:hint="cs"/>
          <w:rtl/>
        </w:rPr>
        <w:t>‏</w:t>
      </w:r>
      <w:r w:rsidR="001A33B1">
        <w:rPr>
          <w:rFonts w:hint="cs"/>
          <w:rtl/>
        </w:rPr>
        <w:t>باشد، از روایات اهل سنت می</w:t>
      </w:r>
      <w:r w:rsidR="001A33B1">
        <w:rPr>
          <w:rFonts w:cs="B Badr" w:hint="cs"/>
          <w:rtl/>
        </w:rPr>
        <w:t>‏</w:t>
      </w:r>
      <w:r w:rsidRPr="00AF0888">
        <w:rPr>
          <w:rFonts w:hint="cs"/>
          <w:rtl/>
        </w:rPr>
        <w:t>باشند که غالباً بعینه نقل شده</w:t>
      </w:r>
      <w:r w:rsidRPr="00AF0888">
        <w:rPr>
          <w:rFonts w:cs="CTraditional Arabic" w:hint="cs"/>
          <w:cs/>
        </w:rPr>
        <w:t>‎</w:t>
      </w:r>
      <w:r w:rsidRPr="00AF0888">
        <w:rPr>
          <w:rFonts w:hint="cs"/>
          <w:rtl/>
        </w:rPr>
        <w:t>اند و سپس به ائمه منتسب شده</w:t>
      </w:r>
      <w:r w:rsidRPr="00AF0888">
        <w:rPr>
          <w:rFonts w:cs="CTraditional Arabic" w:hint="cs"/>
          <w:cs/>
        </w:rPr>
        <w:t>‎</w:t>
      </w:r>
      <w:r w:rsidRPr="00AF0888">
        <w:rPr>
          <w:rFonts w:hint="cs"/>
          <w:rtl/>
        </w:rPr>
        <w:t xml:space="preserve">اند و برخی تحریف شده یا چیزهائی به آنها اضافه شده یا از آنها کم شده است. </w:t>
      </w:r>
    </w:p>
    <w:p w:rsidR="00F604E9" w:rsidRPr="00AF0888" w:rsidRDefault="00F604E9" w:rsidP="001A33B1">
      <w:pPr>
        <w:pStyle w:val="af6"/>
        <w:rPr>
          <w:rFonts w:hint="cs"/>
          <w:rtl/>
        </w:rPr>
      </w:pPr>
      <w:r w:rsidRPr="00AF0888">
        <w:rPr>
          <w:rFonts w:hint="cs"/>
          <w:rtl/>
        </w:rPr>
        <w:t>تصنیفات شیعیان در قرن چهارم آشکار شد</w:t>
      </w:r>
      <w:r w:rsidR="001A33B1">
        <w:rPr>
          <w:rFonts w:hint="cs"/>
          <w:rtl/>
        </w:rPr>
        <w:t>،</w:t>
      </w:r>
      <w:r w:rsidRPr="00AF0888">
        <w:rPr>
          <w:rFonts w:hint="cs"/>
          <w:rtl/>
        </w:rPr>
        <w:t xml:space="preserve"> و این قرنی است که در آن همه روایات اهل سنت تدوین شده و اهل سنت دارای کتابها و موسوعاتی شده بودند. هر کس ادعا دارد که قبل از آن تاریخ شیعیان اثنی عشری کتابهائی داشته</w:t>
      </w:r>
      <w:r w:rsidRPr="00AF0888">
        <w:rPr>
          <w:rFonts w:cs="CTraditional Arabic" w:hint="cs"/>
          <w:cs/>
        </w:rPr>
        <w:t>‎</w:t>
      </w:r>
      <w:r w:rsidRPr="00AF0888">
        <w:rPr>
          <w:rFonts w:hint="cs"/>
          <w:rtl/>
        </w:rPr>
        <w:t>اند که نسبت آنها به مؤ</w:t>
      </w:r>
      <w:r w:rsidR="001A33B1">
        <w:rPr>
          <w:rFonts w:hint="cs"/>
          <w:rtl/>
        </w:rPr>
        <w:t>لفانشان قبل از آن تاریخ صحیح می</w:t>
      </w:r>
      <w:r w:rsidR="001A33B1">
        <w:rPr>
          <w:rFonts w:cs="B Badr" w:hint="cs"/>
          <w:rtl/>
        </w:rPr>
        <w:t>‏</w:t>
      </w:r>
      <w:r w:rsidRPr="00AF0888">
        <w:rPr>
          <w:rFonts w:hint="cs"/>
          <w:rtl/>
        </w:rPr>
        <w:t>باشد، آن را ب</w:t>
      </w:r>
      <w:r w:rsidR="001A33B1">
        <w:rPr>
          <w:rFonts w:hint="cs"/>
          <w:rtl/>
        </w:rPr>
        <w:t>ه ما نشان دهد، زیرا اگر یافت می</w:t>
      </w:r>
      <w:r w:rsidR="001A33B1">
        <w:rPr>
          <w:rFonts w:cs="B Badr" w:hint="cs"/>
          <w:rtl/>
        </w:rPr>
        <w:t>‏</w:t>
      </w:r>
      <w:r w:rsidR="001A33B1">
        <w:rPr>
          <w:rFonts w:hint="cs"/>
          <w:rtl/>
        </w:rPr>
        <w:t>شد، آشکار می</w:t>
      </w:r>
      <w:r w:rsidR="001A33B1">
        <w:rPr>
          <w:rFonts w:cs="B Badr" w:hint="cs"/>
          <w:rtl/>
        </w:rPr>
        <w:t>‏</w:t>
      </w:r>
      <w:r w:rsidR="001A33B1">
        <w:rPr>
          <w:rFonts w:hint="cs"/>
          <w:rtl/>
        </w:rPr>
        <w:t>گشت. ادعاهائی که کتاب</w:t>
      </w:r>
      <w:r w:rsidR="001A33B1">
        <w:rPr>
          <w:rFonts w:cs="B Badr" w:hint="cs"/>
          <w:rtl/>
        </w:rPr>
        <w:t>‏</w:t>
      </w:r>
      <w:r w:rsidRPr="00AF0888">
        <w:rPr>
          <w:rFonts w:hint="cs"/>
          <w:rtl/>
        </w:rPr>
        <w:t>های تراجم شیعه را پر کرده</w:t>
      </w:r>
      <w:r w:rsidRPr="00AF0888">
        <w:rPr>
          <w:rFonts w:cs="CTraditional Arabic" w:hint="cs"/>
          <w:cs/>
        </w:rPr>
        <w:t>‎</w:t>
      </w:r>
      <w:r w:rsidR="001A33B1">
        <w:rPr>
          <w:rFonts w:hint="cs"/>
          <w:rtl/>
        </w:rPr>
        <w:t>اند و می</w:t>
      </w:r>
      <w:r w:rsidR="001A33B1">
        <w:rPr>
          <w:rFonts w:cs="B Badr" w:hint="cs"/>
          <w:rtl/>
        </w:rPr>
        <w:t>‏</w:t>
      </w:r>
      <w:r w:rsidRPr="00AF0888">
        <w:rPr>
          <w:rFonts w:hint="cs"/>
          <w:rtl/>
        </w:rPr>
        <w:t>گویند کتاب های بسیار زیادی از</w:t>
      </w:r>
      <w:r w:rsidR="001A33B1">
        <w:rPr>
          <w:rFonts w:hint="cs"/>
          <w:rtl/>
        </w:rPr>
        <w:t xml:space="preserve"> علمای آنان وجود دارد، اما نسخه</w:t>
      </w:r>
      <w:r w:rsidR="001A33B1">
        <w:rPr>
          <w:rFonts w:cs="B Badr" w:hint="cs"/>
          <w:rtl/>
        </w:rPr>
        <w:t>‏</w:t>
      </w:r>
      <w:r w:rsidRPr="00AF0888">
        <w:rPr>
          <w:rFonts w:hint="cs"/>
          <w:rtl/>
        </w:rPr>
        <w:t>های آنها موجود نیست، صرف ادعا است</w:t>
      </w:r>
      <w:r w:rsidR="001A33B1">
        <w:rPr>
          <w:rFonts w:hint="cs"/>
          <w:rtl/>
        </w:rPr>
        <w:t xml:space="preserve"> و حقیقت به وسیله آنها ثابت نمی</w:t>
      </w:r>
      <w:r w:rsidR="001A33B1">
        <w:rPr>
          <w:rFonts w:cs="B Badr" w:hint="cs"/>
          <w:rtl/>
        </w:rPr>
        <w:t>‏</w:t>
      </w:r>
      <w:r w:rsidRPr="00AF0888">
        <w:rPr>
          <w:rFonts w:hint="cs"/>
          <w:rtl/>
        </w:rPr>
        <w:t>شود.</w:t>
      </w:r>
    </w:p>
    <w:p w:rsidR="00F604E9" w:rsidRPr="00AF0888" w:rsidRDefault="00F604E9" w:rsidP="001A33B1">
      <w:pPr>
        <w:pStyle w:val="af6"/>
        <w:rPr>
          <w:rFonts w:hint="cs"/>
          <w:rtl/>
        </w:rPr>
      </w:pPr>
      <w:r w:rsidRPr="00AF0888">
        <w:rPr>
          <w:rFonts w:hint="cs"/>
          <w:rtl/>
        </w:rPr>
        <w:t>حیدر حب الله</w:t>
      </w:r>
      <w:r w:rsidRPr="00AF0888">
        <w:rPr>
          <w:rFonts w:hint="cs"/>
          <w:rtl/>
          <w:lang w:bidi="ar-SA"/>
        </w:rPr>
        <w:t xml:space="preserve">، </w:t>
      </w:r>
      <w:r w:rsidRPr="00AF0888">
        <w:rPr>
          <w:rFonts w:hint="cs"/>
          <w:rtl/>
        </w:rPr>
        <w:t>از محدثین شیعه</w:t>
      </w:r>
      <w:r w:rsidRPr="00AF0888">
        <w:rPr>
          <w:rFonts w:hint="cs"/>
          <w:rtl/>
          <w:lang w:bidi="ar-SA"/>
        </w:rPr>
        <w:t xml:space="preserve">، </w:t>
      </w:r>
      <w:r w:rsidRPr="00AF0888">
        <w:rPr>
          <w:rFonts w:hint="cs"/>
          <w:rtl/>
        </w:rPr>
        <w:t>در یکی از سخنان خود در مورد انتساب فقه شیعه به فقه سنی- که به زودی خواهد آمد- می</w:t>
      </w:r>
      <w:r w:rsidRPr="00AF0888">
        <w:rPr>
          <w:rFonts w:cs="CTraditional Arabic" w:hint="cs"/>
          <w:cs/>
        </w:rPr>
        <w:t>‎</w:t>
      </w:r>
      <w:r w:rsidRPr="00AF0888">
        <w:rPr>
          <w:rFonts w:hint="cs"/>
          <w:rtl/>
        </w:rPr>
        <w:t xml:space="preserve">گوید: </w:t>
      </w:r>
      <w:r w:rsidR="001A33B1">
        <w:rPr>
          <w:rFonts w:ascii="Traditional Arabic" w:hAnsi="Traditional Arabic" w:cs="Traditional Arabic"/>
          <w:rtl/>
        </w:rPr>
        <w:t>«</w:t>
      </w:r>
      <w:r w:rsidRPr="00AF0888">
        <w:rPr>
          <w:rFonts w:hint="cs"/>
          <w:rtl/>
        </w:rPr>
        <w:t>این نظیر سخن منسوب به سید محمد حسین بروجردی</w:t>
      </w:r>
      <w:r w:rsidRPr="00AF0888">
        <w:rPr>
          <w:rtl/>
        </w:rPr>
        <w:t>(م 1380هـ</w:t>
      </w:r>
      <w:r w:rsidRPr="00AF0888">
        <w:rPr>
          <w:rtl/>
          <w:lang w:bidi="ar-SA"/>
        </w:rPr>
        <w:t>)</w:t>
      </w:r>
      <w:r w:rsidR="001A33B1">
        <w:rPr>
          <w:rFonts w:hint="cs"/>
          <w:rtl/>
        </w:rPr>
        <w:t xml:space="preserve"> است که در آن می</w:t>
      </w:r>
      <w:r w:rsidR="001A33B1">
        <w:rPr>
          <w:rFonts w:cs="B Badr" w:hint="cs"/>
          <w:rtl/>
        </w:rPr>
        <w:t>‏</w:t>
      </w:r>
      <w:r w:rsidRPr="00AF0888">
        <w:rPr>
          <w:rFonts w:hint="cs"/>
          <w:rtl/>
        </w:rPr>
        <w:t xml:space="preserve">گوید </w:t>
      </w:r>
      <w:r w:rsidRPr="001A33B1">
        <w:rPr>
          <w:rFonts w:hint="cs"/>
          <w:u w:val="single"/>
          <w:rtl/>
        </w:rPr>
        <w:t>روایات اهل بی</w:t>
      </w:r>
      <w:r w:rsidR="001A33B1" w:rsidRPr="001A33B1">
        <w:rPr>
          <w:rFonts w:hint="cs"/>
          <w:u w:val="single"/>
          <w:rtl/>
        </w:rPr>
        <w:t>ت</w:t>
      </w:r>
      <w:r w:rsidR="001A33B1">
        <w:rPr>
          <w:rFonts w:cs="CTraditional Arabic" w:hint="cs"/>
          <w:u w:val="single"/>
          <w:rtl/>
        </w:rPr>
        <w:t>‡</w:t>
      </w:r>
      <w:r w:rsidR="001A33B1" w:rsidRPr="001A33B1">
        <w:rPr>
          <w:rFonts w:hint="cs"/>
          <w:u w:val="single"/>
          <w:rtl/>
        </w:rPr>
        <w:t xml:space="preserve"> به مانند- یا بیانگر- حاشیه</w:t>
      </w:r>
      <w:r w:rsidR="001A33B1" w:rsidRPr="001A33B1">
        <w:rPr>
          <w:rFonts w:cs="B Badr" w:hint="cs"/>
          <w:u w:val="single"/>
          <w:rtl/>
        </w:rPr>
        <w:t>‏</w:t>
      </w:r>
      <w:r w:rsidRPr="001A33B1">
        <w:rPr>
          <w:rFonts w:hint="cs"/>
          <w:u w:val="single"/>
          <w:rtl/>
        </w:rPr>
        <w:t>ای بر فقه اهل سنت هستند</w:t>
      </w:r>
      <w:r w:rsidR="001A33B1">
        <w:rPr>
          <w:rFonts w:ascii="Traditional Arabic" w:hAnsi="Traditional Arabic" w:cs="Traditional Arabic"/>
          <w:rtl/>
        </w:rPr>
        <w:t>»</w:t>
      </w:r>
      <w:r w:rsidRPr="001A33B1">
        <w:rPr>
          <w:vertAlign w:val="superscript"/>
          <w:rtl/>
        </w:rPr>
        <w:footnoteReference w:id="484"/>
      </w:r>
      <w:r w:rsidRPr="00AF0888">
        <w:rPr>
          <w:rFonts w:hint="cs"/>
          <w:rtl/>
        </w:rPr>
        <w:t>.</w:t>
      </w:r>
    </w:p>
    <w:p w:rsidR="00F604E9" w:rsidRPr="00AF0888" w:rsidRDefault="00F604E9" w:rsidP="00516CCC">
      <w:pPr>
        <w:pStyle w:val="af3"/>
        <w:rPr>
          <w:rFonts w:hint="cs"/>
          <w:rtl/>
        </w:rPr>
      </w:pPr>
      <w:bookmarkStart w:id="868" w:name="_Toc252932638"/>
      <w:bookmarkStart w:id="869" w:name="_Toc254520709"/>
      <w:r w:rsidRPr="00AF0888">
        <w:rPr>
          <w:rFonts w:hint="cs"/>
          <w:rtl/>
        </w:rPr>
        <w:t>2- مصطلح الحدیث</w:t>
      </w:r>
      <w:bookmarkEnd w:id="868"/>
      <w:bookmarkEnd w:id="869"/>
    </w:p>
    <w:p w:rsidR="001A33B1" w:rsidRDefault="00F604E9" w:rsidP="00B94FFE">
      <w:pPr>
        <w:pStyle w:val="af6"/>
        <w:ind w:firstLine="0"/>
        <w:rPr>
          <w:rFonts w:hint="cs"/>
          <w:rtl/>
        </w:rPr>
      </w:pPr>
      <w:r w:rsidRPr="00AF0888">
        <w:rPr>
          <w:rFonts w:hint="cs"/>
          <w:rtl/>
        </w:rPr>
        <w:t xml:space="preserve">به اعتراف علمای شیعه، این فن قبل از قرن چهارم در میان اهل سنت به کمال و پختگی رسید، حال آنکه شیعیان در قرن ششم یا هفتم این فن را شناختند، زیرا در این تاریخ اقدام به نقل آن از کتب اهل سنت کردند. </w:t>
      </w:r>
    </w:p>
    <w:p w:rsidR="00F604E9" w:rsidRPr="00AF0888" w:rsidRDefault="00F604E9" w:rsidP="001A33B1">
      <w:pPr>
        <w:pStyle w:val="af6"/>
        <w:rPr>
          <w:rFonts w:hint="cs"/>
          <w:rtl/>
        </w:rPr>
      </w:pPr>
      <w:r w:rsidRPr="00AF0888">
        <w:rPr>
          <w:rFonts w:hint="cs"/>
          <w:rtl/>
        </w:rPr>
        <w:t>قبلاً تفصیل این مطلب ذکر شد و تکرار</w:t>
      </w:r>
      <w:r w:rsidR="001A33B1">
        <w:rPr>
          <w:rFonts w:hint="cs"/>
          <w:rtl/>
        </w:rPr>
        <w:t xml:space="preserve"> سخنان</w:t>
      </w:r>
      <w:r w:rsidRPr="00AF0888">
        <w:rPr>
          <w:rFonts w:hint="cs"/>
          <w:rtl/>
        </w:rPr>
        <w:t xml:space="preserve"> برخی از علمای شیعه در اینجا از باب یادآوری اشکالی ندارد.</w:t>
      </w:r>
    </w:p>
    <w:p w:rsidR="00F604E9" w:rsidRPr="00AF0888" w:rsidRDefault="001A33B1" w:rsidP="00854C2B">
      <w:pPr>
        <w:pStyle w:val="af6"/>
        <w:rPr>
          <w:rFonts w:hint="cs"/>
          <w:rtl/>
        </w:rPr>
      </w:pPr>
      <w:r>
        <w:rPr>
          <w:rFonts w:hint="cs"/>
          <w:rtl/>
        </w:rPr>
        <w:t xml:space="preserve">* </w:t>
      </w:r>
      <w:r w:rsidR="00F604E9" w:rsidRPr="00AF0888">
        <w:rPr>
          <w:rFonts w:hint="cs"/>
          <w:rtl/>
        </w:rPr>
        <w:t>حرعاملی بیان داشته که اصطلاح جدید، یعنی تقسیم حدیث در نزد شیعه به حدیث صحیح و غیر صحیح، که ابن مطهر آن را وضع کرده است، تلاشی برای تقلید از اهل سنت است. وی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اصطلاح جدید موافق اعتقاد اهل سنت و اصطلاح آنان است</w:t>
      </w:r>
      <w:r>
        <w:rPr>
          <w:rFonts w:hint="cs"/>
          <w:rtl/>
        </w:rPr>
        <w:t>،</w:t>
      </w:r>
      <w:r w:rsidR="00F604E9" w:rsidRPr="00AF0888">
        <w:rPr>
          <w:rFonts w:hint="cs"/>
          <w:rtl/>
        </w:rPr>
        <w:t xml:space="preserve"> و بلکه می</w:t>
      </w:r>
      <w:r w:rsidR="00F604E9" w:rsidRPr="00AF0888">
        <w:rPr>
          <w:rFonts w:cs="CTraditional Arabic" w:hint="cs"/>
          <w:cs/>
        </w:rPr>
        <w:t>‎</w:t>
      </w:r>
      <w:r w:rsidR="00F604E9" w:rsidRPr="00AF0888">
        <w:rPr>
          <w:rFonts w:hint="cs"/>
          <w:rtl/>
        </w:rPr>
        <w:t xml:space="preserve">توان </w:t>
      </w:r>
      <w:r w:rsidR="00F604E9" w:rsidRPr="00854C2B">
        <w:rPr>
          <w:rFonts w:hint="cs"/>
          <w:rtl/>
        </w:rPr>
        <w:t>گفت که از کتب آنان اخذ شد</w:t>
      </w:r>
      <w:r w:rsidRPr="00854C2B">
        <w:rPr>
          <w:rFonts w:hint="cs"/>
          <w:rtl/>
        </w:rPr>
        <w:t xml:space="preserve">ه است، </w:t>
      </w:r>
      <w:r w:rsidR="00854C2B" w:rsidRPr="00854C2B">
        <w:rPr>
          <w:rFonts w:hint="cs"/>
          <w:rtl/>
        </w:rPr>
        <w:t>چنان</w:t>
      </w:r>
      <w:r w:rsidRPr="00854C2B">
        <w:rPr>
          <w:rFonts w:hint="cs"/>
          <w:rtl/>
        </w:rPr>
        <w:t xml:space="preserve">که </w:t>
      </w:r>
      <w:r w:rsidR="00854C2B" w:rsidRPr="00854C2B">
        <w:rPr>
          <w:rFonts w:hint="cs"/>
          <w:rtl/>
        </w:rPr>
        <w:t xml:space="preserve">اگر این موضوع را دنبال کنی این </w:t>
      </w:r>
      <w:r w:rsidR="00F604E9" w:rsidRPr="00854C2B">
        <w:rPr>
          <w:rFonts w:hint="cs"/>
          <w:rtl/>
        </w:rPr>
        <w:t xml:space="preserve">حقیقت </w:t>
      </w:r>
      <w:r w:rsidR="00854C2B" w:rsidRPr="00854C2B">
        <w:rPr>
          <w:rFonts w:hint="cs"/>
          <w:rtl/>
        </w:rPr>
        <w:t>روشن است.</w:t>
      </w:r>
      <w:r w:rsidRPr="00854C2B">
        <w:rPr>
          <w:rFonts w:ascii="Traditional Arabic" w:hAnsi="Traditional Arabic" w:cs="Traditional Arabic"/>
          <w:rtl/>
        </w:rPr>
        <w:t>»</w:t>
      </w:r>
      <w:r w:rsidR="00F604E9" w:rsidRPr="00854C2B">
        <w:rPr>
          <w:rStyle w:val="a5"/>
          <w:rFonts w:ascii="mylotus" w:hAnsi="mylotus"/>
          <w:rtl/>
        </w:rPr>
        <w:footnoteReference w:id="485"/>
      </w:r>
      <w:r w:rsidR="003E01A2">
        <w:rPr>
          <w:rFonts w:hint="cs"/>
          <w:rtl/>
        </w:rPr>
        <w:t xml:space="preserve"> </w:t>
      </w:r>
    </w:p>
    <w:p w:rsidR="00F604E9" w:rsidRPr="00AF0888" w:rsidRDefault="003E01A2" w:rsidP="005617C1">
      <w:pPr>
        <w:pStyle w:val="af6"/>
        <w:rPr>
          <w:rFonts w:hint="cs"/>
          <w:rtl/>
        </w:rPr>
      </w:pPr>
      <w:r>
        <w:rPr>
          <w:rFonts w:hint="cs"/>
          <w:rtl/>
        </w:rPr>
        <w:t xml:space="preserve">* </w:t>
      </w:r>
      <w:r w:rsidR="00F604E9" w:rsidRPr="00AF0888">
        <w:rPr>
          <w:rFonts w:hint="cs"/>
          <w:rtl/>
        </w:rPr>
        <w:t xml:space="preserve">کرکی، از اخباریون شیعه و نویسنده کتاب </w:t>
      </w:r>
      <w:r w:rsidR="00F604E9" w:rsidRPr="00621056">
        <w:rPr>
          <w:rFonts w:cs="B Badr" w:hint="cs"/>
          <w:rtl/>
        </w:rPr>
        <w:t>هد</w:t>
      </w:r>
      <w:r w:rsidR="00621056" w:rsidRPr="00621056">
        <w:rPr>
          <w:rFonts w:cs="B Badr" w:hint="cs"/>
          <w:rtl/>
        </w:rPr>
        <w:t>ا</w:t>
      </w:r>
      <w:r w:rsidR="00621056" w:rsidRPr="00621056">
        <w:rPr>
          <w:rFonts w:ascii="Verdana" w:hAnsi="Verdana" w:cs="B Badr"/>
          <w:rtl/>
        </w:rPr>
        <w:t>یة</w:t>
      </w:r>
      <w:r w:rsidR="00F604E9" w:rsidRPr="00AF0888">
        <w:rPr>
          <w:rFonts w:hint="cs"/>
          <w:rtl/>
        </w:rPr>
        <w:t xml:space="preserve"> الأبرار می</w:t>
      </w:r>
      <w:r w:rsidR="00F604E9" w:rsidRPr="00AF0888">
        <w:rPr>
          <w:rFonts w:cs="CTraditional Arabic" w:hint="cs"/>
          <w:cs/>
        </w:rPr>
        <w:t>‎</w:t>
      </w:r>
      <w:r w:rsidR="00F604E9" w:rsidRPr="00AF0888">
        <w:rPr>
          <w:rFonts w:hint="cs"/>
          <w:rtl/>
        </w:rPr>
        <w:t xml:space="preserve">گوید: </w:t>
      </w:r>
      <w:r w:rsidR="00621056">
        <w:rPr>
          <w:rFonts w:ascii="Traditional Arabic" w:hAnsi="Traditional Arabic" w:cs="Traditional Arabic"/>
          <w:rtl/>
        </w:rPr>
        <w:t>«</w:t>
      </w:r>
      <w:r w:rsidR="00F604E9" w:rsidRPr="00621056">
        <w:rPr>
          <w:rFonts w:hint="cs"/>
          <w:u w:val="single"/>
          <w:rtl/>
        </w:rPr>
        <w:t xml:space="preserve">تقسیم حدیث به چهار نوع مذکور در </w:t>
      </w:r>
      <w:r w:rsidR="00F604E9" w:rsidRPr="00621056">
        <w:rPr>
          <w:rFonts w:cs="B Badr" w:hint="cs"/>
          <w:u w:val="single"/>
          <w:rtl/>
        </w:rPr>
        <w:t>الدرایة</w:t>
      </w:r>
      <w:r w:rsidR="00F604E9" w:rsidRPr="00621056">
        <w:rPr>
          <w:rFonts w:hint="cs"/>
          <w:u w:val="single"/>
          <w:rtl/>
        </w:rPr>
        <w:t xml:space="preserve"> از اختراعات</w:t>
      </w:r>
      <w:r w:rsidR="00621056" w:rsidRPr="00621056">
        <w:rPr>
          <w:rFonts w:hint="cs"/>
          <w:u w:val="single"/>
          <w:rtl/>
        </w:rPr>
        <w:t xml:space="preserve"> عامه</w:t>
      </w:r>
      <w:r w:rsidR="00F604E9" w:rsidRPr="00621056">
        <w:rPr>
          <w:rFonts w:hint="cs"/>
          <w:u w:val="single"/>
          <w:rtl/>
        </w:rPr>
        <w:t xml:space="preserve"> </w:t>
      </w:r>
      <w:r w:rsidR="00621056" w:rsidRPr="00621056">
        <w:rPr>
          <w:rFonts w:hint="cs"/>
          <w:u w:val="single"/>
          <w:rtl/>
        </w:rPr>
        <w:t>(</w:t>
      </w:r>
      <w:r w:rsidR="00F604E9" w:rsidRPr="00621056">
        <w:rPr>
          <w:rFonts w:hint="cs"/>
          <w:u w:val="single"/>
          <w:rtl/>
        </w:rPr>
        <w:t>اهل سنت</w:t>
      </w:r>
      <w:r w:rsidR="00621056" w:rsidRPr="00621056">
        <w:rPr>
          <w:rFonts w:hint="cs"/>
          <w:u w:val="single"/>
          <w:rtl/>
        </w:rPr>
        <w:t>)</w:t>
      </w:r>
      <w:r w:rsidR="00F604E9" w:rsidRPr="00621056">
        <w:rPr>
          <w:rFonts w:hint="cs"/>
          <w:u w:val="single"/>
          <w:rtl/>
        </w:rPr>
        <w:t xml:space="preserve"> است</w:t>
      </w:r>
      <w:r w:rsidR="00621056" w:rsidRPr="00621056">
        <w:rPr>
          <w:rFonts w:hint="cs"/>
          <w:u w:val="single"/>
          <w:rtl/>
        </w:rPr>
        <w:t>،</w:t>
      </w:r>
      <w:r w:rsidR="00F604E9" w:rsidRPr="00621056">
        <w:rPr>
          <w:rFonts w:hint="cs"/>
          <w:u w:val="single"/>
          <w:rtl/>
        </w:rPr>
        <w:t xml:space="preserve"> و عمل اصحاب متأخر ما به آن، از روی غفلت واقع شده است. این غفلت بزرگی است، زیرا به فساد و طعنی که </w:t>
      </w:r>
      <w:r w:rsidR="00621056" w:rsidRPr="00621056">
        <w:rPr>
          <w:rFonts w:hint="cs"/>
          <w:u w:val="single"/>
          <w:rtl/>
        </w:rPr>
        <w:t>به وسیله آن براصل مذهب مترتب می</w:t>
      </w:r>
      <w:r w:rsidR="00621056" w:rsidRPr="00621056">
        <w:rPr>
          <w:rFonts w:cs="B Badr" w:hint="cs"/>
          <w:u w:val="single"/>
          <w:rtl/>
        </w:rPr>
        <w:t>‏</w:t>
      </w:r>
      <w:r w:rsidR="00F604E9" w:rsidRPr="00621056">
        <w:rPr>
          <w:rFonts w:hint="cs"/>
          <w:u w:val="single"/>
          <w:rtl/>
        </w:rPr>
        <w:t>شود- چه برسد به اهل مذهب- آگاهی نیافته اند</w:t>
      </w:r>
      <w:r w:rsidR="00F604E9" w:rsidRPr="00AF0888">
        <w:rPr>
          <w:rStyle w:val="a5"/>
          <w:rFonts w:cs="B Badr"/>
          <w:rtl/>
        </w:rPr>
        <w:footnoteReference w:id="486"/>
      </w:r>
      <w:r w:rsidR="00F604E9" w:rsidRPr="00AF0888">
        <w:rPr>
          <w:rFonts w:hint="cs"/>
          <w:rtl/>
        </w:rPr>
        <w:t>....</w:t>
      </w:r>
      <w:r w:rsidR="00621056">
        <w:rPr>
          <w:rFonts w:ascii="Traditional Arabic" w:hAnsi="Traditional Arabic" w:cs="Traditional Arabic"/>
          <w:rtl/>
        </w:rPr>
        <w:t>»</w:t>
      </w:r>
      <w:r w:rsidR="00621056">
        <w:rPr>
          <w:rFonts w:ascii="Traditional Arabic" w:hAnsi="Traditional Arabic" w:cs="Traditional Arabic" w:hint="cs"/>
          <w:rtl/>
        </w:rPr>
        <w:t>.</w:t>
      </w:r>
      <w:r w:rsidR="00F604E9" w:rsidRPr="00AF0888">
        <w:rPr>
          <w:rFonts w:hint="cs"/>
          <w:rtl/>
        </w:rPr>
        <w:t xml:space="preserve"> </w:t>
      </w:r>
      <w:r w:rsidR="00621056">
        <w:rPr>
          <w:rFonts w:ascii="Traditional Arabic" w:hAnsi="Traditional Arabic" w:cs="Traditional Arabic"/>
          <w:rtl/>
        </w:rPr>
        <w:t>«</w:t>
      </w:r>
      <w:r w:rsidR="00F604E9" w:rsidRPr="00621056">
        <w:rPr>
          <w:rFonts w:hint="cs"/>
          <w:u w:val="single"/>
          <w:rtl/>
        </w:rPr>
        <w:t>تا اینکه طریقه اصولیون رواج یافت و اصول عامه با اصول خاصه در هم آمیخت</w:t>
      </w:r>
      <w:r w:rsidR="00621056" w:rsidRPr="00621056">
        <w:rPr>
          <w:rFonts w:hint="cs"/>
          <w:u w:val="single"/>
          <w:rtl/>
        </w:rPr>
        <w:t>،</w:t>
      </w:r>
      <w:r w:rsidR="00F604E9" w:rsidRPr="00621056">
        <w:rPr>
          <w:rFonts w:hint="cs"/>
          <w:u w:val="single"/>
          <w:rtl/>
        </w:rPr>
        <w:t xml:space="preserve"> و متأخرین از عمل به بیشتر احادیث امتناع ورزیدند</w:t>
      </w:r>
      <w:r w:rsidR="00621056" w:rsidRPr="00621056">
        <w:rPr>
          <w:rFonts w:hint="cs"/>
          <w:u w:val="single"/>
          <w:rtl/>
        </w:rPr>
        <w:t>،</w:t>
      </w:r>
      <w:r w:rsidR="00F604E9" w:rsidRPr="00621056">
        <w:rPr>
          <w:rFonts w:hint="cs"/>
          <w:u w:val="single"/>
          <w:rtl/>
        </w:rPr>
        <w:t xml:space="preserve"> و به همین دلیل اختلاف در میان آنان زیاد شد و سرگردانی و حیرت زیادی پدید آمد</w:t>
      </w:r>
      <w:r w:rsidR="00621056" w:rsidRPr="00621056">
        <w:rPr>
          <w:rFonts w:ascii="Traditional Arabic" w:hAnsi="Traditional Arabic" w:cs="Traditional Arabic"/>
          <w:u w:val="single"/>
          <w:rtl/>
        </w:rPr>
        <w:t>»</w:t>
      </w:r>
      <w:r w:rsidR="00F604E9" w:rsidRPr="00AF0888">
        <w:rPr>
          <w:rStyle w:val="a5"/>
          <w:rFonts w:cs="B Badr"/>
          <w:rtl/>
        </w:rPr>
        <w:footnoteReference w:id="487"/>
      </w:r>
      <w:r w:rsidR="00F604E9" w:rsidRPr="00AF0888">
        <w:rPr>
          <w:rFonts w:hint="cs"/>
          <w:rtl/>
        </w:rPr>
        <w:t>.</w:t>
      </w:r>
    </w:p>
    <w:p w:rsidR="00F604E9" w:rsidRPr="00AF0888" w:rsidRDefault="00F604E9" w:rsidP="007F00C2">
      <w:pPr>
        <w:pStyle w:val="af6"/>
        <w:rPr>
          <w:rFonts w:hint="cs"/>
          <w:rtl/>
        </w:rPr>
      </w:pPr>
      <w:r w:rsidRPr="00AF0888">
        <w:rPr>
          <w:rFonts w:hint="cs"/>
          <w:rtl/>
        </w:rPr>
        <w:t>آری، این حیرتی است که خداوند</w:t>
      </w:r>
      <w:r w:rsidRPr="00AF0888">
        <w:rPr>
          <w:rFonts w:cs="CTraditional Arabic" w:hint="cs"/>
          <w:rtl/>
        </w:rPr>
        <w:t>أ</w:t>
      </w:r>
      <w:r w:rsidRPr="00AF0888">
        <w:rPr>
          <w:rFonts w:hint="cs"/>
          <w:rtl/>
        </w:rPr>
        <w:t xml:space="preserve"> را به خاطر سلامت</w:t>
      </w:r>
      <w:r w:rsidR="00621056">
        <w:rPr>
          <w:rFonts w:hint="cs"/>
          <w:rtl/>
        </w:rPr>
        <w:t>ی</w:t>
      </w:r>
      <w:r w:rsidRPr="00AF0888">
        <w:rPr>
          <w:rFonts w:hint="cs"/>
          <w:rtl/>
        </w:rPr>
        <w:t xml:space="preserve"> از آن حمد و ستایش می</w:t>
      </w:r>
      <w:r w:rsidRPr="00AF0888">
        <w:rPr>
          <w:rFonts w:cs="CTraditional Arabic" w:hint="cs"/>
          <w:cs/>
        </w:rPr>
        <w:t>‎</w:t>
      </w:r>
      <w:r w:rsidRPr="00AF0888">
        <w:rPr>
          <w:rFonts w:hint="cs"/>
          <w:rtl/>
        </w:rPr>
        <w:t>گوئیم، زیرا روایات از جانب فرد معصوم صادر نشده</w:t>
      </w:r>
      <w:r w:rsidRPr="00AF0888">
        <w:rPr>
          <w:rFonts w:cs="CTraditional Arabic" w:hint="cs"/>
          <w:cs/>
        </w:rPr>
        <w:t>‎</w:t>
      </w:r>
      <w:r w:rsidRPr="00AF0888">
        <w:rPr>
          <w:rFonts w:hint="cs"/>
          <w:rtl/>
        </w:rPr>
        <w:t>اند</w:t>
      </w:r>
      <w:r w:rsidR="00621056">
        <w:rPr>
          <w:rFonts w:hint="cs"/>
          <w:rtl/>
        </w:rPr>
        <w:t>،</w:t>
      </w:r>
      <w:r w:rsidRPr="00AF0888">
        <w:rPr>
          <w:rFonts w:hint="cs"/>
          <w:rtl/>
        </w:rPr>
        <w:t xml:space="preserve"> و پیروان طائفه آن را محافظت نکرده</w:t>
      </w:r>
      <w:r w:rsidRPr="00AF0888">
        <w:rPr>
          <w:rFonts w:cs="CTraditional Arabic" w:hint="cs"/>
          <w:cs/>
        </w:rPr>
        <w:t>‎</w:t>
      </w:r>
      <w:r w:rsidRPr="00AF0888">
        <w:rPr>
          <w:rFonts w:hint="cs"/>
          <w:rtl/>
        </w:rPr>
        <w:t>اند</w:t>
      </w:r>
      <w:r w:rsidR="00621056">
        <w:rPr>
          <w:rFonts w:hint="cs"/>
          <w:rtl/>
        </w:rPr>
        <w:t>، و پیاده</w:t>
      </w:r>
      <w:r w:rsidR="00621056">
        <w:rPr>
          <w:rFonts w:cs="B Badr" w:hint="cs"/>
          <w:rtl/>
        </w:rPr>
        <w:t>‏</w:t>
      </w:r>
      <w:r w:rsidR="00621056">
        <w:rPr>
          <w:rFonts w:hint="cs"/>
          <w:rtl/>
        </w:rPr>
        <w:t>سازی و تطبیق مصطلح</w:t>
      </w:r>
      <w:r w:rsidR="00621056">
        <w:rPr>
          <w:rFonts w:cs="B Badr" w:hint="cs"/>
          <w:rtl/>
        </w:rPr>
        <w:t>‏</w:t>
      </w:r>
      <w:r w:rsidRPr="00AF0888">
        <w:rPr>
          <w:rFonts w:hint="cs"/>
          <w:rtl/>
        </w:rPr>
        <w:t>الحدیث بر آن،</w:t>
      </w:r>
      <w:r w:rsidR="00621056">
        <w:rPr>
          <w:rFonts w:hint="cs"/>
          <w:rtl/>
        </w:rPr>
        <w:t xml:space="preserve"> موجب ابطال آن می</w:t>
      </w:r>
      <w:r w:rsidR="00621056">
        <w:rPr>
          <w:rFonts w:cs="B Badr" w:hint="cs"/>
          <w:rtl/>
        </w:rPr>
        <w:t>‏</w:t>
      </w:r>
      <w:r w:rsidRPr="00AF0888">
        <w:rPr>
          <w:rFonts w:hint="cs"/>
          <w:rtl/>
        </w:rPr>
        <w:t>شود.</w:t>
      </w:r>
    </w:p>
    <w:p w:rsidR="00F604E9" w:rsidRPr="00AF0888" w:rsidRDefault="00F604E9" w:rsidP="00516CCC">
      <w:pPr>
        <w:pStyle w:val="af3"/>
        <w:rPr>
          <w:rFonts w:hint="cs"/>
          <w:rtl/>
        </w:rPr>
      </w:pPr>
      <w:bookmarkStart w:id="870" w:name="_Toc252932639"/>
      <w:bookmarkStart w:id="871" w:name="_Toc254520710"/>
      <w:r w:rsidRPr="00AF0888">
        <w:rPr>
          <w:rFonts w:hint="cs"/>
          <w:rtl/>
        </w:rPr>
        <w:t>3- فقه</w:t>
      </w:r>
      <w:bookmarkEnd w:id="870"/>
      <w:bookmarkEnd w:id="871"/>
    </w:p>
    <w:p w:rsidR="00621056" w:rsidRDefault="00F604E9" w:rsidP="00B94FFE">
      <w:pPr>
        <w:pStyle w:val="af6"/>
        <w:ind w:firstLine="0"/>
        <w:rPr>
          <w:rFonts w:hint="cs"/>
          <w:rtl/>
        </w:rPr>
      </w:pPr>
      <w:r w:rsidRPr="00AF0888">
        <w:rPr>
          <w:rFonts w:hint="cs"/>
          <w:rtl/>
        </w:rPr>
        <w:t>فقه جانب تشریعی دین و مربوط به اعمال بندگان</w:t>
      </w:r>
      <w:r w:rsidR="00621056">
        <w:rPr>
          <w:rFonts w:hint="cs"/>
          <w:rtl/>
        </w:rPr>
        <w:t xml:space="preserve"> است. </w:t>
      </w:r>
    </w:p>
    <w:p w:rsidR="00F604E9" w:rsidRPr="00AF0888" w:rsidRDefault="00621056" w:rsidP="00B94FFE">
      <w:pPr>
        <w:pStyle w:val="af6"/>
        <w:ind w:firstLine="0"/>
        <w:rPr>
          <w:rFonts w:hint="cs"/>
          <w:rtl/>
        </w:rPr>
      </w:pPr>
      <w:r>
        <w:rPr>
          <w:rFonts w:hint="cs"/>
          <w:rtl/>
        </w:rPr>
        <w:t>اولین کتاب فقهی شیعه اثنی</w:t>
      </w:r>
      <w:r>
        <w:rPr>
          <w:rFonts w:cs="B Badr" w:hint="cs"/>
          <w:rtl/>
        </w:rPr>
        <w:t>‏</w:t>
      </w:r>
      <w:r>
        <w:rPr>
          <w:rFonts w:hint="cs"/>
          <w:rtl/>
        </w:rPr>
        <w:t>عشری، انعکاس فقه سنی می</w:t>
      </w:r>
      <w:r>
        <w:rPr>
          <w:rFonts w:cs="B Badr" w:hint="cs"/>
          <w:rtl/>
        </w:rPr>
        <w:t>‏</w:t>
      </w:r>
      <w:r w:rsidR="00F604E9" w:rsidRPr="00AF0888">
        <w:rPr>
          <w:rFonts w:hint="cs"/>
          <w:rtl/>
        </w:rPr>
        <w:t>باشد که قبل از آن کتاب به پختگی و کمال رسیده بود</w:t>
      </w:r>
      <w:r>
        <w:rPr>
          <w:rFonts w:hint="cs"/>
          <w:rtl/>
        </w:rPr>
        <w:t>،</w:t>
      </w:r>
      <w:r w:rsidR="00F604E9" w:rsidRPr="00AF0888">
        <w:rPr>
          <w:rFonts w:hint="cs"/>
          <w:rtl/>
        </w:rPr>
        <w:t xml:space="preserve"> و قبل از این کتاب دیگری برای شیعه وجود ندارد</w:t>
      </w:r>
      <w:r>
        <w:rPr>
          <w:rFonts w:hint="cs"/>
          <w:rtl/>
        </w:rPr>
        <w:t>،</w:t>
      </w:r>
      <w:r w:rsidR="00F604E9" w:rsidRPr="00AF0888">
        <w:rPr>
          <w:rFonts w:hint="cs"/>
          <w:rtl/>
        </w:rPr>
        <w:t xml:space="preserve"> و همین عامل شیعیان را واداشت که بر کتب اهل سنت اعتماد نمایند.</w:t>
      </w:r>
    </w:p>
    <w:p w:rsidR="00F604E9" w:rsidRPr="00AF0888" w:rsidRDefault="00621056" w:rsidP="007F00C2">
      <w:pPr>
        <w:pStyle w:val="af6"/>
        <w:rPr>
          <w:rFonts w:hint="cs"/>
          <w:rtl/>
        </w:rPr>
      </w:pPr>
      <w:r>
        <w:rPr>
          <w:rFonts w:hint="cs"/>
          <w:rtl/>
        </w:rPr>
        <w:t xml:space="preserve">* </w:t>
      </w:r>
      <w:r w:rsidR="00F604E9" w:rsidRPr="00AF0888">
        <w:rPr>
          <w:rFonts w:hint="cs"/>
          <w:rtl/>
        </w:rPr>
        <w:t>جعفر شاخوری بحرانی، از پژوهشگران شیعه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621056">
        <w:rPr>
          <w:rFonts w:hint="cs"/>
          <w:u w:val="single"/>
          <w:rtl/>
        </w:rPr>
        <w:t>فقهای اولیه بعد از وفات</w:t>
      </w:r>
      <w:r w:rsidRPr="00621056">
        <w:rPr>
          <w:rFonts w:hint="cs"/>
          <w:u w:val="single"/>
          <w:rtl/>
        </w:rPr>
        <w:t xml:space="preserve"> امام حسن عسکری در نیمه قرن سوم</w:t>
      </w:r>
      <w:r w:rsidR="00F604E9" w:rsidRPr="00621056">
        <w:rPr>
          <w:rFonts w:hint="cs"/>
          <w:u w:val="single"/>
          <w:rtl/>
        </w:rPr>
        <w:t xml:space="preserve"> هجری، دریافتند که فقه سنی و مؤسسه دینی سنی، زمانی طولانی بر آن گذشته و تکوین یافته است</w:t>
      </w:r>
      <w:r w:rsidRPr="00621056">
        <w:rPr>
          <w:rFonts w:hint="cs"/>
          <w:u w:val="single"/>
          <w:rtl/>
        </w:rPr>
        <w:t>، و در خلال این زمان گام</w:t>
      </w:r>
      <w:r w:rsidRPr="00621056">
        <w:rPr>
          <w:rFonts w:cs="B Badr" w:hint="cs"/>
          <w:u w:val="single"/>
          <w:rtl/>
        </w:rPr>
        <w:t>‏</w:t>
      </w:r>
      <w:r w:rsidR="00F604E9" w:rsidRPr="00621056">
        <w:rPr>
          <w:rFonts w:hint="cs"/>
          <w:u w:val="single"/>
          <w:rtl/>
        </w:rPr>
        <w:t>هائی را برای بنیان گذاری آن برداشته است، حال آنکه فقه امامیه جدیداً و در قالب و فرمول</w:t>
      </w:r>
      <w:r w:rsidR="00F604E9" w:rsidRPr="00621056">
        <w:rPr>
          <w:rFonts w:cs="CTraditional Arabic" w:hint="cs"/>
          <w:u w:val="single"/>
          <w:cs/>
        </w:rPr>
        <w:t>‎</w:t>
      </w:r>
      <w:r w:rsidR="00F604E9" w:rsidRPr="00621056">
        <w:rPr>
          <w:rFonts w:hint="cs"/>
          <w:u w:val="single"/>
          <w:rtl/>
        </w:rPr>
        <w:t>های روشمند در پی ایجاد و ظهور است. این بدان خاطر بود که عصر تشریع با وفات رسول</w:t>
      </w:r>
      <w:r w:rsidR="00F604E9" w:rsidRPr="00621056">
        <w:rPr>
          <w:rFonts w:cs="CTraditional Arabic" w:hint="cs"/>
          <w:u w:val="single"/>
          <w:cs/>
        </w:rPr>
        <w:t>‎</w:t>
      </w:r>
      <w:r w:rsidR="00F604E9" w:rsidRPr="00621056">
        <w:rPr>
          <w:rFonts w:hint="cs"/>
          <w:u w:val="single"/>
          <w:rtl/>
        </w:rPr>
        <w:t>خدا</w:t>
      </w:r>
      <w:r w:rsidR="00F604E9" w:rsidRPr="00621056">
        <w:rPr>
          <w:rFonts w:cs="CTraditional Arabic" w:hint="cs"/>
          <w:u w:val="single"/>
          <w:rtl/>
        </w:rPr>
        <w:t>ص</w:t>
      </w:r>
      <w:r w:rsidR="00F604E9" w:rsidRPr="00621056">
        <w:rPr>
          <w:rFonts w:hint="cs"/>
          <w:u w:val="single"/>
          <w:rtl/>
        </w:rPr>
        <w:t xml:space="preserve"> برای اهل سنت پایان پذیرفت</w:t>
      </w:r>
      <w:r w:rsidRPr="00621056">
        <w:rPr>
          <w:rFonts w:hint="cs"/>
          <w:u w:val="single"/>
          <w:rtl/>
        </w:rPr>
        <w:t>،</w:t>
      </w:r>
      <w:r w:rsidR="00F604E9" w:rsidRPr="00621056">
        <w:rPr>
          <w:rFonts w:hint="cs"/>
          <w:u w:val="single"/>
          <w:rtl/>
        </w:rPr>
        <w:t xml:space="preserve"> و از آن هنگام این مدرسه شروع به ظهور کرد. اما در مدرسه امامیه، در اوائل قرن چهارم هجری و بعد از پایان غیبت صغرای امام مهدی، عصر تشریع پایان پذیرفت و عصر فقه آغاز شد</w:t>
      </w:r>
      <w:r w:rsidR="00F604E9" w:rsidRPr="00AF0888">
        <w:rPr>
          <w:rFonts w:hint="cs"/>
          <w:rtl/>
        </w:rPr>
        <w:t xml:space="preserve">. پس مدرسه امامیه بر یک مبنای کاملاً علمی ایجاد شد و وظیفه خود را صیانت از میراث ائمه و شکل دهی به آن بر اساس روش بحث فقهی قرار داد که </w:t>
      </w:r>
      <w:r w:rsidR="00F604E9" w:rsidRPr="00621056">
        <w:rPr>
          <w:rFonts w:hint="cs"/>
          <w:u w:val="single"/>
          <w:rtl/>
        </w:rPr>
        <w:t>یک احساس قوی مبنی بر ضرورت مسابقه زمانی و همراهی و همطراز شدن با نتایج بدست آم</w:t>
      </w:r>
      <w:r w:rsidRPr="00621056">
        <w:rPr>
          <w:rFonts w:hint="cs"/>
          <w:u w:val="single"/>
          <w:rtl/>
        </w:rPr>
        <w:t>ده در مدرسه سنی، آن را تشویق می</w:t>
      </w:r>
      <w:r w:rsidRPr="00621056">
        <w:rPr>
          <w:rFonts w:cs="B Badr" w:hint="cs"/>
          <w:u w:val="single"/>
          <w:rtl/>
        </w:rPr>
        <w:t>‏</w:t>
      </w:r>
      <w:r w:rsidR="00F604E9" w:rsidRPr="00621056">
        <w:rPr>
          <w:rFonts w:hint="cs"/>
          <w:u w:val="single"/>
          <w:rtl/>
        </w:rPr>
        <w:t>کرد</w:t>
      </w:r>
      <w:r>
        <w:rPr>
          <w:rFonts w:ascii="Traditional Arabic" w:hAnsi="Traditional Arabic" w:cs="Traditional Arabic"/>
          <w:rtl/>
        </w:rPr>
        <w:t>»</w:t>
      </w:r>
      <w:r w:rsidR="00F604E9" w:rsidRPr="008D5BC5">
        <w:rPr>
          <w:rStyle w:val="a5"/>
          <w:rFonts w:ascii="mylotus" w:hAnsi="mylotus"/>
          <w:rtl/>
        </w:rPr>
        <w:footnoteReference w:id="488"/>
      </w:r>
      <w:r w:rsidR="00F604E9" w:rsidRPr="00AF0888">
        <w:rPr>
          <w:rFonts w:hint="cs"/>
          <w:rtl/>
        </w:rPr>
        <w:t>.</w:t>
      </w:r>
    </w:p>
    <w:p w:rsidR="00F604E9" w:rsidRPr="00AF0888" w:rsidRDefault="00F604E9" w:rsidP="007F00C2">
      <w:pPr>
        <w:pStyle w:val="af6"/>
        <w:rPr>
          <w:rFonts w:hint="cs"/>
          <w:rtl/>
        </w:rPr>
      </w:pPr>
      <w:r w:rsidRPr="00AF0888">
        <w:rPr>
          <w:rFonts w:hint="cs"/>
          <w:rtl/>
        </w:rPr>
        <w:t xml:space="preserve">چرا ائمه با نتایج بدست آمده در مدرسه سنی همراهی نکردند حال آنکه شاهد نتایج آن </w:t>
      </w:r>
      <w:r w:rsidR="00621056">
        <w:rPr>
          <w:rFonts w:hint="cs"/>
          <w:rtl/>
        </w:rPr>
        <w:t>مدرسه بودند و معاصر آن به سر می</w:t>
      </w:r>
      <w:r w:rsidR="00621056">
        <w:rPr>
          <w:rFonts w:cs="B Badr" w:hint="cs"/>
          <w:rtl/>
        </w:rPr>
        <w:t>‏</w:t>
      </w:r>
      <w:r w:rsidRPr="00AF0888">
        <w:rPr>
          <w:rFonts w:hint="cs"/>
          <w:rtl/>
        </w:rPr>
        <w:t>بردند؟!!</w:t>
      </w:r>
    </w:p>
    <w:p w:rsidR="00F604E9" w:rsidRPr="00AF0888" w:rsidRDefault="00621056" w:rsidP="00F604E9">
      <w:pPr>
        <w:pStyle w:val="af6"/>
        <w:rPr>
          <w:rFonts w:hint="cs"/>
          <w:rtl/>
        </w:rPr>
      </w:pPr>
      <w:r>
        <w:rPr>
          <w:rFonts w:hint="cs"/>
          <w:rtl/>
        </w:rPr>
        <w:t xml:space="preserve">* </w:t>
      </w:r>
      <w:r w:rsidR="00F604E9" w:rsidRPr="00AF0888">
        <w:rPr>
          <w:rFonts w:hint="cs"/>
          <w:rtl/>
        </w:rPr>
        <w:t>حیدر حب الله در مورد فقه اثنی عشری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AF0888">
        <w:rPr>
          <w:rFonts w:hint="cs"/>
          <w:rtl/>
        </w:rPr>
        <w:t>با ظهور دو کتاب المبسوط و الخلاف شیخ طوسی(م460ﻫ) وضعیت متفاوت شد. طوسی در کتاب اول در پی اثبات این بود که میراث خاص شیعیان</w:t>
      </w:r>
      <w:r w:rsidR="00F604E9" w:rsidRPr="00AF0888">
        <w:rPr>
          <w:rFonts w:hint="cs"/>
          <w:rtl/>
          <w:lang w:bidi="ar-SA"/>
        </w:rPr>
        <w:t xml:space="preserve">، </w:t>
      </w:r>
      <w:r w:rsidR="00F604E9" w:rsidRPr="00AF0888">
        <w:rPr>
          <w:rFonts w:hint="cs"/>
          <w:rtl/>
        </w:rPr>
        <w:t>دربردارنده</w:t>
      </w:r>
      <w:r>
        <w:rPr>
          <w:rFonts w:hint="cs"/>
          <w:rtl/>
        </w:rPr>
        <w:t xml:space="preserve"> همه مسائل و مفردات فقهی و صورت</w:t>
      </w:r>
      <w:r>
        <w:rPr>
          <w:rFonts w:cs="B Badr" w:hint="cs"/>
          <w:rtl/>
        </w:rPr>
        <w:t>‏</w:t>
      </w:r>
      <w:r w:rsidR="00F604E9" w:rsidRPr="00AF0888">
        <w:rPr>
          <w:rFonts w:hint="cs"/>
          <w:rtl/>
        </w:rPr>
        <w:t>ه</w:t>
      </w:r>
      <w:r>
        <w:rPr>
          <w:rFonts w:hint="cs"/>
          <w:rtl/>
        </w:rPr>
        <w:t>ا و فرضیات آن و امور مستحدثه می</w:t>
      </w:r>
      <w:r>
        <w:rPr>
          <w:rFonts w:cs="B Badr" w:hint="cs"/>
          <w:rtl/>
        </w:rPr>
        <w:t>‏</w:t>
      </w:r>
      <w:r w:rsidR="00F604E9" w:rsidRPr="00AF0888">
        <w:rPr>
          <w:rFonts w:hint="cs"/>
          <w:rtl/>
        </w:rPr>
        <w:t>باشد. وی قصد دفع تهمتی را داشت که متوجه امامیه شده بود و می گفت</w:t>
      </w:r>
      <w:r>
        <w:rPr>
          <w:rFonts w:hint="cs"/>
          <w:rtl/>
        </w:rPr>
        <w:t>:</w:t>
      </w:r>
      <w:r w:rsidR="00F604E9" w:rsidRPr="00AF0888">
        <w:rPr>
          <w:rFonts w:hint="cs"/>
          <w:rtl/>
        </w:rPr>
        <w:t xml:space="preserve"> امامیه فقه ندارد. پس کتاب المبسوط را بر اساس آن تأسیس کرد. اما- چنان که به نظر می</w:t>
      </w:r>
      <w:r w:rsidR="00F604E9" w:rsidRPr="00AF0888">
        <w:rPr>
          <w:rFonts w:cs="CTraditional Arabic" w:hint="cs"/>
          <w:cs/>
        </w:rPr>
        <w:t>‎</w:t>
      </w:r>
      <w:r>
        <w:rPr>
          <w:rFonts w:hint="cs"/>
          <w:rtl/>
        </w:rPr>
        <w:t>رسد- طوسی کتاب</w:t>
      </w:r>
      <w:r>
        <w:rPr>
          <w:rFonts w:cs="B Badr" w:hint="cs"/>
          <w:rtl/>
        </w:rPr>
        <w:t>‏</w:t>
      </w:r>
      <w:r w:rsidR="00F604E9" w:rsidRPr="00AF0888">
        <w:rPr>
          <w:rFonts w:hint="cs"/>
          <w:rtl/>
        </w:rPr>
        <w:t>هائی شیعی را در مقابل خود نداشت تا در تألیف المبسوط در راه آنها گام بردارد.</w:t>
      </w:r>
      <w:r w:rsidR="00F604E9" w:rsidRPr="00621056">
        <w:rPr>
          <w:rFonts w:hint="cs"/>
          <w:u w:val="single"/>
          <w:rtl/>
        </w:rPr>
        <w:t xml:space="preserve"> به همین دلیل فروعی که اهل سنت در مصنفات خود مطرح کرده بودند گرفت</w:t>
      </w:r>
      <w:r w:rsidR="00F604E9" w:rsidRPr="00AF0888">
        <w:rPr>
          <w:rFonts w:hint="cs"/>
          <w:rtl/>
        </w:rPr>
        <w:t xml:space="preserve"> </w:t>
      </w:r>
      <w:r w:rsidR="00F604E9" w:rsidRPr="00621056">
        <w:rPr>
          <w:rFonts w:hint="cs"/>
          <w:u w:val="single"/>
          <w:rtl/>
        </w:rPr>
        <w:t>و تلاش نمود مواضع شیعه را در مورد آنها بیان نماید</w:t>
      </w:r>
      <w:r w:rsidR="00F604E9" w:rsidRPr="00AF0888">
        <w:rPr>
          <w:rFonts w:hint="cs"/>
          <w:rtl/>
        </w:rPr>
        <w:t>. از این طریق</w:t>
      </w:r>
      <w:r w:rsidR="00F604E9" w:rsidRPr="00AF0888">
        <w:rPr>
          <w:rFonts w:hint="cs"/>
          <w:rtl/>
          <w:lang w:bidi="ar-SA"/>
        </w:rPr>
        <w:t xml:space="preserve">، </w:t>
      </w:r>
      <w:r>
        <w:rPr>
          <w:rFonts w:hint="cs"/>
          <w:rtl/>
        </w:rPr>
        <w:t>افکار و سخنان و فرضیات و خلاف</w:t>
      </w:r>
      <w:r>
        <w:rPr>
          <w:rFonts w:cs="B Badr" w:hint="cs"/>
          <w:rtl/>
        </w:rPr>
        <w:t>‏</w:t>
      </w:r>
      <w:r w:rsidR="00F604E9" w:rsidRPr="00AF0888">
        <w:rPr>
          <w:rFonts w:hint="cs"/>
          <w:rtl/>
        </w:rPr>
        <w:t>های سنی داخل شیعه شد. بعد از اینکه طوسی کتاب الخلاف را بر اساس فقه مقارن تألیف کرد و ساحت شیعه را غرق در آراء فقهی سنی و مناقشه آنها در چارچوبی مشتمل بر همه مسائل فقهی از ابتدا تا آخر کرد</w:t>
      </w:r>
      <w:r w:rsidR="00F604E9" w:rsidRPr="00AF0888">
        <w:rPr>
          <w:rFonts w:hint="cs"/>
          <w:rtl/>
          <w:lang w:bidi="ar-SA"/>
        </w:rPr>
        <w:t xml:space="preserve">، </w:t>
      </w:r>
      <w:r w:rsidR="00F604E9" w:rsidRPr="00AF0888">
        <w:rPr>
          <w:rFonts w:hint="cs"/>
          <w:rtl/>
        </w:rPr>
        <w:t>این امر به وی امکان داد که تجربه المبسوط را به صورتی برجسته و درخشان ارائه نماید. بدین سان تفکر شیعی دریافت که باید از خلال پیروی و دنباله روی از کتاب المبسوط که آغاز مرحله</w:t>
      </w:r>
      <w:r w:rsidR="00F604E9" w:rsidRPr="00AF0888">
        <w:rPr>
          <w:rFonts w:cs="CTraditional Arabic" w:hint="cs"/>
          <w:cs/>
        </w:rPr>
        <w:t>‎</w:t>
      </w:r>
      <w:r w:rsidR="00F604E9" w:rsidRPr="00AF0888">
        <w:rPr>
          <w:rFonts w:hint="cs"/>
          <w:rtl/>
        </w:rPr>
        <w:t>ای جدید بود</w:t>
      </w:r>
      <w:r w:rsidR="00F604E9" w:rsidRPr="00AF0888">
        <w:rPr>
          <w:rFonts w:hint="cs"/>
          <w:rtl/>
          <w:lang w:bidi="ar-SA"/>
        </w:rPr>
        <w:t xml:space="preserve">، </w:t>
      </w:r>
      <w:r>
        <w:rPr>
          <w:rFonts w:hint="cs"/>
          <w:rtl/>
        </w:rPr>
        <w:t>باید خلاف</w:t>
      </w:r>
      <w:r>
        <w:rPr>
          <w:rFonts w:cs="B Badr" w:hint="cs"/>
          <w:rtl/>
        </w:rPr>
        <w:t>‏</w:t>
      </w:r>
      <w:r w:rsidR="00F604E9" w:rsidRPr="00AF0888">
        <w:rPr>
          <w:rFonts w:hint="cs"/>
          <w:rtl/>
        </w:rPr>
        <w:t xml:space="preserve">ها و تفکر سنی را در جزئیات و روش، به صورتی بزرگتر دنبال نماید، </w:t>
      </w:r>
      <w:r w:rsidR="00F604E9" w:rsidRPr="00AF0888">
        <w:rPr>
          <w:rtl/>
        </w:rPr>
        <w:t>و</w:t>
      </w:r>
      <w:r>
        <w:rPr>
          <w:rFonts w:hint="cs"/>
          <w:rtl/>
        </w:rPr>
        <w:t xml:space="preserve"> </w:t>
      </w:r>
      <w:r w:rsidR="00F604E9" w:rsidRPr="00AF0888">
        <w:rPr>
          <w:rtl/>
        </w:rPr>
        <w:t>این باعث بر افروخته شدن خشم و غضب برخی از فقهاء امثال ابن ادریس حلی</w:t>
      </w:r>
      <w:r w:rsidR="00F604E9" w:rsidRPr="00AF0888">
        <w:rPr>
          <w:rFonts w:hint="cs"/>
          <w:rtl/>
        </w:rPr>
        <w:t xml:space="preserve"> </w:t>
      </w:r>
      <w:r>
        <w:rPr>
          <w:rtl/>
        </w:rPr>
        <w:t xml:space="preserve"> بر آنچه پیش از این آورده</w:t>
      </w:r>
      <w:r>
        <w:rPr>
          <w:rFonts w:cs="B Badr" w:hint="cs"/>
          <w:rtl/>
        </w:rPr>
        <w:t>‏</w:t>
      </w:r>
      <w:r w:rsidR="00F604E9" w:rsidRPr="00AF0888">
        <w:rPr>
          <w:rtl/>
        </w:rPr>
        <w:t>ایم شد</w:t>
      </w:r>
      <w:r w:rsidR="00F604E9" w:rsidRPr="00AF0888">
        <w:t>.</w:t>
      </w:r>
      <w:r w:rsidR="00F604E9" w:rsidRPr="00AF0888">
        <w:rPr>
          <w:rtl/>
        </w:rPr>
        <w:t xml:space="preserve"> </w:t>
      </w:r>
      <w:r w:rsidR="00F604E9" w:rsidRPr="00AF0888">
        <w:rPr>
          <w:rFonts w:hint="cs"/>
          <w:rtl/>
        </w:rPr>
        <w:t>اما آمدن علامه حلی(م726ﻫ)</w:t>
      </w:r>
      <w:r w:rsidR="00F604E9" w:rsidRPr="00AF0888">
        <w:rPr>
          <w:vertAlign w:val="superscript"/>
          <w:rtl/>
        </w:rPr>
        <w:t xml:space="preserve"> </w:t>
      </w:r>
      <w:r w:rsidR="00F604E9" w:rsidRPr="00AF0888">
        <w:rPr>
          <w:vertAlign w:val="superscript"/>
          <w:rtl/>
        </w:rPr>
        <w:footnoteReference w:id="489"/>
      </w:r>
      <w:r w:rsidR="00F604E9" w:rsidRPr="00AF0888">
        <w:rPr>
          <w:rFonts w:hint="cs"/>
          <w:rtl/>
        </w:rPr>
        <w:t xml:space="preserve"> اوضاع را تغییر داد و برغم مظاهر مورد حفاظت آن، راه را بر منتقدان تجربه شیخ طوسی بست و علامه حلی در چارچوبی وسیع</w:t>
      </w:r>
      <w:r w:rsidR="00F604E9" w:rsidRPr="00AF0888">
        <w:rPr>
          <w:rFonts w:cs="CTraditional Arabic" w:hint="cs"/>
          <w:cs/>
        </w:rPr>
        <w:t>‎</w:t>
      </w:r>
      <w:r w:rsidR="00F604E9" w:rsidRPr="00AF0888">
        <w:rPr>
          <w:rFonts w:hint="cs"/>
          <w:rtl/>
        </w:rPr>
        <w:t>تر داخل تفکر سنی شد و به شیوه</w:t>
      </w:r>
      <w:r w:rsidR="00F604E9" w:rsidRPr="00AF0888">
        <w:rPr>
          <w:rFonts w:cs="CTraditional Arabic" w:hint="cs"/>
          <w:cs/>
        </w:rPr>
        <w:t>‎</w:t>
      </w:r>
      <w:r w:rsidR="00F604E9" w:rsidRPr="00AF0888">
        <w:rPr>
          <w:rFonts w:hint="cs"/>
          <w:rtl/>
        </w:rPr>
        <w:t>ای متمایز علوم دینی اهل سنت را فراگرفت و حتی نزد برخی از علمای آنان شاگردی کرد</w:t>
      </w:r>
      <w:r w:rsidR="00726C66">
        <w:rPr>
          <w:rFonts w:ascii="Traditional Arabic" w:hAnsi="Traditional Arabic" w:cs="Traditional Arabic"/>
          <w:rtl/>
        </w:rPr>
        <w:t>»</w:t>
      </w:r>
      <w:r w:rsidR="00F604E9" w:rsidRPr="00AF0888">
        <w:rPr>
          <w:vertAlign w:val="superscript"/>
          <w:rtl/>
        </w:rPr>
        <w:footnoteReference w:id="490"/>
      </w:r>
      <w:r w:rsidR="00F604E9" w:rsidRPr="00AF0888">
        <w:rPr>
          <w:rFonts w:hint="cs"/>
          <w:rtl/>
        </w:rPr>
        <w:t>.</w:t>
      </w:r>
    </w:p>
    <w:p w:rsidR="00726C66" w:rsidRDefault="00F604E9" w:rsidP="00F604E9">
      <w:pPr>
        <w:pStyle w:val="af6"/>
        <w:rPr>
          <w:rFonts w:hint="cs"/>
          <w:rtl/>
        </w:rPr>
      </w:pPr>
      <w:r w:rsidRPr="00AF0888">
        <w:rPr>
          <w:rFonts w:hint="cs"/>
          <w:rtl/>
        </w:rPr>
        <w:t>حیدر حب الله بعد از سخنانی در مورد نتایج فقهی شیعه امامیه می</w:t>
      </w:r>
      <w:r w:rsidRPr="00AF0888">
        <w:rPr>
          <w:rFonts w:cs="CTraditional Arabic" w:hint="cs"/>
          <w:cs/>
        </w:rPr>
        <w:t>‎</w:t>
      </w:r>
      <w:r w:rsidRPr="00AF0888">
        <w:rPr>
          <w:rFonts w:hint="cs"/>
          <w:rtl/>
        </w:rPr>
        <w:t xml:space="preserve">گوید: </w:t>
      </w:r>
    </w:p>
    <w:p w:rsidR="00726C66" w:rsidRDefault="00726C66" w:rsidP="00726C66">
      <w:pPr>
        <w:pStyle w:val="af6"/>
        <w:rPr>
          <w:rFonts w:hint="cs"/>
          <w:rtl/>
        </w:rPr>
      </w:pPr>
      <w:r>
        <w:rPr>
          <w:rFonts w:ascii="Traditional Arabic" w:hAnsi="Traditional Arabic" w:cs="Traditional Arabic"/>
          <w:rtl/>
        </w:rPr>
        <w:t>«</w:t>
      </w:r>
      <w:r>
        <w:rPr>
          <w:rFonts w:hint="cs"/>
          <w:rtl/>
        </w:rPr>
        <w:t>این دیدگاه که می</w:t>
      </w:r>
      <w:r>
        <w:rPr>
          <w:rFonts w:cs="B Badr" w:hint="cs"/>
          <w:rtl/>
        </w:rPr>
        <w:t>‏</w:t>
      </w:r>
      <w:r w:rsidR="00F604E9" w:rsidRPr="00AF0888">
        <w:rPr>
          <w:rFonts w:hint="cs"/>
          <w:rtl/>
        </w:rPr>
        <w:t>گوید امثال سید مرتضی(م436ﻫ) و شیخ طوسی با توجه به سیاق تاریخی معینی که منتج به این کتب شد، اج</w:t>
      </w:r>
      <w:r>
        <w:rPr>
          <w:rFonts w:hint="cs"/>
          <w:rtl/>
        </w:rPr>
        <w:t>ماع زیادی را در کتب خود بکار می</w:t>
      </w:r>
      <w:r>
        <w:rPr>
          <w:rFonts w:cs="B Badr" w:hint="cs"/>
          <w:rtl/>
        </w:rPr>
        <w:t>‏</w:t>
      </w:r>
      <w:r w:rsidR="00F604E9" w:rsidRPr="00AF0888">
        <w:rPr>
          <w:rFonts w:hint="cs"/>
          <w:rtl/>
        </w:rPr>
        <w:t>بردند</w:t>
      </w:r>
      <w:r>
        <w:rPr>
          <w:rFonts w:hint="cs"/>
          <w:rtl/>
        </w:rPr>
        <w:t>،</w:t>
      </w:r>
      <w:r w:rsidR="00F604E9" w:rsidRPr="00AF0888">
        <w:rPr>
          <w:rFonts w:hint="cs"/>
          <w:rtl/>
        </w:rPr>
        <w:t xml:space="preserve"> </w:t>
      </w:r>
      <w:r w:rsidR="00F604E9" w:rsidRPr="00726C66">
        <w:rPr>
          <w:rFonts w:hint="cs"/>
          <w:u w:val="single"/>
          <w:rtl/>
        </w:rPr>
        <w:t>و آن سیاق مواجهه با اهل سنت است، یعن</w:t>
      </w:r>
      <w:r>
        <w:rPr>
          <w:rFonts w:hint="cs"/>
          <w:u w:val="single"/>
          <w:rtl/>
        </w:rPr>
        <w:t>ی کسانی که از شیعه خرده گیری می</w:t>
      </w:r>
      <w:r>
        <w:rPr>
          <w:rFonts w:cs="B Badr" w:hint="cs"/>
          <w:u w:val="single"/>
          <w:rtl/>
        </w:rPr>
        <w:t>‏</w:t>
      </w:r>
      <w:r w:rsidR="00F604E9" w:rsidRPr="00726C66">
        <w:rPr>
          <w:rFonts w:hint="cs"/>
          <w:u w:val="single"/>
          <w:rtl/>
        </w:rPr>
        <w:t>کردند به این دلیل که شیعیان کتابهای فقهی و رجالی ندارند</w:t>
      </w:r>
      <w:r w:rsidR="00F604E9" w:rsidRPr="00AF0888">
        <w:rPr>
          <w:rFonts w:hint="cs"/>
          <w:rtl/>
        </w:rPr>
        <w:t>. این امر نیاز به ابراز نوعی از وحدت و پیوستگی را ایجاب نمود</w:t>
      </w:r>
      <w:r>
        <w:rPr>
          <w:rFonts w:ascii="Traditional Arabic" w:hAnsi="Traditional Arabic" w:cs="Traditional Arabic"/>
          <w:rtl/>
        </w:rPr>
        <w:t>»</w:t>
      </w:r>
      <w:r w:rsidR="00F604E9" w:rsidRPr="00AF0888">
        <w:rPr>
          <w:rFonts w:hint="cs"/>
          <w:rtl/>
        </w:rPr>
        <w:t>. سپس می</w:t>
      </w:r>
      <w:r w:rsidR="00F604E9" w:rsidRPr="00AF0888">
        <w:rPr>
          <w:rFonts w:cs="CTraditional Arabic" w:hint="cs"/>
          <w:cs/>
        </w:rPr>
        <w:t>‎</w:t>
      </w:r>
      <w:r w:rsidR="00F604E9" w:rsidRPr="00AF0888">
        <w:rPr>
          <w:rFonts w:hint="cs"/>
          <w:rtl/>
        </w:rPr>
        <w:t>گوید: این نظیر دیدگاه منسوب به سید محمد حسین بروجردی(م1380ﻫ) است که می گفت</w:t>
      </w:r>
      <w:r>
        <w:rPr>
          <w:rFonts w:hint="cs"/>
          <w:rtl/>
        </w:rPr>
        <w:t>:</w:t>
      </w:r>
      <w:r w:rsidR="00F604E9" w:rsidRPr="00AF0888">
        <w:rPr>
          <w:rFonts w:hint="cs"/>
          <w:rtl/>
        </w:rPr>
        <w:t xml:space="preserve"> روایات اهل بیت </w:t>
      </w:r>
      <w:r>
        <w:rPr>
          <w:rFonts w:cs="CTraditional Arabic" w:hint="cs"/>
          <w:rtl/>
        </w:rPr>
        <w:t>‡</w:t>
      </w:r>
      <w:r w:rsidR="00F604E9" w:rsidRPr="00AF0888">
        <w:rPr>
          <w:rFonts w:hint="cs"/>
          <w:rtl/>
        </w:rPr>
        <w:t xml:space="preserve"> به مانند- یا بیانگر- حاشیه</w:t>
      </w:r>
      <w:r w:rsidR="00F604E9" w:rsidRPr="00AF0888">
        <w:rPr>
          <w:rFonts w:cs="CTraditional Arabic" w:hint="cs"/>
          <w:cs/>
        </w:rPr>
        <w:t>‎</w:t>
      </w:r>
      <w:r w:rsidR="00F604E9" w:rsidRPr="00AF0888">
        <w:rPr>
          <w:rFonts w:hint="cs"/>
          <w:rtl/>
        </w:rPr>
        <w:t>ای بر فقه اهل سنت هستند</w:t>
      </w:r>
      <w:r>
        <w:rPr>
          <w:rFonts w:ascii="Traditional Arabic" w:hAnsi="Traditional Arabic" w:cs="Traditional Arabic"/>
          <w:rtl/>
        </w:rPr>
        <w:t>»</w:t>
      </w:r>
      <w:r w:rsidR="00F604E9" w:rsidRPr="00AF0888">
        <w:rPr>
          <w:rFonts w:hint="cs"/>
          <w:rtl/>
        </w:rPr>
        <w:t xml:space="preserve">. </w:t>
      </w:r>
    </w:p>
    <w:p w:rsidR="00726C66" w:rsidRDefault="00726C66" w:rsidP="00726C66">
      <w:pPr>
        <w:pStyle w:val="af6"/>
        <w:rPr>
          <w:rFonts w:hint="cs"/>
          <w:rtl/>
        </w:rPr>
      </w:pPr>
      <w:r>
        <w:rPr>
          <w:rFonts w:hint="cs"/>
          <w:rtl/>
        </w:rPr>
        <w:t>وی در ادامه می</w:t>
      </w:r>
      <w:r>
        <w:rPr>
          <w:rFonts w:cs="B Badr" w:hint="cs"/>
          <w:rtl/>
        </w:rPr>
        <w:t>‏</w:t>
      </w:r>
      <w:r w:rsidR="00F604E9" w:rsidRPr="00AF0888">
        <w:rPr>
          <w:rFonts w:hint="cs"/>
          <w:rtl/>
        </w:rPr>
        <w:t>گوید:</w:t>
      </w:r>
      <w:r>
        <w:rPr>
          <w:rFonts w:hint="cs"/>
          <w:rtl/>
        </w:rPr>
        <w:t xml:space="preserve"> </w:t>
      </w:r>
      <w:r>
        <w:rPr>
          <w:rFonts w:ascii="Traditional Arabic" w:hAnsi="Traditional Arabic" w:cs="Traditional Arabic"/>
          <w:rtl/>
        </w:rPr>
        <w:t>«</w:t>
      </w:r>
      <w:r w:rsidR="00F604E9" w:rsidRPr="00AF0888">
        <w:rPr>
          <w:rFonts w:hint="cs"/>
          <w:rtl/>
        </w:rPr>
        <w:t>همین تفکر سید بروجردی را سید حسین مدرسی طباطبائی بر کتاب المبس</w:t>
      </w:r>
      <w:r>
        <w:rPr>
          <w:rFonts w:hint="cs"/>
          <w:rtl/>
        </w:rPr>
        <w:t>وط شیخ طوسی در علم فقه پیاده می</w:t>
      </w:r>
      <w:r>
        <w:rPr>
          <w:rFonts w:cs="B Badr" w:hint="cs"/>
          <w:rtl/>
        </w:rPr>
        <w:t>‏</w:t>
      </w:r>
      <w:r>
        <w:rPr>
          <w:rFonts w:hint="cs"/>
          <w:rtl/>
        </w:rPr>
        <w:t>کند و معتقد است که قرائت کتاب</w:t>
      </w:r>
      <w:r>
        <w:rPr>
          <w:rFonts w:cs="B Badr" w:hint="cs"/>
          <w:rtl/>
        </w:rPr>
        <w:t>‏</w:t>
      </w:r>
      <w:r w:rsidR="00F604E9" w:rsidRPr="00AF0888">
        <w:rPr>
          <w:rFonts w:hint="cs"/>
          <w:rtl/>
        </w:rPr>
        <w:t>های فقهی اهل سنت که معاصر شیخ طوسی بوده</w:t>
      </w:r>
      <w:r w:rsidR="00F604E9" w:rsidRPr="00AF0888">
        <w:rPr>
          <w:rFonts w:cs="CTraditional Arabic" w:hint="cs"/>
          <w:cs/>
        </w:rPr>
        <w:t>‎</w:t>
      </w:r>
      <w:r w:rsidR="00F604E9" w:rsidRPr="00AF0888">
        <w:rPr>
          <w:rFonts w:hint="cs"/>
          <w:rtl/>
        </w:rPr>
        <w:t>اند بیانگر این معنا هستند که شیخ طوسی هدفش نوشتن حاشیه</w:t>
      </w:r>
      <w:r w:rsidR="00F604E9" w:rsidRPr="00AF0888">
        <w:rPr>
          <w:rFonts w:cs="CTraditional Arabic" w:hint="cs"/>
          <w:cs/>
        </w:rPr>
        <w:t>‎</w:t>
      </w:r>
      <w:r w:rsidR="00F604E9" w:rsidRPr="00AF0888">
        <w:rPr>
          <w:rFonts w:hint="cs"/>
          <w:rtl/>
        </w:rPr>
        <w:t>ای ب</w:t>
      </w:r>
      <w:r>
        <w:rPr>
          <w:rFonts w:hint="cs"/>
          <w:rtl/>
        </w:rPr>
        <w:t>ر تفکر سنی بود که بیانگر دیدگاه</w:t>
      </w:r>
      <w:r>
        <w:rPr>
          <w:rFonts w:cs="B Badr" w:hint="cs"/>
          <w:rtl/>
        </w:rPr>
        <w:t>‏</w:t>
      </w:r>
      <w:r w:rsidR="00F604E9" w:rsidRPr="00AF0888">
        <w:rPr>
          <w:rFonts w:hint="cs"/>
          <w:rtl/>
        </w:rPr>
        <w:t xml:space="preserve">های شیعه در مورد موضوعات مطرح شده آن هنگام باشد و شبیه پدیده تعلیق نویسی بر رسائل علمی فقهای متأخر و معاصر است. </w:t>
      </w:r>
    </w:p>
    <w:p w:rsidR="00F604E9" w:rsidRDefault="00F604E9" w:rsidP="00726C66">
      <w:pPr>
        <w:pStyle w:val="af6"/>
        <w:rPr>
          <w:rFonts w:ascii="Traditional Arabic" w:hAnsi="Traditional Arabic" w:cs="Traditional Arabic" w:hint="cs"/>
          <w:rtl/>
        </w:rPr>
      </w:pPr>
      <w:r w:rsidRPr="00AF0888">
        <w:rPr>
          <w:rFonts w:hint="cs"/>
          <w:rtl/>
        </w:rPr>
        <w:t xml:space="preserve">این تفکر اگر صحیح باشد- و برخی ادعای عکس آن را نکنند- افق جدیدی را در مقابل ما در </w:t>
      </w:r>
      <w:r w:rsidR="00726C66">
        <w:rPr>
          <w:rFonts w:hint="cs"/>
          <w:rtl/>
        </w:rPr>
        <w:t>عملیات تدریجی قرائت فقه شیعه می</w:t>
      </w:r>
      <w:r w:rsidR="00726C66">
        <w:rPr>
          <w:rFonts w:cs="B Badr" w:hint="cs"/>
          <w:rtl/>
        </w:rPr>
        <w:t>‏</w:t>
      </w:r>
      <w:r w:rsidR="00726C66">
        <w:rPr>
          <w:rFonts w:hint="cs"/>
          <w:rtl/>
        </w:rPr>
        <w:t>گشاید، به عنوان مثال می</w:t>
      </w:r>
      <w:r w:rsidR="00726C66">
        <w:rPr>
          <w:rFonts w:cs="B Badr" w:hint="cs"/>
          <w:rtl/>
        </w:rPr>
        <w:t>‏</w:t>
      </w:r>
      <w:r w:rsidRPr="00AF0888">
        <w:rPr>
          <w:rFonts w:hint="cs"/>
          <w:rtl/>
        </w:rPr>
        <w:t xml:space="preserve">پرسیم: آیا روش تقسیم بندی و باب بندی که در زمان شیخ و بعد از او در علم فقه رواج داشت، برگرفته از ترتیب ابواب فقه اهل سنت بود، آنچنان که این موضوع با مقایسه </w:t>
      </w:r>
      <w:r w:rsidR="00726C66">
        <w:rPr>
          <w:rFonts w:hint="cs"/>
          <w:rtl/>
        </w:rPr>
        <w:t>کتب سابق چون کتاب</w:t>
      </w:r>
      <w:r w:rsidR="00726C66">
        <w:rPr>
          <w:rFonts w:cs="B Badr" w:hint="cs"/>
          <w:rtl/>
        </w:rPr>
        <w:t>‏</w:t>
      </w:r>
      <w:r w:rsidRPr="00AF0888">
        <w:rPr>
          <w:rFonts w:hint="cs"/>
          <w:rtl/>
        </w:rPr>
        <w:t>های مفید(م412ﻫ) و صدوق(م381ﻫ) چون</w:t>
      </w:r>
      <w:r w:rsidRPr="00726C66">
        <w:rPr>
          <w:rFonts w:cs="B Badr" w:hint="cs"/>
          <w:rtl/>
        </w:rPr>
        <w:t xml:space="preserve"> المقنع</w:t>
      </w:r>
      <w:r w:rsidR="00726C66" w:rsidRPr="00726C66">
        <w:rPr>
          <w:rFonts w:cs="B Badr" w:hint="cs"/>
          <w:rtl/>
        </w:rPr>
        <w:t>ة</w:t>
      </w:r>
      <w:r w:rsidRPr="00726C66">
        <w:rPr>
          <w:rFonts w:cs="B Badr" w:hint="cs"/>
          <w:rtl/>
        </w:rPr>
        <w:t xml:space="preserve"> و الهدایة</w:t>
      </w:r>
      <w:r w:rsidR="00726C66">
        <w:rPr>
          <w:rFonts w:hint="cs"/>
          <w:rtl/>
        </w:rPr>
        <w:t xml:space="preserve"> و المقنع روشن می</w:t>
      </w:r>
      <w:r w:rsidR="00726C66">
        <w:rPr>
          <w:rFonts w:cs="B Badr" w:hint="cs"/>
          <w:rtl/>
        </w:rPr>
        <w:t>‏</w:t>
      </w:r>
      <w:r w:rsidRPr="00AF0888">
        <w:rPr>
          <w:rFonts w:hint="cs"/>
          <w:rtl/>
        </w:rPr>
        <w:t>شود، یا اینکه وضعیت چنین نیست؟</w:t>
      </w:r>
      <w:r w:rsidR="00726C66">
        <w:rPr>
          <w:rFonts w:ascii="Traditional Arabic" w:hAnsi="Traditional Arabic" w:cs="Traditional Arabic"/>
          <w:rtl/>
        </w:rPr>
        <w:t>»</w:t>
      </w:r>
      <w:r w:rsidRPr="00726C66">
        <w:rPr>
          <w:vertAlign w:val="superscript"/>
          <w:rtl/>
        </w:rPr>
        <w:footnoteReference w:id="491"/>
      </w:r>
    </w:p>
    <w:p w:rsidR="006965E3" w:rsidRDefault="006965E3" w:rsidP="00726C66">
      <w:pPr>
        <w:pStyle w:val="af6"/>
        <w:rPr>
          <w:rFonts w:ascii="Traditional Arabic" w:hAnsi="Traditional Arabic" w:cs="Traditional Arabic" w:hint="cs"/>
          <w:rtl/>
        </w:rPr>
      </w:pPr>
    </w:p>
    <w:p w:rsidR="006965E3" w:rsidRPr="00AF0888" w:rsidRDefault="006965E3" w:rsidP="00726C66">
      <w:pPr>
        <w:pStyle w:val="af6"/>
        <w:rPr>
          <w:rFonts w:hint="cs"/>
          <w:rtl/>
        </w:rPr>
      </w:pPr>
    </w:p>
    <w:p w:rsidR="00F604E9" w:rsidRPr="00AF0888" w:rsidRDefault="00F604E9" w:rsidP="00516CCC">
      <w:pPr>
        <w:pStyle w:val="af3"/>
        <w:rPr>
          <w:rFonts w:hint="cs"/>
          <w:rtl/>
        </w:rPr>
      </w:pPr>
      <w:bookmarkStart w:id="872" w:name="_Toc252932640"/>
      <w:bookmarkStart w:id="873" w:name="_Toc254520711"/>
      <w:r w:rsidRPr="00AF0888">
        <w:rPr>
          <w:rFonts w:hint="cs"/>
          <w:rtl/>
        </w:rPr>
        <w:t>4- اصول فقه</w:t>
      </w:r>
      <w:bookmarkEnd w:id="872"/>
      <w:bookmarkEnd w:id="873"/>
    </w:p>
    <w:p w:rsidR="00F604E9" w:rsidRPr="00AF0888" w:rsidRDefault="00F604E9" w:rsidP="00B94FFE">
      <w:pPr>
        <w:pStyle w:val="af6"/>
        <w:ind w:firstLine="0"/>
        <w:rPr>
          <w:rFonts w:hint="cs"/>
          <w:rtl/>
        </w:rPr>
      </w:pPr>
      <w:r w:rsidRPr="00AF0888">
        <w:rPr>
          <w:rFonts w:hint="cs"/>
          <w:rtl/>
        </w:rPr>
        <w:t>شیعیان اثنی  عشری در طول این مدت هم عنایتی به اصول فقه نداشتند، زیرا این علم از علوم اهل سنت است. به همین دلیل چاره</w:t>
      </w:r>
      <w:r w:rsidRPr="00AF0888">
        <w:rPr>
          <w:rFonts w:cs="CTraditional Arabic" w:hint="cs"/>
          <w:cs/>
        </w:rPr>
        <w:t>‎</w:t>
      </w:r>
      <w:r w:rsidRPr="00AF0888">
        <w:rPr>
          <w:rFonts w:hint="cs"/>
          <w:rtl/>
        </w:rPr>
        <w:t>ای جز اعتماد بر اهل سنت و اخذ این علم از آنان نیافتند.</w:t>
      </w:r>
    </w:p>
    <w:p w:rsidR="00F604E9" w:rsidRPr="00AF0888" w:rsidRDefault="00726C66" w:rsidP="00F604E9">
      <w:pPr>
        <w:pStyle w:val="af6"/>
        <w:rPr>
          <w:rFonts w:hint="cs"/>
          <w:b/>
          <w:bCs/>
          <w:vertAlign w:val="superscript"/>
          <w:rtl/>
        </w:rPr>
      </w:pPr>
      <w:r>
        <w:rPr>
          <w:rFonts w:hint="cs"/>
          <w:rtl/>
        </w:rPr>
        <w:t xml:space="preserve">* </w:t>
      </w:r>
      <w:r w:rsidR="00F604E9" w:rsidRPr="00AF0888">
        <w:rPr>
          <w:rFonts w:hint="cs"/>
          <w:rtl/>
        </w:rPr>
        <w:t>کرکی 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726C66">
        <w:rPr>
          <w:rFonts w:hint="cs"/>
          <w:u w:val="single"/>
          <w:rtl/>
        </w:rPr>
        <w:t>شیعیان در اصول فقه تألیفی نداشتند، زیرا به آن نیازی نداشتند، چه همه ضروریات دین و نظریات آن در اصول منقول از ائمه هدی(ع) وجود داشت. این وضعیت به همین منوال ادامه یافت تا اینکه ابن جنید ظهور کرد و به اصول و فروع عامه نگاه کرد و کتابی را بر این منوال تألیف کرد و حتی به قیاس عمل کرد</w:t>
      </w:r>
      <w:r>
        <w:rPr>
          <w:rFonts w:ascii="Traditional Arabic" w:hAnsi="Traditional Arabic" w:cs="Traditional Arabic"/>
          <w:rtl/>
        </w:rPr>
        <w:t>»</w:t>
      </w:r>
      <w:r w:rsidR="00F604E9" w:rsidRPr="008D5BC5">
        <w:rPr>
          <w:rStyle w:val="a5"/>
          <w:rFonts w:ascii="mylotus" w:hAnsi="mylotus"/>
          <w:rtl/>
        </w:rPr>
        <w:footnoteReference w:id="492"/>
      </w:r>
      <w:r w:rsidR="00F604E9" w:rsidRPr="00AF0888">
        <w:rPr>
          <w:rFonts w:hint="cs"/>
          <w:rtl/>
        </w:rPr>
        <w:t>.</w:t>
      </w:r>
    </w:p>
    <w:p w:rsidR="00F604E9" w:rsidRPr="00AF0888" w:rsidRDefault="00F604E9" w:rsidP="00516CCC">
      <w:pPr>
        <w:pStyle w:val="af3"/>
        <w:rPr>
          <w:rFonts w:hint="cs"/>
          <w:rtl/>
        </w:rPr>
      </w:pPr>
      <w:bookmarkStart w:id="874" w:name="_Toc252932641"/>
      <w:bookmarkStart w:id="875" w:name="_Toc254520712"/>
      <w:r w:rsidRPr="00AF0888">
        <w:rPr>
          <w:rFonts w:hint="cs"/>
          <w:rtl/>
        </w:rPr>
        <w:t>5- تفسیر</w:t>
      </w:r>
      <w:bookmarkEnd w:id="874"/>
      <w:bookmarkEnd w:id="875"/>
    </w:p>
    <w:p w:rsidR="00F604E9" w:rsidRPr="00AF0888" w:rsidRDefault="00F604E9" w:rsidP="00B94FFE">
      <w:pPr>
        <w:pStyle w:val="af6"/>
        <w:ind w:firstLine="0"/>
        <w:rPr>
          <w:rFonts w:hint="cs"/>
          <w:rtl/>
        </w:rPr>
      </w:pPr>
      <w:r w:rsidRPr="00AF0888">
        <w:rPr>
          <w:rFonts w:hint="cs"/>
          <w:rtl/>
        </w:rPr>
        <w:t>همچنین شیعیان کتاب تفسیری نداشتند که حقائق قرآن را بیان کرده و</w:t>
      </w:r>
      <w:r w:rsidR="00726C66">
        <w:rPr>
          <w:rFonts w:hint="cs"/>
          <w:rtl/>
        </w:rPr>
        <w:t xml:space="preserve"> الفاظ آن را شرح نموده و گنجینه</w:t>
      </w:r>
      <w:r w:rsidR="00726C66">
        <w:rPr>
          <w:rFonts w:cs="B Badr" w:hint="cs"/>
          <w:rtl/>
        </w:rPr>
        <w:t>‏</w:t>
      </w:r>
      <w:r w:rsidRPr="00AF0888">
        <w:rPr>
          <w:rFonts w:hint="cs"/>
          <w:rtl/>
        </w:rPr>
        <w:t>های آن را آشکار نماید. وقتی که آنان بر کتب تفسیری اهل سنت اطلاع یافتند و آن را با موارد موجود در نزد خود قیاس کردند دریافتند که در آن علمی است که در روایات آنان وجود ندارد. پس چاره</w:t>
      </w:r>
      <w:r w:rsidRPr="00AF0888">
        <w:rPr>
          <w:rFonts w:cs="CTraditional Arabic" w:hint="cs"/>
          <w:cs/>
        </w:rPr>
        <w:t>‎</w:t>
      </w:r>
      <w:r w:rsidRPr="00AF0888">
        <w:rPr>
          <w:rFonts w:hint="cs"/>
          <w:rtl/>
        </w:rPr>
        <w:t>ای جز اعتماد بر اهل سنت و رجوع به آنها نیافتند.</w:t>
      </w:r>
    </w:p>
    <w:p w:rsidR="006E5527" w:rsidRDefault="00F604E9" w:rsidP="00F604E9">
      <w:pPr>
        <w:pStyle w:val="af6"/>
        <w:rPr>
          <w:rFonts w:hint="cs"/>
          <w:rtl/>
        </w:rPr>
      </w:pPr>
      <w:r w:rsidRPr="00AF0888">
        <w:rPr>
          <w:rFonts w:hint="cs"/>
          <w:rtl/>
        </w:rPr>
        <w:t>کسی که از تفاسیر قدیمی شیعه که با اعتماد بر روایات منسوب به ائمه نوشته شده</w:t>
      </w:r>
      <w:r w:rsidRPr="00AF0888">
        <w:rPr>
          <w:rFonts w:cs="CTraditional Arabic" w:hint="cs"/>
          <w:cs/>
        </w:rPr>
        <w:t>‎</w:t>
      </w:r>
      <w:r w:rsidR="00726C66">
        <w:rPr>
          <w:rFonts w:hint="cs"/>
          <w:rtl/>
        </w:rPr>
        <w:t>اند، اطلاع داشته باشد می</w:t>
      </w:r>
      <w:r w:rsidR="00726C66">
        <w:rPr>
          <w:rFonts w:cs="B Badr" w:hint="cs"/>
          <w:rtl/>
        </w:rPr>
        <w:t>‏</w:t>
      </w:r>
      <w:r w:rsidRPr="00AF0888">
        <w:rPr>
          <w:rFonts w:hint="cs"/>
          <w:rtl/>
        </w:rPr>
        <w:t>داند که جز در موارد</w:t>
      </w:r>
      <w:r w:rsidR="006E5527">
        <w:rPr>
          <w:rFonts w:hint="cs"/>
          <w:rtl/>
        </w:rPr>
        <w:t xml:space="preserve"> نادر تفسیری در آنها مشاهده نمی</w:t>
      </w:r>
      <w:r w:rsidR="006E5527">
        <w:rPr>
          <w:rFonts w:cs="B Badr" w:hint="cs"/>
          <w:rtl/>
        </w:rPr>
        <w:t>‏</w:t>
      </w:r>
      <w:r w:rsidRPr="00AF0888">
        <w:rPr>
          <w:rFonts w:hint="cs"/>
          <w:rtl/>
        </w:rPr>
        <w:t>شود، بلکه همه تفسیر قرآن را در مورد شیعه و ائمه آنان و پیروانشان و طعن و تکفیر اصحاب رسول</w:t>
      </w:r>
      <w:r w:rsidRPr="00AF0888">
        <w:rPr>
          <w:rFonts w:cs="CTraditional Arabic" w:hint="cs"/>
          <w:cs/>
        </w:rPr>
        <w:t>‎</w:t>
      </w:r>
      <w:r w:rsidRPr="00AF0888">
        <w:rPr>
          <w:rFonts w:hint="cs"/>
          <w:rtl/>
        </w:rPr>
        <w:t>خدا</w:t>
      </w:r>
      <w:r w:rsidRPr="00AF0888">
        <w:rPr>
          <w:rFonts w:cs="CTraditional Arabic" w:hint="cs"/>
          <w:rtl/>
        </w:rPr>
        <w:t>ص</w:t>
      </w:r>
      <w:r w:rsidRPr="00AF0888">
        <w:rPr>
          <w:rFonts w:hint="cs"/>
          <w:rtl/>
        </w:rPr>
        <w:t xml:space="preserve"> خواهد یافت. اما مفسران متأخر شیعه وقتی که امور قانع کننده</w:t>
      </w:r>
      <w:r w:rsidRPr="00AF0888">
        <w:rPr>
          <w:rFonts w:cs="CTraditional Arabic" w:hint="cs"/>
          <w:cs/>
        </w:rPr>
        <w:t>‎</w:t>
      </w:r>
      <w:r w:rsidRPr="00AF0888">
        <w:rPr>
          <w:rFonts w:hint="cs"/>
          <w:rtl/>
        </w:rPr>
        <w:t xml:space="preserve">ای را در آن تفاسیر نیافتند، به کتب اهل سنت روی آوردند تا تفسیری را </w:t>
      </w:r>
      <w:r w:rsidR="006E5527">
        <w:rPr>
          <w:rFonts w:hint="cs"/>
          <w:rtl/>
        </w:rPr>
        <w:t>بیابند که افق</w:t>
      </w:r>
      <w:r w:rsidR="006E5527">
        <w:rPr>
          <w:rFonts w:cs="B Badr" w:hint="cs"/>
          <w:rtl/>
        </w:rPr>
        <w:t>‏</w:t>
      </w:r>
      <w:r w:rsidRPr="00AF0888">
        <w:rPr>
          <w:rFonts w:hint="cs"/>
          <w:rtl/>
        </w:rPr>
        <w:t>های ای</w:t>
      </w:r>
      <w:r w:rsidR="006E5527">
        <w:rPr>
          <w:rFonts w:hint="cs"/>
          <w:rtl/>
        </w:rPr>
        <w:t>ن کتاب بزرگ را برای آنان باز می</w:t>
      </w:r>
      <w:r w:rsidR="006E5527">
        <w:rPr>
          <w:rFonts w:cs="B Badr" w:hint="cs"/>
          <w:rtl/>
        </w:rPr>
        <w:t>‏</w:t>
      </w:r>
      <w:r w:rsidRPr="00AF0888">
        <w:rPr>
          <w:rFonts w:hint="cs"/>
          <w:rtl/>
        </w:rPr>
        <w:t xml:space="preserve">کند. </w:t>
      </w:r>
    </w:p>
    <w:p w:rsidR="006E5527" w:rsidRDefault="00F604E9" w:rsidP="00F604E9">
      <w:pPr>
        <w:pStyle w:val="af6"/>
        <w:rPr>
          <w:rFonts w:hint="cs"/>
          <w:rtl/>
        </w:rPr>
      </w:pPr>
      <w:r w:rsidRPr="00AF0888">
        <w:rPr>
          <w:rFonts w:hint="cs"/>
          <w:rtl/>
        </w:rPr>
        <w:t xml:space="preserve">این راه را ابتدا یکی از علمای بزرگ شیعه، یعنی طوسی ملقب به شیخ طائفه، پیمود و سپس این استفاده در عصر حاضر گسترش یافت. </w:t>
      </w:r>
    </w:p>
    <w:p w:rsidR="00F604E9" w:rsidRPr="00AF0888" w:rsidRDefault="00F604E9" w:rsidP="00F604E9">
      <w:pPr>
        <w:pStyle w:val="af6"/>
        <w:rPr>
          <w:rFonts w:hint="cs"/>
          <w:rtl/>
        </w:rPr>
      </w:pPr>
      <w:r w:rsidRPr="00AF0888">
        <w:rPr>
          <w:rFonts w:hint="cs"/>
          <w:rtl/>
        </w:rPr>
        <w:t>در جاهائی که طوسی در تفسیر از روایات خارج شده است و بر تفاسیر اهل سنت اعتماد کرده است، برخی از علمای شیعه تلاش کرده</w:t>
      </w:r>
      <w:r w:rsidRPr="00AF0888">
        <w:rPr>
          <w:rFonts w:cs="CTraditional Arabic" w:hint="cs"/>
          <w:cs/>
        </w:rPr>
        <w:t>‎</w:t>
      </w:r>
      <w:r w:rsidRPr="00AF0888">
        <w:rPr>
          <w:rFonts w:hint="cs"/>
          <w:rtl/>
        </w:rPr>
        <w:t>اند تا آن را از باب تقیه معرفی نمایند. هر کس موافق حق عمل کند، به نظر اینان تقیه کرده است!! ائمه اگر موافق حق باشند تقیه کرده</w:t>
      </w:r>
      <w:r w:rsidRPr="00AF0888">
        <w:rPr>
          <w:rFonts w:cs="CTraditional Arabic" w:hint="cs"/>
          <w:cs/>
        </w:rPr>
        <w:t>‎</w:t>
      </w:r>
      <w:r w:rsidRPr="00AF0888">
        <w:rPr>
          <w:rFonts w:hint="cs"/>
          <w:rtl/>
        </w:rPr>
        <w:t>اند و علما اگر حق را اظهار نمایند تقیه کرده</w:t>
      </w:r>
      <w:r w:rsidRPr="00AF0888">
        <w:rPr>
          <w:rFonts w:cs="CTraditional Arabic" w:hint="cs"/>
          <w:cs/>
        </w:rPr>
        <w:t>‎</w:t>
      </w:r>
      <w:r w:rsidRPr="00AF0888">
        <w:rPr>
          <w:rFonts w:hint="cs"/>
          <w:rtl/>
        </w:rPr>
        <w:t>ان</w:t>
      </w:r>
      <w:r w:rsidR="006E5527">
        <w:rPr>
          <w:rFonts w:hint="cs"/>
          <w:rtl/>
        </w:rPr>
        <w:t>د!! اصلاً برای چه کتاب تألیف می</w:t>
      </w:r>
      <w:r w:rsidR="006E5527">
        <w:rPr>
          <w:rFonts w:cs="B Badr" w:hint="cs"/>
          <w:rtl/>
        </w:rPr>
        <w:t>‏</w:t>
      </w:r>
      <w:r w:rsidRPr="00AF0888">
        <w:rPr>
          <w:rFonts w:hint="cs"/>
          <w:rtl/>
        </w:rPr>
        <w:t>شود؟ وقتی که فرد نتواند حق را بیان کند دیگر انگیزه</w:t>
      </w:r>
      <w:r w:rsidRPr="00AF0888">
        <w:rPr>
          <w:rFonts w:cs="CTraditional Arabic" w:hint="cs"/>
          <w:cs/>
        </w:rPr>
        <w:t>‎</w:t>
      </w:r>
      <w:r w:rsidRPr="00AF0888">
        <w:rPr>
          <w:rFonts w:hint="cs"/>
          <w:rtl/>
        </w:rPr>
        <w:t>ای برای تألیف نیست و فرد باید سکوت نماید!</w:t>
      </w:r>
    </w:p>
    <w:p w:rsidR="00F604E9" w:rsidRPr="00AF0888" w:rsidRDefault="006E5527" w:rsidP="00F604E9">
      <w:pPr>
        <w:pStyle w:val="af6"/>
        <w:rPr>
          <w:rFonts w:hint="cs"/>
          <w:u w:val="single"/>
          <w:rtl/>
        </w:rPr>
      </w:pPr>
      <w:r>
        <w:rPr>
          <w:rFonts w:hint="cs"/>
          <w:rtl/>
        </w:rPr>
        <w:t xml:space="preserve">* </w:t>
      </w:r>
      <w:r w:rsidR="00F604E9" w:rsidRPr="00AF0888">
        <w:rPr>
          <w:rFonts w:hint="cs"/>
          <w:rtl/>
        </w:rPr>
        <w:t>شیخ حسین نوری طبرسی که کلام علمای شیعه را در مورد ناقص بودن و قرآن و اثبات تحریف آن گرد آورده است</w:t>
      </w:r>
      <w:r w:rsidR="00F604E9" w:rsidRPr="00AF0888">
        <w:rPr>
          <w:rFonts w:hint="cs"/>
          <w:rtl/>
          <w:lang w:bidi="ar-SA"/>
        </w:rPr>
        <w:t xml:space="preserve">، </w:t>
      </w:r>
      <w:r w:rsidR="00F604E9" w:rsidRPr="00AF0888">
        <w:rPr>
          <w:rFonts w:hint="cs"/>
          <w:rtl/>
        </w:rPr>
        <w:t>می</w:t>
      </w:r>
      <w:r w:rsidR="00F604E9" w:rsidRPr="00AF0888">
        <w:rPr>
          <w:rFonts w:cs="CTraditional Arabic" w:hint="cs"/>
          <w:cs/>
        </w:rPr>
        <w:t>‎</w:t>
      </w:r>
      <w:r w:rsidR="00F604E9" w:rsidRPr="00AF0888">
        <w:rPr>
          <w:rFonts w:hint="cs"/>
          <w:rtl/>
        </w:rPr>
        <w:t xml:space="preserve">گوید: </w:t>
      </w:r>
      <w:r>
        <w:rPr>
          <w:rFonts w:ascii="Traditional Arabic" w:hAnsi="Traditional Arabic" w:cs="Traditional Arabic"/>
          <w:rtl/>
        </w:rPr>
        <w:t>«</w:t>
      </w:r>
      <w:r w:rsidR="00F604E9" w:rsidRPr="006E5527">
        <w:rPr>
          <w:rFonts w:hint="cs"/>
          <w:u w:val="single"/>
          <w:rtl/>
        </w:rPr>
        <w:t>کسی که در کتاب التبیان- یعنی ت</w:t>
      </w:r>
      <w:r w:rsidRPr="006E5527">
        <w:rPr>
          <w:rFonts w:hint="cs"/>
          <w:u w:val="single"/>
          <w:rtl/>
        </w:rPr>
        <w:t>فسیر طوسی- تأمل کرده باشد در می</w:t>
      </w:r>
      <w:r w:rsidRPr="006E5527">
        <w:rPr>
          <w:rFonts w:cs="B Badr" w:hint="cs"/>
          <w:u w:val="single"/>
          <w:rtl/>
        </w:rPr>
        <w:t>‏</w:t>
      </w:r>
      <w:r w:rsidR="00F604E9" w:rsidRPr="006E5527">
        <w:rPr>
          <w:rFonts w:hint="cs"/>
          <w:u w:val="single"/>
          <w:rtl/>
        </w:rPr>
        <w:t>یابد که وی با مخالفان بسیار</w:t>
      </w:r>
      <w:r w:rsidRPr="006E5527">
        <w:rPr>
          <w:rFonts w:hint="cs"/>
          <w:u w:val="single"/>
          <w:rtl/>
        </w:rPr>
        <w:t xml:space="preserve"> مدارا و مماشات کرده است، چه می</w:t>
      </w:r>
      <w:r w:rsidRPr="006E5527">
        <w:rPr>
          <w:rFonts w:cs="B Badr" w:hint="cs"/>
          <w:u w:val="single"/>
          <w:rtl/>
        </w:rPr>
        <w:t>‏</w:t>
      </w:r>
      <w:r w:rsidR="00F604E9" w:rsidRPr="006E5527">
        <w:rPr>
          <w:rFonts w:hint="cs"/>
          <w:u w:val="single"/>
          <w:rtl/>
        </w:rPr>
        <w:t>بینیم که وی در تفسیر آیات به نقل کلام حسن و قتاده و ضحاک و سدی و ابن جریج و جبائی و زجاج و ابن زید و امثال</w:t>
      </w:r>
      <w:r w:rsidRPr="006E5527">
        <w:rPr>
          <w:rFonts w:hint="cs"/>
          <w:u w:val="single"/>
          <w:rtl/>
        </w:rPr>
        <w:t xml:space="preserve"> آنان بسنده می</w:t>
      </w:r>
      <w:r w:rsidRPr="006E5527">
        <w:rPr>
          <w:rFonts w:cs="B Badr" w:hint="cs"/>
          <w:u w:val="single"/>
          <w:rtl/>
        </w:rPr>
        <w:t>‏</w:t>
      </w:r>
      <w:r w:rsidR="00F604E9" w:rsidRPr="006E5527">
        <w:rPr>
          <w:rFonts w:hint="cs"/>
          <w:u w:val="single"/>
          <w:rtl/>
        </w:rPr>
        <w:t>کند و چ</w:t>
      </w:r>
      <w:r w:rsidRPr="006E5527">
        <w:rPr>
          <w:rFonts w:hint="cs"/>
          <w:u w:val="single"/>
          <w:rtl/>
        </w:rPr>
        <w:t>یزی را از مفسرین امامیه نقل نمی</w:t>
      </w:r>
      <w:r w:rsidRPr="006E5527">
        <w:rPr>
          <w:rFonts w:cs="B Badr" w:hint="cs"/>
          <w:u w:val="single"/>
          <w:rtl/>
        </w:rPr>
        <w:t>‏</w:t>
      </w:r>
      <w:r w:rsidR="00F604E9" w:rsidRPr="006E5527">
        <w:rPr>
          <w:rFonts w:hint="cs"/>
          <w:u w:val="single"/>
          <w:rtl/>
        </w:rPr>
        <w:t>کند و</w:t>
      </w:r>
      <w:r w:rsidRPr="006E5527">
        <w:rPr>
          <w:rFonts w:hint="cs"/>
          <w:u w:val="single"/>
          <w:rtl/>
        </w:rPr>
        <w:t xml:space="preserve"> خبری را از کسی از ائمه نقل نمی</w:t>
      </w:r>
      <w:r w:rsidRPr="006E5527">
        <w:rPr>
          <w:rFonts w:cs="B Badr" w:hint="cs"/>
          <w:u w:val="single"/>
          <w:rtl/>
        </w:rPr>
        <w:t>‏</w:t>
      </w:r>
      <w:r w:rsidR="00F604E9" w:rsidRPr="006E5527">
        <w:rPr>
          <w:rFonts w:hint="cs"/>
          <w:u w:val="single"/>
          <w:rtl/>
        </w:rPr>
        <w:t>کند، مگر در مواردی کم. شاید وی در نقل خود با مخالفان موافقت کرده است. حتی وی افراد اول را در طبقه اول مفسران بشمار آورده است، یعنی کسانی که طریقه و دیدگاه نیکوئی دارند. اگر وی به طریق مماشات گام برنداشته بود، کار وی عجیب و غریب بود</w:t>
      </w:r>
      <w:r>
        <w:rPr>
          <w:rFonts w:ascii="Traditional Arabic" w:hAnsi="Traditional Arabic" w:cs="Traditional Arabic"/>
          <w:rtl/>
        </w:rPr>
        <w:t>»</w:t>
      </w:r>
      <w:r w:rsidR="00F604E9" w:rsidRPr="008D5BC5">
        <w:rPr>
          <w:rStyle w:val="a5"/>
          <w:rFonts w:ascii="mylotus" w:hAnsi="mylotus"/>
          <w:rtl/>
        </w:rPr>
        <w:footnoteReference w:id="493"/>
      </w:r>
      <w:r w:rsidR="00F604E9" w:rsidRPr="00AF0888">
        <w:rPr>
          <w:rFonts w:hint="cs"/>
          <w:rtl/>
        </w:rPr>
        <w:t>.</w:t>
      </w:r>
    </w:p>
    <w:p w:rsidR="00F604E9" w:rsidRDefault="00F604E9" w:rsidP="00F604E9">
      <w:pPr>
        <w:pStyle w:val="af6"/>
        <w:rPr>
          <w:rFonts w:hint="cs"/>
          <w:rtl/>
        </w:rPr>
      </w:pPr>
      <w:r w:rsidRPr="00AF0888">
        <w:rPr>
          <w:rFonts w:hint="cs"/>
          <w:rtl/>
        </w:rPr>
        <w:t>برخی از متأخرین تأکید کرده</w:t>
      </w:r>
      <w:r w:rsidRPr="00AF0888">
        <w:rPr>
          <w:rFonts w:cs="CTraditional Arabic" w:hint="cs"/>
          <w:cs/>
        </w:rPr>
        <w:t>‎</w:t>
      </w:r>
      <w:r w:rsidRPr="00AF0888">
        <w:rPr>
          <w:rFonts w:hint="cs"/>
          <w:rtl/>
        </w:rPr>
        <w:t>اند که تفاس</w:t>
      </w:r>
      <w:r w:rsidR="006E5527">
        <w:rPr>
          <w:rFonts w:hint="cs"/>
          <w:rtl/>
        </w:rPr>
        <w:t>یر شیعه برای فهم قرآن کفایت نمی</w:t>
      </w:r>
      <w:r w:rsidR="006E5527">
        <w:rPr>
          <w:rFonts w:cs="B Badr" w:hint="cs"/>
          <w:rtl/>
        </w:rPr>
        <w:t>‏</w:t>
      </w:r>
      <w:r w:rsidRPr="00AF0888">
        <w:rPr>
          <w:rFonts w:hint="cs"/>
          <w:rtl/>
        </w:rPr>
        <w:t>کند. به همین دلیل با شرمندگی به اقوال صحابه و تابعین از اهل سنت استدلال کردند. به تفاسیر معاصر شیعه هم اگر بنگرید می</w:t>
      </w:r>
      <w:r w:rsidR="006E5527">
        <w:rPr>
          <w:rFonts w:cs="B Badr" w:hint="cs"/>
          <w:rtl/>
        </w:rPr>
        <w:t>‏</w:t>
      </w:r>
      <w:r w:rsidRPr="00AF0888">
        <w:rPr>
          <w:rFonts w:hint="cs"/>
          <w:rtl/>
        </w:rPr>
        <w:t>بینید که پر از تفاسیر اهل سنت هستند.</w:t>
      </w:r>
    </w:p>
    <w:p w:rsidR="00F604E9" w:rsidRPr="00AF0888" w:rsidRDefault="00F604E9" w:rsidP="00516CCC">
      <w:pPr>
        <w:pStyle w:val="af3"/>
        <w:rPr>
          <w:rFonts w:hint="cs"/>
          <w:rtl/>
        </w:rPr>
      </w:pPr>
      <w:bookmarkStart w:id="876" w:name="_Toc252932642"/>
      <w:bookmarkStart w:id="877" w:name="_Toc254520713"/>
      <w:r w:rsidRPr="00AF0888">
        <w:rPr>
          <w:rFonts w:hint="cs"/>
          <w:rtl/>
        </w:rPr>
        <w:t>6- قرآن کریم</w:t>
      </w:r>
      <w:bookmarkEnd w:id="876"/>
      <w:bookmarkEnd w:id="877"/>
    </w:p>
    <w:p w:rsidR="006E5527" w:rsidRDefault="00F604E9" w:rsidP="00B94FFE">
      <w:pPr>
        <w:pStyle w:val="af6"/>
        <w:ind w:firstLine="0"/>
        <w:rPr>
          <w:rFonts w:hint="cs"/>
          <w:rtl/>
        </w:rPr>
      </w:pPr>
      <w:r w:rsidRPr="00AF0888">
        <w:rPr>
          <w:rFonts w:hint="cs"/>
          <w:rtl/>
        </w:rPr>
        <w:t>قرآن کریم اساسی</w:t>
      </w:r>
      <w:r w:rsidRPr="00AF0888">
        <w:rPr>
          <w:rFonts w:cs="CTraditional Arabic" w:hint="cs"/>
          <w:cs/>
        </w:rPr>
        <w:t>‎</w:t>
      </w:r>
      <w:r w:rsidRPr="00AF0888">
        <w:rPr>
          <w:rFonts w:hint="cs"/>
          <w:rtl/>
        </w:rPr>
        <w:t xml:space="preserve">ترین منبع دین است. اما چه کسی آن را جمع آوری کرد؟! </w:t>
      </w:r>
    </w:p>
    <w:p w:rsidR="006E5527" w:rsidRDefault="00F604E9" w:rsidP="00B94FFE">
      <w:pPr>
        <w:pStyle w:val="af6"/>
        <w:ind w:firstLine="0"/>
        <w:rPr>
          <w:rFonts w:hint="cs"/>
          <w:rtl/>
        </w:rPr>
      </w:pPr>
      <w:r w:rsidRPr="00AF0888">
        <w:rPr>
          <w:rFonts w:hint="cs"/>
          <w:rtl/>
        </w:rPr>
        <w:t>چه کسی تا به امروز از آن محافظت کرده است؟</w:t>
      </w:r>
      <w:r w:rsidR="006E5527">
        <w:rPr>
          <w:rFonts w:hint="cs"/>
          <w:rtl/>
        </w:rPr>
        <w:t>!</w:t>
      </w:r>
      <w:r w:rsidRPr="00AF0888">
        <w:rPr>
          <w:rFonts w:hint="cs"/>
          <w:rtl/>
        </w:rPr>
        <w:t xml:space="preserve"> </w:t>
      </w:r>
    </w:p>
    <w:p w:rsidR="006E5527" w:rsidRDefault="00F604E9" w:rsidP="00B94FFE">
      <w:pPr>
        <w:pStyle w:val="af6"/>
        <w:ind w:firstLine="0"/>
        <w:rPr>
          <w:rFonts w:hint="cs"/>
          <w:rtl/>
        </w:rPr>
      </w:pPr>
      <w:r w:rsidRPr="00AF0888">
        <w:rPr>
          <w:rFonts w:hint="cs"/>
          <w:rtl/>
        </w:rPr>
        <w:t>آیا ائمه شیعه آن را روایت کرده</w:t>
      </w:r>
      <w:r w:rsidRPr="00AF0888">
        <w:rPr>
          <w:rFonts w:cs="CTraditional Arabic" w:hint="cs"/>
          <w:cs/>
        </w:rPr>
        <w:t>‎</w:t>
      </w:r>
      <w:r w:rsidRPr="00AF0888">
        <w:rPr>
          <w:rFonts w:hint="cs"/>
          <w:rtl/>
        </w:rPr>
        <w:t>اند؟</w:t>
      </w:r>
      <w:r w:rsidR="006E5527">
        <w:rPr>
          <w:rFonts w:hint="cs"/>
          <w:rtl/>
        </w:rPr>
        <w:t>!</w:t>
      </w:r>
      <w:r w:rsidRPr="00AF0888">
        <w:rPr>
          <w:rFonts w:hint="cs"/>
          <w:rtl/>
        </w:rPr>
        <w:t xml:space="preserve"> </w:t>
      </w:r>
    </w:p>
    <w:p w:rsidR="006E5527" w:rsidRDefault="00F604E9" w:rsidP="00B94FFE">
      <w:pPr>
        <w:pStyle w:val="af6"/>
        <w:ind w:firstLine="0"/>
        <w:rPr>
          <w:rFonts w:hint="cs"/>
          <w:rtl/>
        </w:rPr>
      </w:pPr>
      <w:r w:rsidRPr="00AF0888">
        <w:rPr>
          <w:rFonts w:hint="cs"/>
          <w:rtl/>
        </w:rPr>
        <w:t>آیا شیعیان و ائمه آنان- بعد از علی بن أبی طالب</w:t>
      </w:r>
      <w:r w:rsidR="006E5527">
        <w:rPr>
          <w:rFonts w:cs="CTraditional Arabic" w:hint="cs"/>
          <w:rtl/>
        </w:rPr>
        <w:t>س</w:t>
      </w:r>
      <w:r w:rsidRPr="00AF0888">
        <w:rPr>
          <w:rFonts w:hint="cs"/>
          <w:rtl/>
        </w:rPr>
        <w:t>- آن را از غیر اهل سنت گرفته</w:t>
      </w:r>
      <w:r w:rsidRPr="00AF0888">
        <w:rPr>
          <w:rFonts w:cs="CTraditional Arabic" w:hint="cs"/>
          <w:cs/>
        </w:rPr>
        <w:t>‎</w:t>
      </w:r>
      <w:r w:rsidRPr="00AF0888">
        <w:rPr>
          <w:rFonts w:hint="cs"/>
          <w:rtl/>
        </w:rPr>
        <w:t>اند؟</w:t>
      </w:r>
      <w:r w:rsidR="006E5527">
        <w:rPr>
          <w:rFonts w:hint="cs"/>
          <w:rtl/>
        </w:rPr>
        <w:t>!</w:t>
      </w:r>
      <w:r w:rsidRPr="00AF0888">
        <w:rPr>
          <w:rFonts w:hint="cs"/>
          <w:rtl/>
        </w:rPr>
        <w:t xml:space="preserve"> </w:t>
      </w:r>
    </w:p>
    <w:p w:rsidR="006E5527" w:rsidRPr="006E5527" w:rsidRDefault="00F604E9" w:rsidP="00854C2B">
      <w:pPr>
        <w:spacing w:before="120" w:line="228" w:lineRule="auto"/>
        <w:ind w:firstLine="454"/>
        <w:jc w:val="lowKashida"/>
        <w:rPr>
          <w:rFonts w:ascii="mylotus" w:hAnsi="mylotus" w:cs="mylotus" w:hint="cs"/>
          <w:rtl/>
        </w:rPr>
      </w:pPr>
      <w:r w:rsidRPr="006E5527">
        <w:rPr>
          <w:rFonts w:hint="cs"/>
          <w:rtl/>
        </w:rPr>
        <w:t xml:space="preserve">آیا در روایات چندین </w:t>
      </w:r>
      <w:r w:rsidRPr="00854C2B">
        <w:rPr>
          <w:rFonts w:hint="cs"/>
          <w:rtl/>
        </w:rPr>
        <w:t>ت</w:t>
      </w:r>
      <w:r w:rsidR="00854C2B" w:rsidRPr="00854C2B">
        <w:rPr>
          <w:rFonts w:hint="cs"/>
          <w:rtl/>
        </w:rPr>
        <w:t>ُ</w:t>
      </w:r>
      <w:r w:rsidRPr="006E5527">
        <w:rPr>
          <w:rFonts w:hint="cs"/>
          <w:rtl/>
        </w:rPr>
        <w:t>نی شیعه، یک سند شیعی برای روایت قرآن یافت می</w:t>
      </w:r>
      <w:r w:rsidRPr="006E5527">
        <w:rPr>
          <w:rFonts w:cs="CTraditional Arabic" w:hint="cs"/>
          <w:cs/>
        </w:rPr>
        <w:t>‎</w:t>
      </w:r>
      <w:r w:rsidRPr="006E5527">
        <w:rPr>
          <w:rFonts w:hint="cs"/>
          <w:rtl/>
        </w:rPr>
        <w:t>شود؟</w:t>
      </w:r>
      <w:r w:rsidR="0056458B">
        <w:rPr>
          <w:rFonts w:hint="cs"/>
          <w:rtl/>
        </w:rPr>
        <w:t>!</w:t>
      </w:r>
    </w:p>
    <w:p w:rsidR="006E5527" w:rsidRDefault="00F604E9" w:rsidP="006E5527">
      <w:pPr>
        <w:pStyle w:val="af6"/>
        <w:ind w:firstLine="0"/>
        <w:rPr>
          <w:rFonts w:hint="cs"/>
          <w:rtl/>
        </w:rPr>
      </w:pPr>
      <w:r w:rsidRPr="00AF0888">
        <w:rPr>
          <w:rFonts w:hint="cs"/>
          <w:rtl/>
        </w:rPr>
        <w:t>به درستی که شیعیان قرآن را از اهل سنت أخذ کردند</w:t>
      </w:r>
      <w:r w:rsidRPr="00AF0888">
        <w:rPr>
          <w:rFonts w:hint="cs"/>
          <w:rtl/>
          <w:lang w:bidi="ar-SA"/>
        </w:rPr>
        <w:t xml:space="preserve">، </w:t>
      </w:r>
      <w:r w:rsidR="006E5527">
        <w:rPr>
          <w:rFonts w:hint="cs"/>
          <w:rtl/>
        </w:rPr>
        <w:t>یعنی کسانی که در دوران</w:t>
      </w:r>
      <w:r w:rsidR="006E5527">
        <w:rPr>
          <w:rFonts w:cs="B Badr" w:hint="cs"/>
          <w:rtl/>
        </w:rPr>
        <w:t>‏</w:t>
      </w:r>
      <w:r w:rsidRPr="00AF0888">
        <w:rPr>
          <w:rFonts w:hint="cs"/>
          <w:rtl/>
        </w:rPr>
        <w:t>های مخت</w:t>
      </w:r>
      <w:r w:rsidR="006E5527">
        <w:rPr>
          <w:rFonts w:hint="cs"/>
          <w:rtl/>
        </w:rPr>
        <w:t>لف اسلامی آن را جمع</w:t>
      </w:r>
      <w:r w:rsidR="006E5527">
        <w:rPr>
          <w:rFonts w:cs="B Badr" w:hint="cs"/>
          <w:rtl/>
        </w:rPr>
        <w:t>‏</w:t>
      </w:r>
      <w:r w:rsidR="006E5527">
        <w:rPr>
          <w:rFonts w:hint="cs"/>
          <w:rtl/>
        </w:rPr>
        <w:t>آوری و نسخه</w:t>
      </w:r>
      <w:r w:rsidR="006E5527">
        <w:rPr>
          <w:rFonts w:cs="B Badr" w:hint="cs"/>
          <w:rtl/>
        </w:rPr>
        <w:t>‏</w:t>
      </w:r>
      <w:r w:rsidRPr="00AF0888">
        <w:rPr>
          <w:rFonts w:hint="cs"/>
          <w:rtl/>
        </w:rPr>
        <w:t>برداری و روایت کردند</w:t>
      </w:r>
      <w:r w:rsidR="006E5527">
        <w:rPr>
          <w:rFonts w:hint="cs"/>
          <w:rtl/>
        </w:rPr>
        <w:t>!!</w:t>
      </w:r>
      <w:r w:rsidRPr="00AF0888">
        <w:rPr>
          <w:rFonts w:hint="cs"/>
          <w:rtl/>
        </w:rPr>
        <w:t xml:space="preserve"> </w:t>
      </w:r>
    </w:p>
    <w:p w:rsidR="00F604E9" w:rsidRPr="00AF0888" w:rsidRDefault="00F604E9" w:rsidP="006E5527">
      <w:pPr>
        <w:pStyle w:val="af6"/>
        <w:ind w:firstLine="0"/>
        <w:rPr>
          <w:rFonts w:hint="cs"/>
          <w:rtl/>
        </w:rPr>
      </w:pPr>
      <w:r w:rsidRPr="00AF0888">
        <w:rPr>
          <w:rFonts w:hint="cs"/>
          <w:rtl/>
        </w:rPr>
        <w:t>پس در کجا یک روایت از ائمه شیعه وارد شده که قرآن را روایت کرده باشند؟!</w:t>
      </w:r>
    </w:p>
    <w:p w:rsidR="00F604E9" w:rsidRPr="00AF0888" w:rsidRDefault="00B94FFE" w:rsidP="00D20AA3">
      <w:pPr>
        <w:pStyle w:val="af5"/>
        <w:rPr>
          <w:rFonts w:hint="cs"/>
          <w:rtl/>
        </w:rPr>
      </w:pPr>
      <w:r>
        <w:rPr>
          <w:rtl/>
        </w:rPr>
        <w:br w:type="page"/>
      </w:r>
      <w:bookmarkStart w:id="878" w:name="_Toc231414032"/>
      <w:bookmarkStart w:id="879" w:name="_Toc231414170"/>
      <w:bookmarkStart w:id="880" w:name="_Toc231414934"/>
      <w:bookmarkStart w:id="881" w:name="_Toc252932643"/>
      <w:bookmarkStart w:id="882" w:name="_Toc254520714"/>
      <w:r w:rsidR="00F604E9" w:rsidRPr="00AF0888">
        <w:rPr>
          <w:rFonts w:hint="cs"/>
          <w:rtl/>
        </w:rPr>
        <w:t>مطلب دوم</w:t>
      </w:r>
      <w:bookmarkStart w:id="883" w:name="_Toc231414033"/>
      <w:bookmarkStart w:id="884" w:name="_Toc231414171"/>
      <w:bookmarkStart w:id="885" w:name="_Toc231414935"/>
      <w:bookmarkStart w:id="886" w:name="_Toc231415167"/>
      <w:bookmarkEnd w:id="878"/>
      <w:bookmarkEnd w:id="879"/>
      <w:bookmarkEnd w:id="880"/>
      <w:r>
        <w:rPr>
          <w:rtl/>
        </w:rPr>
        <w:br/>
      </w:r>
      <w:r w:rsidR="00F604E9" w:rsidRPr="00AF0888">
        <w:rPr>
          <w:rFonts w:hint="cs"/>
          <w:rtl/>
        </w:rPr>
        <w:t xml:space="preserve">نگاهی به </w:t>
      </w:r>
      <w:r w:rsidR="00F604E9" w:rsidRPr="00854C2B">
        <w:rPr>
          <w:rFonts w:hint="cs"/>
          <w:rtl/>
        </w:rPr>
        <w:t xml:space="preserve">موضوع عدم </w:t>
      </w:r>
      <w:r w:rsidR="00854C2B" w:rsidRPr="00854C2B">
        <w:rPr>
          <w:rFonts w:hint="cs"/>
          <w:rtl/>
        </w:rPr>
        <w:t>احاطه</w:t>
      </w:r>
      <w:r w:rsidR="00F604E9" w:rsidRPr="00854C2B">
        <w:rPr>
          <w:rFonts w:hint="cs"/>
          <w:rtl/>
        </w:rPr>
        <w:t xml:space="preserve"> روایات</w:t>
      </w:r>
      <w:r w:rsidR="00F604E9" w:rsidRPr="00AF0888">
        <w:rPr>
          <w:rFonts w:hint="cs"/>
          <w:rtl/>
        </w:rPr>
        <w:t xml:space="preserve"> شیعه به علوم دین</w:t>
      </w:r>
      <w:bookmarkEnd w:id="881"/>
      <w:bookmarkEnd w:id="882"/>
      <w:bookmarkEnd w:id="883"/>
      <w:bookmarkEnd w:id="884"/>
      <w:bookmarkEnd w:id="885"/>
      <w:bookmarkEnd w:id="886"/>
    </w:p>
    <w:p w:rsidR="00F604E9" w:rsidRPr="00AF0888" w:rsidRDefault="00F604E9" w:rsidP="00B94FFE">
      <w:pPr>
        <w:pStyle w:val="af6"/>
        <w:ind w:firstLine="0"/>
        <w:rPr>
          <w:rFonts w:hint="cs"/>
          <w:rtl/>
        </w:rPr>
      </w:pPr>
      <w:r w:rsidRPr="00AF0888">
        <w:rPr>
          <w:rFonts w:hint="cs"/>
          <w:rtl/>
        </w:rPr>
        <w:t>بعد از بیان مختصر در مورد اهل سنت که مذهب شیعه بر مبنای آنها بنا شده است</w:t>
      </w:r>
      <w:r w:rsidRPr="00AF0888">
        <w:rPr>
          <w:rFonts w:hint="cs"/>
          <w:rtl/>
          <w:lang w:bidi="ar-SA"/>
        </w:rPr>
        <w:t xml:space="preserve">، </w:t>
      </w:r>
      <w:r w:rsidRPr="00AF0888">
        <w:rPr>
          <w:rFonts w:hint="cs"/>
          <w:rtl/>
        </w:rPr>
        <w:t>توضیحاتی را در این زمینه خواهیم داشت.</w:t>
      </w:r>
    </w:p>
    <w:p w:rsidR="00F604E9" w:rsidRPr="00AF0888" w:rsidRDefault="00F604E9" w:rsidP="00516CCC">
      <w:pPr>
        <w:pStyle w:val="af3"/>
        <w:rPr>
          <w:rFonts w:hint="cs"/>
          <w:rtl/>
        </w:rPr>
      </w:pPr>
      <w:bookmarkStart w:id="887" w:name="_Toc252932644"/>
      <w:bookmarkStart w:id="888" w:name="_Toc254520715"/>
      <w:r w:rsidRPr="00AF0888">
        <w:rPr>
          <w:rFonts w:hint="cs"/>
          <w:rtl/>
        </w:rPr>
        <w:t>1- کشتی نجات</w:t>
      </w:r>
      <w:bookmarkEnd w:id="887"/>
      <w:bookmarkEnd w:id="888"/>
    </w:p>
    <w:p w:rsidR="006E5527" w:rsidRDefault="00F604E9" w:rsidP="00B94FFE">
      <w:pPr>
        <w:pStyle w:val="af6"/>
        <w:ind w:firstLine="0"/>
        <w:rPr>
          <w:rFonts w:hint="cs"/>
          <w:rtl/>
        </w:rPr>
      </w:pPr>
      <w:r w:rsidRPr="00AF0888">
        <w:rPr>
          <w:rFonts w:hint="cs"/>
          <w:rtl/>
        </w:rPr>
        <w:t xml:space="preserve">شیعیان ادعا دارند که مذهب شیعه </w:t>
      </w:r>
      <w:r w:rsidR="006E5527">
        <w:rPr>
          <w:rFonts w:ascii="Traditional Arabic" w:hAnsi="Traditional Arabic" w:cs="Traditional Arabic"/>
          <w:rtl/>
        </w:rPr>
        <w:t>«</w:t>
      </w:r>
      <w:r w:rsidRPr="00AF0888">
        <w:rPr>
          <w:rFonts w:hint="cs"/>
          <w:rtl/>
        </w:rPr>
        <w:t>کشتی نجات</w:t>
      </w:r>
      <w:r w:rsidR="006E5527">
        <w:rPr>
          <w:rFonts w:ascii="Traditional Arabic" w:hAnsi="Traditional Arabic" w:cs="Traditional Arabic"/>
          <w:rtl/>
        </w:rPr>
        <w:t>»</w:t>
      </w:r>
      <w:r w:rsidRPr="00AF0888">
        <w:rPr>
          <w:rFonts w:hint="cs"/>
          <w:rtl/>
        </w:rPr>
        <w:t xml:space="preserve"> است</w:t>
      </w:r>
      <w:r w:rsidR="006E5527">
        <w:rPr>
          <w:rFonts w:hint="cs"/>
          <w:rtl/>
        </w:rPr>
        <w:t xml:space="preserve"> و هر کس بر آن سوار شود نجات می</w:t>
      </w:r>
      <w:r w:rsidR="006E5527">
        <w:rPr>
          <w:rFonts w:cs="B Badr" w:hint="cs"/>
          <w:rtl/>
        </w:rPr>
        <w:t>‏</w:t>
      </w:r>
      <w:r w:rsidR="006E5527">
        <w:rPr>
          <w:rFonts w:hint="cs"/>
          <w:rtl/>
        </w:rPr>
        <w:t>یابد و هر کس سوار نشود هلاک می</w:t>
      </w:r>
      <w:r w:rsidR="006E5527">
        <w:rPr>
          <w:rFonts w:cs="B Badr" w:hint="cs"/>
          <w:rtl/>
        </w:rPr>
        <w:t>‏</w:t>
      </w:r>
      <w:r w:rsidRPr="00AF0888">
        <w:rPr>
          <w:rFonts w:hint="cs"/>
          <w:rtl/>
        </w:rPr>
        <w:t xml:space="preserve">شود. </w:t>
      </w:r>
    </w:p>
    <w:p w:rsidR="006E5527" w:rsidRDefault="00F604E9" w:rsidP="006E5527">
      <w:pPr>
        <w:pStyle w:val="af6"/>
        <w:rPr>
          <w:rFonts w:hint="cs"/>
          <w:rtl/>
        </w:rPr>
      </w:pPr>
      <w:r w:rsidRPr="00AF0888">
        <w:rPr>
          <w:rFonts w:hint="cs"/>
          <w:rtl/>
        </w:rPr>
        <w:t xml:space="preserve">چنان که قبلاً ذکر شد اگر به روایات شیعه مراجعه شود، روشن خواهد شد که غالب </w:t>
      </w:r>
      <w:r w:rsidRPr="00854C2B">
        <w:rPr>
          <w:rFonts w:hint="cs"/>
          <w:rtl/>
        </w:rPr>
        <w:t>آنها کپی</w:t>
      </w:r>
      <w:r w:rsidRPr="00AF0888">
        <w:rPr>
          <w:rFonts w:hint="cs"/>
          <w:rtl/>
        </w:rPr>
        <w:t xml:space="preserve"> از روایات اهل سنت هستن</w:t>
      </w:r>
      <w:r w:rsidR="006E5527">
        <w:rPr>
          <w:rFonts w:hint="cs"/>
          <w:rtl/>
        </w:rPr>
        <w:t>د. قبل از اینکه اولین کتاب اثنی</w:t>
      </w:r>
      <w:r w:rsidR="006E5527">
        <w:rPr>
          <w:rFonts w:cs="B Badr" w:hint="cs"/>
          <w:rtl/>
        </w:rPr>
        <w:t>‏</w:t>
      </w:r>
      <w:r w:rsidRPr="00AF0888">
        <w:rPr>
          <w:rFonts w:hint="cs"/>
          <w:rtl/>
        </w:rPr>
        <w:t>عشری تألیف شود، اهل سنت کتب خود را نوشته و روایات خود را ضبط کرده بودند. پس کدام یک  از این دو گروه از دیگری اخذ کرده</w:t>
      </w:r>
      <w:r w:rsidRPr="00AF0888">
        <w:rPr>
          <w:rFonts w:cs="CTraditional Arabic" w:hint="cs"/>
          <w:cs/>
        </w:rPr>
        <w:t>‎</w:t>
      </w:r>
      <w:r w:rsidRPr="00AF0888">
        <w:rPr>
          <w:rFonts w:hint="cs"/>
          <w:rtl/>
        </w:rPr>
        <w:t>اند</w:t>
      </w:r>
      <w:r w:rsidR="006E5527">
        <w:rPr>
          <w:rFonts w:hint="cs"/>
          <w:rtl/>
        </w:rPr>
        <w:t xml:space="preserve">؟! </w:t>
      </w:r>
    </w:p>
    <w:p w:rsidR="006E5527" w:rsidRDefault="006E5527" w:rsidP="006E5527">
      <w:pPr>
        <w:pStyle w:val="af6"/>
        <w:rPr>
          <w:rFonts w:hint="cs"/>
          <w:rtl/>
        </w:rPr>
      </w:pPr>
      <w:r>
        <w:rPr>
          <w:rFonts w:hint="cs"/>
          <w:rtl/>
        </w:rPr>
        <w:t>شکی نیست که با یک نگاه صرف می</w:t>
      </w:r>
      <w:r>
        <w:rPr>
          <w:rFonts w:cs="B Badr" w:hint="cs"/>
          <w:rtl/>
        </w:rPr>
        <w:t>‏</w:t>
      </w:r>
      <w:r w:rsidR="00F604E9" w:rsidRPr="00AF0888">
        <w:rPr>
          <w:rFonts w:hint="cs"/>
          <w:rtl/>
        </w:rPr>
        <w:t xml:space="preserve">توان به این نتیجه رسید که متأخر از متقدم اخذ کرده است. این موضوع بر این دلالت دارد که این مذهب </w:t>
      </w:r>
      <w:r>
        <w:rPr>
          <w:rFonts w:ascii="Traditional Arabic" w:hAnsi="Traditional Arabic" w:cs="Traditional Arabic"/>
          <w:rtl/>
        </w:rPr>
        <w:t>«</w:t>
      </w:r>
      <w:r w:rsidR="00F604E9" w:rsidRPr="00AF0888">
        <w:rPr>
          <w:rFonts w:hint="cs"/>
          <w:rtl/>
        </w:rPr>
        <w:t>کشتی نجات</w:t>
      </w:r>
      <w:r>
        <w:rPr>
          <w:rFonts w:ascii="Traditional Arabic" w:hAnsi="Traditional Arabic" w:cs="Traditional Arabic"/>
          <w:rtl/>
        </w:rPr>
        <w:t>»</w:t>
      </w:r>
      <w:r w:rsidR="00F604E9" w:rsidRPr="00AF0888">
        <w:rPr>
          <w:rFonts w:hint="cs"/>
          <w:rtl/>
        </w:rPr>
        <w:t xml:space="preserve"> نیست، زیرا اگر چنین بود به کشتی دیگری ن</w:t>
      </w:r>
      <w:r>
        <w:rPr>
          <w:rFonts w:hint="cs"/>
          <w:rtl/>
        </w:rPr>
        <w:t>یاز پیدا نمی</w:t>
      </w:r>
      <w:r>
        <w:rPr>
          <w:rFonts w:cs="B Badr" w:hint="cs"/>
          <w:rtl/>
        </w:rPr>
        <w:t>‏</w:t>
      </w:r>
      <w:r w:rsidR="00F604E9" w:rsidRPr="00AF0888">
        <w:rPr>
          <w:rFonts w:hint="cs"/>
          <w:rtl/>
        </w:rPr>
        <w:t xml:space="preserve">کرد. </w:t>
      </w:r>
    </w:p>
    <w:p w:rsidR="00F604E9" w:rsidRPr="00AF0888" w:rsidRDefault="00F604E9" w:rsidP="006E5527">
      <w:pPr>
        <w:pStyle w:val="af6"/>
        <w:rPr>
          <w:rFonts w:hint="cs"/>
          <w:rtl/>
        </w:rPr>
      </w:pPr>
      <w:r w:rsidRPr="00AF0888">
        <w:rPr>
          <w:rFonts w:hint="cs"/>
          <w:rtl/>
        </w:rPr>
        <w:t>همچنین بیانگر این موضوع است که آن روایات منسوب به ائمه، نیاز آنان به علم را پاسخ نگفته است</w:t>
      </w:r>
      <w:r w:rsidR="006E5527">
        <w:rPr>
          <w:rFonts w:hint="cs"/>
          <w:rtl/>
        </w:rPr>
        <w:t>،</w:t>
      </w:r>
      <w:r w:rsidRPr="00AF0888">
        <w:rPr>
          <w:rFonts w:hint="cs"/>
          <w:rtl/>
        </w:rPr>
        <w:t xml:space="preserve"> و اگر این روایات از جانب امامان منصوب خداوند می</w:t>
      </w:r>
      <w:r w:rsidRPr="00AF0888">
        <w:rPr>
          <w:rFonts w:cs="CTraditional Arabic" w:hint="cs"/>
          <w:cs/>
        </w:rPr>
        <w:t>‎</w:t>
      </w:r>
      <w:r w:rsidR="006E5527">
        <w:rPr>
          <w:rFonts w:hint="cs"/>
          <w:rtl/>
        </w:rPr>
        <w:t>بود آنان را بی</w:t>
      </w:r>
      <w:r w:rsidR="006E5527">
        <w:rPr>
          <w:rFonts w:cs="B Badr" w:hint="cs"/>
          <w:rtl/>
        </w:rPr>
        <w:t>‏</w:t>
      </w:r>
      <w:r w:rsidR="006E5527">
        <w:rPr>
          <w:rFonts w:hint="cs"/>
          <w:rtl/>
        </w:rPr>
        <w:t>نیاز می</w:t>
      </w:r>
      <w:r w:rsidR="006E5527">
        <w:rPr>
          <w:rFonts w:cs="B Badr" w:hint="cs"/>
          <w:rtl/>
        </w:rPr>
        <w:t>‏</w:t>
      </w:r>
      <w:r w:rsidRPr="00AF0888">
        <w:rPr>
          <w:rFonts w:hint="cs"/>
          <w:rtl/>
        </w:rPr>
        <w:t>کرد؟! چیزی که خواهد آمد شاهد این حقیقت می</w:t>
      </w:r>
      <w:r w:rsidR="006E5527">
        <w:rPr>
          <w:rFonts w:cs="B Badr" w:hint="cs"/>
          <w:rtl/>
        </w:rPr>
        <w:t>‏</w:t>
      </w:r>
      <w:r w:rsidRPr="00AF0888">
        <w:rPr>
          <w:rFonts w:hint="cs"/>
          <w:rtl/>
        </w:rPr>
        <w:t>باشد.</w:t>
      </w:r>
    </w:p>
    <w:p w:rsidR="00F604E9" w:rsidRPr="00AF0888" w:rsidRDefault="00F604E9" w:rsidP="00516CCC">
      <w:pPr>
        <w:pStyle w:val="af3"/>
        <w:rPr>
          <w:rFonts w:hint="cs"/>
          <w:rtl/>
        </w:rPr>
      </w:pPr>
      <w:bookmarkStart w:id="889" w:name="_Toc252932645"/>
      <w:bookmarkStart w:id="890" w:name="_Toc254520716"/>
      <w:r w:rsidRPr="00AF0888">
        <w:rPr>
          <w:rFonts w:hint="cs"/>
          <w:rtl/>
        </w:rPr>
        <w:t>2- مصطلح الحدیث</w:t>
      </w:r>
      <w:bookmarkEnd w:id="889"/>
      <w:bookmarkEnd w:id="890"/>
    </w:p>
    <w:p w:rsidR="00044CB3" w:rsidRPr="00AF0888" w:rsidRDefault="00F604E9" w:rsidP="00EA621D">
      <w:pPr>
        <w:pStyle w:val="af6"/>
        <w:ind w:firstLine="0"/>
        <w:rPr>
          <w:rFonts w:hint="cs"/>
          <w:rtl/>
        </w:rPr>
      </w:pPr>
      <w:r w:rsidRPr="00AF0888">
        <w:rPr>
          <w:rFonts w:hint="cs"/>
          <w:rtl/>
        </w:rPr>
        <w:t>شیعیان اتفاق نظر دارند که این علم از  اهل سنت اخذ شده است و اعترافات خودشان قوی</w:t>
      </w:r>
      <w:r w:rsidRPr="00AF0888">
        <w:rPr>
          <w:rFonts w:cs="CTraditional Arabic" w:hint="cs"/>
          <w:cs/>
        </w:rPr>
        <w:t>‎</w:t>
      </w:r>
      <w:r w:rsidR="006E5527">
        <w:rPr>
          <w:rFonts w:hint="cs"/>
          <w:rtl/>
        </w:rPr>
        <w:t>ترین دلیل بر آن می</w:t>
      </w:r>
      <w:r w:rsidR="006E5527">
        <w:rPr>
          <w:rFonts w:cs="B Badr" w:hint="cs"/>
          <w:rtl/>
        </w:rPr>
        <w:t>‏</w:t>
      </w:r>
      <w:r w:rsidR="006E5527">
        <w:rPr>
          <w:rFonts w:hint="cs"/>
          <w:rtl/>
        </w:rPr>
        <w:t>باشد، زیرا  عاملی تأکید می</w:t>
      </w:r>
      <w:r w:rsidR="006E5527">
        <w:rPr>
          <w:rFonts w:cs="B Badr" w:hint="cs"/>
          <w:rtl/>
        </w:rPr>
        <w:t>‏</w:t>
      </w:r>
      <w:r w:rsidR="006E5527">
        <w:rPr>
          <w:rFonts w:hint="cs"/>
          <w:rtl/>
        </w:rPr>
        <w:t xml:space="preserve">کند: </w:t>
      </w:r>
      <w:r w:rsidR="006E5527" w:rsidRPr="006E5527">
        <w:rPr>
          <w:rFonts w:hint="cs"/>
          <w:u w:val="single"/>
          <w:rtl/>
        </w:rPr>
        <w:t>چنان که با تتبع آشکار می</w:t>
      </w:r>
      <w:r w:rsidR="006E5527" w:rsidRPr="006E5527">
        <w:rPr>
          <w:rFonts w:cs="B Badr" w:hint="cs"/>
          <w:u w:val="single"/>
          <w:rtl/>
        </w:rPr>
        <w:t>‏</w:t>
      </w:r>
      <w:r w:rsidRPr="006E5527">
        <w:rPr>
          <w:rFonts w:hint="cs"/>
          <w:u w:val="single"/>
          <w:rtl/>
        </w:rPr>
        <w:t>شود، این علم از کتب آنان اخذ شده است</w:t>
      </w:r>
      <w:r w:rsidRPr="00AF0888">
        <w:rPr>
          <w:rFonts w:hint="cs"/>
          <w:rtl/>
        </w:rPr>
        <w:t xml:space="preserve">. حلی از علمای شیعه در قرن هفتم نیز </w:t>
      </w:r>
      <w:r w:rsidRPr="006E5527">
        <w:rPr>
          <w:rFonts w:hint="cs"/>
          <w:u w:val="single"/>
          <w:rtl/>
        </w:rPr>
        <w:t>در چا</w:t>
      </w:r>
      <w:r w:rsidR="006E5527" w:rsidRPr="006E5527">
        <w:rPr>
          <w:rFonts w:hint="cs"/>
          <w:u w:val="single"/>
          <w:rtl/>
        </w:rPr>
        <w:t>رچوبی وسیع</w:t>
      </w:r>
      <w:r w:rsidR="006E5527" w:rsidRPr="006E5527">
        <w:rPr>
          <w:rFonts w:cs="B Badr" w:hint="cs"/>
          <w:u w:val="single"/>
          <w:rtl/>
        </w:rPr>
        <w:t>‏</w:t>
      </w:r>
      <w:r w:rsidRPr="006E5527">
        <w:rPr>
          <w:rFonts w:hint="cs"/>
          <w:u w:val="single"/>
          <w:rtl/>
        </w:rPr>
        <w:t>تر داخل تفکر سنی شد</w:t>
      </w:r>
      <w:r w:rsidR="006E5527" w:rsidRPr="006E5527">
        <w:rPr>
          <w:rFonts w:hint="cs"/>
          <w:u w:val="single"/>
          <w:rtl/>
        </w:rPr>
        <w:t>،</w:t>
      </w:r>
      <w:r w:rsidRPr="006E5527">
        <w:rPr>
          <w:rFonts w:hint="cs"/>
          <w:u w:val="single"/>
          <w:rtl/>
        </w:rPr>
        <w:t xml:space="preserve"> و به شیوه</w:t>
      </w:r>
      <w:r w:rsidRPr="006E5527">
        <w:rPr>
          <w:rFonts w:cs="CTraditional Arabic" w:hint="cs"/>
          <w:u w:val="single"/>
          <w:cs/>
        </w:rPr>
        <w:t>‎</w:t>
      </w:r>
      <w:r w:rsidRPr="006E5527">
        <w:rPr>
          <w:rFonts w:hint="cs"/>
          <w:u w:val="single"/>
          <w:rtl/>
        </w:rPr>
        <w:t>ای متمایز علوم دینی اهل سنت را فراگرفت</w:t>
      </w:r>
      <w:r w:rsidR="006E5527">
        <w:rPr>
          <w:rFonts w:hint="cs"/>
          <w:u w:val="single"/>
          <w:rtl/>
        </w:rPr>
        <w:t>،</w:t>
      </w:r>
      <w:r w:rsidRPr="006E5527">
        <w:rPr>
          <w:rFonts w:hint="cs"/>
          <w:u w:val="single"/>
          <w:rtl/>
        </w:rPr>
        <w:t xml:space="preserve"> و حتی نزد برخی از علمای آنان شاگردی کرد</w:t>
      </w:r>
      <w:r w:rsidRPr="00AF0888">
        <w:rPr>
          <w:vertAlign w:val="superscript"/>
          <w:rtl/>
        </w:rPr>
        <w:footnoteReference w:id="494"/>
      </w:r>
      <w:r w:rsidRPr="00AF0888">
        <w:rPr>
          <w:rFonts w:hint="cs"/>
          <w:rtl/>
        </w:rPr>
        <w:t>.</w:t>
      </w:r>
      <w:bookmarkStart w:id="891" w:name="_Toc194895170"/>
    </w:p>
    <w:p w:rsidR="00D04940" w:rsidRDefault="00044CB3" w:rsidP="00F604E9">
      <w:pPr>
        <w:pStyle w:val="af6"/>
        <w:rPr>
          <w:rFonts w:hint="cs"/>
          <w:rtl/>
        </w:rPr>
      </w:pPr>
      <w:r w:rsidRPr="00AF0888">
        <w:rPr>
          <w:rFonts w:hint="cs"/>
          <w:rtl/>
        </w:rPr>
        <w:t xml:space="preserve">این موضوع شاهد دیگری بر این موضوع است که </w:t>
      </w:r>
      <w:r w:rsidR="006E5527">
        <w:rPr>
          <w:rFonts w:ascii="Traditional Arabic" w:hAnsi="Traditional Arabic" w:cs="Traditional Arabic"/>
          <w:rtl/>
        </w:rPr>
        <w:t>«</w:t>
      </w:r>
      <w:r w:rsidRPr="00AF0888">
        <w:rPr>
          <w:rFonts w:hint="cs"/>
          <w:rtl/>
        </w:rPr>
        <w:t>کشتی نجات</w:t>
      </w:r>
      <w:r w:rsidR="006E5527">
        <w:rPr>
          <w:rFonts w:ascii="Traditional Arabic" w:hAnsi="Traditional Arabic" w:cs="Traditional Arabic"/>
          <w:rtl/>
        </w:rPr>
        <w:t>»</w:t>
      </w:r>
      <w:r w:rsidRPr="00AF0888">
        <w:rPr>
          <w:rFonts w:hint="cs"/>
          <w:rtl/>
        </w:rPr>
        <w:t xml:space="preserve"> موهوم به تنهائی برای نجات کافی نیست</w:t>
      </w:r>
      <w:r w:rsidR="00783C4A" w:rsidRPr="00AF0888">
        <w:rPr>
          <w:rFonts w:hint="cs"/>
          <w:rtl/>
          <w:lang w:bidi="ar-SA"/>
        </w:rPr>
        <w:t xml:space="preserve">، </w:t>
      </w:r>
      <w:r w:rsidR="00D04940">
        <w:rPr>
          <w:rFonts w:hint="cs"/>
          <w:rtl/>
        </w:rPr>
        <w:t>زیرا اگر کافی می</w:t>
      </w:r>
      <w:r w:rsidR="00D04940">
        <w:rPr>
          <w:rFonts w:cs="B Badr" w:hint="cs"/>
          <w:rtl/>
        </w:rPr>
        <w:t>‏</w:t>
      </w:r>
      <w:r w:rsidRPr="00AF0888">
        <w:rPr>
          <w:rFonts w:hint="cs"/>
          <w:rtl/>
        </w:rPr>
        <w:t xml:space="preserve">بود به کشتی دیگری نیاز نبود که بر علوم آن کشتی حمله ببرد و با آن علوم کشتی خود را پشتیبانی نماید. </w:t>
      </w:r>
    </w:p>
    <w:p w:rsidR="00D04940" w:rsidRPr="00FE28D2" w:rsidRDefault="00D04940" w:rsidP="00FE28D2">
      <w:pPr>
        <w:spacing w:before="120" w:line="233" w:lineRule="auto"/>
        <w:ind w:firstLine="454"/>
        <w:rPr>
          <w:rFonts w:ascii="mylotus" w:hAnsi="mylotus" w:cs="mylotus" w:hint="cs"/>
          <w:rtl/>
        </w:rPr>
      </w:pPr>
      <w:r w:rsidRPr="00FE28D2">
        <w:rPr>
          <w:rFonts w:hint="cs"/>
          <w:rtl/>
        </w:rPr>
        <w:t>چرا</w:t>
      </w:r>
      <w:r w:rsidR="00FE28D2" w:rsidRPr="00FE28D2">
        <w:rPr>
          <w:rFonts w:hint="cs"/>
          <w:rtl/>
        </w:rPr>
        <w:t xml:space="preserve"> ناخدایان این کشتی یعنی</w:t>
      </w:r>
      <w:r w:rsidRPr="00FE28D2">
        <w:rPr>
          <w:rFonts w:hint="cs"/>
          <w:rtl/>
        </w:rPr>
        <w:t xml:space="preserve"> ائمه - اگر ائمه می</w:t>
      </w:r>
      <w:r w:rsidRPr="00FE28D2">
        <w:rPr>
          <w:rFonts w:cs="B Badr" w:hint="cs"/>
          <w:rtl/>
        </w:rPr>
        <w:t>‏</w:t>
      </w:r>
      <w:r w:rsidR="00044CB3" w:rsidRPr="00FE28D2">
        <w:rPr>
          <w:rFonts w:hint="cs"/>
          <w:rtl/>
        </w:rPr>
        <w:t>باشند-</w:t>
      </w:r>
      <w:r w:rsidRPr="00FE28D2">
        <w:rPr>
          <w:rFonts w:hint="cs"/>
          <w:rtl/>
        </w:rPr>
        <w:t xml:space="preserve"> که رهبران این کشتی می</w:t>
      </w:r>
      <w:r w:rsidRPr="00FE28D2">
        <w:rPr>
          <w:rFonts w:cs="B Badr" w:hint="cs"/>
          <w:rtl/>
        </w:rPr>
        <w:t>‏</w:t>
      </w:r>
      <w:r w:rsidR="00044CB3" w:rsidRPr="00FE28D2">
        <w:rPr>
          <w:rFonts w:hint="cs"/>
          <w:rtl/>
        </w:rPr>
        <w:t>باشند این علوم را بیان نکرده</w:t>
      </w:r>
      <w:r w:rsidR="00044CB3" w:rsidRPr="00FE28D2">
        <w:rPr>
          <w:rFonts w:cs="CTraditional Arabic" w:hint="cs"/>
          <w:cs/>
        </w:rPr>
        <w:t>‎</w:t>
      </w:r>
      <w:r w:rsidR="00044CB3" w:rsidRPr="00FE28D2">
        <w:rPr>
          <w:rFonts w:hint="cs"/>
          <w:rtl/>
        </w:rPr>
        <w:t xml:space="preserve">اند تا علوم این کشتی کافی بوده و به کشتی دیگری نیاز نباشد؟ </w:t>
      </w:r>
    </w:p>
    <w:p w:rsidR="00AF5F30" w:rsidRDefault="00AF5F30" w:rsidP="00F604E9">
      <w:pPr>
        <w:pStyle w:val="af6"/>
        <w:rPr>
          <w:rFonts w:hint="cs"/>
          <w:rtl/>
        </w:rPr>
      </w:pPr>
      <w:r>
        <w:rPr>
          <w:rFonts w:hint="cs"/>
          <w:rtl/>
        </w:rPr>
        <w:t>اگر کشتی اثنی</w:t>
      </w:r>
      <w:r>
        <w:rPr>
          <w:rFonts w:cs="B Badr" w:hint="cs"/>
          <w:rtl/>
        </w:rPr>
        <w:t>‏</w:t>
      </w:r>
      <w:r>
        <w:rPr>
          <w:rFonts w:hint="cs"/>
          <w:rtl/>
        </w:rPr>
        <w:t>عشری کشتی نجات می</w:t>
      </w:r>
      <w:r>
        <w:rPr>
          <w:rFonts w:cs="B Badr" w:hint="cs"/>
          <w:rtl/>
        </w:rPr>
        <w:t>‏</w:t>
      </w:r>
      <w:r w:rsidR="00044CB3" w:rsidRPr="00AF0888">
        <w:rPr>
          <w:rFonts w:hint="cs"/>
          <w:rtl/>
        </w:rPr>
        <w:t>بود به کشتی دیگری نیاز نبود. بلکه آن کشتی که به کمک این کشتی آمده است</w:t>
      </w:r>
      <w:r w:rsidR="00783C4A" w:rsidRPr="00AF0888">
        <w:rPr>
          <w:rFonts w:hint="cs"/>
          <w:rtl/>
          <w:lang w:bidi="ar-SA"/>
        </w:rPr>
        <w:t xml:space="preserve">، </w:t>
      </w:r>
      <w:r>
        <w:rPr>
          <w:rFonts w:ascii="Traditional Arabic" w:hAnsi="Traditional Arabic" w:cs="Traditional Arabic"/>
          <w:rtl/>
        </w:rPr>
        <w:t>«</w:t>
      </w:r>
      <w:r w:rsidR="00044CB3" w:rsidRPr="00AF0888">
        <w:rPr>
          <w:rFonts w:hint="cs"/>
          <w:rtl/>
        </w:rPr>
        <w:t>کشتی نجات</w:t>
      </w:r>
      <w:r>
        <w:rPr>
          <w:rFonts w:ascii="Traditional Arabic" w:hAnsi="Traditional Arabic" w:cs="Traditional Arabic"/>
          <w:rtl/>
        </w:rPr>
        <w:t>»</w:t>
      </w:r>
      <w:r>
        <w:rPr>
          <w:rFonts w:hint="cs"/>
          <w:rtl/>
        </w:rPr>
        <w:t xml:space="preserve"> می</w:t>
      </w:r>
      <w:r>
        <w:rPr>
          <w:rFonts w:cs="B Badr" w:hint="cs"/>
          <w:rtl/>
        </w:rPr>
        <w:t>‏</w:t>
      </w:r>
      <w:r w:rsidR="00044CB3" w:rsidRPr="00AF0888">
        <w:rPr>
          <w:rFonts w:hint="cs"/>
          <w:rtl/>
        </w:rPr>
        <w:t xml:space="preserve">باشد. </w:t>
      </w:r>
    </w:p>
    <w:p w:rsidR="00AF5F30" w:rsidRDefault="00044CB3" w:rsidP="00AF5F30">
      <w:pPr>
        <w:pStyle w:val="StyleComplexBLotus12ptJustifiedFirstline05cmCharCharCharCharCharChar"/>
        <w:spacing w:line="240" w:lineRule="auto"/>
        <w:rPr>
          <w:rFonts w:ascii="B Lotus" w:eastAsia="Times New Roman" w:hAnsi="B Lotus" w:cs="B Lotus" w:hint="cs"/>
          <w:sz w:val="28"/>
          <w:szCs w:val="28"/>
          <w:rtl/>
          <w:lang w:bidi="fa-IR"/>
        </w:rPr>
      </w:pPr>
      <w:r w:rsidRPr="00AF5F30">
        <w:rPr>
          <w:rFonts w:ascii="B Lotus" w:eastAsia="Times New Roman" w:hAnsi="B Lotus" w:cs="B Lotus" w:hint="cs"/>
          <w:sz w:val="28"/>
          <w:szCs w:val="28"/>
          <w:rtl/>
          <w:lang w:bidi="fa-IR"/>
        </w:rPr>
        <w:t>این کشتی</w:t>
      </w:r>
      <w:r w:rsidR="00783C4A" w:rsidRPr="00AF5F30">
        <w:rPr>
          <w:rFonts w:ascii="B Lotus" w:eastAsia="Times New Roman" w:hAnsi="B Lotus" w:cs="B Lotus" w:hint="cs"/>
          <w:sz w:val="28"/>
          <w:szCs w:val="28"/>
          <w:rtl/>
          <w:lang w:bidi="fa-IR"/>
        </w:rPr>
        <w:t xml:space="preserve">، </w:t>
      </w:r>
      <w:r w:rsidRPr="00AF5F30">
        <w:rPr>
          <w:rFonts w:ascii="B Lotus" w:eastAsia="Times New Roman" w:hAnsi="B Lotus" w:cs="B Lotus" w:hint="cs"/>
          <w:sz w:val="28"/>
          <w:szCs w:val="28"/>
          <w:rtl/>
          <w:lang w:bidi="fa-IR"/>
        </w:rPr>
        <w:t>کشتی محمد</w:t>
      </w:r>
      <w:r w:rsidR="00AF5F30" w:rsidRPr="00AF5F30">
        <w:rPr>
          <w:rFonts w:ascii="Times New Roman" w:hAnsi="Times New Roman" w:cs="CTraditional Arabic" w:hint="cs"/>
          <w:sz w:val="28"/>
          <w:szCs w:val="28"/>
          <w:rtl/>
          <w:lang w:bidi="fa-IR"/>
        </w:rPr>
        <w:t xml:space="preserve"> </w:t>
      </w:r>
      <w:r w:rsidR="00AF5F30">
        <w:rPr>
          <w:rFonts w:ascii="Times New Roman" w:hAnsi="Times New Roman" w:cs="CTraditional Arabic" w:hint="cs"/>
          <w:sz w:val="28"/>
          <w:szCs w:val="28"/>
          <w:rtl/>
          <w:lang w:bidi="fa-IR"/>
        </w:rPr>
        <w:t>ص</w:t>
      </w:r>
      <w:r w:rsidRPr="00AF0888">
        <w:rPr>
          <w:rFonts w:hint="cs"/>
          <w:rtl/>
        </w:rPr>
        <w:t xml:space="preserve"> </w:t>
      </w:r>
      <w:r w:rsidRPr="00AF5F30">
        <w:rPr>
          <w:rFonts w:ascii="B Lotus" w:eastAsia="Times New Roman" w:hAnsi="B Lotus" w:cs="B Lotus" w:hint="cs"/>
          <w:sz w:val="28"/>
          <w:szCs w:val="28"/>
          <w:rtl/>
          <w:lang w:bidi="fa-IR"/>
        </w:rPr>
        <w:t>است و مسافران آن</w:t>
      </w:r>
      <w:r w:rsidR="00783C4A" w:rsidRPr="00AF5F30">
        <w:rPr>
          <w:rFonts w:ascii="B Lotus" w:eastAsia="Times New Roman" w:hAnsi="B Lotus" w:cs="B Lotus" w:hint="cs"/>
          <w:sz w:val="28"/>
          <w:szCs w:val="28"/>
          <w:rtl/>
          <w:lang w:bidi="fa-IR"/>
        </w:rPr>
        <w:t xml:space="preserve">، </w:t>
      </w:r>
      <w:r w:rsidR="00AF5F30" w:rsidRPr="00AF5F30">
        <w:rPr>
          <w:rFonts w:ascii="B Lotus" w:eastAsia="Times New Roman" w:hAnsi="B Lotus" w:cs="B Lotus" w:hint="cs"/>
          <w:sz w:val="28"/>
          <w:szCs w:val="28"/>
          <w:rtl/>
          <w:lang w:bidi="fa-IR"/>
        </w:rPr>
        <w:t>پیروانش می‏</w:t>
      </w:r>
      <w:r w:rsidRPr="00AF5F30">
        <w:rPr>
          <w:rFonts w:ascii="B Lotus" w:eastAsia="Times New Roman" w:hAnsi="B Lotus" w:cs="B Lotus" w:hint="cs"/>
          <w:sz w:val="28"/>
          <w:szCs w:val="28"/>
          <w:rtl/>
          <w:lang w:bidi="fa-IR"/>
        </w:rPr>
        <w:t xml:space="preserve">باشند. در این کشتی همه چیزهای مورد نیاز در دین </w:t>
      </w:r>
      <w:r w:rsidR="00AF5F30">
        <w:rPr>
          <w:rFonts w:ascii="B Lotus" w:eastAsia="Times New Roman" w:hAnsi="B Lotus" w:cs="B Lotus" w:hint="cs"/>
          <w:sz w:val="28"/>
          <w:szCs w:val="28"/>
          <w:rtl/>
          <w:lang w:bidi="fa-IR"/>
        </w:rPr>
        <w:t>وجود دارد و از آن چیزها به کشتی</w:t>
      </w:r>
      <w:r w:rsidR="00AF5F30">
        <w:rPr>
          <w:rFonts w:ascii="B Lotus" w:eastAsia="Times New Roman" w:hAnsi="B Lotus" w:hint="cs"/>
          <w:sz w:val="28"/>
          <w:szCs w:val="28"/>
          <w:rtl/>
          <w:lang w:bidi="fa-IR"/>
        </w:rPr>
        <w:t>‏</w:t>
      </w:r>
      <w:r w:rsidR="00AF5F30">
        <w:rPr>
          <w:rFonts w:ascii="B Lotus" w:eastAsia="Times New Roman" w:hAnsi="B Lotus" w:cs="B Lotus" w:hint="cs"/>
          <w:sz w:val="28"/>
          <w:szCs w:val="28"/>
          <w:rtl/>
          <w:lang w:bidi="fa-IR"/>
        </w:rPr>
        <w:t>های دیگر می</w:t>
      </w:r>
      <w:r w:rsidR="00AF5F30">
        <w:rPr>
          <w:rFonts w:ascii="B Lotus" w:eastAsia="Times New Roman" w:hAnsi="B Lotus" w:hint="cs"/>
          <w:sz w:val="28"/>
          <w:szCs w:val="28"/>
          <w:rtl/>
          <w:lang w:bidi="fa-IR"/>
        </w:rPr>
        <w:t>‏</w:t>
      </w:r>
      <w:r w:rsidR="00AF5F30">
        <w:rPr>
          <w:rFonts w:ascii="B Lotus" w:eastAsia="Times New Roman" w:hAnsi="B Lotus" w:cs="B Lotus" w:hint="cs"/>
          <w:sz w:val="28"/>
          <w:szCs w:val="28"/>
          <w:rtl/>
          <w:lang w:bidi="fa-IR"/>
        </w:rPr>
        <w:t>دهند و چیزی از آنان اخذ نمی</w:t>
      </w:r>
      <w:r w:rsidR="00AF5F30">
        <w:rPr>
          <w:rFonts w:ascii="B Lotus" w:eastAsia="Times New Roman" w:hAnsi="B Lotus" w:hint="cs"/>
          <w:sz w:val="28"/>
          <w:szCs w:val="28"/>
          <w:rtl/>
          <w:lang w:bidi="fa-IR"/>
        </w:rPr>
        <w:t>‏</w:t>
      </w:r>
      <w:r w:rsidRPr="00AF5F30">
        <w:rPr>
          <w:rFonts w:ascii="B Lotus" w:eastAsia="Times New Roman" w:hAnsi="B Lotus" w:cs="B Lotus" w:hint="cs"/>
          <w:sz w:val="28"/>
          <w:szCs w:val="28"/>
          <w:rtl/>
          <w:lang w:bidi="fa-IR"/>
        </w:rPr>
        <w:t xml:space="preserve">کنند. </w:t>
      </w:r>
    </w:p>
    <w:p w:rsidR="00044CB3" w:rsidRPr="00AF5F30" w:rsidRDefault="00044CB3" w:rsidP="00AF5F30">
      <w:pPr>
        <w:pStyle w:val="StyleComplexBLotus12ptJustifiedFirstline05cmCharCharCharCharCharChar"/>
        <w:spacing w:line="240" w:lineRule="auto"/>
        <w:rPr>
          <w:rFonts w:ascii="B Lotus" w:eastAsia="Times New Roman" w:hAnsi="B Lotus" w:cs="B Lotus" w:hint="cs"/>
          <w:sz w:val="28"/>
          <w:szCs w:val="28"/>
          <w:rtl/>
          <w:lang w:bidi="fa-IR"/>
        </w:rPr>
      </w:pPr>
      <w:r w:rsidRPr="00AF5F30">
        <w:rPr>
          <w:rFonts w:ascii="B Lotus" w:eastAsia="Times New Roman" w:hAnsi="B Lotus" w:cs="B Lotus" w:hint="cs"/>
          <w:sz w:val="28"/>
          <w:szCs w:val="28"/>
          <w:rtl/>
          <w:lang w:bidi="fa-IR"/>
        </w:rPr>
        <w:t>آیا این دلیلی آشکار بر این واقعیت نیست؟ به درستی که عقلا به بازنگری و اتخاذ تصمیم صحیح برای سوار شدن بر کشتی اصلی جهت رسیدن به نجات</w:t>
      </w:r>
      <w:r w:rsidR="00783C4A" w:rsidRPr="00AF5F30">
        <w:rPr>
          <w:rFonts w:ascii="B Lotus" w:eastAsia="Times New Roman" w:hAnsi="B Lotus" w:cs="B Lotus" w:hint="cs"/>
          <w:sz w:val="28"/>
          <w:szCs w:val="28"/>
          <w:rtl/>
          <w:lang w:bidi="fa-IR"/>
        </w:rPr>
        <w:t xml:space="preserve">، </w:t>
      </w:r>
      <w:r w:rsidRPr="00AF5F30">
        <w:rPr>
          <w:rFonts w:ascii="B Lotus" w:eastAsia="Times New Roman" w:hAnsi="B Lotus" w:cs="B Lotus" w:hint="cs"/>
          <w:sz w:val="28"/>
          <w:szCs w:val="28"/>
          <w:rtl/>
          <w:lang w:bidi="fa-IR"/>
        </w:rPr>
        <w:t>بسیار نیازمند هستند.</w:t>
      </w:r>
    </w:p>
    <w:p w:rsidR="00044CB3" w:rsidRPr="00AF0888" w:rsidRDefault="00044CB3" w:rsidP="00516CCC">
      <w:pPr>
        <w:pStyle w:val="af3"/>
        <w:rPr>
          <w:rFonts w:hint="cs"/>
          <w:rtl/>
        </w:rPr>
      </w:pPr>
      <w:bookmarkStart w:id="892" w:name="_Toc252932646"/>
      <w:bookmarkStart w:id="893" w:name="_Toc254520717"/>
      <w:r w:rsidRPr="00AF0888">
        <w:rPr>
          <w:rFonts w:hint="cs"/>
          <w:rtl/>
        </w:rPr>
        <w:t>3- فقه</w:t>
      </w:r>
      <w:bookmarkEnd w:id="892"/>
      <w:bookmarkEnd w:id="893"/>
    </w:p>
    <w:p w:rsidR="00B12C5F" w:rsidRDefault="00044CB3" w:rsidP="00EA621D">
      <w:pPr>
        <w:pStyle w:val="af6"/>
        <w:ind w:firstLine="0"/>
        <w:rPr>
          <w:rFonts w:hint="cs"/>
          <w:rtl/>
        </w:rPr>
      </w:pPr>
      <w:r w:rsidRPr="00AF0888">
        <w:rPr>
          <w:rFonts w:hint="cs"/>
          <w:rtl/>
        </w:rPr>
        <w:t>فقه چکیده فهم و شناخت از خدا</w:t>
      </w:r>
      <w:r w:rsidRPr="00AF0888">
        <w:rPr>
          <w:rFonts w:cs="CTraditional Arabic" w:hint="cs"/>
          <w:rtl/>
        </w:rPr>
        <w:t>أ</w:t>
      </w:r>
      <w:r w:rsidR="00B12C5F">
        <w:rPr>
          <w:rFonts w:hint="cs"/>
          <w:rtl/>
        </w:rPr>
        <w:t xml:space="preserve"> و ر</w:t>
      </w:r>
      <w:r w:rsidRPr="00AF0888">
        <w:rPr>
          <w:rFonts w:hint="cs"/>
          <w:rtl/>
        </w:rPr>
        <w:t>سول اوست.</w:t>
      </w:r>
      <w:r w:rsidR="00EA621D">
        <w:rPr>
          <w:rFonts w:hint="cs"/>
          <w:rtl/>
        </w:rPr>
        <w:t xml:space="preserve"> </w:t>
      </w:r>
    </w:p>
    <w:p w:rsidR="00B12C5F" w:rsidRDefault="00044CB3" w:rsidP="00EA621D">
      <w:pPr>
        <w:pStyle w:val="af6"/>
        <w:ind w:firstLine="0"/>
        <w:rPr>
          <w:rFonts w:hint="cs"/>
          <w:rtl/>
        </w:rPr>
      </w:pPr>
      <w:r w:rsidRPr="00AF0888">
        <w:rPr>
          <w:rFonts w:hint="cs"/>
          <w:rtl/>
        </w:rPr>
        <w:t>این علم در نزد اهل سنت</w:t>
      </w:r>
      <w:r w:rsidR="00783C4A" w:rsidRPr="00AF0888">
        <w:rPr>
          <w:rFonts w:hint="cs"/>
          <w:rtl/>
          <w:lang w:bidi="ar-SA"/>
        </w:rPr>
        <w:t xml:space="preserve">، </w:t>
      </w:r>
      <w:r w:rsidRPr="00AF0888">
        <w:rPr>
          <w:rFonts w:hint="cs"/>
          <w:rtl/>
        </w:rPr>
        <w:t>یعنی مسافران کشتی رسول</w:t>
      </w:r>
      <w:r w:rsidRPr="00AF0888">
        <w:rPr>
          <w:rFonts w:cs="CTraditional Arabic" w:hint="cs"/>
          <w:cs/>
        </w:rPr>
        <w:t>‎</w:t>
      </w:r>
      <w:r w:rsidRPr="00AF0888">
        <w:rPr>
          <w:rFonts w:hint="cs"/>
          <w:rtl/>
        </w:rPr>
        <w:t>خدا</w:t>
      </w:r>
      <w:r w:rsidRPr="00AF0888">
        <w:rPr>
          <w:rFonts w:cs="CTraditional Arabic" w:hint="cs"/>
          <w:rtl/>
        </w:rPr>
        <w:t>ص</w:t>
      </w:r>
      <w:r w:rsidRPr="00AF0888">
        <w:rPr>
          <w:rFonts w:hint="cs"/>
          <w:rtl/>
        </w:rPr>
        <w:t xml:space="preserve"> به کمال و پختگی رسید. </w:t>
      </w:r>
    </w:p>
    <w:p w:rsidR="00044CB3" w:rsidRDefault="00044CB3" w:rsidP="00EA621D">
      <w:pPr>
        <w:pStyle w:val="af6"/>
        <w:ind w:firstLine="0"/>
        <w:rPr>
          <w:rFonts w:hint="cs"/>
          <w:rtl/>
        </w:rPr>
      </w:pPr>
      <w:r w:rsidRPr="00AF0888">
        <w:rPr>
          <w:rFonts w:hint="cs"/>
          <w:rtl/>
        </w:rPr>
        <w:t xml:space="preserve">این </w:t>
      </w:r>
      <w:r w:rsidRPr="00FE28D2">
        <w:rPr>
          <w:rFonts w:hint="cs"/>
          <w:rtl/>
        </w:rPr>
        <w:t>علم ت</w:t>
      </w:r>
      <w:r w:rsidR="00B12C5F" w:rsidRPr="00FE28D2">
        <w:rPr>
          <w:rFonts w:hint="cs"/>
          <w:rtl/>
        </w:rPr>
        <w:t>کامل و پختگی می</w:t>
      </w:r>
      <w:r w:rsidR="00B12C5F" w:rsidRPr="00FE28D2">
        <w:rPr>
          <w:rFonts w:cs="B Badr" w:hint="cs"/>
          <w:rtl/>
        </w:rPr>
        <w:t>‏</w:t>
      </w:r>
      <w:r w:rsidRPr="00FE28D2">
        <w:rPr>
          <w:rFonts w:hint="cs"/>
          <w:rtl/>
        </w:rPr>
        <w:t>یافت حال آنکه ائمه شیعه نیز وجود داشتند. البته امام بودن آنان ادعای شیعه است</w:t>
      </w:r>
      <w:r w:rsidR="00B12C5F" w:rsidRPr="00FE28D2">
        <w:rPr>
          <w:rFonts w:hint="cs"/>
          <w:rtl/>
        </w:rPr>
        <w:t>، و</w:t>
      </w:r>
      <w:r w:rsidR="00B12C5F">
        <w:rPr>
          <w:rFonts w:hint="cs"/>
          <w:rtl/>
        </w:rPr>
        <w:t xml:space="preserve"> ما آنان را از این ادعای اثنی</w:t>
      </w:r>
      <w:r w:rsidR="00B12C5F">
        <w:rPr>
          <w:rFonts w:cs="B Badr" w:hint="cs"/>
          <w:rtl/>
        </w:rPr>
        <w:t>‏</w:t>
      </w:r>
      <w:r w:rsidR="00B12C5F">
        <w:rPr>
          <w:rFonts w:hint="cs"/>
          <w:rtl/>
        </w:rPr>
        <w:t>عشری مبرا می</w:t>
      </w:r>
      <w:r w:rsidR="00B12C5F">
        <w:rPr>
          <w:rFonts w:cs="B Badr" w:hint="cs"/>
          <w:rtl/>
        </w:rPr>
        <w:t>‏</w:t>
      </w:r>
      <w:r w:rsidRPr="00AF0888">
        <w:rPr>
          <w:rFonts w:hint="cs"/>
          <w:rtl/>
        </w:rPr>
        <w:t>دانیم.</w:t>
      </w:r>
    </w:p>
    <w:p w:rsidR="00044CB3" w:rsidRPr="00AF0888" w:rsidRDefault="00B12C5F" w:rsidP="00F604E9">
      <w:pPr>
        <w:pStyle w:val="af6"/>
        <w:rPr>
          <w:rFonts w:hint="cs"/>
          <w:rtl/>
        </w:rPr>
      </w:pPr>
      <w:r>
        <w:rPr>
          <w:rFonts w:hint="cs"/>
          <w:rtl/>
        </w:rPr>
        <w:t>چنان که قبلاً ذکر شد شاخوری می</w:t>
      </w:r>
      <w:r>
        <w:rPr>
          <w:rFonts w:cs="B Badr" w:hint="cs"/>
          <w:rtl/>
        </w:rPr>
        <w:t>‏</w:t>
      </w:r>
      <w:r w:rsidR="00044CB3" w:rsidRPr="00AF0888">
        <w:rPr>
          <w:rFonts w:hint="cs"/>
          <w:rtl/>
        </w:rPr>
        <w:t xml:space="preserve">گوید: </w:t>
      </w:r>
      <w:r>
        <w:rPr>
          <w:rFonts w:ascii="Traditional Arabic" w:hAnsi="Traditional Arabic" w:cs="Traditional Arabic"/>
          <w:rtl/>
        </w:rPr>
        <w:t>«</w:t>
      </w:r>
      <w:r w:rsidR="00044CB3" w:rsidRPr="00B12C5F">
        <w:rPr>
          <w:rFonts w:hint="cs"/>
          <w:u w:val="single"/>
          <w:rtl/>
        </w:rPr>
        <w:t xml:space="preserve">فقهای اولیه بعد از وفات </w:t>
      </w:r>
      <w:r w:rsidRPr="00B12C5F">
        <w:rPr>
          <w:rFonts w:hint="cs"/>
          <w:u w:val="single"/>
          <w:rtl/>
        </w:rPr>
        <w:t>امام حسن  عسکری در نیمه قرن سوم</w:t>
      </w:r>
      <w:r w:rsidR="00044CB3" w:rsidRPr="00B12C5F">
        <w:rPr>
          <w:rFonts w:hint="cs"/>
          <w:u w:val="single"/>
          <w:rtl/>
        </w:rPr>
        <w:t xml:space="preserve"> هجری</w:t>
      </w:r>
      <w:r w:rsidR="00783C4A" w:rsidRPr="00B12C5F">
        <w:rPr>
          <w:rFonts w:hint="cs"/>
          <w:u w:val="single"/>
          <w:rtl/>
          <w:lang w:bidi="ar-SA"/>
        </w:rPr>
        <w:t xml:space="preserve">، </w:t>
      </w:r>
      <w:r w:rsidR="00044CB3" w:rsidRPr="00B12C5F">
        <w:rPr>
          <w:rFonts w:hint="cs"/>
          <w:u w:val="single"/>
          <w:rtl/>
        </w:rPr>
        <w:t>دریافتند که فقه سنی و مؤسسه دینی سنی</w:t>
      </w:r>
      <w:r w:rsidR="00783C4A" w:rsidRPr="00B12C5F">
        <w:rPr>
          <w:rFonts w:hint="cs"/>
          <w:u w:val="single"/>
          <w:rtl/>
          <w:lang w:bidi="ar-SA"/>
        </w:rPr>
        <w:t xml:space="preserve">، </w:t>
      </w:r>
      <w:r w:rsidR="00044CB3" w:rsidRPr="00B12C5F">
        <w:rPr>
          <w:rFonts w:hint="cs"/>
          <w:u w:val="single"/>
          <w:rtl/>
        </w:rPr>
        <w:t>زمانی طولانی بر آن گذشته و تکوین یافته است</w:t>
      </w:r>
      <w:r w:rsidRPr="00B12C5F">
        <w:rPr>
          <w:rFonts w:hint="cs"/>
          <w:u w:val="single"/>
          <w:rtl/>
        </w:rPr>
        <w:t>،</w:t>
      </w:r>
      <w:r w:rsidR="00044CB3" w:rsidRPr="00B12C5F">
        <w:rPr>
          <w:rFonts w:hint="cs"/>
          <w:u w:val="single"/>
          <w:rtl/>
        </w:rPr>
        <w:t xml:space="preserve"> و در خلال این زمان گام هائی را برای بنیان گذاری آن برداشته است</w:t>
      </w:r>
      <w:r>
        <w:rPr>
          <w:rFonts w:ascii="Traditional Arabic" w:hAnsi="Traditional Arabic" w:cs="Traditional Arabic"/>
          <w:rtl/>
        </w:rPr>
        <w:t>»</w:t>
      </w:r>
      <w:r w:rsidR="00044CB3" w:rsidRPr="00AF0888">
        <w:rPr>
          <w:rFonts w:hint="cs"/>
          <w:rtl/>
        </w:rPr>
        <w:t>.</w:t>
      </w:r>
    </w:p>
    <w:p w:rsidR="00044CB3" w:rsidRPr="00AF0888" w:rsidRDefault="00044CB3" w:rsidP="00F604E9">
      <w:pPr>
        <w:pStyle w:val="af6"/>
        <w:rPr>
          <w:rFonts w:hint="cs"/>
          <w:rtl/>
        </w:rPr>
      </w:pPr>
      <w:r w:rsidRPr="00AF0888">
        <w:rPr>
          <w:rFonts w:hint="cs"/>
          <w:rtl/>
        </w:rPr>
        <w:t>چنان که قبلاً ذکر شد</w:t>
      </w:r>
      <w:r w:rsidR="00783C4A" w:rsidRPr="00AF0888">
        <w:rPr>
          <w:rFonts w:hint="cs"/>
          <w:rtl/>
          <w:lang w:bidi="ar-SA"/>
        </w:rPr>
        <w:t xml:space="preserve">، </w:t>
      </w:r>
      <w:r w:rsidRPr="00AF0888">
        <w:rPr>
          <w:rFonts w:hint="cs"/>
          <w:rtl/>
        </w:rPr>
        <w:t>حیدر حب الله</w:t>
      </w:r>
      <w:r w:rsidR="00783C4A" w:rsidRPr="00AF0888">
        <w:rPr>
          <w:rFonts w:hint="cs"/>
          <w:rtl/>
          <w:lang w:bidi="ar-SA"/>
        </w:rPr>
        <w:t xml:space="preserve">، </w:t>
      </w:r>
      <w:r w:rsidRPr="00AF0888">
        <w:rPr>
          <w:rFonts w:hint="cs"/>
          <w:rtl/>
        </w:rPr>
        <w:t>محدث معاصر شیعه</w:t>
      </w:r>
      <w:r w:rsidR="00783C4A" w:rsidRPr="00AF0888">
        <w:rPr>
          <w:rFonts w:hint="cs"/>
          <w:rtl/>
          <w:lang w:bidi="ar-SA"/>
        </w:rPr>
        <w:t xml:space="preserve">، </w:t>
      </w:r>
      <w:r w:rsidRPr="00AF0888">
        <w:rPr>
          <w:rFonts w:hint="cs"/>
          <w:rtl/>
        </w:rPr>
        <w:t>بیان داشته که علامه حلی «</w:t>
      </w:r>
      <w:r w:rsidRPr="00B12C5F">
        <w:rPr>
          <w:rFonts w:hint="cs"/>
          <w:u w:val="single"/>
          <w:rtl/>
        </w:rPr>
        <w:t>در چارچوبی وسیع</w:t>
      </w:r>
      <w:r w:rsidRPr="00B12C5F">
        <w:rPr>
          <w:rFonts w:cs="CTraditional Arabic" w:hint="cs"/>
          <w:u w:val="single"/>
          <w:cs/>
        </w:rPr>
        <w:t>‎</w:t>
      </w:r>
      <w:r w:rsidRPr="00B12C5F">
        <w:rPr>
          <w:rFonts w:hint="cs"/>
          <w:u w:val="single"/>
          <w:rtl/>
        </w:rPr>
        <w:t>تر داخل تفکر سنی شد</w:t>
      </w:r>
      <w:r w:rsidR="00B12C5F" w:rsidRPr="00B12C5F">
        <w:rPr>
          <w:rFonts w:hint="cs"/>
          <w:u w:val="single"/>
          <w:rtl/>
        </w:rPr>
        <w:t>،</w:t>
      </w:r>
      <w:r w:rsidRPr="00B12C5F">
        <w:rPr>
          <w:rFonts w:hint="cs"/>
          <w:u w:val="single"/>
          <w:rtl/>
        </w:rPr>
        <w:t xml:space="preserve"> و به شیوه</w:t>
      </w:r>
      <w:r w:rsidRPr="00B12C5F">
        <w:rPr>
          <w:rFonts w:cs="CTraditional Arabic" w:hint="cs"/>
          <w:u w:val="single"/>
          <w:cs/>
        </w:rPr>
        <w:t>‎</w:t>
      </w:r>
      <w:r w:rsidRPr="00B12C5F">
        <w:rPr>
          <w:rFonts w:hint="cs"/>
          <w:u w:val="single"/>
          <w:rtl/>
        </w:rPr>
        <w:t>ای متمایز علوم دینی اهل سنت را فراگرفت و حتی نزد برخی از علمای آنان شاگردی کرد</w:t>
      </w:r>
      <w:r w:rsidRPr="00AF0888">
        <w:rPr>
          <w:rFonts w:hint="cs"/>
          <w:rtl/>
        </w:rPr>
        <w:t>».</w:t>
      </w:r>
    </w:p>
    <w:p w:rsidR="00B12C5F" w:rsidRDefault="00B12C5F" w:rsidP="00F604E9">
      <w:pPr>
        <w:pStyle w:val="af6"/>
        <w:rPr>
          <w:rFonts w:hint="cs"/>
          <w:rtl/>
        </w:rPr>
      </w:pPr>
      <w:r>
        <w:rPr>
          <w:rFonts w:hint="cs"/>
          <w:rtl/>
        </w:rPr>
        <w:t>پس چرا فقه و قاعده</w:t>
      </w:r>
      <w:r>
        <w:rPr>
          <w:rFonts w:cs="B Badr" w:hint="cs"/>
          <w:rtl/>
        </w:rPr>
        <w:t>‏</w:t>
      </w:r>
      <w:r w:rsidR="00044CB3" w:rsidRPr="00AF0888">
        <w:rPr>
          <w:rFonts w:hint="cs"/>
          <w:rtl/>
        </w:rPr>
        <w:t xml:space="preserve">سازی برای آن از جانب ائمه وارد نشده تا </w:t>
      </w:r>
      <w:r>
        <w:rPr>
          <w:rFonts w:hint="cs"/>
          <w:rtl/>
        </w:rPr>
        <w:t>شیعه اثنی عشری از فقه دیگران بی</w:t>
      </w:r>
      <w:r>
        <w:rPr>
          <w:rFonts w:cs="B Badr" w:hint="cs"/>
          <w:rtl/>
        </w:rPr>
        <w:t>‏</w:t>
      </w:r>
      <w:r w:rsidR="00044CB3" w:rsidRPr="00AF0888">
        <w:rPr>
          <w:rFonts w:hint="cs"/>
          <w:rtl/>
        </w:rPr>
        <w:t>نیاز شود؟</w:t>
      </w:r>
      <w:r>
        <w:rPr>
          <w:rFonts w:hint="cs"/>
          <w:rtl/>
        </w:rPr>
        <w:t>!</w:t>
      </w:r>
      <w:r w:rsidR="00044CB3" w:rsidRPr="00AF0888">
        <w:rPr>
          <w:rFonts w:hint="cs"/>
          <w:rtl/>
        </w:rPr>
        <w:t xml:space="preserve"> </w:t>
      </w:r>
    </w:p>
    <w:p w:rsidR="00B12C5F" w:rsidRDefault="00044CB3" w:rsidP="00F604E9">
      <w:pPr>
        <w:pStyle w:val="af6"/>
        <w:rPr>
          <w:rFonts w:hint="cs"/>
          <w:rtl/>
        </w:rPr>
      </w:pPr>
      <w:r w:rsidRPr="00AF0888">
        <w:rPr>
          <w:rFonts w:hint="cs"/>
          <w:rtl/>
        </w:rPr>
        <w:t>اگر اینان رهبران کشتی شی</w:t>
      </w:r>
      <w:r w:rsidR="006C4B8D">
        <w:rPr>
          <w:rFonts w:hint="cs"/>
          <w:rtl/>
        </w:rPr>
        <w:t>عه هستند چرا آنان را با فقهی بی</w:t>
      </w:r>
      <w:r w:rsidR="006C4B8D">
        <w:rPr>
          <w:rFonts w:cs="B Badr" w:hint="cs"/>
          <w:rtl/>
        </w:rPr>
        <w:t>‏</w:t>
      </w:r>
      <w:r w:rsidRPr="00AF0888">
        <w:rPr>
          <w:rFonts w:hint="cs"/>
          <w:rtl/>
        </w:rPr>
        <w:t>نیاز نکرده</w:t>
      </w:r>
      <w:r w:rsidRPr="00AF0888">
        <w:rPr>
          <w:rFonts w:cs="CTraditional Arabic" w:hint="cs"/>
          <w:cs/>
        </w:rPr>
        <w:t>‎</w:t>
      </w:r>
      <w:r w:rsidRPr="00AF0888">
        <w:rPr>
          <w:rFonts w:hint="cs"/>
          <w:rtl/>
        </w:rPr>
        <w:t>اند که کشتی آنان را حفظ نماید؟</w:t>
      </w:r>
      <w:r w:rsidR="00B12C5F">
        <w:rPr>
          <w:rFonts w:hint="cs"/>
          <w:rtl/>
        </w:rPr>
        <w:t>!</w:t>
      </w:r>
      <w:r w:rsidRPr="00AF0888">
        <w:rPr>
          <w:rFonts w:hint="cs"/>
          <w:rtl/>
        </w:rPr>
        <w:t xml:space="preserve"> </w:t>
      </w:r>
    </w:p>
    <w:p w:rsidR="00B12C5F" w:rsidRDefault="00B12C5F" w:rsidP="00F604E9">
      <w:pPr>
        <w:pStyle w:val="af6"/>
        <w:rPr>
          <w:rFonts w:hint="cs"/>
          <w:rtl/>
        </w:rPr>
      </w:pPr>
      <w:r>
        <w:rPr>
          <w:rFonts w:hint="cs"/>
          <w:rtl/>
        </w:rPr>
        <w:t>چرا آنان را رها می</w:t>
      </w:r>
      <w:r>
        <w:rPr>
          <w:rFonts w:cs="B Badr" w:hint="cs"/>
          <w:rtl/>
        </w:rPr>
        <w:t>‏</w:t>
      </w:r>
      <w:r w:rsidR="00044CB3" w:rsidRPr="00AF0888">
        <w:rPr>
          <w:rFonts w:hint="cs"/>
          <w:rtl/>
        </w:rPr>
        <w:t>کنند تا سوار کشتی دیگران شوند؟</w:t>
      </w:r>
      <w:r>
        <w:rPr>
          <w:rFonts w:hint="cs"/>
          <w:rtl/>
        </w:rPr>
        <w:t>!</w:t>
      </w:r>
      <w:r w:rsidR="00044CB3" w:rsidRPr="00AF0888">
        <w:rPr>
          <w:rFonts w:hint="cs"/>
          <w:rtl/>
        </w:rPr>
        <w:t xml:space="preserve"> </w:t>
      </w:r>
    </w:p>
    <w:p w:rsidR="00B12C5F" w:rsidRDefault="00B12C5F" w:rsidP="00F604E9">
      <w:pPr>
        <w:pStyle w:val="af6"/>
        <w:rPr>
          <w:rFonts w:hint="cs"/>
          <w:rtl/>
        </w:rPr>
      </w:pPr>
      <w:r>
        <w:rPr>
          <w:rFonts w:hint="cs"/>
          <w:rtl/>
        </w:rPr>
        <w:t>اگر چنان که شیعیان می</w:t>
      </w:r>
      <w:r>
        <w:rPr>
          <w:rFonts w:cs="B Badr" w:hint="cs"/>
          <w:rtl/>
        </w:rPr>
        <w:t>‏</w:t>
      </w:r>
      <w:r>
        <w:rPr>
          <w:rFonts w:hint="cs"/>
          <w:rtl/>
        </w:rPr>
        <w:t>گویند آنان رهبر می</w:t>
      </w:r>
      <w:r>
        <w:rPr>
          <w:rFonts w:cs="B Badr" w:hint="cs"/>
          <w:rtl/>
        </w:rPr>
        <w:t>‏</w:t>
      </w:r>
      <w:r w:rsidR="00044CB3" w:rsidRPr="00AF0888">
        <w:rPr>
          <w:rFonts w:hint="cs"/>
          <w:rtl/>
        </w:rPr>
        <w:t>بودند</w:t>
      </w:r>
      <w:r w:rsidR="00783C4A" w:rsidRPr="00AF0888">
        <w:rPr>
          <w:rFonts w:hint="cs"/>
          <w:rtl/>
        </w:rPr>
        <w:t xml:space="preserve">، </w:t>
      </w:r>
      <w:r>
        <w:rPr>
          <w:rFonts w:hint="cs"/>
          <w:rtl/>
        </w:rPr>
        <w:t>این موضوع را مهمل نمی</w:t>
      </w:r>
      <w:r>
        <w:rPr>
          <w:rFonts w:cs="B Badr" w:hint="cs"/>
          <w:rtl/>
        </w:rPr>
        <w:t>‏</w:t>
      </w:r>
      <w:r w:rsidR="00044CB3" w:rsidRPr="00AF0888">
        <w:rPr>
          <w:rFonts w:hint="cs"/>
          <w:rtl/>
        </w:rPr>
        <w:t xml:space="preserve">گذاشتند! </w:t>
      </w:r>
    </w:p>
    <w:p w:rsidR="006C4B8D" w:rsidRDefault="00044CB3" w:rsidP="00F604E9">
      <w:pPr>
        <w:pStyle w:val="af6"/>
        <w:rPr>
          <w:rFonts w:hint="cs"/>
          <w:rtl/>
        </w:rPr>
      </w:pPr>
      <w:r w:rsidRPr="00AF0888">
        <w:rPr>
          <w:rFonts w:hint="cs"/>
          <w:rtl/>
        </w:rPr>
        <w:t>پس چون این کار را کرده</w:t>
      </w:r>
      <w:r w:rsidRPr="00AF0888">
        <w:rPr>
          <w:rFonts w:cs="CTraditional Arabic" w:hint="cs"/>
          <w:cs/>
        </w:rPr>
        <w:t>‎</w:t>
      </w:r>
      <w:r w:rsidRPr="00AF0888">
        <w:rPr>
          <w:rFonts w:hint="cs"/>
          <w:rtl/>
        </w:rPr>
        <w:t>اند</w:t>
      </w:r>
      <w:r w:rsidR="00783C4A" w:rsidRPr="00AF0888">
        <w:rPr>
          <w:rFonts w:hint="cs"/>
          <w:rtl/>
        </w:rPr>
        <w:t xml:space="preserve">، </w:t>
      </w:r>
      <w:r w:rsidRPr="00AF0888">
        <w:rPr>
          <w:rFonts w:hint="cs"/>
          <w:rtl/>
        </w:rPr>
        <w:t>این دلالت بر این امر دارد که کشتی شیعه ناخدائی از اهل بیت ندارد و ناخدای آن مجهول است</w:t>
      </w:r>
      <w:r w:rsidR="00783C4A" w:rsidRPr="00AF0888">
        <w:rPr>
          <w:rFonts w:hint="cs"/>
          <w:rtl/>
        </w:rPr>
        <w:t xml:space="preserve">، </w:t>
      </w:r>
      <w:r w:rsidRPr="00AF0888">
        <w:rPr>
          <w:rFonts w:hint="cs"/>
          <w:rtl/>
        </w:rPr>
        <w:t>ناخداهائی که آنقدر علم ندارند که بتوانند با آن</w:t>
      </w:r>
      <w:r w:rsidR="00783C4A" w:rsidRPr="00AF0888">
        <w:rPr>
          <w:rFonts w:hint="cs"/>
          <w:rtl/>
        </w:rPr>
        <w:t xml:space="preserve">، </w:t>
      </w:r>
      <w:r w:rsidRPr="00AF0888">
        <w:rPr>
          <w:rFonts w:hint="cs"/>
          <w:rtl/>
        </w:rPr>
        <w:t xml:space="preserve">کشتی را بی نیاز سازند. </w:t>
      </w:r>
    </w:p>
    <w:p w:rsidR="00044CB3" w:rsidRPr="00AF0888" w:rsidRDefault="00044CB3" w:rsidP="00F604E9">
      <w:pPr>
        <w:pStyle w:val="af6"/>
        <w:rPr>
          <w:rFonts w:hint="cs"/>
          <w:rtl/>
        </w:rPr>
      </w:pPr>
      <w:r w:rsidRPr="00AF0888">
        <w:rPr>
          <w:rFonts w:hint="cs"/>
          <w:rtl/>
        </w:rPr>
        <w:t>به همین دلیل</w:t>
      </w:r>
      <w:r w:rsidR="006C4B8D">
        <w:rPr>
          <w:rFonts w:hint="cs"/>
          <w:rtl/>
        </w:rPr>
        <w:t>،</w:t>
      </w:r>
      <w:r w:rsidRPr="00AF0888">
        <w:rPr>
          <w:rFonts w:hint="cs"/>
          <w:rtl/>
        </w:rPr>
        <w:t xml:space="preserve"> کشتی </w:t>
      </w:r>
      <w:r w:rsidR="006C4B8D">
        <w:rPr>
          <w:rFonts w:hint="cs"/>
          <w:rtl/>
        </w:rPr>
        <w:t>اثنی</w:t>
      </w:r>
      <w:r w:rsidR="006C4B8D">
        <w:rPr>
          <w:rFonts w:cs="B Badr" w:hint="cs"/>
          <w:rtl/>
        </w:rPr>
        <w:t>‏</w:t>
      </w:r>
      <w:r w:rsidRPr="00AF0888">
        <w:rPr>
          <w:rFonts w:hint="cs"/>
          <w:rtl/>
        </w:rPr>
        <w:t xml:space="preserve">عشری به فقه کشتی نبوت نیازمند شد تا از آن مواد لازم برای حرکت و استمرار را اخذ </w:t>
      </w:r>
      <w:r w:rsidR="00C70031">
        <w:rPr>
          <w:rFonts w:hint="cs"/>
          <w:rtl/>
        </w:rPr>
        <w:t>نماید و اگر چنین کاری انجام نمی</w:t>
      </w:r>
      <w:r w:rsidR="00C70031">
        <w:rPr>
          <w:rFonts w:cs="B Badr" w:hint="cs"/>
          <w:rtl/>
        </w:rPr>
        <w:t>‏</w:t>
      </w:r>
      <w:r w:rsidR="00C70031">
        <w:rPr>
          <w:rFonts w:hint="cs"/>
          <w:rtl/>
        </w:rPr>
        <w:t>شد</w:t>
      </w:r>
      <w:r w:rsidR="00783C4A" w:rsidRPr="00AF0888">
        <w:rPr>
          <w:rFonts w:hint="cs"/>
          <w:rtl/>
        </w:rPr>
        <w:t xml:space="preserve">، </w:t>
      </w:r>
      <w:r w:rsidR="006C4B8D">
        <w:rPr>
          <w:rFonts w:hint="cs"/>
          <w:rtl/>
        </w:rPr>
        <w:t>کشتی متوقف می</w:t>
      </w:r>
      <w:r w:rsidR="006C4B8D">
        <w:rPr>
          <w:rFonts w:cs="B Badr" w:hint="cs"/>
          <w:rtl/>
        </w:rPr>
        <w:t>‏</w:t>
      </w:r>
      <w:r w:rsidR="00C70031">
        <w:rPr>
          <w:rFonts w:hint="cs"/>
          <w:rtl/>
        </w:rPr>
        <w:t>ش</w:t>
      </w:r>
      <w:r w:rsidRPr="00AF0888">
        <w:rPr>
          <w:rFonts w:hint="cs"/>
          <w:rtl/>
        </w:rPr>
        <w:t>د. پس کشتی</w:t>
      </w:r>
      <w:r w:rsidRPr="00AF0888">
        <w:rPr>
          <w:rFonts w:cs="CTraditional Arabic" w:hint="cs"/>
          <w:cs/>
        </w:rPr>
        <w:t>‎</w:t>
      </w:r>
      <w:r w:rsidRPr="00AF0888">
        <w:rPr>
          <w:rFonts w:hint="cs"/>
          <w:rtl/>
        </w:rPr>
        <w:t xml:space="preserve">ای که کشتی شیعه از آن سوختگیری کرده است کشتی </w:t>
      </w:r>
      <w:r w:rsidR="00C70031">
        <w:rPr>
          <w:rFonts w:hint="cs"/>
          <w:rtl/>
        </w:rPr>
        <w:t>نجات می</w:t>
      </w:r>
      <w:r w:rsidR="00C70031">
        <w:rPr>
          <w:rFonts w:cs="B Badr" w:hint="cs"/>
          <w:rtl/>
        </w:rPr>
        <w:t>‏</w:t>
      </w:r>
      <w:r w:rsidRPr="00AF0888">
        <w:rPr>
          <w:rFonts w:hint="cs"/>
          <w:rtl/>
        </w:rPr>
        <w:t>باشد. کشتی</w:t>
      </w:r>
      <w:r w:rsidRPr="00AF0888">
        <w:rPr>
          <w:rFonts w:cs="CTraditional Arabic" w:hint="cs"/>
          <w:cs/>
        </w:rPr>
        <w:t>‎</w:t>
      </w:r>
      <w:r w:rsidR="00C70031">
        <w:rPr>
          <w:rFonts w:hint="cs"/>
          <w:rtl/>
        </w:rPr>
        <w:t>ای که عطا می</w:t>
      </w:r>
      <w:r w:rsidR="00C70031">
        <w:rPr>
          <w:rFonts w:cs="B Badr" w:hint="cs"/>
          <w:rtl/>
        </w:rPr>
        <w:t>‏</w:t>
      </w:r>
      <w:r w:rsidR="00C70031">
        <w:rPr>
          <w:rFonts w:hint="cs"/>
          <w:rtl/>
        </w:rPr>
        <w:t>کند و خود چیزی به وام نمی</w:t>
      </w:r>
      <w:r w:rsidR="00C70031">
        <w:rPr>
          <w:rFonts w:cs="B Badr" w:hint="cs"/>
          <w:rtl/>
        </w:rPr>
        <w:t>‏</w:t>
      </w:r>
      <w:r w:rsidRPr="00AF0888">
        <w:rPr>
          <w:rFonts w:hint="cs"/>
          <w:rtl/>
        </w:rPr>
        <w:t>گیرد</w:t>
      </w:r>
      <w:r w:rsidR="00783C4A" w:rsidRPr="00AF0888">
        <w:rPr>
          <w:rFonts w:hint="cs"/>
          <w:rtl/>
          <w:lang w:bidi="ar-SA"/>
        </w:rPr>
        <w:t xml:space="preserve">، </w:t>
      </w:r>
      <w:r w:rsidR="00C70031">
        <w:rPr>
          <w:rFonts w:hint="cs"/>
          <w:rtl/>
        </w:rPr>
        <w:t>مستحق صفت «کشتی نجات» می</w:t>
      </w:r>
      <w:r w:rsidR="00C70031">
        <w:rPr>
          <w:rFonts w:cs="B Badr" w:hint="cs"/>
          <w:rtl/>
        </w:rPr>
        <w:t>‏</w:t>
      </w:r>
      <w:r w:rsidRPr="00AF0888">
        <w:rPr>
          <w:rFonts w:hint="cs"/>
          <w:rtl/>
        </w:rPr>
        <w:t>باشد.</w:t>
      </w:r>
    </w:p>
    <w:p w:rsidR="00044CB3" w:rsidRPr="00AF0888" w:rsidRDefault="00044CB3" w:rsidP="00F604E9">
      <w:pPr>
        <w:pStyle w:val="af6"/>
        <w:rPr>
          <w:rFonts w:hint="cs"/>
          <w:rtl/>
        </w:rPr>
      </w:pPr>
      <w:r w:rsidRPr="00AF0888">
        <w:rPr>
          <w:rFonts w:hint="cs"/>
          <w:rtl/>
        </w:rPr>
        <w:t>پ</w:t>
      </w:r>
      <w:r w:rsidR="00C70031">
        <w:rPr>
          <w:rFonts w:hint="cs"/>
          <w:rtl/>
        </w:rPr>
        <w:t>س کشتی شیعه منتسب به اهل بیت می</w:t>
      </w:r>
      <w:r w:rsidR="00C70031">
        <w:rPr>
          <w:rFonts w:cs="B Badr" w:hint="cs"/>
          <w:rtl/>
        </w:rPr>
        <w:t>‏</w:t>
      </w:r>
      <w:r w:rsidRPr="00AF0888">
        <w:rPr>
          <w:rFonts w:hint="cs"/>
          <w:rtl/>
        </w:rPr>
        <w:t>باشد با این ادعا که امامت امتداد</w:t>
      </w:r>
      <w:r w:rsidR="00C70031">
        <w:rPr>
          <w:rFonts w:hint="cs"/>
          <w:rtl/>
        </w:rPr>
        <w:t xml:space="preserve"> نبوت است. اگر این ائمه چنین می</w:t>
      </w:r>
      <w:r w:rsidR="00C70031">
        <w:rPr>
          <w:rFonts w:cs="B Badr" w:hint="cs"/>
          <w:rtl/>
        </w:rPr>
        <w:t>‏</w:t>
      </w:r>
      <w:r w:rsidRPr="00AF0888">
        <w:rPr>
          <w:rFonts w:hint="cs"/>
          <w:rtl/>
        </w:rPr>
        <w:t>بودند کشتی</w:t>
      </w:r>
      <w:r w:rsidR="00C70031">
        <w:rPr>
          <w:rFonts w:hint="cs"/>
          <w:rtl/>
        </w:rPr>
        <w:t xml:space="preserve"> را به صورت ناقص و نیازمند رها نمی</w:t>
      </w:r>
      <w:r w:rsidR="00C70031">
        <w:rPr>
          <w:rFonts w:cs="B Badr" w:hint="cs"/>
          <w:rtl/>
        </w:rPr>
        <w:t>‏</w:t>
      </w:r>
      <w:r w:rsidRPr="00AF0888">
        <w:rPr>
          <w:rFonts w:hint="cs"/>
          <w:rtl/>
        </w:rPr>
        <w:t>کردند. پس آیا زمان کشف حقیقت فرا نرسیده است؟!</w:t>
      </w:r>
    </w:p>
    <w:p w:rsidR="00044CB3" w:rsidRPr="00AF0888" w:rsidRDefault="00044CB3" w:rsidP="00516CCC">
      <w:pPr>
        <w:pStyle w:val="af3"/>
        <w:rPr>
          <w:rFonts w:hint="cs"/>
          <w:rtl/>
        </w:rPr>
      </w:pPr>
      <w:bookmarkStart w:id="894" w:name="_Toc252932647"/>
      <w:bookmarkStart w:id="895" w:name="_Toc254520718"/>
      <w:r w:rsidRPr="00AF0888">
        <w:rPr>
          <w:rFonts w:hint="cs"/>
          <w:rtl/>
        </w:rPr>
        <w:t>4- اصول فقه</w:t>
      </w:r>
      <w:bookmarkEnd w:id="894"/>
      <w:bookmarkEnd w:id="895"/>
    </w:p>
    <w:p w:rsidR="00044CB3" w:rsidRPr="00AF0888" w:rsidRDefault="00044CB3" w:rsidP="00EA621D">
      <w:pPr>
        <w:pStyle w:val="af6"/>
        <w:ind w:firstLine="0"/>
        <w:rPr>
          <w:rFonts w:hint="cs"/>
          <w:rtl/>
        </w:rPr>
      </w:pPr>
      <w:r w:rsidRPr="00AF0888">
        <w:rPr>
          <w:rFonts w:hint="cs"/>
          <w:rtl/>
        </w:rPr>
        <w:t>امروزه کتابخانه</w:t>
      </w:r>
      <w:r w:rsidRPr="00AF0888">
        <w:rPr>
          <w:rFonts w:cs="CTraditional Arabic" w:hint="cs"/>
          <w:cs/>
        </w:rPr>
        <w:t>‎</w:t>
      </w:r>
      <w:r w:rsidRPr="00AF0888">
        <w:rPr>
          <w:rFonts w:hint="cs"/>
          <w:rtl/>
        </w:rPr>
        <w:t xml:space="preserve">های شیعه پر </w:t>
      </w:r>
      <w:r w:rsidR="00C70031">
        <w:rPr>
          <w:rFonts w:hint="cs"/>
          <w:rtl/>
        </w:rPr>
        <w:t>از کتاب</w:t>
      </w:r>
      <w:r w:rsidR="00C70031">
        <w:rPr>
          <w:rFonts w:cs="B Badr" w:hint="cs"/>
          <w:rtl/>
        </w:rPr>
        <w:t>‏</w:t>
      </w:r>
      <w:r w:rsidR="00C70031">
        <w:rPr>
          <w:rFonts w:hint="cs"/>
          <w:rtl/>
        </w:rPr>
        <w:t>های اصول فقه می</w:t>
      </w:r>
      <w:r w:rsidR="00C70031">
        <w:rPr>
          <w:rFonts w:cs="B Badr" w:hint="cs"/>
          <w:rtl/>
        </w:rPr>
        <w:t>‏</w:t>
      </w:r>
      <w:r w:rsidRPr="00AF0888">
        <w:rPr>
          <w:rFonts w:hint="cs"/>
          <w:rtl/>
        </w:rPr>
        <w:t>باشد</w:t>
      </w:r>
      <w:r w:rsidR="00C70031">
        <w:rPr>
          <w:rFonts w:hint="cs"/>
          <w:rtl/>
        </w:rPr>
        <w:t>،</w:t>
      </w:r>
      <w:r w:rsidRPr="00AF0888">
        <w:rPr>
          <w:rFonts w:hint="cs"/>
          <w:rtl/>
        </w:rPr>
        <w:t xml:space="preserve"> و شی</w:t>
      </w:r>
      <w:r w:rsidR="00C70031">
        <w:rPr>
          <w:rFonts w:hint="cs"/>
          <w:rtl/>
        </w:rPr>
        <w:t>عیان به بحث در مورد اصول فقه می</w:t>
      </w:r>
      <w:r w:rsidR="00C70031">
        <w:rPr>
          <w:rFonts w:cs="B Badr" w:hint="cs"/>
          <w:rtl/>
        </w:rPr>
        <w:t>‏</w:t>
      </w:r>
      <w:r w:rsidRPr="00AF0888">
        <w:rPr>
          <w:rFonts w:hint="cs"/>
          <w:rtl/>
        </w:rPr>
        <w:t>پردازند</w:t>
      </w:r>
      <w:r w:rsidR="00C70031">
        <w:rPr>
          <w:rFonts w:hint="cs"/>
          <w:rtl/>
        </w:rPr>
        <w:t>،</w:t>
      </w:r>
      <w:r w:rsidRPr="00AF0888">
        <w:rPr>
          <w:rFonts w:hint="cs"/>
          <w:rtl/>
        </w:rPr>
        <w:t xml:space="preserve"> و در عرضه آن </w:t>
      </w:r>
      <w:r w:rsidR="00C70031">
        <w:rPr>
          <w:rFonts w:hint="cs"/>
          <w:rtl/>
        </w:rPr>
        <w:t>بر پیروان مذاهب با هم مسابقه می</w:t>
      </w:r>
      <w:r w:rsidR="00C70031">
        <w:rPr>
          <w:rFonts w:cs="B Badr" w:hint="cs"/>
          <w:rtl/>
        </w:rPr>
        <w:t>‏</w:t>
      </w:r>
      <w:r w:rsidRPr="00AF0888">
        <w:rPr>
          <w:rFonts w:hint="cs"/>
          <w:rtl/>
        </w:rPr>
        <w:t>دهند! آیا آنان می</w:t>
      </w:r>
      <w:r w:rsidRPr="00AF0888">
        <w:rPr>
          <w:rFonts w:cs="CTraditional Arabic" w:hint="cs"/>
          <w:cs/>
        </w:rPr>
        <w:t>‎</w:t>
      </w:r>
      <w:r w:rsidRPr="00AF0888">
        <w:rPr>
          <w:rFonts w:hint="cs"/>
          <w:rtl/>
        </w:rPr>
        <w:t>دانند که این علم را از کشتی اهل سنت گرفته</w:t>
      </w:r>
      <w:r w:rsidRPr="00AF0888">
        <w:rPr>
          <w:rFonts w:cs="CTraditional Arabic" w:hint="cs"/>
          <w:cs/>
        </w:rPr>
        <w:t>‎</w:t>
      </w:r>
      <w:r w:rsidRPr="00AF0888">
        <w:rPr>
          <w:rFonts w:hint="cs"/>
          <w:rtl/>
        </w:rPr>
        <w:t>اند؟! چرا ائمه</w:t>
      </w:r>
      <w:r w:rsidR="00783C4A" w:rsidRPr="00AF0888">
        <w:rPr>
          <w:rFonts w:hint="cs"/>
          <w:rtl/>
        </w:rPr>
        <w:t xml:space="preserve">، </w:t>
      </w:r>
      <w:r w:rsidRPr="00AF0888">
        <w:rPr>
          <w:rFonts w:hint="cs"/>
          <w:rtl/>
        </w:rPr>
        <w:t>علم اصول متمایز از علوم اهل سنت را برای آنان باقی نگذاشته</w:t>
      </w:r>
      <w:r w:rsidRPr="00AF0888">
        <w:rPr>
          <w:rFonts w:cs="CTraditional Arabic" w:hint="cs"/>
          <w:cs/>
        </w:rPr>
        <w:t>‎</w:t>
      </w:r>
      <w:r w:rsidRPr="00AF0888">
        <w:rPr>
          <w:rFonts w:hint="cs"/>
          <w:rtl/>
        </w:rPr>
        <w:t>اند؟! اگر آنان رهبران کشتی نجات هستند چرا آ</w:t>
      </w:r>
      <w:r w:rsidR="00C70031">
        <w:rPr>
          <w:rFonts w:hint="cs"/>
          <w:rtl/>
        </w:rPr>
        <w:t>نان را به کشتی دیگری نیازمند می</w:t>
      </w:r>
      <w:r w:rsidR="00C70031">
        <w:rPr>
          <w:rFonts w:cs="B Badr" w:hint="cs"/>
          <w:rtl/>
        </w:rPr>
        <w:t>‏</w:t>
      </w:r>
      <w:r w:rsidR="00C70031">
        <w:rPr>
          <w:rFonts w:hint="cs"/>
          <w:rtl/>
        </w:rPr>
        <w:t>کنند؟! سوال</w:t>
      </w:r>
      <w:r w:rsidR="00C70031">
        <w:rPr>
          <w:rFonts w:cs="B Badr" w:hint="cs"/>
          <w:rtl/>
        </w:rPr>
        <w:t>‏</w:t>
      </w:r>
      <w:r w:rsidR="00C70031">
        <w:rPr>
          <w:rFonts w:hint="cs"/>
          <w:rtl/>
        </w:rPr>
        <w:t>های دیگری نیز پشت سرهم وارد می</w:t>
      </w:r>
      <w:r w:rsidR="00C70031">
        <w:rPr>
          <w:rFonts w:cs="B Badr" w:hint="cs"/>
          <w:rtl/>
        </w:rPr>
        <w:t>‏</w:t>
      </w:r>
      <w:r w:rsidRPr="00AF0888">
        <w:rPr>
          <w:rFonts w:hint="cs"/>
          <w:rtl/>
        </w:rPr>
        <w:t>شوند</w:t>
      </w:r>
      <w:r w:rsidR="00783C4A" w:rsidRPr="00AF0888">
        <w:rPr>
          <w:rFonts w:hint="cs"/>
          <w:rtl/>
          <w:lang w:bidi="ar-SA"/>
        </w:rPr>
        <w:t xml:space="preserve">، </w:t>
      </w:r>
      <w:r w:rsidR="00C70031">
        <w:rPr>
          <w:rFonts w:hint="cs"/>
          <w:rtl/>
        </w:rPr>
        <w:t>اما آیا کسی جواب آنها را می</w:t>
      </w:r>
      <w:r w:rsidR="00C70031">
        <w:rPr>
          <w:rFonts w:cs="B Badr" w:hint="cs"/>
          <w:rtl/>
        </w:rPr>
        <w:t>‏</w:t>
      </w:r>
      <w:r w:rsidRPr="00AF0888">
        <w:rPr>
          <w:rFonts w:hint="cs"/>
          <w:rtl/>
        </w:rPr>
        <w:t>دهد؟!</w:t>
      </w:r>
    </w:p>
    <w:p w:rsidR="00044CB3" w:rsidRPr="00AF0888" w:rsidRDefault="00044CB3" w:rsidP="00516CCC">
      <w:pPr>
        <w:pStyle w:val="af3"/>
        <w:rPr>
          <w:rFonts w:hint="cs"/>
          <w:rtl/>
        </w:rPr>
      </w:pPr>
      <w:bookmarkStart w:id="896" w:name="_Toc252932648"/>
      <w:bookmarkStart w:id="897" w:name="_Toc254520719"/>
      <w:r w:rsidRPr="00AF0888">
        <w:rPr>
          <w:rFonts w:hint="cs"/>
          <w:rtl/>
        </w:rPr>
        <w:t>5- تفسیر</w:t>
      </w:r>
      <w:bookmarkEnd w:id="896"/>
      <w:bookmarkEnd w:id="897"/>
    </w:p>
    <w:p w:rsidR="00044CB3" w:rsidRPr="00AF0888" w:rsidRDefault="00C70031" w:rsidP="00EA621D">
      <w:pPr>
        <w:pStyle w:val="af6"/>
        <w:ind w:firstLine="0"/>
        <w:rPr>
          <w:rFonts w:hint="cs"/>
          <w:rtl/>
        </w:rPr>
      </w:pPr>
      <w:r>
        <w:rPr>
          <w:rFonts w:hint="cs"/>
          <w:rtl/>
        </w:rPr>
        <w:t>تفسیر قرآن، بزرگترین علوم می</w:t>
      </w:r>
      <w:r>
        <w:rPr>
          <w:rFonts w:cs="B Badr" w:hint="cs"/>
          <w:rtl/>
        </w:rPr>
        <w:t>‏</w:t>
      </w:r>
      <w:r w:rsidR="00044CB3" w:rsidRPr="00AF0888">
        <w:rPr>
          <w:rFonts w:hint="cs"/>
          <w:rtl/>
        </w:rPr>
        <w:t>باشد. تفسیر</w:t>
      </w:r>
      <w:r w:rsidR="00783C4A" w:rsidRPr="00AF0888">
        <w:rPr>
          <w:rFonts w:hint="cs"/>
          <w:rtl/>
        </w:rPr>
        <w:t xml:space="preserve">، </w:t>
      </w:r>
      <w:r w:rsidR="00044CB3" w:rsidRPr="00AF0888">
        <w:rPr>
          <w:rFonts w:hint="cs"/>
          <w:rtl/>
        </w:rPr>
        <w:t>علمی است که در ابتدای این کتاب بیان داشتیم که شیعیا</w:t>
      </w:r>
      <w:r>
        <w:rPr>
          <w:rFonts w:hint="cs"/>
          <w:rtl/>
        </w:rPr>
        <w:t>ن اظهار می</w:t>
      </w:r>
      <w:r>
        <w:rPr>
          <w:rFonts w:cs="B Badr" w:hint="cs"/>
          <w:rtl/>
        </w:rPr>
        <w:t>‏</w:t>
      </w:r>
      <w:r w:rsidR="00044CB3" w:rsidRPr="00AF0888">
        <w:rPr>
          <w:rFonts w:hint="cs"/>
          <w:rtl/>
        </w:rPr>
        <w:t>دارند وظیفه ائمه</w:t>
      </w:r>
      <w:r w:rsidR="00783C4A" w:rsidRPr="00AF0888">
        <w:rPr>
          <w:rFonts w:hint="cs"/>
          <w:rtl/>
        </w:rPr>
        <w:t xml:space="preserve">، </w:t>
      </w:r>
      <w:r w:rsidR="00044CB3" w:rsidRPr="00AF0888">
        <w:rPr>
          <w:rFonts w:hint="cs"/>
          <w:rtl/>
        </w:rPr>
        <w:t>بیان آن است. اما آنان همه از دنیا رفته</w:t>
      </w:r>
      <w:r w:rsidR="00044CB3" w:rsidRPr="00AF0888">
        <w:rPr>
          <w:rFonts w:cs="CTraditional Arabic" w:hint="cs"/>
          <w:cs/>
        </w:rPr>
        <w:t>‎</w:t>
      </w:r>
      <w:r w:rsidR="00044CB3" w:rsidRPr="00AF0888">
        <w:rPr>
          <w:rFonts w:hint="cs"/>
          <w:rtl/>
        </w:rPr>
        <w:t>اند و برای قرآن تفسیری باقی نگذاشته</w:t>
      </w:r>
      <w:r w:rsidR="00044CB3" w:rsidRPr="00AF0888">
        <w:rPr>
          <w:rFonts w:cs="CTraditional Arabic" w:hint="cs"/>
          <w:cs/>
        </w:rPr>
        <w:t>‎</w:t>
      </w:r>
      <w:r>
        <w:rPr>
          <w:rFonts w:hint="cs"/>
          <w:rtl/>
        </w:rPr>
        <w:t>اند که آنان را از دیگران بی</w:t>
      </w:r>
      <w:r>
        <w:rPr>
          <w:rFonts w:cs="B Badr" w:hint="cs"/>
          <w:rtl/>
        </w:rPr>
        <w:t>‏</w:t>
      </w:r>
      <w:r w:rsidR="00044CB3" w:rsidRPr="00AF0888">
        <w:rPr>
          <w:rFonts w:hint="cs"/>
          <w:rtl/>
        </w:rPr>
        <w:t>نیاز سازد</w:t>
      </w:r>
      <w:r w:rsidR="00783C4A" w:rsidRPr="00AF0888">
        <w:rPr>
          <w:rFonts w:hint="cs"/>
          <w:rtl/>
          <w:lang w:bidi="ar-SA"/>
        </w:rPr>
        <w:t xml:space="preserve">، </w:t>
      </w:r>
      <w:r w:rsidR="00044CB3" w:rsidRPr="00AF0888">
        <w:rPr>
          <w:rFonts w:hint="cs"/>
          <w:rtl/>
        </w:rPr>
        <w:t>حال آنکه قبل از قرن چهارم این علم در میان اهل سنت به پختگی رسیده است.</w:t>
      </w:r>
    </w:p>
    <w:p w:rsidR="00044CB3" w:rsidRPr="00AF0888" w:rsidRDefault="00044CB3" w:rsidP="00F604E9">
      <w:pPr>
        <w:pStyle w:val="af6"/>
        <w:rPr>
          <w:rFonts w:hint="cs"/>
          <w:rtl/>
        </w:rPr>
      </w:pPr>
      <w:r w:rsidRPr="00AF0888">
        <w:rPr>
          <w:rFonts w:hint="cs"/>
          <w:rtl/>
        </w:rPr>
        <w:t>تعدادی از مفسران اهل سنت</w:t>
      </w:r>
      <w:r w:rsidR="00783C4A" w:rsidRPr="00AF0888">
        <w:rPr>
          <w:rFonts w:hint="cs"/>
          <w:rtl/>
          <w:lang w:bidi="ar-SA"/>
        </w:rPr>
        <w:t xml:space="preserve">، </w:t>
      </w:r>
      <w:r w:rsidRPr="00AF0888">
        <w:rPr>
          <w:rFonts w:hint="cs"/>
          <w:rtl/>
        </w:rPr>
        <w:t>هم عصر ائمه شیعه بوده</w:t>
      </w:r>
      <w:r w:rsidRPr="00AF0888">
        <w:rPr>
          <w:rFonts w:cs="CTraditional Arabic" w:hint="cs"/>
          <w:cs/>
        </w:rPr>
        <w:t>‎</w:t>
      </w:r>
      <w:r w:rsidRPr="00AF0888">
        <w:rPr>
          <w:rFonts w:hint="cs"/>
          <w:rtl/>
        </w:rPr>
        <w:t>اند</w:t>
      </w:r>
      <w:r w:rsidR="00C70031">
        <w:rPr>
          <w:rFonts w:hint="cs"/>
          <w:rtl/>
        </w:rPr>
        <w:t>، و اولین کتاب</w:t>
      </w:r>
      <w:r w:rsidR="00C70031">
        <w:rPr>
          <w:rFonts w:cs="B Badr" w:hint="cs"/>
          <w:rtl/>
        </w:rPr>
        <w:t>‏</w:t>
      </w:r>
      <w:r w:rsidRPr="00AF0888">
        <w:rPr>
          <w:rFonts w:hint="cs"/>
          <w:rtl/>
        </w:rPr>
        <w:t>های تفسیری اهل سنت در عصر آنان آشکار شد. پس اگر آنان امامانی منصوب خدا هستند چرا برای قرآن تفسیری ارائه نداده</w:t>
      </w:r>
      <w:r w:rsidRPr="00AF0888">
        <w:rPr>
          <w:rFonts w:cs="CTraditional Arabic" w:hint="cs"/>
          <w:cs/>
        </w:rPr>
        <w:t>‎</w:t>
      </w:r>
      <w:r w:rsidRPr="00AF0888">
        <w:rPr>
          <w:rFonts w:hint="cs"/>
          <w:rtl/>
        </w:rPr>
        <w:t>اند که پ</w:t>
      </w:r>
      <w:r w:rsidR="00C70031">
        <w:rPr>
          <w:rFonts w:hint="cs"/>
          <w:rtl/>
        </w:rPr>
        <w:t>یروانشان را از تفسیر اهل سنت بی</w:t>
      </w:r>
      <w:r w:rsidR="00C70031">
        <w:rPr>
          <w:rFonts w:cs="B Badr" w:hint="cs"/>
          <w:rtl/>
        </w:rPr>
        <w:t>‏</w:t>
      </w:r>
      <w:r w:rsidRPr="00AF0888">
        <w:rPr>
          <w:rFonts w:hint="cs"/>
          <w:rtl/>
        </w:rPr>
        <w:t>نیاز سازد؟!</w:t>
      </w:r>
    </w:p>
    <w:p w:rsidR="00044CB3" w:rsidRPr="00AF0888" w:rsidRDefault="00044CB3" w:rsidP="00F604E9">
      <w:pPr>
        <w:pStyle w:val="af6"/>
        <w:rPr>
          <w:rFonts w:hint="cs"/>
          <w:rtl/>
        </w:rPr>
      </w:pPr>
      <w:r w:rsidRPr="00AF0888">
        <w:rPr>
          <w:rFonts w:hint="cs"/>
          <w:rtl/>
        </w:rPr>
        <w:t>ما یقین داریم که این نیکان اهل بیت امامانی منصوب خدا نیستند</w:t>
      </w:r>
      <w:r w:rsidR="00783C4A" w:rsidRPr="00AF0888">
        <w:rPr>
          <w:rFonts w:hint="cs"/>
          <w:rtl/>
          <w:lang w:bidi="ar-SA"/>
        </w:rPr>
        <w:t xml:space="preserve">، </w:t>
      </w:r>
      <w:r w:rsidRPr="00AF0888">
        <w:rPr>
          <w:rFonts w:hint="cs"/>
          <w:rtl/>
        </w:rPr>
        <w:t>بلکه اینها ادعاهائی است که به آ</w:t>
      </w:r>
      <w:r w:rsidR="00C70031">
        <w:rPr>
          <w:rFonts w:hint="cs"/>
          <w:rtl/>
        </w:rPr>
        <w:t>نان منتسب شده است، و اگر امام می</w:t>
      </w:r>
      <w:r w:rsidR="00C70031">
        <w:rPr>
          <w:rFonts w:cs="B Badr" w:hint="cs"/>
          <w:rtl/>
        </w:rPr>
        <w:t>‏</w:t>
      </w:r>
      <w:r w:rsidR="00C70031">
        <w:rPr>
          <w:rFonts w:hint="cs"/>
          <w:rtl/>
        </w:rPr>
        <w:t>بودند شیعیان را از دیگران بی</w:t>
      </w:r>
      <w:r w:rsidR="00C70031">
        <w:rPr>
          <w:rFonts w:cs="B Badr" w:hint="cs"/>
          <w:rtl/>
        </w:rPr>
        <w:t>‏</w:t>
      </w:r>
      <w:r w:rsidRPr="00AF0888">
        <w:rPr>
          <w:rFonts w:hint="cs"/>
          <w:rtl/>
        </w:rPr>
        <w:t>نیاز می</w:t>
      </w:r>
      <w:r w:rsidRPr="00AF0888">
        <w:rPr>
          <w:rFonts w:cs="CTraditional Arabic" w:hint="cs"/>
          <w:cs/>
        </w:rPr>
        <w:t>‎</w:t>
      </w:r>
      <w:r w:rsidRPr="00AF0888">
        <w:rPr>
          <w:rFonts w:hint="cs"/>
          <w:rtl/>
        </w:rPr>
        <w:t>ساختند.</w:t>
      </w:r>
    </w:p>
    <w:p w:rsidR="0060478A" w:rsidRDefault="00044CB3" w:rsidP="00F604E9">
      <w:pPr>
        <w:pStyle w:val="af6"/>
        <w:rPr>
          <w:rFonts w:hint="cs"/>
          <w:rtl/>
        </w:rPr>
      </w:pPr>
      <w:r w:rsidRPr="00EA621D">
        <w:rPr>
          <w:rFonts w:hint="cs"/>
          <w:b/>
          <w:bCs/>
          <w:rtl/>
        </w:rPr>
        <w:t>6-</w:t>
      </w:r>
      <w:r w:rsidRPr="00AF0888">
        <w:rPr>
          <w:rFonts w:hint="cs"/>
          <w:rtl/>
        </w:rPr>
        <w:t xml:space="preserve"> اگر</w:t>
      </w:r>
      <w:r w:rsidR="00C70031">
        <w:rPr>
          <w:rFonts w:hint="cs"/>
          <w:rtl/>
        </w:rPr>
        <w:t xml:space="preserve"> امروزه کسی در علوم شیعه و کتاب</w:t>
      </w:r>
      <w:r w:rsidR="00C70031">
        <w:rPr>
          <w:rFonts w:cs="B Badr" w:hint="cs"/>
          <w:rtl/>
        </w:rPr>
        <w:t>‏</w:t>
      </w:r>
      <w:r w:rsidR="00C70031">
        <w:rPr>
          <w:rFonts w:hint="cs"/>
          <w:rtl/>
        </w:rPr>
        <w:t>های آنان در کتابخانه</w:t>
      </w:r>
      <w:r w:rsidR="00C70031">
        <w:rPr>
          <w:rFonts w:cs="B Badr" w:hint="cs"/>
          <w:rtl/>
        </w:rPr>
        <w:t>‏</w:t>
      </w:r>
      <w:r w:rsidR="00C70031">
        <w:rPr>
          <w:rFonts w:hint="cs"/>
          <w:rtl/>
        </w:rPr>
        <w:t>ها بنگرد در می</w:t>
      </w:r>
      <w:r w:rsidR="00C70031">
        <w:rPr>
          <w:rFonts w:cs="B Badr" w:hint="cs"/>
          <w:rtl/>
        </w:rPr>
        <w:t>‏</w:t>
      </w:r>
      <w:r w:rsidRPr="00AF0888">
        <w:rPr>
          <w:rFonts w:hint="cs"/>
          <w:rtl/>
        </w:rPr>
        <w:t>یابد که این علومی که آنان از اهل سنت گرفته</w:t>
      </w:r>
      <w:r w:rsidRPr="00AF0888">
        <w:rPr>
          <w:rFonts w:cs="CTraditional Arabic" w:hint="cs"/>
          <w:cs/>
        </w:rPr>
        <w:t>‎</w:t>
      </w:r>
      <w:r w:rsidRPr="00AF0888">
        <w:rPr>
          <w:rFonts w:hint="cs"/>
          <w:rtl/>
        </w:rPr>
        <w:t>اند و سپس اقدام به تغییر و تعمیق آنها کرده</w:t>
      </w:r>
      <w:r w:rsidRPr="00AF0888">
        <w:rPr>
          <w:rFonts w:cs="CTraditional Arabic" w:hint="cs"/>
          <w:cs/>
        </w:rPr>
        <w:t>‎</w:t>
      </w:r>
      <w:r w:rsidRPr="00AF0888">
        <w:rPr>
          <w:rFonts w:hint="cs"/>
          <w:rtl/>
        </w:rPr>
        <w:t>اند</w:t>
      </w:r>
      <w:r w:rsidR="00783C4A" w:rsidRPr="00AF0888">
        <w:rPr>
          <w:rFonts w:hint="cs"/>
          <w:rtl/>
        </w:rPr>
        <w:t xml:space="preserve">، </w:t>
      </w:r>
      <w:r w:rsidRPr="00AF0888">
        <w:rPr>
          <w:rFonts w:hint="cs"/>
          <w:rtl/>
        </w:rPr>
        <w:t xml:space="preserve">بیشترین قسمت از </w:t>
      </w:r>
      <w:r w:rsidR="00C70031">
        <w:rPr>
          <w:rFonts w:hint="cs"/>
          <w:rtl/>
        </w:rPr>
        <w:t>علوم شیعه اثنی عشری را تشکیل می</w:t>
      </w:r>
      <w:r w:rsidR="00C70031">
        <w:rPr>
          <w:rFonts w:cs="B Badr" w:hint="cs"/>
          <w:rtl/>
        </w:rPr>
        <w:t>‏</w:t>
      </w:r>
      <w:r w:rsidRPr="00AF0888">
        <w:rPr>
          <w:rFonts w:hint="cs"/>
          <w:rtl/>
        </w:rPr>
        <w:t xml:space="preserve">دهند. </w:t>
      </w:r>
    </w:p>
    <w:p w:rsidR="00044CB3" w:rsidRPr="00AF0888" w:rsidRDefault="00044CB3" w:rsidP="00F604E9">
      <w:pPr>
        <w:pStyle w:val="af6"/>
        <w:rPr>
          <w:rFonts w:hint="cs"/>
          <w:rtl/>
        </w:rPr>
      </w:pPr>
      <w:r w:rsidRPr="00AF0888">
        <w:rPr>
          <w:rFonts w:hint="cs"/>
          <w:rtl/>
        </w:rPr>
        <w:t>اگر این علوم برای شیعه ضروری هستند چرا ائمه آنان این علوم را بیان نکرده</w:t>
      </w:r>
      <w:r w:rsidRPr="00AF0888">
        <w:rPr>
          <w:rFonts w:cs="CTraditional Arabic" w:hint="cs"/>
          <w:cs/>
        </w:rPr>
        <w:t>‎</w:t>
      </w:r>
      <w:r w:rsidRPr="00AF0888">
        <w:rPr>
          <w:rFonts w:hint="cs"/>
          <w:rtl/>
        </w:rPr>
        <w:t>اند؟</w:t>
      </w:r>
      <w:r w:rsidR="0060478A">
        <w:rPr>
          <w:rFonts w:hint="cs"/>
          <w:rtl/>
        </w:rPr>
        <w:t>!</w:t>
      </w:r>
      <w:r w:rsidRPr="00AF0888">
        <w:rPr>
          <w:rFonts w:hint="cs"/>
          <w:rtl/>
        </w:rPr>
        <w:t xml:space="preserve"> اما اگر غیر ضروری هستند چرا آنها را اخذ کرده</w:t>
      </w:r>
      <w:r w:rsidRPr="00AF0888">
        <w:rPr>
          <w:rFonts w:cs="CTraditional Arabic" w:hint="cs"/>
          <w:cs/>
        </w:rPr>
        <w:t>‎</w:t>
      </w:r>
      <w:r w:rsidRPr="00AF0888">
        <w:rPr>
          <w:rFonts w:hint="cs"/>
          <w:rtl/>
        </w:rPr>
        <w:t>اند و تلاش زیادی جهت متحول ساختن آنها بکار بسته</w:t>
      </w:r>
      <w:r w:rsidRPr="00AF0888">
        <w:rPr>
          <w:rFonts w:cs="CTraditional Arabic" w:hint="cs"/>
          <w:cs/>
        </w:rPr>
        <w:t>‎</w:t>
      </w:r>
      <w:r w:rsidRPr="00AF0888">
        <w:rPr>
          <w:rFonts w:hint="cs"/>
          <w:rtl/>
        </w:rPr>
        <w:t>اند؟</w:t>
      </w:r>
      <w:r w:rsidR="0060478A">
        <w:rPr>
          <w:rFonts w:hint="cs"/>
          <w:rtl/>
        </w:rPr>
        <w:t>!</w:t>
      </w:r>
    </w:p>
    <w:p w:rsidR="00E74AB5" w:rsidRDefault="00044CB3" w:rsidP="00F604E9">
      <w:pPr>
        <w:pStyle w:val="af6"/>
        <w:rPr>
          <w:rFonts w:hint="cs"/>
          <w:rtl/>
        </w:rPr>
      </w:pPr>
      <w:r w:rsidRPr="00EA621D">
        <w:rPr>
          <w:rFonts w:hint="cs"/>
          <w:b/>
          <w:bCs/>
          <w:rtl/>
        </w:rPr>
        <w:t>7-</w:t>
      </w:r>
      <w:r w:rsidRPr="00AF0888">
        <w:rPr>
          <w:rFonts w:hint="cs"/>
          <w:rtl/>
        </w:rPr>
        <w:t xml:space="preserve"> شیعیان به سبب این علومی که از اهل سنت اخذ کرده</w:t>
      </w:r>
      <w:r w:rsidRPr="00AF0888">
        <w:rPr>
          <w:rFonts w:cs="CTraditional Arabic" w:hint="cs"/>
          <w:cs/>
        </w:rPr>
        <w:t>‎</w:t>
      </w:r>
      <w:r w:rsidRPr="00AF0888">
        <w:rPr>
          <w:rFonts w:hint="cs"/>
          <w:rtl/>
        </w:rPr>
        <w:t>اند به دو دسته تقسیم شده</w:t>
      </w:r>
      <w:r w:rsidRPr="00AF0888">
        <w:rPr>
          <w:rFonts w:cs="CTraditional Arabic" w:hint="cs"/>
          <w:cs/>
        </w:rPr>
        <w:t>‎</w:t>
      </w:r>
      <w:r w:rsidRPr="00AF0888">
        <w:rPr>
          <w:rFonts w:hint="cs"/>
          <w:rtl/>
        </w:rPr>
        <w:t xml:space="preserve">اند: </w:t>
      </w:r>
    </w:p>
    <w:p w:rsidR="00E74AB5" w:rsidRDefault="00044CB3" w:rsidP="00F604E9">
      <w:pPr>
        <w:pStyle w:val="af6"/>
        <w:rPr>
          <w:rFonts w:hint="cs"/>
          <w:rtl/>
        </w:rPr>
      </w:pPr>
      <w:r w:rsidRPr="00AF0888">
        <w:rPr>
          <w:rFonts w:hint="cs"/>
          <w:rtl/>
        </w:rPr>
        <w:t>گروهی این علوم را اخذ کرده و تحول و رشد داده</w:t>
      </w:r>
      <w:r w:rsidRPr="00AF0888">
        <w:rPr>
          <w:rFonts w:cs="CTraditional Arabic" w:hint="cs"/>
          <w:cs/>
        </w:rPr>
        <w:t>‎</w:t>
      </w:r>
      <w:r w:rsidRPr="00AF0888">
        <w:rPr>
          <w:rFonts w:hint="cs"/>
          <w:rtl/>
        </w:rPr>
        <w:t>اند و حتی تقریباً بر مصنفات روائی آنان طغیان کرده</w:t>
      </w:r>
      <w:r w:rsidRPr="00AF0888">
        <w:rPr>
          <w:rFonts w:cs="CTraditional Arabic" w:hint="cs"/>
          <w:cs/>
        </w:rPr>
        <w:t>‎</w:t>
      </w:r>
      <w:r w:rsidR="0060478A">
        <w:rPr>
          <w:rFonts w:hint="cs"/>
          <w:rtl/>
        </w:rPr>
        <w:t>اند. این گروه را اصولیان می</w:t>
      </w:r>
      <w:r w:rsidR="0060478A">
        <w:rPr>
          <w:rFonts w:cs="B Badr" w:hint="cs"/>
          <w:rtl/>
        </w:rPr>
        <w:t>‏</w:t>
      </w:r>
      <w:r w:rsidRPr="00AF0888">
        <w:rPr>
          <w:rFonts w:hint="cs"/>
          <w:rtl/>
        </w:rPr>
        <w:t>نا</w:t>
      </w:r>
      <w:r w:rsidR="0060478A">
        <w:rPr>
          <w:rFonts w:hint="cs"/>
          <w:rtl/>
        </w:rPr>
        <w:t>مند و امروزه اکثریت را تشکیل می</w:t>
      </w:r>
      <w:r w:rsidR="0060478A">
        <w:rPr>
          <w:rFonts w:cs="B Badr" w:hint="cs"/>
          <w:rtl/>
        </w:rPr>
        <w:t>‏</w:t>
      </w:r>
      <w:r w:rsidRPr="00AF0888">
        <w:rPr>
          <w:rFonts w:hint="cs"/>
          <w:rtl/>
        </w:rPr>
        <w:t>دهند و به برکت این علوم به زندگی رو کرده</w:t>
      </w:r>
      <w:r w:rsidRPr="00AF0888">
        <w:rPr>
          <w:rFonts w:cs="CTraditional Arabic" w:hint="cs"/>
          <w:cs/>
        </w:rPr>
        <w:t>‎</w:t>
      </w:r>
      <w:r w:rsidRPr="00AF0888">
        <w:rPr>
          <w:rFonts w:hint="cs"/>
          <w:rtl/>
        </w:rPr>
        <w:t>اند و با آن تعامل دارند و امروزه دارای دولتی هستند که اصولیانی که از علوم اهل سنت بهره برده</w:t>
      </w:r>
      <w:r w:rsidRPr="00AF0888">
        <w:rPr>
          <w:rFonts w:cs="CTraditional Arabic" w:hint="cs"/>
          <w:cs/>
        </w:rPr>
        <w:t>‎</w:t>
      </w:r>
      <w:r w:rsidR="00E74AB5">
        <w:rPr>
          <w:rFonts w:hint="cs"/>
          <w:rtl/>
        </w:rPr>
        <w:t>اند بر آن حکومت می</w:t>
      </w:r>
      <w:r w:rsidR="00E74AB5">
        <w:rPr>
          <w:rFonts w:cs="B Badr" w:hint="cs"/>
          <w:rtl/>
        </w:rPr>
        <w:t>‏</w:t>
      </w:r>
      <w:r w:rsidRPr="00AF0888">
        <w:rPr>
          <w:rFonts w:hint="cs"/>
          <w:rtl/>
        </w:rPr>
        <w:t xml:space="preserve">کنند. </w:t>
      </w:r>
    </w:p>
    <w:p w:rsidR="00044CB3" w:rsidRPr="00AF0888" w:rsidRDefault="00E74AB5" w:rsidP="00F604E9">
      <w:pPr>
        <w:pStyle w:val="af6"/>
        <w:rPr>
          <w:rFonts w:hint="cs"/>
          <w:rtl/>
        </w:rPr>
      </w:pPr>
      <w:r>
        <w:rPr>
          <w:rFonts w:hint="cs"/>
          <w:rtl/>
        </w:rPr>
        <w:t>اما گروه دوم این علوم را ردّ می</w:t>
      </w:r>
      <w:r>
        <w:rPr>
          <w:rFonts w:cs="B Badr" w:hint="cs"/>
          <w:rtl/>
        </w:rPr>
        <w:t>‏</w:t>
      </w:r>
      <w:r w:rsidR="00044CB3" w:rsidRPr="00AF0888">
        <w:rPr>
          <w:rFonts w:hint="cs"/>
          <w:rtl/>
        </w:rPr>
        <w:t>کنند و با آنها و حتی با فرقه</w:t>
      </w:r>
      <w:r w:rsidR="00044CB3" w:rsidRPr="00AF0888">
        <w:rPr>
          <w:rFonts w:cs="CTraditional Arabic" w:hint="cs"/>
          <w:cs/>
        </w:rPr>
        <w:t>‎</w:t>
      </w:r>
      <w:r>
        <w:rPr>
          <w:rFonts w:hint="cs"/>
          <w:rtl/>
        </w:rPr>
        <w:t>ای که این علوم را گرفته است می</w:t>
      </w:r>
      <w:r>
        <w:rPr>
          <w:rFonts w:cs="B Badr" w:hint="cs"/>
          <w:rtl/>
        </w:rPr>
        <w:t>‏</w:t>
      </w:r>
      <w:r>
        <w:rPr>
          <w:rFonts w:hint="cs"/>
          <w:rtl/>
        </w:rPr>
        <w:t>جنگند و آنان را تکفیر می</w:t>
      </w:r>
      <w:r>
        <w:rPr>
          <w:rFonts w:cs="B Badr" w:hint="cs"/>
          <w:rtl/>
        </w:rPr>
        <w:t>‏</w:t>
      </w:r>
      <w:r w:rsidR="00044CB3" w:rsidRPr="00AF0888">
        <w:rPr>
          <w:rFonts w:hint="cs"/>
          <w:rtl/>
        </w:rPr>
        <w:t>کنند. این عامل سبب ضعف این گروه و خاموش شدن و انزوای</w:t>
      </w:r>
      <w:r>
        <w:rPr>
          <w:rFonts w:hint="cs"/>
          <w:rtl/>
        </w:rPr>
        <w:t xml:space="preserve"> آن شد. این گروه را اخباریون می</w:t>
      </w:r>
      <w:r>
        <w:rPr>
          <w:rFonts w:cs="B Badr" w:hint="cs"/>
          <w:rtl/>
        </w:rPr>
        <w:t>‏</w:t>
      </w:r>
      <w:r w:rsidR="00044CB3" w:rsidRPr="00AF0888">
        <w:rPr>
          <w:rFonts w:hint="cs"/>
          <w:rtl/>
        </w:rPr>
        <w:t>نامند.</w:t>
      </w:r>
    </w:p>
    <w:p w:rsidR="00FE28D2" w:rsidRPr="007F3537" w:rsidRDefault="00044CB3" w:rsidP="00F604E9">
      <w:pPr>
        <w:pStyle w:val="af6"/>
        <w:rPr>
          <w:rFonts w:hint="cs"/>
          <w:rtl/>
        </w:rPr>
      </w:pPr>
      <w:r w:rsidRPr="007F3537">
        <w:rPr>
          <w:rFonts w:hint="cs"/>
          <w:rtl/>
        </w:rPr>
        <w:t>این موضوع بر این دلالت دارد که کشتی تغییر یافته</w:t>
      </w:r>
      <w:r w:rsidRPr="007F3537">
        <w:rPr>
          <w:rFonts w:cs="CTraditional Arabic" w:hint="cs"/>
          <w:cs/>
        </w:rPr>
        <w:t>‎</w:t>
      </w:r>
      <w:r w:rsidRPr="007F3537">
        <w:rPr>
          <w:rFonts w:hint="cs"/>
          <w:rtl/>
        </w:rPr>
        <w:t>ی</w:t>
      </w:r>
      <w:r w:rsidR="007F3537" w:rsidRPr="007F3537">
        <w:rPr>
          <w:rFonts w:hint="cs"/>
          <w:rtl/>
        </w:rPr>
        <w:t xml:space="preserve"> آنان</w:t>
      </w:r>
      <w:r w:rsidR="00FE28D2" w:rsidRPr="007F3537">
        <w:rPr>
          <w:rFonts w:hint="cs"/>
          <w:rtl/>
        </w:rPr>
        <w:t>،</w:t>
      </w:r>
      <w:r w:rsidRPr="007F3537">
        <w:rPr>
          <w:rFonts w:hint="cs"/>
          <w:rtl/>
        </w:rPr>
        <w:t xml:space="preserve"> </w:t>
      </w:r>
      <w:r w:rsidR="007F3537" w:rsidRPr="007F3537">
        <w:rPr>
          <w:rFonts w:hint="cs"/>
          <w:rtl/>
        </w:rPr>
        <w:t>که اصولیها آن</w:t>
      </w:r>
      <w:r w:rsidRPr="007F3537">
        <w:rPr>
          <w:rFonts w:hint="cs"/>
          <w:rtl/>
        </w:rPr>
        <w:t xml:space="preserve"> را تغییر داد</w:t>
      </w:r>
      <w:r w:rsidR="007F3537" w:rsidRPr="007F3537">
        <w:rPr>
          <w:rFonts w:hint="cs"/>
          <w:rtl/>
        </w:rPr>
        <w:t>ند</w:t>
      </w:r>
      <w:r w:rsidRPr="007F3537">
        <w:rPr>
          <w:rFonts w:hint="cs"/>
          <w:rtl/>
        </w:rPr>
        <w:t xml:space="preserve"> و آن را با علوم اهل سنت کمک کردند</w:t>
      </w:r>
      <w:r w:rsidR="00783C4A" w:rsidRPr="007F3537">
        <w:rPr>
          <w:rFonts w:hint="cs"/>
          <w:rtl/>
        </w:rPr>
        <w:t xml:space="preserve">، </w:t>
      </w:r>
      <w:r w:rsidR="007F3537" w:rsidRPr="007F3537">
        <w:rPr>
          <w:rFonts w:hint="cs"/>
          <w:rtl/>
        </w:rPr>
        <w:t>اگر چنین کاری را با آن نمی</w:t>
      </w:r>
      <w:r w:rsidR="007F3537" w:rsidRPr="007F3537">
        <w:rPr>
          <w:rFonts w:cs="B Badr" w:hint="cs"/>
          <w:rtl/>
        </w:rPr>
        <w:t>‏</w:t>
      </w:r>
      <w:r w:rsidRPr="007F3537">
        <w:rPr>
          <w:rFonts w:hint="cs"/>
          <w:rtl/>
        </w:rPr>
        <w:t>کردند</w:t>
      </w:r>
      <w:r w:rsidR="00783C4A" w:rsidRPr="007F3537">
        <w:rPr>
          <w:rFonts w:hint="cs"/>
          <w:rtl/>
        </w:rPr>
        <w:t xml:space="preserve">، </w:t>
      </w:r>
      <w:r w:rsidRPr="007F3537">
        <w:rPr>
          <w:rFonts w:hint="cs"/>
          <w:rtl/>
        </w:rPr>
        <w:t>وضعیتی به مانند اخب</w:t>
      </w:r>
      <w:r w:rsidR="00FE28D2" w:rsidRPr="007F3537">
        <w:rPr>
          <w:rFonts w:hint="cs"/>
          <w:rtl/>
        </w:rPr>
        <w:t>اریون پیدا می کردند.</w:t>
      </w:r>
    </w:p>
    <w:p w:rsidR="00044CB3" w:rsidRDefault="00044CB3" w:rsidP="00F604E9">
      <w:pPr>
        <w:pStyle w:val="af6"/>
        <w:rPr>
          <w:rFonts w:hint="cs"/>
          <w:rtl/>
        </w:rPr>
      </w:pPr>
      <w:r w:rsidRPr="00AF0888">
        <w:rPr>
          <w:rFonts w:hint="cs"/>
          <w:rtl/>
        </w:rPr>
        <w:t>این دلیلی آشکار بر این است که قدرت و استمرا</w:t>
      </w:r>
      <w:r w:rsidR="00E74AB5">
        <w:rPr>
          <w:rFonts w:hint="cs"/>
          <w:rtl/>
        </w:rPr>
        <w:t>ر</w:t>
      </w:r>
      <w:r w:rsidRPr="00AF0888">
        <w:rPr>
          <w:rFonts w:hint="cs"/>
          <w:rtl/>
        </w:rPr>
        <w:t>ی که نصیب کشتی اصولیان شد</w:t>
      </w:r>
      <w:r w:rsidR="00783C4A" w:rsidRPr="00AF0888">
        <w:rPr>
          <w:rFonts w:hint="cs"/>
          <w:rtl/>
        </w:rPr>
        <w:t xml:space="preserve">، </w:t>
      </w:r>
      <w:r w:rsidRPr="00AF0888">
        <w:rPr>
          <w:rFonts w:hint="cs"/>
          <w:rtl/>
        </w:rPr>
        <w:t>به س</w:t>
      </w:r>
      <w:r w:rsidR="00E74AB5">
        <w:rPr>
          <w:rFonts w:hint="cs"/>
          <w:rtl/>
        </w:rPr>
        <w:t>بب کمک خواهی از کشتی اهل سنت می</w:t>
      </w:r>
      <w:r w:rsidR="00E74AB5">
        <w:rPr>
          <w:rFonts w:cs="B Badr" w:hint="cs"/>
          <w:rtl/>
        </w:rPr>
        <w:t>‏</w:t>
      </w:r>
      <w:r w:rsidRPr="00AF0888">
        <w:rPr>
          <w:rFonts w:hint="cs"/>
          <w:rtl/>
        </w:rPr>
        <w:t>باشد. این موضوع قوی</w:t>
      </w:r>
      <w:r w:rsidRPr="00AF0888">
        <w:rPr>
          <w:rFonts w:cs="CTraditional Arabic" w:hint="cs"/>
          <w:cs/>
        </w:rPr>
        <w:t>‎</w:t>
      </w:r>
      <w:r w:rsidRPr="00AF0888">
        <w:rPr>
          <w:rFonts w:hint="cs"/>
          <w:rtl/>
        </w:rPr>
        <w:t>ترین دلیل بر این موضوع است که کشتی آنان</w:t>
      </w:r>
      <w:r w:rsidR="00783C4A" w:rsidRPr="00AF0888">
        <w:rPr>
          <w:rFonts w:hint="cs"/>
          <w:rtl/>
          <w:lang w:bidi="ar-SA"/>
        </w:rPr>
        <w:t xml:space="preserve">، </w:t>
      </w:r>
      <w:r w:rsidRPr="00AF0888">
        <w:rPr>
          <w:rFonts w:hint="cs"/>
          <w:rtl/>
        </w:rPr>
        <w:t>کشتی نجات نیست.</w:t>
      </w:r>
    </w:p>
    <w:p w:rsidR="00C455A0" w:rsidRDefault="00C455A0" w:rsidP="00F604E9">
      <w:pPr>
        <w:pStyle w:val="af6"/>
        <w:rPr>
          <w:rFonts w:hint="cs"/>
          <w:rtl/>
        </w:rPr>
      </w:pPr>
    </w:p>
    <w:p w:rsidR="00C455A0" w:rsidRDefault="00C455A0" w:rsidP="00F604E9">
      <w:pPr>
        <w:pStyle w:val="af6"/>
        <w:rPr>
          <w:rFonts w:hint="cs"/>
          <w:rtl/>
        </w:rPr>
      </w:pPr>
    </w:p>
    <w:p w:rsidR="00E74AB5" w:rsidRDefault="00044CB3" w:rsidP="00F604E9">
      <w:pPr>
        <w:pStyle w:val="af6"/>
        <w:rPr>
          <w:rFonts w:hint="cs"/>
          <w:rtl/>
        </w:rPr>
      </w:pPr>
      <w:r w:rsidRPr="00EA621D">
        <w:rPr>
          <w:rFonts w:hint="cs"/>
          <w:b/>
          <w:bCs/>
          <w:rtl/>
        </w:rPr>
        <w:t>8-</w:t>
      </w:r>
      <w:r w:rsidRPr="00AF0888">
        <w:rPr>
          <w:rFonts w:hint="cs"/>
          <w:rtl/>
        </w:rPr>
        <w:t xml:space="preserve"> </w:t>
      </w:r>
      <w:r w:rsidRPr="00E74AB5">
        <w:rPr>
          <w:rFonts w:hint="cs"/>
          <w:b/>
          <w:bCs/>
          <w:rtl/>
        </w:rPr>
        <w:t>دو کشتی وجود دارد</w:t>
      </w:r>
    </w:p>
    <w:p w:rsidR="00E74AB5" w:rsidRDefault="00044CB3" w:rsidP="00F604E9">
      <w:pPr>
        <w:pStyle w:val="af6"/>
        <w:rPr>
          <w:rFonts w:hint="cs"/>
          <w:rtl/>
        </w:rPr>
      </w:pPr>
      <w:r w:rsidRPr="00AF0888">
        <w:rPr>
          <w:rFonts w:hint="cs"/>
          <w:rtl/>
        </w:rPr>
        <w:t>صاحبان یکی از این دو کشتی ادعا دارند که ناخدای آن پیامبر</w:t>
      </w:r>
      <w:r w:rsidRPr="00AF0888">
        <w:rPr>
          <w:rFonts w:cs="CTraditional Arabic" w:hint="cs"/>
          <w:rtl/>
        </w:rPr>
        <w:t>ص</w:t>
      </w:r>
      <w:r w:rsidRPr="00AF0888">
        <w:rPr>
          <w:rFonts w:hint="cs"/>
          <w:rtl/>
        </w:rPr>
        <w:t xml:space="preserve"> است</w:t>
      </w:r>
      <w:r w:rsidR="00E74AB5">
        <w:rPr>
          <w:rFonts w:hint="cs"/>
          <w:rtl/>
        </w:rPr>
        <w:t xml:space="preserve"> که آن را بر اساس قرآن رهبری می</w:t>
      </w:r>
      <w:r w:rsidR="00E74AB5">
        <w:rPr>
          <w:rFonts w:cs="B Badr" w:hint="cs"/>
          <w:rtl/>
        </w:rPr>
        <w:t>‏</w:t>
      </w:r>
      <w:r w:rsidRPr="00AF0888">
        <w:rPr>
          <w:rFonts w:hint="cs"/>
          <w:rtl/>
        </w:rPr>
        <w:t>کند و مجمل</w:t>
      </w:r>
      <w:r w:rsidR="00E74AB5">
        <w:rPr>
          <w:rFonts w:hint="cs"/>
          <w:rtl/>
        </w:rPr>
        <w:t xml:space="preserve"> آن را بیان و مبهم آن را شرح می</w:t>
      </w:r>
      <w:r w:rsidR="00E74AB5">
        <w:rPr>
          <w:rFonts w:cs="B Badr" w:hint="cs"/>
          <w:rtl/>
        </w:rPr>
        <w:t>‏</w:t>
      </w:r>
      <w:r w:rsidR="00E74AB5">
        <w:rPr>
          <w:rFonts w:hint="cs"/>
          <w:rtl/>
        </w:rPr>
        <w:t>کند و پیروانش را تربیت می</w:t>
      </w:r>
      <w:r w:rsidR="00E74AB5">
        <w:rPr>
          <w:rFonts w:cs="B Badr" w:hint="cs"/>
          <w:rtl/>
        </w:rPr>
        <w:t>‏</w:t>
      </w:r>
      <w:r w:rsidRPr="00AF0888">
        <w:rPr>
          <w:rFonts w:hint="cs"/>
          <w:rtl/>
        </w:rPr>
        <w:t xml:space="preserve">کند. </w:t>
      </w:r>
    </w:p>
    <w:p w:rsidR="00E74AB5" w:rsidRDefault="00044CB3" w:rsidP="00F604E9">
      <w:pPr>
        <w:pStyle w:val="af6"/>
        <w:rPr>
          <w:rFonts w:hint="cs"/>
          <w:rtl/>
        </w:rPr>
      </w:pPr>
      <w:r w:rsidRPr="00AF0888">
        <w:rPr>
          <w:rFonts w:hint="cs"/>
          <w:rtl/>
        </w:rPr>
        <w:t xml:space="preserve">پس آنان سوار این کشتی شدند و از آن محافظت کردند و به وسیله </w:t>
      </w:r>
      <w:r w:rsidR="00E74AB5">
        <w:rPr>
          <w:rFonts w:hint="cs"/>
          <w:rtl/>
        </w:rPr>
        <w:t>آن عالم را فتح کردند و علوم دین</w:t>
      </w:r>
      <w:r w:rsidRPr="00AF0888">
        <w:rPr>
          <w:rFonts w:hint="cs"/>
          <w:rtl/>
        </w:rPr>
        <w:t>ی را ابراز داشتند که عالم را خیره ساخت</w:t>
      </w:r>
      <w:r w:rsidR="00E74AB5">
        <w:rPr>
          <w:rFonts w:hint="cs"/>
          <w:rtl/>
        </w:rPr>
        <w:t>،</w:t>
      </w:r>
      <w:r w:rsidRPr="00AF0888">
        <w:rPr>
          <w:rFonts w:hint="cs"/>
          <w:rtl/>
        </w:rPr>
        <w:t xml:space="preserve"> و حتی مؤسسات حقوقی جهانی از کتب آنان اقتباس کردند. </w:t>
      </w:r>
    </w:p>
    <w:p w:rsidR="00044CB3" w:rsidRPr="00AF0888" w:rsidRDefault="00044CB3" w:rsidP="00F604E9">
      <w:pPr>
        <w:pStyle w:val="af6"/>
        <w:rPr>
          <w:rFonts w:hint="cs"/>
          <w:rtl/>
        </w:rPr>
      </w:pPr>
      <w:r w:rsidRPr="00AF0888">
        <w:rPr>
          <w:rFonts w:hint="cs"/>
          <w:rtl/>
        </w:rPr>
        <w:t>پس این کشتی تمایز یافت و برکت نبوت در علوم آن و جهاد و فتوحات آن آشکار شد و مردم به آن نیازمند شدند و او به مردم نیازمند نشد.</w:t>
      </w:r>
    </w:p>
    <w:p w:rsidR="00E74AB5" w:rsidRDefault="00044CB3" w:rsidP="00C455A0">
      <w:pPr>
        <w:pStyle w:val="af6"/>
        <w:spacing w:line="223" w:lineRule="auto"/>
        <w:rPr>
          <w:rFonts w:hint="cs"/>
          <w:rtl/>
        </w:rPr>
      </w:pPr>
      <w:r w:rsidRPr="00AF0888">
        <w:rPr>
          <w:rFonts w:hint="cs"/>
          <w:rtl/>
        </w:rPr>
        <w:t>صاحبان کشتی دیگر معتقدند که ناخدای آن بعد از رسول</w:t>
      </w:r>
      <w:r w:rsidRPr="00AF0888">
        <w:rPr>
          <w:rFonts w:cs="CTraditional Arabic" w:hint="cs"/>
          <w:cs/>
        </w:rPr>
        <w:t>‎</w:t>
      </w:r>
      <w:r w:rsidRPr="00AF0888">
        <w:rPr>
          <w:rFonts w:hint="cs"/>
          <w:rtl/>
        </w:rPr>
        <w:t>خدا</w:t>
      </w:r>
      <w:r w:rsidRPr="00AF0888">
        <w:rPr>
          <w:rFonts w:cs="CTraditional Arabic" w:hint="cs"/>
          <w:rtl/>
        </w:rPr>
        <w:t>ص</w:t>
      </w:r>
      <w:r w:rsidR="00783C4A" w:rsidRPr="00AF0888">
        <w:rPr>
          <w:rFonts w:hint="cs"/>
          <w:rtl/>
          <w:lang w:bidi="ar-SA"/>
        </w:rPr>
        <w:t xml:space="preserve">، </w:t>
      </w:r>
      <w:r w:rsidRPr="00AF0888">
        <w:rPr>
          <w:rFonts w:hint="cs"/>
          <w:rtl/>
        </w:rPr>
        <w:t>اشخاصی از اهل بیت او م</w:t>
      </w:r>
      <w:r w:rsidR="00E74AB5">
        <w:rPr>
          <w:rFonts w:hint="cs"/>
          <w:rtl/>
        </w:rPr>
        <w:t>ی</w:t>
      </w:r>
      <w:r w:rsidR="00E74AB5">
        <w:rPr>
          <w:rFonts w:cs="B Badr" w:hint="cs"/>
          <w:rtl/>
        </w:rPr>
        <w:t>‏</w:t>
      </w:r>
      <w:r w:rsidRPr="00AF0888">
        <w:rPr>
          <w:rFonts w:hint="cs"/>
          <w:rtl/>
        </w:rPr>
        <w:t>باشند که آخرین آنان به زعم شیعیان در نیمه قرن سوم هجری مخفی شده است</w:t>
      </w:r>
      <w:r w:rsidR="00E74AB5">
        <w:rPr>
          <w:rFonts w:hint="cs"/>
          <w:rtl/>
        </w:rPr>
        <w:t>، و اظهار می</w:t>
      </w:r>
      <w:r w:rsidR="00E74AB5">
        <w:rPr>
          <w:rFonts w:cs="B Badr" w:hint="cs"/>
          <w:rtl/>
        </w:rPr>
        <w:t>‏</w:t>
      </w:r>
      <w:r w:rsidRPr="00AF0888">
        <w:rPr>
          <w:rFonts w:hint="cs"/>
          <w:rtl/>
        </w:rPr>
        <w:t xml:space="preserve">دارند که این </w:t>
      </w:r>
      <w:r w:rsidR="00E74AB5">
        <w:rPr>
          <w:rFonts w:ascii="Traditional Arabic" w:hAnsi="Traditional Arabic" w:cs="Traditional Arabic"/>
          <w:rtl/>
        </w:rPr>
        <w:t>«</w:t>
      </w:r>
      <w:r w:rsidRPr="00AF0888">
        <w:rPr>
          <w:rFonts w:hint="cs"/>
          <w:rtl/>
        </w:rPr>
        <w:t>کشتی نجات</w:t>
      </w:r>
      <w:r w:rsidR="00E74AB5">
        <w:rPr>
          <w:rFonts w:ascii="Traditional Arabic" w:hAnsi="Traditional Arabic" w:cs="Traditional Arabic"/>
          <w:rtl/>
        </w:rPr>
        <w:t>»</w:t>
      </w:r>
      <w:r w:rsidRPr="00AF0888">
        <w:rPr>
          <w:rFonts w:hint="cs"/>
          <w:rtl/>
        </w:rPr>
        <w:t xml:space="preserve"> است. اما آنان در این ک</w:t>
      </w:r>
      <w:r w:rsidR="00E74AB5">
        <w:rPr>
          <w:rFonts w:hint="cs"/>
          <w:rtl/>
        </w:rPr>
        <w:t>شتی چیزی ندیدند که از دیگران بی</w:t>
      </w:r>
      <w:r w:rsidR="00E74AB5">
        <w:rPr>
          <w:rFonts w:cs="B Badr" w:hint="cs"/>
          <w:rtl/>
        </w:rPr>
        <w:t>‏</w:t>
      </w:r>
      <w:r w:rsidRPr="00AF0888">
        <w:rPr>
          <w:rFonts w:hint="cs"/>
          <w:rtl/>
        </w:rPr>
        <w:t>نیازشان نماید و دیدند که کشتی آنان متوقف شده است</w:t>
      </w:r>
      <w:r w:rsidR="00783C4A" w:rsidRPr="00AF0888">
        <w:rPr>
          <w:rFonts w:hint="cs"/>
          <w:rtl/>
          <w:lang w:bidi="ar-SA"/>
        </w:rPr>
        <w:t xml:space="preserve">، </w:t>
      </w:r>
      <w:r w:rsidRPr="00AF0888">
        <w:rPr>
          <w:rFonts w:hint="cs"/>
          <w:rtl/>
        </w:rPr>
        <w:t xml:space="preserve">حال آنکه کشتی </w:t>
      </w:r>
      <w:r w:rsidR="00E74AB5">
        <w:rPr>
          <w:rFonts w:ascii="Traditional Arabic" w:hAnsi="Traditional Arabic" w:cs="Traditional Arabic"/>
          <w:rtl/>
        </w:rPr>
        <w:t>«</w:t>
      </w:r>
      <w:r w:rsidRPr="00AF0888">
        <w:rPr>
          <w:rFonts w:hint="cs"/>
          <w:rtl/>
        </w:rPr>
        <w:t>نبوت</w:t>
      </w:r>
      <w:r w:rsidR="00E74AB5">
        <w:rPr>
          <w:rFonts w:ascii="Traditional Arabic" w:hAnsi="Traditional Arabic" w:cs="Traditional Arabic"/>
          <w:rtl/>
        </w:rPr>
        <w:t>»</w:t>
      </w:r>
      <w:r w:rsidRPr="00AF0888">
        <w:rPr>
          <w:rFonts w:hint="cs"/>
          <w:rtl/>
        </w:rPr>
        <w:t xml:space="preserve"> توسعه یافته و تقویت شده است. پس تصمیم گرفتند که از آن کشتی طلب کمک نمایند و دست خود را به سوی آن دراز کردند و از نورهای آن اقتباس کردند. </w:t>
      </w:r>
    </w:p>
    <w:p w:rsidR="00E74AB5" w:rsidRDefault="00044CB3" w:rsidP="00C455A0">
      <w:pPr>
        <w:pStyle w:val="af6"/>
        <w:spacing w:line="223" w:lineRule="auto"/>
        <w:rPr>
          <w:rFonts w:hint="cs"/>
          <w:rtl/>
        </w:rPr>
      </w:pPr>
      <w:r w:rsidRPr="00AF0888">
        <w:rPr>
          <w:rFonts w:hint="cs"/>
          <w:rtl/>
        </w:rPr>
        <w:t>پس کشتی آنان بعد از تقسیم</w:t>
      </w:r>
      <w:r w:rsidR="00783C4A" w:rsidRPr="00AF0888">
        <w:rPr>
          <w:rFonts w:hint="cs"/>
          <w:rtl/>
          <w:lang w:bidi="ar-SA"/>
        </w:rPr>
        <w:t xml:space="preserve">، </w:t>
      </w:r>
      <w:r w:rsidRPr="00AF0888">
        <w:rPr>
          <w:rFonts w:hint="cs"/>
          <w:rtl/>
        </w:rPr>
        <w:t xml:space="preserve">به دو کشتی تقسیم شد: </w:t>
      </w:r>
    </w:p>
    <w:p w:rsidR="00E74AB5" w:rsidRDefault="00044CB3" w:rsidP="00C455A0">
      <w:pPr>
        <w:pStyle w:val="af6"/>
        <w:spacing w:line="223" w:lineRule="auto"/>
        <w:rPr>
          <w:rFonts w:hint="cs"/>
          <w:rtl/>
        </w:rPr>
      </w:pPr>
      <w:r w:rsidRPr="00AF0888">
        <w:rPr>
          <w:rFonts w:hint="cs"/>
          <w:rtl/>
        </w:rPr>
        <w:t xml:space="preserve">کشتی اصولیان و کشتی اخباریون. </w:t>
      </w:r>
    </w:p>
    <w:p w:rsidR="007F3537" w:rsidRPr="007F3537" w:rsidRDefault="00044CB3" w:rsidP="00C455A0">
      <w:pPr>
        <w:pStyle w:val="af6"/>
        <w:spacing w:line="223" w:lineRule="auto"/>
        <w:rPr>
          <w:rFonts w:hint="cs"/>
          <w:rtl/>
        </w:rPr>
      </w:pPr>
      <w:r w:rsidRPr="007F3537">
        <w:rPr>
          <w:rFonts w:hint="cs"/>
          <w:rtl/>
        </w:rPr>
        <w:t>بیشترین شیعیان سوار کشتی اصول</w:t>
      </w:r>
      <w:r w:rsidR="00E74AB5" w:rsidRPr="007F3537">
        <w:rPr>
          <w:rFonts w:hint="cs"/>
          <w:rtl/>
        </w:rPr>
        <w:t>یان شدند</w:t>
      </w:r>
      <w:r w:rsidR="007F3537" w:rsidRPr="007F3537">
        <w:rPr>
          <w:rFonts w:hint="cs"/>
          <w:rtl/>
        </w:rPr>
        <w:t xml:space="preserve"> (آن کشتیی که از علوم دیگر تغذیه کرده بود)</w:t>
      </w:r>
      <w:r w:rsidR="00E74AB5" w:rsidRPr="007F3537">
        <w:rPr>
          <w:rFonts w:hint="cs"/>
          <w:rtl/>
        </w:rPr>
        <w:t xml:space="preserve"> و این کشتی به حرکت خود</w:t>
      </w:r>
      <w:r w:rsidRPr="007F3537">
        <w:rPr>
          <w:rFonts w:hint="cs"/>
          <w:rtl/>
        </w:rPr>
        <w:t xml:space="preserve"> ادامه داد به طوری که امروز</w:t>
      </w:r>
      <w:r w:rsidR="00E74AB5" w:rsidRPr="007F3537">
        <w:rPr>
          <w:rFonts w:hint="cs"/>
          <w:rtl/>
        </w:rPr>
        <w:t>ه آنان حتی دارای دولت و کیان</w:t>
      </w:r>
      <w:r w:rsidR="007F3537" w:rsidRPr="007F3537">
        <w:rPr>
          <w:rFonts w:hint="cs"/>
          <w:rtl/>
        </w:rPr>
        <w:t>ی برای خود</w:t>
      </w:r>
      <w:r w:rsidR="00E74AB5" w:rsidRPr="007F3537">
        <w:rPr>
          <w:rFonts w:hint="cs"/>
          <w:rtl/>
        </w:rPr>
        <w:t xml:space="preserve"> می</w:t>
      </w:r>
      <w:r w:rsidR="00E74AB5" w:rsidRPr="007F3537">
        <w:rPr>
          <w:rFonts w:cs="B Badr" w:hint="cs"/>
          <w:rtl/>
        </w:rPr>
        <w:t>‏</w:t>
      </w:r>
      <w:r w:rsidRPr="007F3537">
        <w:rPr>
          <w:rFonts w:hint="cs"/>
          <w:rtl/>
        </w:rPr>
        <w:t>باشند.</w:t>
      </w:r>
    </w:p>
    <w:p w:rsidR="00E74AB5" w:rsidRDefault="00044CB3" w:rsidP="00C455A0">
      <w:pPr>
        <w:pStyle w:val="af6"/>
        <w:spacing w:line="223" w:lineRule="auto"/>
        <w:rPr>
          <w:rFonts w:hint="cs"/>
          <w:rtl/>
        </w:rPr>
      </w:pPr>
      <w:r w:rsidRPr="00AF0888">
        <w:rPr>
          <w:rFonts w:hint="cs"/>
          <w:rtl/>
        </w:rPr>
        <w:t>اما کشتی جدا شده</w:t>
      </w:r>
      <w:r w:rsidR="00E74AB5">
        <w:rPr>
          <w:rFonts w:hint="cs"/>
          <w:rtl/>
        </w:rPr>
        <w:t xml:space="preserve">، </w:t>
      </w:r>
      <w:r w:rsidR="00E74AB5">
        <w:rPr>
          <w:rFonts w:ascii="Traditional Arabic" w:hAnsi="Traditional Arabic" w:cs="Traditional Arabic"/>
          <w:rtl/>
        </w:rPr>
        <w:t>«</w:t>
      </w:r>
      <w:r w:rsidR="00E74AB5">
        <w:rPr>
          <w:rFonts w:hint="cs"/>
          <w:rtl/>
        </w:rPr>
        <w:t>کشتی</w:t>
      </w:r>
      <w:r w:rsidRPr="00AF0888">
        <w:rPr>
          <w:rFonts w:hint="cs"/>
          <w:rtl/>
        </w:rPr>
        <w:t xml:space="preserve"> اخباریون</w:t>
      </w:r>
      <w:r w:rsidR="00E74AB5">
        <w:rPr>
          <w:rFonts w:ascii="Traditional Arabic" w:hAnsi="Traditional Arabic" w:cs="Traditional Arabic"/>
          <w:rtl/>
        </w:rPr>
        <w:t>»</w:t>
      </w:r>
      <w:r w:rsidRPr="00AF0888">
        <w:rPr>
          <w:rFonts w:hint="cs"/>
          <w:rtl/>
        </w:rPr>
        <w:t xml:space="preserve"> در سایه فراموشی قرار گرفتند. </w:t>
      </w:r>
    </w:p>
    <w:p w:rsidR="00E74AB5" w:rsidRDefault="00E74AB5" w:rsidP="00C455A0">
      <w:pPr>
        <w:pStyle w:val="af6"/>
        <w:spacing w:line="223" w:lineRule="auto"/>
        <w:rPr>
          <w:rFonts w:hint="cs"/>
          <w:rtl/>
        </w:rPr>
      </w:pPr>
      <w:r>
        <w:rPr>
          <w:rFonts w:hint="cs"/>
          <w:rtl/>
        </w:rPr>
        <w:t>پس کدام کشتی می</w:t>
      </w:r>
      <w:r>
        <w:rPr>
          <w:rFonts w:cs="B Badr" w:hint="cs"/>
          <w:rtl/>
        </w:rPr>
        <w:t>‏</w:t>
      </w:r>
      <w:r w:rsidR="00044CB3" w:rsidRPr="00AF0888">
        <w:rPr>
          <w:rFonts w:hint="cs"/>
          <w:rtl/>
        </w:rPr>
        <w:t>تواند کشتی نجات باشد؟ آن کشتی که علوم را به کشتی اصولیان داده است</w:t>
      </w:r>
      <w:r w:rsidR="00783C4A" w:rsidRPr="00AF0888">
        <w:rPr>
          <w:rFonts w:hint="cs"/>
          <w:rtl/>
          <w:lang w:bidi="ar-SA"/>
        </w:rPr>
        <w:t xml:space="preserve">، </w:t>
      </w:r>
      <w:r w:rsidR="00044CB3" w:rsidRPr="00AF0888">
        <w:rPr>
          <w:rFonts w:hint="cs"/>
          <w:rtl/>
        </w:rPr>
        <w:t xml:space="preserve">یا کشتی اصولیان که از آنان وام گرفته است؟ </w:t>
      </w:r>
    </w:p>
    <w:p w:rsidR="00EA621D" w:rsidRDefault="00044CB3" w:rsidP="00C455A0">
      <w:pPr>
        <w:pStyle w:val="af6"/>
        <w:spacing w:line="223" w:lineRule="auto"/>
        <w:rPr>
          <w:rFonts w:hint="cs"/>
          <w:rtl/>
        </w:rPr>
      </w:pPr>
      <w:r w:rsidRPr="00AF0888">
        <w:rPr>
          <w:rFonts w:hint="cs"/>
          <w:rtl/>
        </w:rPr>
        <w:t>این سوالی است که باید  عقلای شیعه جواب آن را بدهند.</w:t>
      </w:r>
    </w:p>
    <w:p w:rsidR="00EA621D" w:rsidRDefault="00EA621D" w:rsidP="00D20AA3">
      <w:pPr>
        <w:pStyle w:val="af5"/>
        <w:rPr>
          <w:rtl/>
        </w:rPr>
        <w:sectPr w:rsidR="00EA621D" w:rsidSect="00AC0773">
          <w:footnotePr>
            <w:numRestart w:val="eachPage"/>
          </w:footnotePr>
          <w:pgSz w:w="11906" w:h="16838" w:code="9"/>
          <w:pgMar w:top="2268" w:right="2211" w:bottom="2268" w:left="2211" w:header="2268" w:footer="2268" w:gutter="284"/>
          <w:cols w:space="708"/>
          <w:titlePg/>
          <w:bidi/>
          <w:rtlGutter/>
          <w:docGrid w:linePitch="360"/>
        </w:sectPr>
      </w:pPr>
    </w:p>
    <w:p w:rsidR="00EA621D" w:rsidRDefault="00EA621D" w:rsidP="00D20AA3">
      <w:pPr>
        <w:pStyle w:val="af5"/>
        <w:rPr>
          <w:rtl/>
        </w:rPr>
        <w:sectPr w:rsidR="00EA621D" w:rsidSect="00AC0773">
          <w:footnotePr>
            <w:numRestart w:val="eachPage"/>
          </w:footnotePr>
          <w:pgSz w:w="11906" w:h="16838" w:code="9"/>
          <w:pgMar w:top="2268" w:right="2211" w:bottom="2268" w:left="2211" w:header="2268" w:footer="2268" w:gutter="284"/>
          <w:cols w:space="708"/>
          <w:titlePg/>
          <w:bidi/>
          <w:rtlGutter/>
          <w:docGrid w:linePitch="360"/>
        </w:sectPr>
      </w:pPr>
    </w:p>
    <w:p w:rsidR="00044CB3" w:rsidRPr="00AF0888" w:rsidRDefault="00044CB3" w:rsidP="00D20AA3">
      <w:pPr>
        <w:pStyle w:val="af2"/>
        <w:rPr>
          <w:rFonts w:hint="cs"/>
          <w:rtl/>
        </w:rPr>
      </w:pPr>
      <w:bookmarkStart w:id="898" w:name="_Toc231414034"/>
      <w:bookmarkStart w:id="899" w:name="_Toc231414172"/>
      <w:bookmarkStart w:id="900" w:name="_Toc231414936"/>
      <w:bookmarkStart w:id="901" w:name="_Toc252932649"/>
      <w:bookmarkStart w:id="902" w:name="_Toc254520720"/>
      <w:r w:rsidRPr="00AF0888">
        <w:rPr>
          <w:rtl/>
        </w:rPr>
        <w:t>سخن پایانی</w:t>
      </w:r>
      <w:bookmarkEnd w:id="898"/>
      <w:bookmarkEnd w:id="899"/>
      <w:bookmarkEnd w:id="900"/>
      <w:bookmarkEnd w:id="901"/>
      <w:bookmarkEnd w:id="902"/>
    </w:p>
    <w:p w:rsidR="00044CB3" w:rsidRPr="00AF0888" w:rsidRDefault="00044CB3" w:rsidP="00EA621D">
      <w:pPr>
        <w:pStyle w:val="af6"/>
        <w:ind w:firstLine="0"/>
        <w:rPr>
          <w:rFonts w:hint="cs"/>
          <w:rtl/>
        </w:rPr>
      </w:pPr>
      <w:r w:rsidRPr="00AF0888">
        <w:rPr>
          <w:rFonts w:hint="cs"/>
          <w:rtl/>
        </w:rPr>
        <w:t>بعد از ای</w:t>
      </w:r>
      <w:r w:rsidR="00DA32FB">
        <w:rPr>
          <w:rFonts w:hint="cs"/>
          <w:rtl/>
        </w:rPr>
        <w:t>ن گردش سریع در منابع روائی اثنی</w:t>
      </w:r>
      <w:r w:rsidR="00DA32FB">
        <w:rPr>
          <w:rFonts w:cs="B Badr" w:hint="cs"/>
          <w:rtl/>
        </w:rPr>
        <w:t>‏</w:t>
      </w:r>
      <w:r w:rsidRPr="00AF0888">
        <w:rPr>
          <w:rFonts w:hint="cs"/>
          <w:rtl/>
        </w:rPr>
        <w:t>عشری و ظهور خللی که هیچ جنبه از جوانب آن منابع و روایان و مصنفان آنها از آن مصون نمانده</w:t>
      </w:r>
      <w:r w:rsidRPr="00AF0888">
        <w:rPr>
          <w:rFonts w:cs="CTraditional Arabic" w:hint="cs"/>
          <w:cs/>
        </w:rPr>
        <w:t>‎</w:t>
      </w:r>
      <w:r w:rsidRPr="00AF0888">
        <w:rPr>
          <w:rFonts w:hint="cs"/>
          <w:rtl/>
        </w:rPr>
        <w:t>اند</w:t>
      </w:r>
      <w:r w:rsidR="00783C4A" w:rsidRPr="00AF0888">
        <w:rPr>
          <w:rFonts w:hint="cs"/>
          <w:rtl/>
          <w:lang w:bidi="ar-SA"/>
        </w:rPr>
        <w:t xml:space="preserve">، </w:t>
      </w:r>
      <w:r w:rsidR="00DA32FB">
        <w:rPr>
          <w:rFonts w:hint="cs"/>
          <w:rtl/>
        </w:rPr>
        <w:t>به این نتایج می</w:t>
      </w:r>
      <w:r w:rsidR="00DA32FB">
        <w:rPr>
          <w:rFonts w:cs="B Badr" w:hint="cs"/>
          <w:rtl/>
        </w:rPr>
        <w:t>‏</w:t>
      </w:r>
      <w:r w:rsidRPr="00AF0888">
        <w:rPr>
          <w:rFonts w:hint="cs"/>
          <w:rtl/>
        </w:rPr>
        <w:t>رسیم:</w:t>
      </w:r>
    </w:p>
    <w:p w:rsidR="00DA32FB" w:rsidRDefault="00044CB3" w:rsidP="00F604E9">
      <w:pPr>
        <w:pStyle w:val="af6"/>
        <w:rPr>
          <w:rFonts w:hint="cs"/>
          <w:rtl/>
        </w:rPr>
      </w:pPr>
      <w:r w:rsidRPr="00AF0888">
        <w:rPr>
          <w:rFonts w:hint="cs"/>
          <w:rtl/>
        </w:rPr>
        <w:t>1- اهل بیت از جانب بسیاری از پیروان خود</w:t>
      </w:r>
      <w:r w:rsidR="00783C4A" w:rsidRPr="00AF0888">
        <w:rPr>
          <w:rFonts w:hint="cs"/>
          <w:rtl/>
          <w:lang w:bidi="ar-SA"/>
        </w:rPr>
        <w:t xml:space="preserve">، </w:t>
      </w:r>
      <w:r w:rsidRPr="00AF0888">
        <w:rPr>
          <w:rFonts w:hint="cs"/>
          <w:rtl/>
        </w:rPr>
        <w:t>انواع آزارها را متحمل شدند به طوری که حتی از آنان شکایت کردند و نفرینشان نمودند و به دروغ پردازی علیه آنان</w:t>
      </w:r>
      <w:r w:rsidRPr="00DA32FB">
        <w:rPr>
          <w:rFonts w:hint="cs"/>
          <w:color w:val="FF0000"/>
          <w:rtl/>
        </w:rPr>
        <w:t xml:space="preserve"> </w:t>
      </w:r>
      <w:r w:rsidRPr="00C462D9">
        <w:rPr>
          <w:rFonts w:hint="cs"/>
          <w:rtl/>
        </w:rPr>
        <w:t xml:space="preserve">و </w:t>
      </w:r>
      <w:r w:rsidR="00C462D9" w:rsidRPr="00C462D9">
        <w:rPr>
          <w:rFonts w:hint="cs"/>
          <w:rtl/>
        </w:rPr>
        <w:t>تحریف</w:t>
      </w:r>
      <w:r w:rsidRPr="00AF0888">
        <w:rPr>
          <w:rFonts w:hint="cs"/>
          <w:rtl/>
        </w:rPr>
        <w:t xml:space="preserve"> در روایات و مصنفات پیروانشان متهم ساختند. </w:t>
      </w:r>
    </w:p>
    <w:p w:rsidR="00DA32FB" w:rsidRDefault="00044CB3" w:rsidP="00C462D9">
      <w:pPr>
        <w:pStyle w:val="af6"/>
        <w:rPr>
          <w:rFonts w:hint="cs"/>
          <w:rtl/>
        </w:rPr>
      </w:pPr>
      <w:r w:rsidRPr="00AF0888">
        <w:rPr>
          <w:rFonts w:hint="cs"/>
          <w:rtl/>
        </w:rPr>
        <w:t>اینها شهادت کسانی</w:t>
      </w:r>
      <w:r w:rsidR="00DA32FB">
        <w:rPr>
          <w:rFonts w:hint="cs"/>
          <w:rtl/>
        </w:rPr>
        <w:t xml:space="preserve"> است که شیعیان آنان را معصوم می</w:t>
      </w:r>
      <w:r w:rsidR="00DA32FB">
        <w:rPr>
          <w:rFonts w:cs="B Badr" w:hint="cs"/>
          <w:rtl/>
        </w:rPr>
        <w:t>‏</w:t>
      </w:r>
      <w:r w:rsidRPr="00AF0888">
        <w:rPr>
          <w:rFonts w:hint="cs"/>
          <w:rtl/>
        </w:rPr>
        <w:t xml:space="preserve">دانند بر اینکه در روایات </w:t>
      </w:r>
      <w:r w:rsidR="00C462D9" w:rsidRPr="00C462D9">
        <w:rPr>
          <w:rFonts w:hint="cs"/>
          <w:rtl/>
        </w:rPr>
        <w:t>تحریف</w:t>
      </w:r>
      <w:r w:rsidRPr="00C462D9">
        <w:rPr>
          <w:rFonts w:hint="cs"/>
          <w:rtl/>
        </w:rPr>
        <w:t xml:space="preserve"> و</w:t>
      </w:r>
      <w:r w:rsidRPr="00AF0888">
        <w:rPr>
          <w:rFonts w:hint="cs"/>
          <w:rtl/>
        </w:rPr>
        <w:t xml:space="preserve"> </w:t>
      </w:r>
      <w:r w:rsidR="00C462D9">
        <w:rPr>
          <w:rFonts w:hint="cs"/>
          <w:rtl/>
        </w:rPr>
        <w:t>دروغ</w:t>
      </w:r>
      <w:r w:rsidRPr="00AF0888">
        <w:rPr>
          <w:rFonts w:hint="cs"/>
          <w:rtl/>
        </w:rPr>
        <w:t xml:space="preserve"> روی داده است. اما شهادت دیگری از معصومان وارد نشده که کذب </w:t>
      </w:r>
      <w:r w:rsidRPr="00C462D9">
        <w:rPr>
          <w:rFonts w:hint="cs"/>
          <w:rtl/>
        </w:rPr>
        <w:t xml:space="preserve">و </w:t>
      </w:r>
      <w:r w:rsidR="00C462D9" w:rsidRPr="00C462D9">
        <w:rPr>
          <w:rFonts w:hint="cs"/>
          <w:rtl/>
        </w:rPr>
        <w:t>تحریف</w:t>
      </w:r>
      <w:r w:rsidRPr="00C462D9">
        <w:rPr>
          <w:rFonts w:hint="cs"/>
          <w:rtl/>
        </w:rPr>
        <w:t xml:space="preserve"> رخ</w:t>
      </w:r>
      <w:r w:rsidRPr="00AF0888">
        <w:rPr>
          <w:rFonts w:hint="cs"/>
          <w:rtl/>
        </w:rPr>
        <w:t xml:space="preserve"> داده در احادیث و مصنفات را معین نماید</w:t>
      </w:r>
      <w:r w:rsidR="00DA32FB">
        <w:rPr>
          <w:rFonts w:hint="cs"/>
          <w:rtl/>
        </w:rPr>
        <w:t>.</w:t>
      </w:r>
      <w:r w:rsidRPr="00AF0888">
        <w:rPr>
          <w:rFonts w:hint="cs"/>
          <w:rtl/>
        </w:rPr>
        <w:t xml:space="preserve"> و این امر اعتماد به همه روایات شیعی را که دلیلی از جانب شخص معصوم مبنی بر قبول آنها نیامده باشد</w:t>
      </w:r>
      <w:r w:rsidR="00783C4A" w:rsidRPr="00AF0888">
        <w:rPr>
          <w:rFonts w:hint="cs"/>
          <w:rtl/>
          <w:lang w:bidi="ar-SA"/>
        </w:rPr>
        <w:t xml:space="preserve">، </w:t>
      </w:r>
      <w:r w:rsidR="00DA32FB">
        <w:rPr>
          <w:rFonts w:hint="cs"/>
          <w:rtl/>
        </w:rPr>
        <w:t>از بین می</w:t>
      </w:r>
      <w:r w:rsidR="00DA32FB">
        <w:rPr>
          <w:rFonts w:cs="B Badr" w:hint="cs"/>
          <w:rtl/>
        </w:rPr>
        <w:t>‏</w:t>
      </w:r>
      <w:r w:rsidRPr="00AF0888">
        <w:rPr>
          <w:rFonts w:hint="cs"/>
          <w:rtl/>
        </w:rPr>
        <w:t xml:space="preserve">برد. </w:t>
      </w:r>
    </w:p>
    <w:p w:rsidR="00D7103D" w:rsidRDefault="00044CB3" w:rsidP="00F604E9">
      <w:pPr>
        <w:pStyle w:val="af6"/>
        <w:rPr>
          <w:rFonts w:hint="cs"/>
          <w:rtl/>
        </w:rPr>
      </w:pPr>
      <w:r w:rsidRPr="00AF0888">
        <w:rPr>
          <w:rFonts w:hint="cs"/>
          <w:rtl/>
        </w:rPr>
        <w:t>این شهادت از امامان اولیه تا زمان م</w:t>
      </w:r>
      <w:r w:rsidR="00DA32FB">
        <w:rPr>
          <w:rFonts w:hint="cs"/>
          <w:rtl/>
        </w:rPr>
        <w:t>وسی بن جعفر کاظم می</w:t>
      </w:r>
      <w:r w:rsidR="00DA32FB">
        <w:rPr>
          <w:rFonts w:cs="B Badr" w:hint="cs"/>
          <w:rtl/>
        </w:rPr>
        <w:t>‏</w:t>
      </w:r>
      <w:r w:rsidRPr="00AF0888">
        <w:rPr>
          <w:rFonts w:hint="cs"/>
          <w:rtl/>
        </w:rPr>
        <w:t>باشد و ائمه بعد از آنان دست به تصفیه و جدا سازی روایات صحیح از ضعیف نزده</w:t>
      </w:r>
      <w:r w:rsidRPr="00AF0888">
        <w:rPr>
          <w:rFonts w:cs="CTraditional Arabic" w:hint="cs"/>
          <w:cs/>
        </w:rPr>
        <w:t>‎</w:t>
      </w:r>
      <w:r w:rsidRPr="00AF0888">
        <w:rPr>
          <w:rFonts w:hint="cs"/>
          <w:rtl/>
        </w:rPr>
        <w:t xml:space="preserve">اند. </w:t>
      </w:r>
    </w:p>
    <w:p w:rsidR="00D7103D" w:rsidRDefault="00044CB3" w:rsidP="00C462D9">
      <w:pPr>
        <w:pStyle w:val="af6"/>
        <w:rPr>
          <w:rFonts w:hint="cs"/>
          <w:rtl/>
        </w:rPr>
      </w:pPr>
      <w:r w:rsidRPr="00AF0888">
        <w:rPr>
          <w:rFonts w:hint="cs"/>
          <w:rtl/>
        </w:rPr>
        <w:t>پس این روایات بر حکم اصل باقی می</w:t>
      </w:r>
      <w:r w:rsidRPr="00AF0888">
        <w:rPr>
          <w:rFonts w:cs="CTraditional Arabic" w:hint="cs"/>
          <w:cs/>
        </w:rPr>
        <w:t>‎</w:t>
      </w:r>
      <w:r w:rsidRPr="00AF0888">
        <w:rPr>
          <w:rFonts w:hint="cs"/>
          <w:rtl/>
        </w:rPr>
        <w:t>مانند</w:t>
      </w:r>
      <w:r w:rsidR="00783C4A" w:rsidRPr="00AF0888">
        <w:rPr>
          <w:rFonts w:hint="cs"/>
          <w:rtl/>
        </w:rPr>
        <w:t xml:space="preserve">، </w:t>
      </w:r>
      <w:r w:rsidRPr="00AF0888">
        <w:rPr>
          <w:rFonts w:hint="cs"/>
          <w:rtl/>
        </w:rPr>
        <w:t xml:space="preserve">یعنی </w:t>
      </w:r>
      <w:r w:rsidRPr="00C462D9">
        <w:rPr>
          <w:rFonts w:hint="cs"/>
          <w:rtl/>
        </w:rPr>
        <w:t xml:space="preserve">روایت کذب و </w:t>
      </w:r>
      <w:r w:rsidR="00C462D9" w:rsidRPr="00C462D9">
        <w:rPr>
          <w:rFonts w:hint="cs"/>
          <w:rtl/>
        </w:rPr>
        <w:t>ت</w:t>
      </w:r>
      <w:r w:rsidR="00C462D9">
        <w:rPr>
          <w:rFonts w:hint="cs"/>
          <w:rtl/>
        </w:rPr>
        <w:t>حریف شده</w:t>
      </w:r>
      <w:r w:rsidRPr="00AF0888">
        <w:rPr>
          <w:rFonts w:hint="cs"/>
          <w:rtl/>
        </w:rPr>
        <w:t xml:space="preserve"> شناخته شده نیستند و این </w:t>
      </w:r>
      <w:r w:rsidR="00D7103D">
        <w:rPr>
          <w:rFonts w:hint="cs"/>
          <w:rtl/>
        </w:rPr>
        <w:t>موجب توقف در قبول همه روایات می</w:t>
      </w:r>
      <w:r w:rsidR="00D7103D">
        <w:rPr>
          <w:rFonts w:cs="B Badr" w:hint="cs"/>
          <w:rtl/>
        </w:rPr>
        <w:t>‏</w:t>
      </w:r>
      <w:r w:rsidRPr="00AF0888">
        <w:rPr>
          <w:rFonts w:hint="cs"/>
          <w:rtl/>
        </w:rPr>
        <w:t xml:space="preserve">شود. </w:t>
      </w:r>
    </w:p>
    <w:p w:rsidR="00044CB3" w:rsidRPr="00AF0888" w:rsidRDefault="00044CB3" w:rsidP="00C462D9">
      <w:pPr>
        <w:pStyle w:val="af6"/>
        <w:rPr>
          <w:rFonts w:hint="cs"/>
          <w:rtl/>
        </w:rPr>
      </w:pPr>
      <w:r w:rsidRPr="00AF0888">
        <w:rPr>
          <w:rFonts w:hint="cs"/>
          <w:rtl/>
        </w:rPr>
        <w:t>علمای محقق مذهب</w:t>
      </w:r>
      <w:r w:rsidRPr="00C462D9">
        <w:rPr>
          <w:rFonts w:hint="cs"/>
          <w:rtl/>
        </w:rPr>
        <w:t xml:space="preserve"> به قرار گرفتن روایات در معرض </w:t>
      </w:r>
      <w:r w:rsidR="00C462D9" w:rsidRPr="00C462D9">
        <w:rPr>
          <w:rFonts w:hint="cs"/>
          <w:rtl/>
        </w:rPr>
        <w:t>تحریف</w:t>
      </w:r>
      <w:r w:rsidRPr="00C462D9">
        <w:rPr>
          <w:rFonts w:hint="cs"/>
          <w:rtl/>
        </w:rPr>
        <w:t xml:space="preserve"> و</w:t>
      </w:r>
      <w:r w:rsidRPr="00AF0888">
        <w:rPr>
          <w:rFonts w:hint="cs"/>
          <w:rtl/>
        </w:rPr>
        <w:t xml:space="preserve"> کذب اعتراف کرده</w:t>
      </w:r>
      <w:r w:rsidRPr="00AF0888">
        <w:rPr>
          <w:rFonts w:cs="CTraditional Arabic" w:hint="cs"/>
          <w:cs/>
        </w:rPr>
        <w:t>‎</w:t>
      </w:r>
      <w:r w:rsidRPr="00AF0888">
        <w:rPr>
          <w:rFonts w:hint="cs"/>
          <w:rtl/>
        </w:rPr>
        <w:t>اند و دلیلی از معصو</w:t>
      </w:r>
      <w:r w:rsidRPr="00C462D9">
        <w:rPr>
          <w:rFonts w:hint="cs"/>
          <w:rtl/>
        </w:rPr>
        <w:t>م نیاورده</w:t>
      </w:r>
      <w:r w:rsidRPr="00C462D9">
        <w:rPr>
          <w:rFonts w:cs="CTraditional Arabic" w:hint="cs"/>
          <w:cs/>
        </w:rPr>
        <w:t>‎</w:t>
      </w:r>
      <w:r w:rsidRPr="00C462D9">
        <w:rPr>
          <w:rFonts w:hint="cs"/>
          <w:rtl/>
        </w:rPr>
        <w:t xml:space="preserve">اند که </w:t>
      </w:r>
      <w:r w:rsidR="00C462D9" w:rsidRPr="00C462D9">
        <w:rPr>
          <w:rFonts w:hint="cs"/>
          <w:rtl/>
        </w:rPr>
        <w:t>تحریف</w:t>
      </w:r>
      <w:r w:rsidRPr="00C462D9">
        <w:rPr>
          <w:rFonts w:hint="cs"/>
          <w:rtl/>
        </w:rPr>
        <w:t xml:space="preserve"> و کذب را</w:t>
      </w:r>
      <w:r w:rsidRPr="00AF0888">
        <w:rPr>
          <w:rFonts w:hint="cs"/>
          <w:rtl/>
        </w:rPr>
        <w:t xml:space="preserve"> برای آنان کشف کند.</w:t>
      </w:r>
    </w:p>
    <w:p w:rsidR="00044CB3" w:rsidRPr="00AF0888" w:rsidRDefault="00044CB3" w:rsidP="00C462D9">
      <w:pPr>
        <w:pStyle w:val="af6"/>
        <w:rPr>
          <w:rFonts w:hint="cs"/>
          <w:rtl/>
        </w:rPr>
      </w:pPr>
      <w:r w:rsidRPr="00AF0888">
        <w:rPr>
          <w:rFonts w:hint="cs"/>
          <w:rtl/>
        </w:rPr>
        <w:t>2- از مطالبی که در مورد منابع روائی شیعه بیان شد</w:t>
      </w:r>
      <w:r w:rsidR="00783C4A" w:rsidRPr="00AF0888">
        <w:rPr>
          <w:rFonts w:hint="cs"/>
          <w:rtl/>
          <w:lang w:bidi="ar-SA"/>
        </w:rPr>
        <w:t xml:space="preserve">، </w:t>
      </w:r>
      <w:r w:rsidR="00D7103D">
        <w:rPr>
          <w:rFonts w:hint="cs"/>
          <w:rtl/>
        </w:rPr>
        <w:t>برای ما روشن می</w:t>
      </w:r>
      <w:r w:rsidR="00D7103D">
        <w:rPr>
          <w:rFonts w:cs="B Badr" w:hint="cs"/>
          <w:rtl/>
        </w:rPr>
        <w:t>‏</w:t>
      </w:r>
      <w:r w:rsidRPr="00AF0888">
        <w:rPr>
          <w:rFonts w:hint="cs"/>
          <w:rtl/>
        </w:rPr>
        <w:t>شود که این منابع مورد محافظت نیستند و علمای مذهب در طول هشت قرن به آنها عنایت و توجه نکرده</w:t>
      </w:r>
      <w:r w:rsidRPr="00AF0888">
        <w:rPr>
          <w:rFonts w:cs="CTraditional Arabic" w:hint="cs"/>
          <w:cs/>
        </w:rPr>
        <w:t>‎</w:t>
      </w:r>
      <w:r w:rsidRPr="00AF0888">
        <w:rPr>
          <w:rFonts w:hint="cs"/>
          <w:rtl/>
        </w:rPr>
        <w:t>اند</w:t>
      </w:r>
      <w:r w:rsidR="00D7103D">
        <w:rPr>
          <w:rFonts w:hint="cs"/>
          <w:rtl/>
        </w:rPr>
        <w:t>،</w:t>
      </w:r>
      <w:r w:rsidRPr="00AF0888">
        <w:rPr>
          <w:rFonts w:hint="cs"/>
          <w:rtl/>
        </w:rPr>
        <w:t xml:space="preserve"> و همین عامل اعتماد و ثقه به آنها را ضعیف کرده است</w:t>
      </w:r>
      <w:r w:rsidR="00783C4A" w:rsidRPr="00AF0888">
        <w:rPr>
          <w:rFonts w:hint="cs"/>
          <w:rtl/>
        </w:rPr>
        <w:t xml:space="preserve">، </w:t>
      </w:r>
      <w:r w:rsidRPr="00AF0888">
        <w:rPr>
          <w:rFonts w:hint="cs"/>
          <w:rtl/>
        </w:rPr>
        <w:t>زیرا مصنفات نزدیک هشت قرن مکث کرده و اصول قدیمی برای آنها یافت نشده است. این عامل بیانگر این نکته است که علمای شیعه به آنها ع</w:t>
      </w:r>
      <w:r w:rsidR="00D7103D">
        <w:rPr>
          <w:rFonts w:hint="cs"/>
          <w:rtl/>
        </w:rPr>
        <w:t>نایت نکرده و بررسی و شرح و نسخه</w:t>
      </w:r>
      <w:r w:rsidR="00D7103D">
        <w:rPr>
          <w:rFonts w:cs="B Badr" w:hint="cs"/>
          <w:rtl/>
        </w:rPr>
        <w:t>‏</w:t>
      </w:r>
      <w:r w:rsidRPr="00AF0888">
        <w:rPr>
          <w:rFonts w:hint="cs"/>
          <w:rtl/>
        </w:rPr>
        <w:t>برداری آنها را انجام نداده</w:t>
      </w:r>
      <w:r w:rsidRPr="00AF0888">
        <w:rPr>
          <w:rFonts w:cs="CTraditional Arabic" w:hint="cs"/>
          <w:cs/>
        </w:rPr>
        <w:t>‎</w:t>
      </w:r>
      <w:r w:rsidRPr="00AF0888">
        <w:rPr>
          <w:rFonts w:hint="cs"/>
          <w:rtl/>
        </w:rPr>
        <w:t>اند. این ع</w:t>
      </w:r>
      <w:r w:rsidR="00D7103D">
        <w:rPr>
          <w:rFonts w:hint="cs"/>
          <w:rtl/>
        </w:rPr>
        <w:t>امل اعتماد به آنها را از بین می</w:t>
      </w:r>
      <w:r w:rsidR="00D7103D">
        <w:rPr>
          <w:rFonts w:cs="B Badr" w:hint="cs"/>
          <w:rtl/>
        </w:rPr>
        <w:t>‏</w:t>
      </w:r>
      <w:r w:rsidRPr="00AF0888">
        <w:rPr>
          <w:rFonts w:hint="cs"/>
          <w:rtl/>
        </w:rPr>
        <w:t>برد</w:t>
      </w:r>
      <w:r w:rsidR="00783C4A" w:rsidRPr="00AF0888">
        <w:rPr>
          <w:rFonts w:hint="cs"/>
          <w:rtl/>
          <w:lang w:bidi="ar-SA"/>
        </w:rPr>
        <w:t xml:space="preserve">، </w:t>
      </w:r>
      <w:r w:rsidRPr="00AF0888">
        <w:rPr>
          <w:rFonts w:hint="cs"/>
          <w:rtl/>
        </w:rPr>
        <w:t>خصوصاً ای</w:t>
      </w:r>
      <w:r w:rsidRPr="00C462D9">
        <w:rPr>
          <w:rFonts w:hint="cs"/>
          <w:rtl/>
        </w:rPr>
        <w:t xml:space="preserve">نکه وجود </w:t>
      </w:r>
      <w:r w:rsidR="00C462D9" w:rsidRPr="00C462D9">
        <w:rPr>
          <w:rFonts w:hint="cs"/>
          <w:rtl/>
        </w:rPr>
        <w:t>تحریف</w:t>
      </w:r>
      <w:r w:rsidRPr="00C462D9">
        <w:rPr>
          <w:rFonts w:hint="cs"/>
          <w:rtl/>
        </w:rPr>
        <w:t xml:space="preserve"> و کذب</w:t>
      </w:r>
      <w:r w:rsidRPr="00AF0888">
        <w:rPr>
          <w:rFonts w:hint="cs"/>
          <w:rtl/>
        </w:rPr>
        <w:t xml:space="preserve"> در روایات ثابت شده است.</w:t>
      </w:r>
    </w:p>
    <w:p w:rsidR="00D7103D" w:rsidRDefault="00044CB3" w:rsidP="00F604E9">
      <w:pPr>
        <w:pStyle w:val="af6"/>
        <w:rPr>
          <w:rFonts w:hint="cs"/>
          <w:rtl/>
        </w:rPr>
      </w:pPr>
      <w:r w:rsidRPr="00AF0888">
        <w:rPr>
          <w:rFonts w:hint="cs"/>
          <w:rtl/>
        </w:rPr>
        <w:t>3- منابع تراجم رجال از چنان اطلاعاتی برخوردار نیستند که اهلیت این را داشته باشند که مرجعی کامل برای شناخت احوال راویان حدیث شیعه و درجات آنان باشند تا بتوانیم به وسیله این اطلاعات در مورد آنها داوری کنیم</w:t>
      </w:r>
      <w:r w:rsidR="00783C4A" w:rsidRPr="00AF0888">
        <w:rPr>
          <w:rFonts w:hint="cs"/>
          <w:rtl/>
          <w:lang w:bidi="ar-SA"/>
        </w:rPr>
        <w:t xml:space="preserve">، </w:t>
      </w:r>
      <w:r w:rsidRPr="00AF0888">
        <w:rPr>
          <w:rFonts w:hint="cs"/>
          <w:rtl/>
        </w:rPr>
        <w:t>زیرا تمام هم و غم کتب تراجم</w:t>
      </w:r>
      <w:r w:rsidR="00783C4A" w:rsidRPr="00AF0888">
        <w:rPr>
          <w:rFonts w:hint="cs"/>
          <w:rtl/>
          <w:lang w:bidi="ar-SA"/>
        </w:rPr>
        <w:t xml:space="preserve">، </w:t>
      </w:r>
      <w:r w:rsidRPr="00AF0888">
        <w:rPr>
          <w:rFonts w:hint="cs"/>
          <w:rtl/>
        </w:rPr>
        <w:t>ذکر اشخاص و طبقه آنها و چیزهائی از این قبیل است و اگر درجه راوی ذکر شود</w:t>
      </w:r>
      <w:r w:rsidR="00783C4A" w:rsidRPr="00AF0888">
        <w:rPr>
          <w:rFonts w:hint="cs"/>
          <w:rtl/>
          <w:lang w:bidi="ar-SA"/>
        </w:rPr>
        <w:t xml:space="preserve">، </w:t>
      </w:r>
      <w:r w:rsidR="00D7103D">
        <w:rPr>
          <w:rFonts w:hint="cs"/>
          <w:rtl/>
        </w:rPr>
        <w:t>چنان که خود علمای شیعه گواهی می</w:t>
      </w:r>
      <w:r w:rsidR="00D7103D">
        <w:rPr>
          <w:rFonts w:cs="B Badr" w:hint="cs"/>
          <w:rtl/>
        </w:rPr>
        <w:t>‏</w:t>
      </w:r>
      <w:r w:rsidR="00D7103D">
        <w:rPr>
          <w:rFonts w:hint="cs"/>
          <w:rtl/>
        </w:rPr>
        <w:t>دهند به صورت عرضی بیان می</w:t>
      </w:r>
      <w:r w:rsidR="00D7103D">
        <w:rPr>
          <w:rFonts w:cs="B Badr" w:hint="cs"/>
          <w:rtl/>
        </w:rPr>
        <w:t>‏</w:t>
      </w:r>
      <w:r w:rsidRPr="00AF0888">
        <w:rPr>
          <w:rFonts w:hint="cs"/>
          <w:rtl/>
        </w:rPr>
        <w:t>شود</w:t>
      </w:r>
      <w:r w:rsidR="00783C4A" w:rsidRPr="00AF0888">
        <w:rPr>
          <w:rFonts w:hint="cs"/>
          <w:rtl/>
          <w:lang w:bidi="ar-SA"/>
        </w:rPr>
        <w:t xml:space="preserve">، </w:t>
      </w:r>
      <w:r w:rsidR="00D7103D">
        <w:rPr>
          <w:rFonts w:hint="cs"/>
          <w:rtl/>
        </w:rPr>
        <w:t xml:space="preserve">نه اصلی. </w:t>
      </w:r>
    </w:p>
    <w:p w:rsidR="00D7103D" w:rsidRDefault="00D7103D" w:rsidP="00F604E9">
      <w:pPr>
        <w:pStyle w:val="af6"/>
        <w:rPr>
          <w:rFonts w:hint="cs"/>
          <w:rtl/>
        </w:rPr>
      </w:pPr>
      <w:r>
        <w:rPr>
          <w:rFonts w:hint="cs"/>
          <w:rtl/>
        </w:rPr>
        <w:t>به همین دلیل، می</w:t>
      </w:r>
      <w:r>
        <w:rPr>
          <w:rFonts w:cs="B Badr" w:hint="cs"/>
          <w:rtl/>
        </w:rPr>
        <w:t>‏</w:t>
      </w:r>
      <w:r w:rsidR="00044CB3" w:rsidRPr="00AF0888">
        <w:rPr>
          <w:rFonts w:hint="cs"/>
          <w:rtl/>
        </w:rPr>
        <w:t>بینیم که مصنفان متأخر علم رجال همه افرادی را که قدما ذکر نکرده</w:t>
      </w:r>
      <w:r w:rsidR="00044CB3" w:rsidRPr="00AF0888">
        <w:rPr>
          <w:rFonts w:cs="CTraditional Arabic" w:hint="cs"/>
          <w:cs/>
        </w:rPr>
        <w:t>‎</w:t>
      </w:r>
      <w:r w:rsidR="00044CB3" w:rsidRPr="00AF0888">
        <w:rPr>
          <w:rFonts w:hint="cs"/>
          <w:rtl/>
        </w:rPr>
        <w:t>اند</w:t>
      </w:r>
      <w:r w:rsidR="00783C4A" w:rsidRPr="00AF0888">
        <w:rPr>
          <w:rFonts w:hint="cs"/>
          <w:rtl/>
        </w:rPr>
        <w:t xml:space="preserve">، </w:t>
      </w:r>
      <w:r w:rsidR="00044CB3" w:rsidRPr="00AF0888">
        <w:rPr>
          <w:rFonts w:hint="cs"/>
          <w:rtl/>
        </w:rPr>
        <w:t>ثقه اعلام می</w:t>
      </w:r>
      <w:r w:rsidR="00044CB3" w:rsidRPr="00AF0888">
        <w:rPr>
          <w:rFonts w:cs="CTraditional Arabic" w:hint="cs"/>
          <w:cs/>
        </w:rPr>
        <w:t>‎</w:t>
      </w:r>
      <w:r w:rsidR="00044CB3" w:rsidRPr="00AF0888">
        <w:rPr>
          <w:rFonts w:hint="cs"/>
          <w:rtl/>
        </w:rPr>
        <w:t>کنند با این ادعا که فرد مهملی که چیزی در ترجمه او بیان نشده است</w:t>
      </w:r>
      <w:r w:rsidR="00783C4A" w:rsidRPr="00AF0888">
        <w:rPr>
          <w:rFonts w:hint="cs"/>
          <w:rtl/>
        </w:rPr>
        <w:t xml:space="preserve">، </w:t>
      </w:r>
      <w:r w:rsidR="00044CB3" w:rsidRPr="00AF0888">
        <w:rPr>
          <w:rFonts w:hint="cs"/>
          <w:rtl/>
        </w:rPr>
        <w:t>ثقه است!! و</w:t>
      </w:r>
      <w:r>
        <w:rPr>
          <w:rFonts w:hint="cs"/>
          <w:rtl/>
        </w:rPr>
        <w:t xml:space="preserve"> این به سبب کوتاهی کتب قدیمی می</w:t>
      </w:r>
      <w:r>
        <w:rPr>
          <w:rFonts w:cs="B Badr" w:hint="cs"/>
          <w:rtl/>
        </w:rPr>
        <w:t>‏</w:t>
      </w:r>
      <w:r w:rsidR="00044CB3" w:rsidRPr="00AF0888">
        <w:rPr>
          <w:rFonts w:hint="cs"/>
          <w:rtl/>
        </w:rPr>
        <w:t>باشد. به همین دلیل متأخرین کوشیده</w:t>
      </w:r>
      <w:r w:rsidR="00044CB3" w:rsidRPr="00AF0888">
        <w:rPr>
          <w:rFonts w:cs="CTraditional Arabic" w:hint="cs"/>
          <w:cs/>
        </w:rPr>
        <w:t>‎</w:t>
      </w:r>
      <w:r w:rsidR="00044CB3" w:rsidRPr="00AF0888">
        <w:rPr>
          <w:rFonts w:hint="cs"/>
          <w:rtl/>
        </w:rPr>
        <w:t xml:space="preserve">اند این شکاف را </w:t>
      </w:r>
      <w:r>
        <w:rPr>
          <w:rFonts w:hint="cs"/>
          <w:rtl/>
        </w:rPr>
        <w:t>با این روشی که ادیان را فاسد می</w:t>
      </w:r>
      <w:r>
        <w:rPr>
          <w:rFonts w:cs="B Badr" w:hint="cs"/>
          <w:rtl/>
        </w:rPr>
        <w:t>‏</w:t>
      </w:r>
      <w:r w:rsidR="00044CB3" w:rsidRPr="00AF0888">
        <w:rPr>
          <w:rFonts w:hint="cs"/>
          <w:rtl/>
        </w:rPr>
        <w:t xml:space="preserve">کند ببندند. </w:t>
      </w:r>
    </w:p>
    <w:p w:rsidR="00044CB3" w:rsidRPr="00AF0888" w:rsidRDefault="00044CB3" w:rsidP="00F604E9">
      <w:pPr>
        <w:pStyle w:val="af6"/>
        <w:rPr>
          <w:rFonts w:hint="cs"/>
          <w:rtl/>
        </w:rPr>
      </w:pPr>
      <w:r w:rsidRPr="00AF0888">
        <w:rPr>
          <w:rFonts w:hint="cs"/>
          <w:rtl/>
        </w:rPr>
        <w:t>برخی از علمای شیعه گواهی داده</w:t>
      </w:r>
      <w:r w:rsidRPr="00AF0888">
        <w:rPr>
          <w:rFonts w:cs="CTraditional Arabic" w:hint="cs"/>
          <w:cs/>
        </w:rPr>
        <w:t>‎</w:t>
      </w:r>
      <w:r w:rsidRPr="00AF0888">
        <w:rPr>
          <w:rFonts w:hint="cs"/>
          <w:rtl/>
        </w:rPr>
        <w:t>اند که همه راویان روایات وارده در باب عقیده و تاریخ مجهول هستند</w:t>
      </w:r>
      <w:r w:rsidR="00783C4A" w:rsidRPr="00AF0888">
        <w:rPr>
          <w:rFonts w:hint="cs"/>
          <w:rtl/>
        </w:rPr>
        <w:t xml:space="preserve">، </w:t>
      </w:r>
      <w:r w:rsidRPr="00AF0888">
        <w:rPr>
          <w:rFonts w:hint="cs"/>
          <w:rtl/>
        </w:rPr>
        <w:t>یعنی کتب تراجم شیعه به معرفی آنان نپرداخته</w:t>
      </w:r>
      <w:r w:rsidRPr="00AF0888">
        <w:rPr>
          <w:rFonts w:cs="CTraditional Arabic" w:hint="cs"/>
          <w:cs/>
        </w:rPr>
        <w:t>‎</w:t>
      </w:r>
      <w:r w:rsidRPr="00AF0888">
        <w:rPr>
          <w:rFonts w:hint="cs"/>
          <w:rtl/>
        </w:rPr>
        <w:t>اند. حتی برخی از علمای شیعه مصنفان شیعه را مورد طعن قرار داده</w:t>
      </w:r>
      <w:r w:rsidRPr="00AF0888">
        <w:rPr>
          <w:rFonts w:cs="CTraditional Arabic" w:hint="cs"/>
          <w:cs/>
        </w:rPr>
        <w:t>‎</w:t>
      </w:r>
      <w:r w:rsidRPr="00AF0888">
        <w:rPr>
          <w:rFonts w:hint="cs"/>
          <w:rtl/>
        </w:rPr>
        <w:t xml:space="preserve">اند که عقائدشان فاسد و روششان مضطرب است و خطاهای زیادی دارند که </w:t>
      </w:r>
      <w:r w:rsidR="00D7103D">
        <w:rPr>
          <w:rFonts w:hint="cs"/>
          <w:rtl/>
        </w:rPr>
        <w:t>اعتماد به کتب آنان را از بین می</w:t>
      </w:r>
      <w:r w:rsidR="00D7103D">
        <w:rPr>
          <w:rFonts w:cs="B Badr" w:hint="cs"/>
          <w:rtl/>
        </w:rPr>
        <w:t>‏</w:t>
      </w:r>
      <w:r w:rsidRPr="00AF0888">
        <w:rPr>
          <w:rFonts w:hint="cs"/>
          <w:rtl/>
        </w:rPr>
        <w:t>برد.</w:t>
      </w:r>
    </w:p>
    <w:p w:rsidR="00044CB3" w:rsidRPr="00AF0888" w:rsidRDefault="00044CB3" w:rsidP="00F604E9">
      <w:pPr>
        <w:pStyle w:val="af6"/>
        <w:rPr>
          <w:rFonts w:hint="cs"/>
          <w:rtl/>
        </w:rPr>
      </w:pPr>
      <w:r w:rsidRPr="00AF0888">
        <w:rPr>
          <w:rFonts w:hint="cs"/>
          <w:rtl/>
        </w:rPr>
        <w:t>4- قبلاً بیان شد که اخراج روایات جدید شیعی تا قرن یازدهم استمرار داشت با این ادعا که آنان روایاتی را یافته</w:t>
      </w:r>
      <w:r w:rsidRPr="00AF0888">
        <w:rPr>
          <w:rFonts w:cs="CTraditional Arabic" w:hint="cs"/>
          <w:cs/>
        </w:rPr>
        <w:t>‎</w:t>
      </w:r>
      <w:r w:rsidRPr="00AF0888">
        <w:rPr>
          <w:rFonts w:hint="cs"/>
          <w:rtl/>
        </w:rPr>
        <w:t>اند که از چشم عالمیان مخفی بوده است</w:t>
      </w:r>
      <w:r w:rsidR="00D7103D">
        <w:rPr>
          <w:rFonts w:hint="cs"/>
          <w:rtl/>
        </w:rPr>
        <w:t>،</w:t>
      </w:r>
      <w:r w:rsidRPr="00AF0888">
        <w:rPr>
          <w:rFonts w:hint="cs"/>
          <w:rtl/>
        </w:rPr>
        <w:t xml:space="preserve"> و حتی اظهار داشته</w:t>
      </w:r>
      <w:r w:rsidRPr="00AF0888">
        <w:rPr>
          <w:rFonts w:cs="CTraditional Arabic" w:hint="cs"/>
          <w:cs/>
        </w:rPr>
        <w:t>‎</w:t>
      </w:r>
      <w:r w:rsidRPr="00AF0888">
        <w:rPr>
          <w:rFonts w:hint="cs"/>
          <w:rtl/>
        </w:rPr>
        <w:t>اند که روایاتی وجود دارد که در قرن یازدهم احکام قریب دوازده هزار حدیث را تغییر داد. این بر وجو</w:t>
      </w:r>
      <w:r w:rsidR="00D7103D">
        <w:rPr>
          <w:rFonts w:hint="cs"/>
          <w:rtl/>
        </w:rPr>
        <w:t>د جرأت بر تولید روایات دلالت می</w:t>
      </w:r>
      <w:r w:rsidR="00D7103D">
        <w:rPr>
          <w:rFonts w:cs="B Badr" w:hint="cs"/>
          <w:rtl/>
        </w:rPr>
        <w:t>‏</w:t>
      </w:r>
      <w:r w:rsidRPr="00AF0888">
        <w:rPr>
          <w:rFonts w:hint="cs"/>
          <w:rtl/>
        </w:rPr>
        <w:t>کند.</w:t>
      </w:r>
    </w:p>
    <w:p w:rsidR="00044CB3" w:rsidRPr="00AF0888" w:rsidRDefault="00044CB3" w:rsidP="00F604E9">
      <w:pPr>
        <w:pStyle w:val="af6"/>
        <w:rPr>
          <w:rFonts w:hint="cs"/>
          <w:rtl/>
        </w:rPr>
      </w:pPr>
      <w:r w:rsidRPr="00AF0888">
        <w:rPr>
          <w:rFonts w:hint="cs"/>
          <w:rtl/>
        </w:rPr>
        <w:t>5- بیان شد که هزاران روایت متضاد و متعارض وجود دارد که علما را دچار حیرت کرده است و همین عامل</w:t>
      </w:r>
      <w:r w:rsidR="00783C4A" w:rsidRPr="00AF0888">
        <w:rPr>
          <w:rFonts w:hint="cs"/>
          <w:rtl/>
          <w:lang w:bidi="ar-SA"/>
        </w:rPr>
        <w:t xml:space="preserve">، </w:t>
      </w:r>
      <w:r w:rsidRPr="00AF0888">
        <w:rPr>
          <w:rFonts w:hint="cs"/>
          <w:rtl/>
        </w:rPr>
        <w:t>آنان را واداشته که با ادعای تقیه میان روایت جمع کنند. اما این عامل موجب تحق</w:t>
      </w:r>
      <w:r w:rsidR="00D7103D">
        <w:rPr>
          <w:rFonts w:hint="cs"/>
          <w:rtl/>
        </w:rPr>
        <w:t>یر اهل بیت و خوار شمردن آنان می</w:t>
      </w:r>
      <w:r w:rsidR="00D7103D">
        <w:rPr>
          <w:rFonts w:cs="B Badr" w:hint="cs"/>
          <w:rtl/>
        </w:rPr>
        <w:t>‏</w:t>
      </w:r>
      <w:r w:rsidRPr="00AF0888">
        <w:rPr>
          <w:rFonts w:hint="cs"/>
          <w:rtl/>
        </w:rPr>
        <w:t>شود و مسئولیت تناقض موجو</w:t>
      </w:r>
      <w:r w:rsidR="00D7103D">
        <w:rPr>
          <w:rFonts w:hint="cs"/>
          <w:rtl/>
        </w:rPr>
        <w:t>د میان روایات را بر دوش آنان می</w:t>
      </w:r>
      <w:r w:rsidR="00D7103D">
        <w:rPr>
          <w:rFonts w:cs="B Badr" w:hint="cs"/>
          <w:rtl/>
        </w:rPr>
        <w:t>‏</w:t>
      </w:r>
      <w:r w:rsidRPr="00AF0888">
        <w:rPr>
          <w:rFonts w:hint="cs"/>
          <w:rtl/>
        </w:rPr>
        <w:t>اندازد</w:t>
      </w:r>
      <w:r w:rsidR="00783C4A" w:rsidRPr="00AF0888">
        <w:rPr>
          <w:rFonts w:hint="cs"/>
          <w:rtl/>
          <w:lang w:bidi="ar-SA"/>
        </w:rPr>
        <w:t xml:space="preserve">، </w:t>
      </w:r>
      <w:r w:rsidRPr="00AF0888">
        <w:rPr>
          <w:rFonts w:hint="cs"/>
          <w:rtl/>
        </w:rPr>
        <w:t>زیرا حسب قول علمای شیعه</w:t>
      </w:r>
      <w:r w:rsidR="00783C4A" w:rsidRPr="00AF0888">
        <w:rPr>
          <w:rFonts w:hint="cs"/>
          <w:rtl/>
          <w:lang w:bidi="ar-SA"/>
        </w:rPr>
        <w:t xml:space="preserve">، </w:t>
      </w:r>
      <w:r w:rsidRPr="00AF0888">
        <w:rPr>
          <w:rFonts w:hint="cs"/>
          <w:rtl/>
        </w:rPr>
        <w:t>آنان اقوال متناقضی را بیان کرده</w:t>
      </w:r>
      <w:r w:rsidRPr="00AF0888">
        <w:rPr>
          <w:rFonts w:cs="CTraditional Arabic" w:hint="cs"/>
          <w:cs/>
        </w:rPr>
        <w:t>‎</w:t>
      </w:r>
      <w:r w:rsidRPr="00AF0888">
        <w:rPr>
          <w:rFonts w:hint="cs"/>
          <w:rtl/>
        </w:rPr>
        <w:t>اند و مردم را در آن حیرت قرار داده</w:t>
      </w:r>
      <w:r w:rsidRPr="00AF0888">
        <w:rPr>
          <w:rFonts w:cs="CTraditional Arabic" w:hint="cs"/>
          <w:cs/>
        </w:rPr>
        <w:t>‎</w:t>
      </w:r>
      <w:r w:rsidRPr="00AF0888">
        <w:rPr>
          <w:rFonts w:hint="cs"/>
          <w:rtl/>
        </w:rPr>
        <w:t>اند.</w:t>
      </w:r>
    </w:p>
    <w:p w:rsidR="00044CB3" w:rsidRPr="00AF0888" w:rsidRDefault="00044CB3" w:rsidP="00F604E9">
      <w:pPr>
        <w:pStyle w:val="af6"/>
        <w:rPr>
          <w:rFonts w:hint="cs"/>
          <w:rtl/>
        </w:rPr>
      </w:pPr>
      <w:r w:rsidRPr="00AF0888">
        <w:rPr>
          <w:rFonts w:hint="cs"/>
          <w:rtl/>
        </w:rPr>
        <w:t>6- قبلاً بیان شد که اتهامی عمدی متوجه اهل بیت شده مبنی بر اینک</w:t>
      </w:r>
      <w:r w:rsidR="00D7103D">
        <w:rPr>
          <w:rFonts w:hint="cs"/>
          <w:rtl/>
        </w:rPr>
        <w:t>ه آنان حقائق را مخفی می</w:t>
      </w:r>
      <w:r w:rsidR="00D7103D">
        <w:rPr>
          <w:rFonts w:cs="B Badr" w:hint="cs"/>
          <w:rtl/>
        </w:rPr>
        <w:t>‏</w:t>
      </w:r>
      <w:r w:rsidRPr="00AF0888">
        <w:rPr>
          <w:rFonts w:hint="cs"/>
          <w:rtl/>
        </w:rPr>
        <w:t>سازند و ب</w:t>
      </w:r>
      <w:r w:rsidR="00D7103D">
        <w:rPr>
          <w:rFonts w:hint="cs"/>
          <w:rtl/>
        </w:rPr>
        <w:t>لکه باطل و سخن باطل را اظهار می</w:t>
      </w:r>
      <w:r w:rsidR="00D7103D">
        <w:rPr>
          <w:rFonts w:cs="B Badr" w:hint="cs"/>
          <w:rtl/>
        </w:rPr>
        <w:t>‏</w:t>
      </w:r>
      <w:r w:rsidRPr="00AF0888">
        <w:rPr>
          <w:rFonts w:hint="cs"/>
          <w:rtl/>
        </w:rPr>
        <w:t>کنند و آنان ا</w:t>
      </w:r>
      <w:r w:rsidR="00D7103D">
        <w:rPr>
          <w:rFonts w:hint="cs"/>
          <w:rtl/>
        </w:rPr>
        <w:t>ین کار را برای حمایت جان خود می</w:t>
      </w:r>
      <w:r w:rsidR="00D7103D">
        <w:rPr>
          <w:rFonts w:cs="B Badr" w:hint="cs"/>
          <w:rtl/>
        </w:rPr>
        <w:t>‏</w:t>
      </w:r>
      <w:r w:rsidRPr="00AF0888">
        <w:rPr>
          <w:rFonts w:hint="cs"/>
          <w:rtl/>
        </w:rPr>
        <w:t>کنند و نه مخفی ساختن دین</w:t>
      </w:r>
      <w:r w:rsidR="00783C4A" w:rsidRPr="00AF0888">
        <w:rPr>
          <w:rFonts w:hint="cs"/>
          <w:rtl/>
          <w:lang w:bidi="ar-SA"/>
        </w:rPr>
        <w:t xml:space="preserve">، </w:t>
      </w:r>
      <w:r w:rsidRPr="00AF0888">
        <w:rPr>
          <w:rFonts w:hint="cs"/>
          <w:rtl/>
        </w:rPr>
        <w:t xml:space="preserve">بلکه هدفشان افساد دین است. آنان این کار را با دادن فتوای ناحق </w:t>
      </w:r>
      <w:r w:rsidR="00D7103D">
        <w:rPr>
          <w:rFonts w:hint="cs"/>
          <w:rtl/>
        </w:rPr>
        <w:t>و جهت غافل ساختن افراد انجام می</w:t>
      </w:r>
      <w:r w:rsidR="00D7103D">
        <w:rPr>
          <w:rFonts w:cs="B Badr" w:hint="cs"/>
          <w:rtl/>
        </w:rPr>
        <w:t>‏</w:t>
      </w:r>
      <w:r w:rsidRPr="00AF0888">
        <w:rPr>
          <w:rFonts w:hint="cs"/>
          <w:rtl/>
        </w:rPr>
        <w:t xml:space="preserve">دهند. همچنین حتی اگر کسی از مردم نزد آنان نباشد از </w:t>
      </w:r>
      <w:r w:rsidR="00D7103D">
        <w:rPr>
          <w:rFonts w:hint="cs"/>
          <w:rtl/>
        </w:rPr>
        <w:t>روی تقیه سخن باطل را بر زبان می</w:t>
      </w:r>
      <w:r w:rsidR="00D7103D">
        <w:rPr>
          <w:rFonts w:cs="B Badr" w:hint="cs"/>
          <w:rtl/>
        </w:rPr>
        <w:t>‏</w:t>
      </w:r>
      <w:r w:rsidRPr="00AF0888">
        <w:rPr>
          <w:rFonts w:hint="cs"/>
          <w:rtl/>
        </w:rPr>
        <w:t>آ</w:t>
      </w:r>
      <w:r w:rsidR="00D7103D">
        <w:rPr>
          <w:rFonts w:hint="cs"/>
          <w:rtl/>
        </w:rPr>
        <w:t>ورند. حتی چنان که علمای شیعه می</w:t>
      </w:r>
      <w:r w:rsidR="00D7103D">
        <w:rPr>
          <w:rFonts w:cs="B Badr" w:hint="cs"/>
          <w:rtl/>
        </w:rPr>
        <w:t>‏</w:t>
      </w:r>
      <w:r w:rsidRPr="00AF0888">
        <w:rPr>
          <w:rFonts w:hint="cs"/>
          <w:rtl/>
        </w:rPr>
        <w:t xml:space="preserve">گویند وضعیت یکی </w:t>
      </w:r>
      <w:r w:rsidR="00D7103D">
        <w:rPr>
          <w:rFonts w:hint="cs"/>
          <w:rtl/>
        </w:rPr>
        <w:t>از ائمه به جائی رسیده بود که می</w:t>
      </w:r>
      <w:r w:rsidR="00D7103D">
        <w:rPr>
          <w:rFonts w:cs="B Badr" w:hint="cs"/>
          <w:rtl/>
        </w:rPr>
        <w:t>‏</w:t>
      </w:r>
      <w:r w:rsidRPr="00AF0888">
        <w:rPr>
          <w:rFonts w:hint="cs"/>
          <w:rtl/>
        </w:rPr>
        <w:t>خواست تظاهر به جنون کند تا از حکام در امان باشد.</w:t>
      </w:r>
    </w:p>
    <w:p w:rsidR="00D7103D" w:rsidRDefault="00044CB3" w:rsidP="00F604E9">
      <w:pPr>
        <w:pStyle w:val="af6"/>
        <w:rPr>
          <w:rFonts w:hint="cs"/>
          <w:rtl/>
        </w:rPr>
      </w:pPr>
      <w:r w:rsidRPr="00AF0888">
        <w:rPr>
          <w:rFonts w:hint="cs"/>
          <w:rtl/>
        </w:rPr>
        <w:t>ای</w:t>
      </w:r>
      <w:r w:rsidR="00D7103D">
        <w:rPr>
          <w:rFonts w:hint="cs"/>
          <w:rtl/>
        </w:rPr>
        <w:t>ن سخن چیزی جز توهین به این ائمه</w:t>
      </w:r>
      <w:r w:rsidRPr="00AF0888">
        <w:rPr>
          <w:rFonts w:hint="cs"/>
          <w:rtl/>
        </w:rPr>
        <w:t xml:space="preserve"> نیست</w:t>
      </w:r>
      <w:r w:rsidR="00D7103D">
        <w:rPr>
          <w:rFonts w:hint="cs"/>
          <w:rtl/>
        </w:rPr>
        <w:t>،</w:t>
      </w:r>
      <w:r w:rsidRPr="00AF0888">
        <w:rPr>
          <w:rFonts w:hint="cs"/>
          <w:rtl/>
        </w:rPr>
        <w:t xml:space="preserve"> و اعتقاد ما در مورد آنان خلاف این است و اعتقاد داریم ک</w:t>
      </w:r>
      <w:r w:rsidR="00D7103D">
        <w:rPr>
          <w:rFonts w:hint="cs"/>
          <w:rtl/>
        </w:rPr>
        <w:t>ه اگر آنان امامانی منصوب خدا می</w:t>
      </w:r>
      <w:r w:rsidR="00D7103D">
        <w:rPr>
          <w:rFonts w:cs="B Badr" w:hint="cs"/>
          <w:rtl/>
        </w:rPr>
        <w:t>‏</w:t>
      </w:r>
      <w:r w:rsidR="00D7103D">
        <w:rPr>
          <w:rFonts w:hint="cs"/>
          <w:rtl/>
        </w:rPr>
        <w:t>بودند امامت خود را اظهار می</w:t>
      </w:r>
      <w:r w:rsidR="00D7103D">
        <w:rPr>
          <w:rFonts w:cs="B Badr" w:hint="cs"/>
          <w:rtl/>
        </w:rPr>
        <w:t>‏</w:t>
      </w:r>
      <w:r w:rsidR="00D7103D">
        <w:rPr>
          <w:rFonts w:hint="cs"/>
          <w:rtl/>
        </w:rPr>
        <w:t>کردند گرچه در معرض قتل قرار می</w:t>
      </w:r>
      <w:r w:rsidR="00D7103D">
        <w:rPr>
          <w:rFonts w:cs="B Badr" w:hint="cs"/>
          <w:rtl/>
        </w:rPr>
        <w:t>‏</w:t>
      </w:r>
      <w:r w:rsidRPr="00AF0888">
        <w:rPr>
          <w:rFonts w:hint="cs"/>
          <w:rtl/>
        </w:rPr>
        <w:t xml:space="preserve">گرفتند. </w:t>
      </w:r>
    </w:p>
    <w:p w:rsidR="00044CB3" w:rsidRPr="00AF0888" w:rsidRDefault="00044CB3" w:rsidP="00F604E9">
      <w:pPr>
        <w:pStyle w:val="af6"/>
        <w:rPr>
          <w:rFonts w:hint="cs"/>
          <w:rtl/>
        </w:rPr>
      </w:pPr>
      <w:r w:rsidRPr="00AF0888">
        <w:rPr>
          <w:rFonts w:hint="cs"/>
          <w:rtl/>
        </w:rPr>
        <w:t>اکنون آنان مرده</w:t>
      </w:r>
      <w:r w:rsidRPr="00AF0888">
        <w:rPr>
          <w:rFonts w:cs="CTraditional Arabic" w:hint="cs"/>
          <w:cs/>
        </w:rPr>
        <w:t>‎</w:t>
      </w:r>
      <w:r w:rsidRPr="00AF0888">
        <w:rPr>
          <w:rFonts w:hint="cs"/>
          <w:rtl/>
        </w:rPr>
        <w:t>اند و تقیه نفعی به آنان نرسانده است. پس این چه زندگی</w:t>
      </w:r>
      <w:r w:rsidRPr="00AF0888">
        <w:rPr>
          <w:rFonts w:cs="CTraditional Arabic" w:hint="cs"/>
          <w:cs/>
        </w:rPr>
        <w:t>‎</w:t>
      </w:r>
      <w:r w:rsidRPr="00AF0888">
        <w:rPr>
          <w:rFonts w:hint="cs"/>
          <w:rtl/>
        </w:rPr>
        <w:t>ای اس</w:t>
      </w:r>
      <w:r w:rsidR="00D7103D">
        <w:rPr>
          <w:rFonts w:hint="cs"/>
          <w:rtl/>
        </w:rPr>
        <w:t>ت که شخص در آن از خود محافظت می</w:t>
      </w:r>
      <w:r w:rsidR="00D7103D">
        <w:rPr>
          <w:rFonts w:cs="B Badr" w:hint="cs"/>
          <w:rtl/>
        </w:rPr>
        <w:t>‏</w:t>
      </w:r>
      <w:r w:rsidR="00D7103D">
        <w:rPr>
          <w:rFonts w:hint="cs"/>
          <w:rtl/>
        </w:rPr>
        <w:t>کند و دینش را ضایع می</w:t>
      </w:r>
      <w:r w:rsidR="00D7103D">
        <w:rPr>
          <w:rFonts w:cs="B Badr" w:hint="cs"/>
          <w:rtl/>
        </w:rPr>
        <w:t>‏</w:t>
      </w:r>
      <w:r w:rsidRPr="00AF0888">
        <w:rPr>
          <w:rFonts w:hint="cs"/>
          <w:rtl/>
        </w:rPr>
        <w:t>سازد</w:t>
      </w:r>
      <w:r w:rsidR="00D7103D">
        <w:rPr>
          <w:rFonts w:hint="cs"/>
          <w:rtl/>
        </w:rPr>
        <w:t xml:space="preserve"> و برای مردم فتوای باطل می</w:t>
      </w:r>
      <w:r w:rsidR="00D7103D">
        <w:rPr>
          <w:rFonts w:cs="B Badr" w:hint="cs"/>
          <w:rtl/>
        </w:rPr>
        <w:t>‏</w:t>
      </w:r>
      <w:r w:rsidRPr="00AF0888">
        <w:rPr>
          <w:rFonts w:hint="cs"/>
          <w:rtl/>
        </w:rPr>
        <w:t>دهد</w:t>
      </w:r>
      <w:r w:rsidR="00783C4A" w:rsidRPr="00AF0888">
        <w:rPr>
          <w:rFonts w:hint="cs"/>
          <w:rtl/>
          <w:lang w:bidi="ar-SA"/>
        </w:rPr>
        <w:t xml:space="preserve">، </w:t>
      </w:r>
      <w:r w:rsidRPr="00AF0888">
        <w:rPr>
          <w:rFonts w:hint="cs"/>
          <w:rtl/>
        </w:rPr>
        <w:t>حال آنکه امام منصوب خداوند است.</w:t>
      </w:r>
    </w:p>
    <w:p w:rsidR="00044CB3" w:rsidRPr="00AF0888" w:rsidRDefault="00044CB3" w:rsidP="00F604E9">
      <w:pPr>
        <w:pStyle w:val="af6"/>
        <w:rPr>
          <w:rFonts w:hint="cs"/>
          <w:rtl/>
        </w:rPr>
      </w:pPr>
      <w:r w:rsidRPr="00AF0888">
        <w:rPr>
          <w:rFonts w:hint="cs"/>
          <w:rtl/>
        </w:rPr>
        <w:t>ما اعتقاد راسخ داریم که ائمه بر مذهب اهل سنت بوده</w:t>
      </w:r>
      <w:r w:rsidRPr="00AF0888">
        <w:rPr>
          <w:rFonts w:cs="CTraditional Arabic" w:hint="cs"/>
          <w:cs/>
        </w:rPr>
        <w:t>‎</w:t>
      </w:r>
      <w:r w:rsidRPr="00AF0888">
        <w:rPr>
          <w:rFonts w:hint="cs"/>
          <w:rtl/>
        </w:rPr>
        <w:t>اند</w:t>
      </w:r>
      <w:r w:rsidR="00D7103D">
        <w:rPr>
          <w:rFonts w:hint="cs"/>
          <w:rtl/>
        </w:rPr>
        <w:t>،</w:t>
      </w:r>
      <w:r w:rsidRPr="00AF0888">
        <w:rPr>
          <w:rFonts w:hint="cs"/>
          <w:rtl/>
        </w:rPr>
        <w:t xml:space="preserve"> و کسانی بوده</w:t>
      </w:r>
      <w:r w:rsidRPr="00AF0888">
        <w:rPr>
          <w:rFonts w:cs="CTraditional Arabic" w:hint="cs"/>
          <w:cs/>
        </w:rPr>
        <w:t>‎</w:t>
      </w:r>
      <w:r w:rsidRPr="00AF0888">
        <w:rPr>
          <w:rFonts w:hint="cs"/>
          <w:rtl/>
        </w:rPr>
        <w:t>اند که به آنان دروغ نسبت داده</w:t>
      </w:r>
      <w:r w:rsidRPr="00AF0888">
        <w:rPr>
          <w:rFonts w:cs="CTraditional Arabic" w:hint="cs"/>
          <w:cs/>
        </w:rPr>
        <w:t>‎</w:t>
      </w:r>
      <w:r w:rsidRPr="00AF0888">
        <w:rPr>
          <w:rFonts w:hint="cs"/>
          <w:rtl/>
        </w:rPr>
        <w:t>اند</w:t>
      </w:r>
      <w:r w:rsidR="00D7103D">
        <w:rPr>
          <w:rFonts w:hint="cs"/>
          <w:rtl/>
        </w:rPr>
        <w:t>،</w:t>
      </w:r>
      <w:r w:rsidRPr="00AF0888">
        <w:rPr>
          <w:rFonts w:hint="cs"/>
          <w:rtl/>
        </w:rPr>
        <w:t xml:space="preserve"> و متهم به این نموده</w:t>
      </w:r>
      <w:r w:rsidRPr="00AF0888">
        <w:rPr>
          <w:rFonts w:cs="CTraditional Arabic" w:hint="cs"/>
          <w:cs/>
        </w:rPr>
        <w:t>‎</w:t>
      </w:r>
      <w:r w:rsidRPr="00AF0888">
        <w:rPr>
          <w:rFonts w:hint="cs"/>
          <w:rtl/>
        </w:rPr>
        <w:t>اند که به ظاهر و ا</w:t>
      </w:r>
      <w:r w:rsidR="00D7103D">
        <w:rPr>
          <w:rFonts w:hint="cs"/>
          <w:rtl/>
        </w:rPr>
        <w:t>ز روی تقیه با اهل سنت موافقت می</w:t>
      </w:r>
      <w:r w:rsidR="00D7103D">
        <w:rPr>
          <w:rFonts w:cs="B Badr" w:hint="cs"/>
          <w:rtl/>
        </w:rPr>
        <w:t>‏</w:t>
      </w:r>
      <w:r w:rsidRPr="00AF0888">
        <w:rPr>
          <w:rFonts w:hint="cs"/>
          <w:rtl/>
        </w:rPr>
        <w:t>کنند. پس هرگاه آنان عملی را انجام دادند یا سخنی را گفتند که به آن ایمان دارند</w:t>
      </w:r>
      <w:r w:rsidR="00783C4A" w:rsidRPr="00AF0888">
        <w:rPr>
          <w:rFonts w:hint="cs"/>
          <w:rtl/>
        </w:rPr>
        <w:t xml:space="preserve">، </w:t>
      </w:r>
      <w:r w:rsidR="00D7103D">
        <w:rPr>
          <w:rFonts w:hint="cs"/>
          <w:rtl/>
        </w:rPr>
        <w:t>کسانی که با آنان تجارت می</w:t>
      </w:r>
      <w:r w:rsidR="00D7103D">
        <w:rPr>
          <w:rFonts w:cs="B Badr" w:hint="cs"/>
          <w:rtl/>
        </w:rPr>
        <w:t>‏</w:t>
      </w:r>
      <w:r w:rsidRPr="00AF0888">
        <w:rPr>
          <w:rFonts w:hint="cs"/>
          <w:rtl/>
        </w:rPr>
        <w:t>کنند</w:t>
      </w:r>
      <w:r w:rsidR="00783C4A" w:rsidRPr="00AF0888">
        <w:rPr>
          <w:rFonts w:hint="cs"/>
          <w:rtl/>
        </w:rPr>
        <w:t xml:space="preserve">، </w:t>
      </w:r>
      <w:r w:rsidRPr="00AF0888">
        <w:rPr>
          <w:rFonts w:hint="cs"/>
          <w:rtl/>
        </w:rPr>
        <w:t>می گویند: آنان این کار را از روی تقیه کرده</w:t>
      </w:r>
      <w:r w:rsidRPr="00AF0888">
        <w:rPr>
          <w:rFonts w:cs="CTraditional Arabic" w:hint="cs"/>
          <w:cs/>
        </w:rPr>
        <w:t>‎</w:t>
      </w:r>
      <w:r w:rsidRPr="00AF0888">
        <w:rPr>
          <w:rFonts w:hint="cs"/>
          <w:rtl/>
        </w:rPr>
        <w:t>اند و آنان در خفا اعمال و اقوالی غیر این دارند که افرادی ثقه آنها را به ما اطلاع داده</w:t>
      </w:r>
      <w:r w:rsidRPr="00AF0888">
        <w:rPr>
          <w:rFonts w:cs="CTraditional Arabic" w:hint="cs"/>
          <w:cs/>
        </w:rPr>
        <w:t>‎</w:t>
      </w:r>
      <w:r w:rsidRPr="00AF0888">
        <w:rPr>
          <w:rFonts w:hint="cs"/>
          <w:rtl/>
        </w:rPr>
        <w:t>اند. این افراد ثقه مورد ادعا</w:t>
      </w:r>
      <w:r w:rsidR="00783C4A" w:rsidRPr="00AF0888">
        <w:rPr>
          <w:rFonts w:hint="cs"/>
          <w:rtl/>
        </w:rPr>
        <w:t xml:space="preserve">، </w:t>
      </w:r>
      <w:r w:rsidRPr="00AF0888">
        <w:rPr>
          <w:rFonts w:hint="cs"/>
          <w:rtl/>
        </w:rPr>
        <w:t>همان کسانی هستند که ائمه از آنان شکایت کرده و لعنتشان نموده و تکذیبشان کرده و مردم را از آنان برحذر داشته</w:t>
      </w:r>
      <w:r w:rsidRPr="00AF0888">
        <w:rPr>
          <w:rFonts w:cs="CTraditional Arabic" w:hint="cs"/>
          <w:cs/>
        </w:rPr>
        <w:t>‎</w:t>
      </w:r>
      <w:r w:rsidRPr="00AF0888">
        <w:rPr>
          <w:rFonts w:hint="cs"/>
          <w:rtl/>
        </w:rPr>
        <w:t>اند.</w:t>
      </w:r>
    </w:p>
    <w:p w:rsidR="00044CB3" w:rsidRPr="00AF0888" w:rsidRDefault="00044CB3" w:rsidP="00F604E9">
      <w:pPr>
        <w:pStyle w:val="af6"/>
        <w:rPr>
          <w:rFonts w:hint="cs"/>
          <w:rtl/>
        </w:rPr>
      </w:pPr>
      <w:r w:rsidRPr="00AF0888">
        <w:rPr>
          <w:rFonts w:hint="cs"/>
          <w:rtl/>
        </w:rPr>
        <w:t>7- این روایات متناقض</w:t>
      </w:r>
      <w:r w:rsidR="00783C4A" w:rsidRPr="00AF0888">
        <w:rPr>
          <w:rFonts w:hint="cs"/>
          <w:rtl/>
          <w:lang w:bidi="ar-SA"/>
        </w:rPr>
        <w:t xml:space="preserve">، </w:t>
      </w:r>
      <w:r w:rsidRPr="00AF0888">
        <w:rPr>
          <w:rFonts w:hint="cs"/>
          <w:rtl/>
        </w:rPr>
        <w:t>موجب تناقض فتاوای علمای شیعه شده است</w:t>
      </w:r>
      <w:r w:rsidR="00783C4A" w:rsidRPr="00AF0888">
        <w:rPr>
          <w:rFonts w:hint="cs"/>
          <w:rtl/>
          <w:lang w:bidi="ar-SA"/>
        </w:rPr>
        <w:t xml:space="preserve">، </w:t>
      </w:r>
      <w:r w:rsidRPr="00AF0888">
        <w:rPr>
          <w:rFonts w:hint="cs"/>
          <w:rtl/>
        </w:rPr>
        <w:t>به طوری که بسیاری از علمای شیعه از این اختلاف</w:t>
      </w:r>
      <w:r w:rsidR="00783C4A" w:rsidRPr="00AF0888">
        <w:rPr>
          <w:rFonts w:hint="cs"/>
          <w:rtl/>
          <w:lang w:bidi="ar-SA"/>
        </w:rPr>
        <w:t xml:space="preserve">، </w:t>
      </w:r>
      <w:r w:rsidRPr="00AF0888">
        <w:rPr>
          <w:rFonts w:hint="cs"/>
          <w:rtl/>
        </w:rPr>
        <w:t>زبان به شکایت گشوده</w:t>
      </w:r>
      <w:r w:rsidRPr="00AF0888">
        <w:rPr>
          <w:rFonts w:cs="CTraditional Arabic" w:hint="cs"/>
          <w:cs/>
        </w:rPr>
        <w:t>‎</w:t>
      </w:r>
      <w:r w:rsidRPr="00AF0888">
        <w:rPr>
          <w:rFonts w:hint="cs"/>
          <w:rtl/>
        </w:rPr>
        <w:t>اند و حتی اختلافشان به حدی رسی</w:t>
      </w:r>
      <w:r w:rsidR="00D7103D">
        <w:rPr>
          <w:rFonts w:hint="cs"/>
          <w:rtl/>
        </w:rPr>
        <w:t>ده که فرد خود سخن خود را نقض می</w:t>
      </w:r>
      <w:r w:rsidR="00D7103D">
        <w:rPr>
          <w:rFonts w:cs="B Badr" w:hint="cs"/>
          <w:rtl/>
        </w:rPr>
        <w:t>‏</w:t>
      </w:r>
      <w:r w:rsidRPr="00AF0888">
        <w:rPr>
          <w:rFonts w:hint="cs"/>
          <w:rtl/>
        </w:rPr>
        <w:t>کند و دین متأخرین</w:t>
      </w:r>
      <w:r w:rsidR="00783C4A" w:rsidRPr="00AF0888">
        <w:rPr>
          <w:rFonts w:hint="cs"/>
          <w:rtl/>
          <w:lang w:bidi="ar-SA"/>
        </w:rPr>
        <w:t xml:space="preserve">، </w:t>
      </w:r>
      <w:r w:rsidRPr="00AF0888">
        <w:rPr>
          <w:rFonts w:hint="cs"/>
          <w:rtl/>
        </w:rPr>
        <w:t>غیر از دین متقدمان شده است</w:t>
      </w:r>
      <w:r w:rsidR="00783C4A" w:rsidRPr="00AF0888">
        <w:rPr>
          <w:rFonts w:hint="cs"/>
          <w:rtl/>
          <w:lang w:bidi="ar-SA"/>
        </w:rPr>
        <w:t xml:space="preserve">، </w:t>
      </w:r>
      <w:r w:rsidR="00D7103D">
        <w:rPr>
          <w:rFonts w:hint="cs"/>
          <w:rtl/>
        </w:rPr>
        <w:t>زیرا چنان که بسیاری از علما</w:t>
      </w:r>
      <w:r w:rsidR="00817826">
        <w:rPr>
          <w:rFonts w:hint="cs"/>
          <w:rtl/>
        </w:rPr>
        <w:t>یشان</w:t>
      </w:r>
      <w:r w:rsidR="00D7103D">
        <w:rPr>
          <w:rFonts w:hint="cs"/>
          <w:rtl/>
        </w:rPr>
        <w:t xml:space="preserve"> می</w:t>
      </w:r>
      <w:r w:rsidR="00D7103D">
        <w:rPr>
          <w:rFonts w:cs="B Badr" w:hint="cs"/>
          <w:rtl/>
        </w:rPr>
        <w:t>‏</w:t>
      </w:r>
      <w:r w:rsidRPr="00AF0888">
        <w:rPr>
          <w:rFonts w:hint="cs"/>
          <w:rtl/>
        </w:rPr>
        <w:t>گویند</w:t>
      </w:r>
      <w:r w:rsidR="00783C4A" w:rsidRPr="00AF0888">
        <w:rPr>
          <w:rFonts w:hint="cs"/>
          <w:rtl/>
          <w:lang w:bidi="ar-SA"/>
        </w:rPr>
        <w:t>،</w:t>
      </w:r>
      <w:r w:rsidR="00817826">
        <w:rPr>
          <w:rFonts w:hint="cs"/>
          <w:rtl/>
          <w:lang w:bidi="ar-SA"/>
        </w:rPr>
        <w:t xml:space="preserve"> متاخرين</w:t>
      </w:r>
      <w:r w:rsidR="00783C4A" w:rsidRPr="00AF0888">
        <w:rPr>
          <w:rFonts w:hint="cs"/>
          <w:rtl/>
          <w:lang w:bidi="ar-SA"/>
        </w:rPr>
        <w:t xml:space="preserve"> </w:t>
      </w:r>
      <w:r w:rsidRPr="00AF0888">
        <w:rPr>
          <w:rFonts w:hint="cs"/>
          <w:rtl/>
        </w:rPr>
        <w:t>در فتاوی چنان</w:t>
      </w:r>
      <w:r w:rsidR="00817826">
        <w:rPr>
          <w:rFonts w:hint="cs"/>
          <w:rtl/>
        </w:rPr>
        <w:t xml:space="preserve"> اختلافی با متقدمان</w:t>
      </w:r>
      <w:r w:rsidR="00D7103D">
        <w:rPr>
          <w:rFonts w:hint="cs"/>
          <w:rtl/>
        </w:rPr>
        <w:t xml:space="preserve"> دارند که نشانه</w:t>
      </w:r>
      <w:r w:rsidR="00D7103D">
        <w:rPr>
          <w:rFonts w:cs="B Badr" w:hint="cs"/>
          <w:rtl/>
        </w:rPr>
        <w:t>‏</w:t>
      </w:r>
      <w:r w:rsidRPr="00AF0888">
        <w:rPr>
          <w:rFonts w:hint="cs"/>
          <w:rtl/>
        </w:rPr>
        <w:t>های دین را تغییر داده است.</w:t>
      </w:r>
    </w:p>
    <w:p w:rsidR="00817826" w:rsidRDefault="00044CB3" w:rsidP="00F604E9">
      <w:pPr>
        <w:pStyle w:val="af6"/>
        <w:rPr>
          <w:rFonts w:hint="cs"/>
          <w:rtl/>
        </w:rPr>
      </w:pPr>
      <w:r w:rsidRPr="00AF0888">
        <w:rPr>
          <w:rFonts w:hint="cs"/>
          <w:rtl/>
        </w:rPr>
        <w:t>8- بیان شد که شیعیان به بررسی اسناد اهتمام نکردند و روشی علمی را جهت شناخت روایت صحیح از روایت ضعیف وضع نکردند مگر در قرن هفتم. همچنین این روشی که وضع کردند از جانب برخی از علمای شیعه با مخالفت مواجه شد با این ادعا که همه روایات شیعه صحیح است و ائمه آنها را تأیید کرده</w:t>
      </w:r>
      <w:r w:rsidRPr="00AF0888">
        <w:rPr>
          <w:rFonts w:cs="CTraditional Arabic" w:hint="cs"/>
          <w:cs/>
        </w:rPr>
        <w:t>‎</w:t>
      </w:r>
      <w:r w:rsidRPr="00AF0888">
        <w:rPr>
          <w:rFonts w:hint="cs"/>
          <w:rtl/>
        </w:rPr>
        <w:t xml:space="preserve">اند. </w:t>
      </w:r>
    </w:p>
    <w:p w:rsidR="00044CB3" w:rsidRPr="00AF0888" w:rsidRDefault="00817826" w:rsidP="00F604E9">
      <w:pPr>
        <w:pStyle w:val="af6"/>
        <w:rPr>
          <w:rFonts w:hint="cs"/>
          <w:rtl/>
        </w:rPr>
      </w:pPr>
      <w:r>
        <w:rPr>
          <w:rFonts w:hint="cs"/>
          <w:rtl/>
        </w:rPr>
        <w:t>در نتیجه همه کتاب</w:t>
      </w:r>
      <w:r>
        <w:rPr>
          <w:rFonts w:cs="B Badr" w:hint="cs"/>
          <w:rtl/>
        </w:rPr>
        <w:t>‏</w:t>
      </w:r>
      <w:r w:rsidR="00044CB3" w:rsidRPr="00AF0888">
        <w:rPr>
          <w:rFonts w:hint="cs"/>
          <w:rtl/>
        </w:rPr>
        <w:t>هائی که در قرن پنجم نوشته شده</w:t>
      </w:r>
      <w:r w:rsidR="00044CB3" w:rsidRPr="00AF0888">
        <w:rPr>
          <w:rFonts w:cs="CTraditional Arabic" w:hint="cs"/>
          <w:cs/>
        </w:rPr>
        <w:t>‎</w:t>
      </w:r>
      <w:r w:rsidR="00044CB3" w:rsidRPr="00AF0888">
        <w:rPr>
          <w:rFonts w:hint="cs"/>
          <w:rtl/>
        </w:rPr>
        <w:t>اند</w:t>
      </w:r>
      <w:r w:rsidR="00783C4A" w:rsidRPr="00AF0888">
        <w:rPr>
          <w:rFonts w:hint="cs"/>
          <w:rtl/>
        </w:rPr>
        <w:t xml:space="preserve">، </w:t>
      </w:r>
      <w:r w:rsidR="00044CB3" w:rsidRPr="00AF0888">
        <w:rPr>
          <w:rFonts w:hint="cs"/>
          <w:rtl/>
        </w:rPr>
        <w:t>خصوصاً کتب اربعه</w:t>
      </w:r>
      <w:r w:rsidR="00783C4A" w:rsidRPr="00AF0888">
        <w:rPr>
          <w:rFonts w:hint="cs"/>
          <w:rtl/>
        </w:rPr>
        <w:t xml:space="preserve">، </w:t>
      </w:r>
      <w:r>
        <w:rPr>
          <w:rFonts w:hint="cs"/>
          <w:rtl/>
        </w:rPr>
        <w:t>صحیح می</w:t>
      </w:r>
      <w:r>
        <w:rPr>
          <w:rFonts w:cs="B Badr" w:hint="cs"/>
          <w:rtl/>
        </w:rPr>
        <w:t>‏</w:t>
      </w:r>
      <w:r w:rsidR="00044CB3" w:rsidRPr="00AF0888">
        <w:rPr>
          <w:rFonts w:hint="cs"/>
          <w:rtl/>
        </w:rPr>
        <w:t>باشند</w:t>
      </w:r>
      <w:r w:rsidR="00783C4A" w:rsidRPr="00AF0888">
        <w:rPr>
          <w:rFonts w:hint="cs"/>
          <w:rtl/>
        </w:rPr>
        <w:t xml:space="preserve">، </w:t>
      </w:r>
      <w:r w:rsidR="00044CB3" w:rsidRPr="00AF0888">
        <w:rPr>
          <w:rFonts w:hint="cs"/>
          <w:rtl/>
        </w:rPr>
        <w:t>زیرا از اصولی صحیح نقل شده</w:t>
      </w:r>
      <w:r w:rsidR="00044CB3" w:rsidRPr="00AF0888">
        <w:rPr>
          <w:rFonts w:cs="CTraditional Arabic" w:hint="cs"/>
          <w:cs/>
        </w:rPr>
        <w:t>‎</w:t>
      </w:r>
      <w:r w:rsidR="00044CB3" w:rsidRPr="00AF0888">
        <w:rPr>
          <w:rFonts w:hint="cs"/>
          <w:rtl/>
        </w:rPr>
        <w:t>اند و بر ائمه عرضه شده</w:t>
      </w:r>
      <w:r w:rsidR="00044CB3" w:rsidRPr="00AF0888">
        <w:rPr>
          <w:rFonts w:cs="CTraditional Arabic" w:hint="cs"/>
          <w:cs/>
        </w:rPr>
        <w:t>‎</w:t>
      </w:r>
      <w:r w:rsidR="00044CB3" w:rsidRPr="00AF0888">
        <w:rPr>
          <w:rFonts w:hint="cs"/>
          <w:rtl/>
        </w:rPr>
        <w:t>اند و ائمه آنها را تأیید کرده</w:t>
      </w:r>
      <w:r w:rsidR="00044CB3" w:rsidRPr="00AF0888">
        <w:rPr>
          <w:rFonts w:cs="CTraditional Arabic" w:hint="cs"/>
          <w:cs/>
        </w:rPr>
        <w:t>‎</w:t>
      </w:r>
      <w:r w:rsidR="00044CB3" w:rsidRPr="00AF0888">
        <w:rPr>
          <w:rFonts w:hint="cs"/>
          <w:rtl/>
        </w:rPr>
        <w:t xml:space="preserve">اند و نیازی به یک روش انتقادی ندارند. </w:t>
      </w:r>
    </w:p>
    <w:p w:rsidR="00044CB3" w:rsidRPr="00AF0888" w:rsidRDefault="00044CB3" w:rsidP="00C462D9">
      <w:pPr>
        <w:pStyle w:val="af6"/>
        <w:rPr>
          <w:rFonts w:hint="cs"/>
          <w:rtl/>
        </w:rPr>
      </w:pPr>
      <w:r w:rsidRPr="00AF0888">
        <w:rPr>
          <w:rFonts w:hint="cs"/>
          <w:rtl/>
        </w:rPr>
        <w:t>اما دیگر ع</w:t>
      </w:r>
      <w:r w:rsidR="00817826">
        <w:rPr>
          <w:rFonts w:hint="cs"/>
          <w:rtl/>
        </w:rPr>
        <w:t>لمای شیعه این سخن را سفیهانه می</w:t>
      </w:r>
      <w:r w:rsidR="00817826">
        <w:rPr>
          <w:rFonts w:cs="B Badr" w:hint="cs"/>
          <w:rtl/>
        </w:rPr>
        <w:t>‏</w:t>
      </w:r>
      <w:r w:rsidR="00817826">
        <w:rPr>
          <w:rFonts w:hint="cs"/>
          <w:rtl/>
        </w:rPr>
        <w:t>دانند و تأکید می</w:t>
      </w:r>
      <w:r w:rsidR="00817826">
        <w:rPr>
          <w:rFonts w:cs="B Badr" w:hint="cs"/>
          <w:rtl/>
        </w:rPr>
        <w:t>‏</w:t>
      </w:r>
      <w:r w:rsidRPr="00AF0888">
        <w:rPr>
          <w:rFonts w:hint="cs"/>
          <w:rtl/>
        </w:rPr>
        <w:t>کنند که همه روایات شیعه صحیح نیست</w:t>
      </w:r>
      <w:r w:rsidR="00817826">
        <w:rPr>
          <w:rFonts w:hint="cs"/>
          <w:rtl/>
        </w:rPr>
        <w:t>،</w:t>
      </w:r>
      <w:r w:rsidRPr="00AF0888">
        <w:rPr>
          <w:rFonts w:hint="cs"/>
          <w:rtl/>
        </w:rPr>
        <w:t xml:space="preserve"> و روایات شیعه </w:t>
      </w:r>
      <w:r w:rsidRPr="00C462D9">
        <w:rPr>
          <w:rFonts w:hint="cs"/>
          <w:rtl/>
        </w:rPr>
        <w:t xml:space="preserve">دستخوش </w:t>
      </w:r>
      <w:r w:rsidR="00C462D9" w:rsidRPr="00C462D9">
        <w:rPr>
          <w:rFonts w:hint="cs"/>
          <w:rtl/>
        </w:rPr>
        <w:t>تحریف</w:t>
      </w:r>
      <w:r w:rsidRPr="00C462D9">
        <w:rPr>
          <w:rFonts w:hint="cs"/>
          <w:rtl/>
        </w:rPr>
        <w:t xml:space="preserve"> و جعل</w:t>
      </w:r>
      <w:r w:rsidRPr="00AF0888">
        <w:rPr>
          <w:rFonts w:hint="cs"/>
          <w:rtl/>
        </w:rPr>
        <w:t xml:space="preserve"> شده است</w:t>
      </w:r>
      <w:r w:rsidR="00817826">
        <w:rPr>
          <w:rFonts w:hint="cs"/>
          <w:rtl/>
        </w:rPr>
        <w:t>،</w:t>
      </w:r>
      <w:r w:rsidRPr="00AF0888">
        <w:rPr>
          <w:rFonts w:hint="cs"/>
          <w:rtl/>
        </w:rPr>
        <w:t xml:space="preserve"> و همین عامل بررسی و عرضه آن بر یک روش انتقادی</w:t>
      </w:r>
      <w:r w:rsidR="00783C4A" w:rsidRPr="00AF0888">
        <w:rPr>
          <w:rFonts w:hint="cs"/>
          <w:rtl/>
          <w:lang w:bidi="ar-SA"/>
        </w:rPr>
        <w:t xml:space="preserve">، </w:t>
      </w:r>
      <w:r w:rsidRPr="00AF0888">
        <w:rPr>
          <w:rFonts w:hint="cs"/>
          <w:rtl/>
        </w:rPr>
        <w:t xml:space="preserve">امری </w:t>
      </w:r>
      <w:r w:rsidR="00817826">
        <w:rPr>
          <w:rFonts w:hint="cs"/>
          <w:rtl/>
        </w:rPr>
        <w:t>لازم است. اما این علما اظهار می</w:t>
      </w:r>
      <w:r w:rsidR="00817826">
        <w:rPr>
          <w:rFonts w:cs="B Badr" w:hint="cs"/>
          <w:rtl/>
        </w:rPr>
        <w:t>‏</w:t>
      </w:r>
      <w:r w:rsidRPr="00AF0888">
        <w:rPr>
          <w:rFonts w:hint="cs"/>
          <w:rtl/>
        </w:rPr>
        <w:t>دارند که این موضوع فقط نظری است و واقعیت تأثیری در آن ندارد.</w:t>
      </w:r>
    </w:p>
    <w:p w:rsidR="00044CB3" w:rsidRPr="00AF0888" w:rsidRDefault="00817826" w:rsidP="00F604E9">
      <w:pPr>
        <w:pStyle w:val="af6"/>
        <w:rPr>
          <w:rFonts w:hint="cs"/>
          <w:rtl/>
        </w:rPr>
      </w:pPr>
      <w:r>
        <w:rPr>
          <w:rFonts w:hint="cs"/>
          <w:rtl/>
        </w:rPr>
        <w:t>اما مخالفان تأکید می</w:t>
      </w:r>
      <w:r>
        <w:rPr>
          <w:rFonts w:cs="B Badr" w:hint="cs"/>
          <w:rtl/>
        </w:rPr>
        <w:t>‏</w:t>
      </w:r>
      <w:r>
        <w:rPr>
          <w:rFonts w:hint="cs"/>
          <w:rtl/>
        </w:rPr>
        <w:t>کنند که پیاده</w:t>
      </w:r>
      <w:r>
        <w:rPr>
          <w:rFonts w:cs="B Badr" w:hint="cs"/>
          <w:rtl/>
        </w:rPr>
        <w:t>‏</w:t>
      </w:r>
      <w:r w:rsidR="00044CB3" w:rsidRPr="00AF0888">
        <w:rPr>
          <w:rFonts w:hint="cs"/>
          <w:rtl/>
        </w:rPr>
        <w:t>سازی این روش انتقادی بر روایات شیعه</w:t>
      </w:r>
      <w:r w:rsidR="00783C4A" w:rsidRPr="00AF0888">
        <w:rPr>
          <w:rFonts w:hint="cs"/>
          <w:rtl/>
        </w:rPr>
        <w:t xml:space="preserve">، </w:t>
      </w:r>
      <w:r w:rsidR="00044CB3" w:rsidRPr="00AF0888">
        <w:rPr>
          <w:rFonts w:hint="cs"/>
          <w:rtl/>
        </w:rPr>
        <w:t>منجر به ابطال و اختفای دین شیعه به صورت کامل می</w:t>
      </w:r>
      <w:r w:rsidR="00044CB3" w:rsidRPr="00AF0888">
        <w:rPr>
          <w:rFonts w:cs="CTraditional Arabic" w:hint="cs"/>
          <w:cs/>
        </w:rPr>
        <w:t>‎</w:t>
      </w:r>
      <w:r w:rsidR="00044CB3" w:rsidRPr="00AF0888">
        <w:rPr>
          <w:rFonts w:hint="cs"/>
          <w:rtl/>
        </w:rPr>
        <w:t>شود</w:t>
      </w:r>
      <w:r w:rsidR="00783C4A" w:rsidRPr="00AF0888">
        <w:rPr>
          <w:rFonts w:hint="cs"/>
          <w:rtl/>
        </w:rPr>
        <w:t xml:space="preserve">، </w:t>
      </w:r>
      <w:r w:rsidR="00044CB3" w:rsidRPr="00AF0888">
        <w:rPr>
          <w:rFonts w:hint="cs"/>
          <w:rtl/>
        </w:rPr>
        <w:t>زیرا وضعیت راویان شناخته شده نیست</w:t>
      </w:r>
      <w:r>
        <w:rPr>
          <w:rFonts w:hint="cs"/>
          <w:rtl/>
        </w:rPr>
        <w:t>،</w:t>
      </w:r>
      <w:r w:rsidR="00044CB3" w:rsidRPr="00AF0888">
        <w:rPr>
          <w:rFonts w:hint="cs"/>
          <w:rtl/>
        </w:rPr>
        <w:t xml:space="preserve"> و کتب تراجم درجه آنها را ضبط نکرده</w:t>
      </w:r>
      <w:r w:rsidR="00044CB3" w:rsidRPr="00AF0888">
        <w:rPr>
          <w:rFonts w:cs="CTraditional Arabic" w:hint="cs"/>
          <w:cs/>
        </w:rPr>
        <w:t>‎</w:t>
      </w:r>
      <w:r w:rsidR="00044CB3" w:rsidRPr="00AF0888">
        <w:rPr>
          <w:rFonts w:hint="cs"/>
          <w:rtl/>
        </w:rPr>
        <w:t>اند و افراد کذاب و مجهول هم در میان آنان وجود دارند و اگر این روش اج</w:t>
      </w:r>
      <w:r>
        <w:rPr>
          <w:rFonts w:hint="cs"/>
          <w:rtl/>
        </w:rPr>
        <w:t>را شود این مذهب از هستی ساقط می</w:t>
      </w:r>
      <w:r>
        <w:rPr>
          <w:rFonts w:cs="B Badr" w:hint="cs"/>
          <w:rtl/>
        </w:rPr>
        <w:t>‏</w:t>
      </w:r>
      <w:r w:rsidR="00044CB3" w:rsidRPr="00AF0888">
        <w:rPr>
          <w:rFonts w:hint="cs"/>
          <w:rtl/>
        </w:rPr>
        <w:t>شود.</w:t>
      </w:r>
    </w:p>
    <w:p w:rsidR="00044CB3" w:rsidRPr="00AF0888" w:rsidRDefault="00044CB3" w:rsidP="00F604E9">
      <w:pPr>
        <w:pStyle w:val="af6"/>
        <w:rPr>
          <w:rFonts w:hint="cs"/>
          <w:rtl/>
        </w:rPr>
      </w:pPr>
      <w:r w:rsidRPr="00AF0888">
        <w:rPr>
          <w:rFonts w:hint="cs"/>
          <w:rtl/>
        </w:rPr>
        <w:t>این حقیقت را کسانی بیان کرده</w:t>
      </w:r>
      <w:r w:rsidRPr="00AF0888">
        <w:rPr>
          <w:rFonts w:cs="CTraditional Arabic" w:hint="cs"/>
          <w:cs/>
        </w:rPr>
        <w:t>‎</w:t>
      </w:r>
      <w:r w:rsidR="00817826">
        <w:rPr>
          <w:rFonts w:hint="cs"/>
          <w:rtl/>
        </w:rPr>
        <w:t>اند که حقیقت مذهب را درک</w:t>
      </w:r>
      <w:r w:rsidRPr="00AF0888">
        <w:rPr>
          <w:rFonts w:hint="cs"/>
          <w:rtl/>
        </w:rPr>
        <w:t xml:space="preserve"> کرده</w:t>
      </w:r>
      <w:r w:rsidRPr="00AF0888">
        <w:rPr>
          <w:rFonts w:cs="CTraditional Arabic" w:hint="cs"/>
          <w:cs/>
        </w:rPr>
        <w:t>‎</w:t>
      </w:r>
      <w:r w:rsidRPr="00AF0888">
        <w:rPr>
          <w:rFonts w:hint="cs"/>
          <w:rtl/>
        </w:rPr>
        <w:t>اند و از واقعیت روایات مذهب و راویان آن مطلع هستند!</w:t>
      </w:r>
    </w:p>
    <w:p w:rsidR="00044CB3" w:rsidRPr="00AF0888" w:rsidRDefault="00044CB3" w:rsidP="00F604E9">
      <w:pPr>
        <w:pStyle w:val="af6"/>
        <w:rPr>
          <w:rFonts w:hint="cs"/>
          <w:rtl/>
        </w:rPr>
      </w:pPr>
      <w:r w:rsidRPr="00AF0888">
        <w:rPr>
          <w:rFonts w:hint="cs"/>
          <w:rtl/>
        </w:rPr>
        <w:t>گروهی از لحاظ نظری با آنان مخالفت کرده</w:t>
      </w:r>
      <w:r w:rsidRPr="00AF0888">
        <w:rPr>
          <w:rFonts w:cs="CTraditional Arabic" w:hint="cs"/>
          <w:cs/>
        </w:rPr>
        <w:t>‎</w:t>
      </w:r>
      <w:r w:rsidRPr="00AF0888">
        <w:rPr>
          <w:rFonts w:hint="cs"/>
          <w:rtl/>
        </w:rPr>
        <w:t>اند</w:t>
      </w:r>
      <w:r w:rsidR="00783C4A" w:rsidRPr="00AF0888">
        <w:rPr>
          <w:rFonts w:hint="cs"/>
          <w:rtl/>
        </w:rPr>
        <w:t xml:space="preserve">، </w:t>
      </w:r>
      <w:r w:rsidRPr="00AF0888">
        <w:rPr>
          <w:rFonts w:hint="cs"/>
          <w:rtl/>
        </w:rPr>
        <w:t>اما این روش انتقادی را به صورتی خوب استعمال نکرده</w:t>
      </w:r>
      <w:r w:rsidRPr="00AF0888">
        <w:rPr>
          <w:rFonts w:cs="CTraditional Arabic" w:hint="cs"/>
          <w:cs/>
        </w:rPr>
        <w:t>‎</w:t>
      </w:r>
      <w:r w:rsidRPr="00AF0888">
        <w:rPr>
          <w:rFonts w:hint="cs"/>
          <w:rtl/>
        </w:rPr>
        <w:t>اند که بتواند روایات را منقی نموده و صحیح و ضعیف را از هم جدا نماید. شاید آنان از خوف تحقق سخن گروه مخالف این کار را نکرده</w:t>
      </w:r>
      <w:r w:rsidRPr="00AF0888">
        <w:rPr>
          <w:rFonts w:cs="CTraditional Arabic" w:hint="cs"/>
          <w:cs/>
        </w:rPr>
        <w:t>‎</w:t>
      </w:r>
      <w:r w:rsidRPr="00AF0888">
        <w:rPr>
          <w:rFonts w:hint="cs"/>
          <w:rtl/>
        </w:rPr>
        <w:t>اند که گفته</w:t>
      </w:r>
      <w:r w:rsidRPr="00AF0888">
        <w:rPr>
          <w:rFonts w:cs="CTraditional Arabic" w:hint="cs"/>
          <w:cs/>
        </w:rPr>
        <w:t>‎</w:t>
      </w:r>
      <w:r w:rsidR="00817826">
        <w:rPr>
          <w:rFonts w:hint="cs"/>
          <w:rtl/>
        </w:rPr>
        <w:t>اند پیاده</w:t>
      </w:r>
      <w:r w:rsidR="00817826">
        <w:rPr>
          <w:rFonts w:cs="B Badr" w:hint="cs"/>
          <w:rtl/>
        </w:rPr>
        <w:t>‏</w:t>
      </w:r>
      <w:r w:rsidRPr="00AF0888">
        <w:rPr>
          <w:rFonts w:hint="cs"/>
          <w:rtl/>
        </w:rPr>
        <w:t>سا</w:t>
      </w:r>
      <w:r w:rsidR="00817826">
        <w:rPr>
          <w:rFonts w:hint="cs"/>
          <w:rtl/>
        </w:rPr>
        <w:t>زی این روش منجر به ابطال دین می</w:t>
      </w:r>
      <w:r w:rsidR="00817826">
        <w:rPr>
          <w:rFonts w:cs="B Badr" w:hint="cs"/>
          <w:rtl/>
        </w:rPr>
        <w:t>‏</w:t>
      </w:r>
      <w:r w:rsidRPr="00AF0888">
        <w:rPr>
          <w:rFonts w:hint="cs"/>
          <w:rtl/>
        </w:rPr>
        <w:t>شود.</w:t>
      </w:r>
    </w:p>
    <w:p w:rsidR="00044CB3" w:rsidRPr="00AF0888" w:rsidRDefault="00044CB3" w:rsidP="00F604E9">
      <w:pPr>
        <w:pStyle w:val="af6"/>
        <w:rPr>
          <w:rFonts w:hint="cs"/>
          <w:rtl/>
        </w:rPr>
      </w:pPr>
      <w:r w:rsidRPr="00AF0888">
        <w:rPr>
          <w:rFonts w:hint="cs"/>
          <w:rtl/>
        </w:rPr>
        <w:t>آیا ممکن است که این تحقیق سببی باشد که علمای طائفه با قرائت آن در روایات خود و عقائد و احکام مترتب بر این روایات تجدید نظر نمایند تا این روایات را از موارد ناصحیح تصفیه نمایند و امت بر قرآن و سنت رسول خدا</w:t>
      </w:r>
      <w:r w:rsidRPr="00AF0888">
        <w:rPr>
          <w:rFonts w:cs="CTraditional Arabic" w:hint="cs"/>
          <w:rtl/>
        </w:rPr>
        <w:t>ص</w:t>
      </w:r>
      <w:r w:rsidRPr="00AF0888">
        <w:rPr>
          <w:rFonts w:hint="cs"/>
          <w:rtl/>
        </w:rPr>
        <w:t xml:space="preserve"> متحد شوند. به امید آن روز!</w:t>
      </w:r>
    </w:p>
    <w:p w:rsidR="00044CB3" w:rsidRPr="00AF0888" w:rsidRDefault="00044CB3" w:rsidP="00F604E9">
      <w:pPr>
        <w:pStyle w:val="af6"/>
        <w:rPr>
          <w:rFonts w:hint="cs"/>
          <w:rtl/>
        </w:rPr>
      </w:pPr>
      <w:r w:rsidRPr="00AF0888">
        <w:rPr>
          <w:rFonts w:hint="cs"/>
          <w:rtl/>
        </w:rPr>
        <w:t>9- این تحقیق</w:t>
      </w:r>
      <w:r w:rsidR="00817826">
        <w:rPr>
          <w:rFonts w:hint="cs"/>
          <w:rtl/>
        </w:rPr>
        <w:t xml:space="preserve"> برای ما روشن ساخت که شیعه اثنی</w:t>
      </w:r>
      <w:r w:rsidR="00817826">
        <w:rPr>
          <w:rFonts w:cs="B Badr" w:hint="cs"/>
          <w:rtl/>
        </w:rPr>
        <w:t>‏</w:t>
      </w:r>
      <w:r w:rsidRPr="00AF0888">
        <w:rPr>
          <w:rFonts w:hint="cs"/>
          <w:rtl/>
        </w:rPr>
        <w:t>عشری در علوم منقول از ائمه خود چنان دستاوردی را نیافت که در مسیر دینشیان کفایتشان را بکند و همین عامل</w:t>
      </w:r>
      <w:r w:rsidR="00783C4A" w:rsidRPr="00AF0888">
        <w:rPr>
          <w:rFonts w:hint="cs"/>
          <w:rtl/>
          <w:lang w:bidi="ar-SA"/>
        </w:rPr>
        <w:t xml:space="preserve">، </w:t>
      </w:r>
      <w:r w:rsidRPr="00AF0888">
        <w:rPr>
          <w:rFonts w:hint="cs"/>
          <w:rtl/>
        </w:rPr>
        <w:t>آنان را واداشت که دست کمک به سوی علوم اهل سنت دراز نمایند- علومی که به برکت پیروی آنان از پیامبر</w:t>
      </w:r>
      <w:r w:rsidRPr="00AF0888">
        <w:rPr>
          <w:rFonts w:cs="CTraditional Arabic" w:hint="cs"/>
          <w:rtl/>
        </w:rPr>
        <w:t>ص</w:t>
      </w:r>
      <w:r w:rsidRPr="00AF0888">
        <w:rPr>
          <w:rFonts w:hint="cs"/>
          <w:rtl/>
        </w:rPr>
        <w:t xml:space="preserve"> به پختگی رسیده بود- تا حرکت تشیع را استمرار بخشند. این امر بزرگ</w:t>
      </w:r>
      <w:r w:rsidRPr="00AF0888">
        <w:rPr>
          <w:rFonts w:cs="CTraditional Arabic" w:hint="cs"/>
          <w:cs/>
        </w:rPr>
        <w:t>‎</w:t>
      </w:r>
      <w:r w:rsidRPr="00AF0888">
        <w:rPr>
          <w:rFonts w:hint="cs"/>
          <w:rtl/>
        </w:rPr>
        <w:t>ترین تأثیر را در  استمرار شیعه داشت. آن علوم قبلاً ذکر شد. شاهد این مدعا سرنوشت اخباریون شیعه است که  علوم اهل سنت را نپذیرفتند</w:t>
      </w:r>
      <w:r w:rsidR="00783C4A" w:rsidRPr="00AF0888">
        <w:rPr>
          <w:rFonts w:hint="cs"/>
          <w:rtl/>
        </w:rPr>
        <w:t xml:space="preserve">، </w:t>
      </w:r>
      <w:r w:rsidRPr="00AF0888">
        <w:rPr>
          <w:rFonts w:hint="cs"/>
          <w:rtl/>
        </w:rPr>
        <w:t>زیرا آنان دیگر نشانه</w:t>
      </w:r>
      <w:r w:rsidRPr="00AF0888">
        <w:rPr>
          <w:rFonts w:cs="CTraditional Arabic" w:hint="cs"/>
          <w:cs/>
        </w:rPr>
        <w:t>‎</w:t>
      </w:r>
      <w:r w:rsidRPr="00AF0888">
        <w:rPr>
          <w:rFonts w:hint="cs"/>
          <w:rtl/>
        </w:rPr>
        <w:t>ای در وجود ندارند و در انتظار ظهور مهدی هستند تا آنان را رهبری نم</w:t>
      </w:r>
      <w:r w:rsidR="00817826">
        <w:rPr>
          <w:rFonts w:hint="cs"/>
          <w:rtl/>
        </w:rPr>
        <w:t>اید. اگر گروه اصولیان تصمیم نمی</w:t>
      </w:r>
      <w:r w:rsidR="00817826">
        <w:rPr>
          <w:rFonts w:cs="B Badr" w:hint="cs"/>
          <w:rtl/>
        </w:rPr>
        <w:t>‏</w:t>
      </w:r>
      <w:r w:rsidRPr="00AF0888">
        <w:rPr>
          <w:rFonts w:hint="cs"/>
          <w:rtl/>
        </w:rPr>
        <w:t>گرفتند که از کشتی اهل سنت کمک بگیرند امروز شیعه به فراموشی سپرده می</w:t>
      </w:r>
      <w:r w:rsidRPr="00AF0888">
        <w:rPr>
          <w:rFonts w:cs="CTraditional Arabic" w:hint="cs"/>
          <w:cs/>
        </w:rPr>
        <w:t>‎</w:t>
      </w:r>
      <w:r w:rsidRPr="00AF0888">
        <w:rPr>
          <w:rFonts w:hint="cs"/>
          <w:rtl/>
        </w:rPr>
        <w:t>شد.</w:t>
      </w:r>
    </w:p>
    <w:p w:rsidR="00271578" w:rsidRPr="00C462D9" w:rsidRDefault="00044CB3" w:rsidP="00C462D9">
      <w:pPr>
        <w:widowControl w:val="0"/>
        <w:spacing w:before="120" w:line="221" w:lineRule="auto"/>
        <w:ind w:firstLine="454"/>
        <w:jc w:val="lowKashida"/>
        <w:rPr>
          <w:rFonts w:ascii="mylotus" w:hAnsi="mylotus" w:cs="mylotus" w:hint="cs"/>
          <w:rtl/>
        </w:rPr>
      </w:pPr>
      <w:r w:rsidRPr="00C462D9">
        <w:rPr>
          <w:rFonts w:hint="cs"/>
          <w:rtl/>
        </w:rPr>
        <w:t>پس آیا شیعه برای دستیابی به حقیقت</w:t>
      </w:r>
      <w:r w:rsidR="00783C4A" w:rsidRPr="00C462D9">
        <w:rPr>
          <w:rFonts w:hint="cs"/>
          <w:rtl/>
        </w:rPr>
        <w:t xml:space="preserve">، </w:t>
      </w:r>
      <w:r w:rsidRPr="00C462D9">
        <w:rPr>
          <w:rFonts w:hint="cs"/>
          <w:rtl/>
        </w:rPr>
        <w:t>مذه</w:t>
      </w:r>
      <w:r w:rsidR="00817826" w:rsidRPr="00C462D9">
        <w:rPr>
          <w:rFonts w:hint="cs"/>
          <w:rtl/>
        </w:rPr>
        <w:t>ب را بازنگری می</w:t>
      </w:r>
      <w:r w:rsidR="00817826" w:rsidRPr="00C462D9">
        <w:rPr>
          <w:rFonts w:cs="B Badr" w:hint="cs"/>
          <w:rtl/>
        </w:rPr>
        <w:t>‏</w:t>
      </w:r>
      <w:r w:rsidRPr="00C462D9">
        <w:rPr>
          <w:rFonts w:hint="cs"/>
          <w:rtl/>
        </w:rPr>
        <w:t>کند؟</w:t>
      </w:r>
    </w:p>
    <w:p w:rsidR="00044CB3" w:rsidRPr="00AF0888" w:rsidRDefault="00271578" w:rsidP="00F604E9">
      <w:pPr>
        <w:pStyle w:val="af6"/>
        <w:rPr>
          <w:rFonts w:hint="cs"/>
          <w:rtl/>
        </w:rPr>
      </w:pPr>
      <w:r>
        <w:rPr>
          <w:rFonts w:hint="cs"/>
          <w:rtl/>
        </w:rPr>
        <w:t>در پایان سخن خود را خاتمه می</w:t>
      </w:r>
      <w:r>
        <w:rPr>
          <w:rFonts w:cs="B Badr" w:hint="cs"/>
          <w:rtl/>
        </w:rPr>
        <w:t>‏</w:t>
      </w:r>
      <w:r w:rsidR="00044CB3" w:rsidRPr="00AF0888">
        <w:rPr>
          <w:rFonts w:hint="cs"/>
          <w:rtl/>
        </w:rPr>
        <w:t>دهیم با ذکر وعده الهی به کسانی که قصد دستیابی به حقیقت و جهاد</w:t>
      </w:r>
      <w:r>
        <w:rPr>
          <w:rFonts w:hint="cs"/>
          <w:rtl/>
        </w:rPr>
        <w:t xml:space="preserve"> و تلاش</w:t>
      </w:r>
      <w:r w:rsidR="00044CB3" w:rsidRPr="00AF0888">
        <w:rPr>
          <w:rFonts w:hint="cs"/>
          <w:rtl/>
        </w:rPr>
        <w:t xml:space="preserve"> در ر</w:t>
      </w:r>
      <w:r>
        <w:rPr>
          <w:rFonts w:hint="cs"/>
          <w:rtl/>
        </w:rPr>
        <w:t>اه او را دارند. خداوند متعال می</w:t>
      </w:r>
      <w:r>
        <w:rPr>
          <w:rFonts w:cs="B Badr" w:hint="cs"/>
          <w:rtl/>
        </w:rPr>
        <w:t>‏</w:t>
      </w:r>
      <w:r w:rsidR="00044CB3" w:rsidRPr="00AF0888">
        <w:rPr>
          <w:rFonts w:hint="cs"/>
          <w:rtl/>
        </w:rPr>
        <w:t xml:space="preserve">فرماید: </w:t>
      </w:r>
    </w:p>
    <w:p w:rsidR="00EA621D" w:rsidRPr="00A66C09" w:rsidRDefault="00044CB3" w:rsidP="00EA621D">
      <w:pPr>
        <w:pStyle w:val="af6"/>
        <w:rPr>
          <w:rFonts w:ascii="Arial" w:hAnsi="Arial" w:cs="Arial" w:hint="cs"/>
          <w:sz w:val="26"/>
          <w:szCs w:val="26"/>
          <w:rtl/>
        </w:rPr>
      </w:pPr>
      <w:r w:rsidRPr="00EA621D">
        <w:rPr>
          <w:rFonts w:ascii="QCF_BSML" w:hAnsi="QCF_BSML" w:cs="QCF_BSML"/>
          <w:rtl/>
        </w:rPr>
        <w:t>ﭽ</w:t>
      </w:r>
      <w:r w:rsidRPr="00EA621D">
        <w:rPr>
          <w:rFonts w:ascii="QCF_P404" w:hAnsi="QCF_P404" w:cs="QCF_P404"/>
          <w:rtl/>
        </w:rPr>
        <w:t>ﮠ   ﮡ  ﮢ  ﮣ  ﮤﮥ  ﮦ  ﮧ  ﮨ  ﮩ  ﮪ</w:t>
      </w:r>
      <w:r w:rsidRPr="00EA621D">
        <w:rPr>
          <w:rFonts w:ascii="QCF_BSML" w:hAnsi="QCF_BSML" w:cs="QCF_BSML"/>
          <w:rtl/>
        </w:rPr>
        <w:t>ﭼ</w:t>
      </w:r>
      <w:r w:rsidRPr="00EA621D">
        <w:rPr>
          <w:rFonts w:ascii="Arial" w:hAnsi="Arial" w:cs="Arial"/>
          <w:sz w:val="16"/>
          <w:szCs w:val="16"/>
          <w:rtl/>
        </w:rPr>
        <w:t xml:space="preserve"> </w:t>
      </w:r>
      <w:r w:rsidR="00A66C09" w:rsidRPr="00A66C09">
        <w:rPr>
          <w:rFonts w:ascii="Traditional Arabic" w:hAnsi="Traditional Arabic" w:cs="Traditional Arabic" w:hint="cs"/>
          <w:sz w:val="26"/>
          <w:szCs w:val="26"/>
          <w:rtl/>
        </w:rPr>
        <w:t>[</w:t>
      </w:r>
      <w:r w:rsidRPr="00A66C09">
        <w:rPr>
          <w:rFonts w:ascii="Traditional Arabic" w:hAnsi="Traditional Arabic" w:cs="Traditional Arabic"/>
          <w:sz w:val="26"/>
          <w:szCs w:val="26"/>
          <w:rtl/>
        </w:rPr>
        <w:t>العنكبوت: ٦٩</w:t>
      </w:r>
      <w:r w:rsidR="00A66C09" w:rsidRPr="00A66C09">
        <w:rPr>
          <w:rFonts w:ascii="Traditional Arabic" w:hAnsi="Traditional Arabic" w:cs="Traditional Arabic" w:hint="cs"/>
          <w:sz w:val="26"/>
          <w:szCs w:val="26"/>
          <w:rtl/>
        </w:rPr>
        <w:t>]</w:t>
      </w:r>
    </w:p>
    <w:p w:rsidR="00044CB3" w:rsidRPr="00AF0888" w:rsidRDefault="00A66C09" w:rsidP="00EA621D">
      <w:pPr>
        <w:pStyle w:val="af6"/>
        <w:rPr>
          <w:rFonts w:hint="cs"/>
          <w:rtl/>
        </w:rPr>
      </w:pPr>
      <w:r>
        <w:rPr>
          <w:rtl/>
        </w:rPr>
        <w:t xml:space="preserve">كسانى را كه در راه ما </w:t>
      </w:r>
      <w:r>
        <w:rPr>
          <w:rFonts w:hint="cs"/>
          <w:rtl/>
        </w:rPr>
        <w:t>مجاهدت (و کوشش)</w:t>
      </w:r>
      <w:r w:rsidRPr="00A66C09">
        <w:rPr>
          <w:rtl/>
        </w:rPr>
        <w:t xml:space="preserve"> كنند به راههاى خويش راهنمايى خواهيم كرد، و خداوند با نيكوكاران است</w:t>
      </w:r>
      <w:r>
        <w:rPr>
          <w:rFonts w:ascii="Traditional Arabic" w:hAnsi="Traditional Arabic" w:cs="Traditional Arabic"/>
          <w:rtl/>
        </w:rPr>
        <w:t>»</w:t>
      </w:r>
      <w:r w:rsidRPr="00A66C09">
        <w:rPr>
          <w:rtl/>
        </w:rPr>
        <w:t>.</w:t>
      </w:r>
    </w:p>
    <w:bookmarkEnd w:id="891"/>
    <w:p w:rsidR="00044CB3" w:rsidRPr="00EA621D" w:rsidRDefault="00044CB3" w:rsidP="00EA621D">
      <w:pPr>
        <w:jc w:val="center"/>
        <w:rPr>
          <w:rFonts w:ascii="Traditional Arabic" w:hAnsi="Traditional Arabic" w:cs="Traditional Arabic"/>
          <w:sz w:val="30"/>
          <w:szCs w:val="30"/>
          <w:rtl/>
        </w:rPr>
      </w:pPr>
      <w:r w:rsidRPr="00EA621D">
        <w:rPr>
          <w:rFonts w:ascii="Traditional Arabic" w:hAnsi="Traditional Arabic" w:cs="Traditional Arabic"/>
          <w:sz w:val="30"/>
          <w:szCs w:val="30"/>
          <w:rtl/>
        </w:rPr>
        <w:t>فالله الموفق والهادي إلى سواء السبيل.</w:t>
      </w:r>
    </w:p>
    <w:p w:rsidR="00215886" w:rsidRDefault="00044CB3" w:rsidP="001D5C95">
      <w:pPr>
        <w:jc w:val="center"/>
        <w:rPr>
          <w:rFonts w:hint="cs"/>
          <w:rtl/>
        </w:rPr>
      </w:pPr>
      <w:r w:rsidRPr="00EA621D">
        <w:rPr>
          <w:rtl/>
        </w:rPr>
        <w:t>وصلى الله على نبينا محمد وعلى آله وصحبه وسلم.</w:t>
      </w:r>
    </w:p>
    <w:p w:rsidR="00C455A0" w:rsidRDefault="00C455A0" w:rsidP="001D5C95">
      <w:pPr>
        <w:jc w:val="center"/>
        <w:rPr>
          <w:rtl/>
        </w:rPr>
        <w:sectPr w:rsidR="00C455A0" w:rsidSect="00AC0773">
          <w:footnotePr>
            <w:numRestart w:val="eachPage"/>
          </w:footnotePr>
          <w:pgSz w:w="11906" w:h="16838" w:code="9"/>
          <w:pgMar w:top="2268" w:right="2211" w:bottom="2268" w:left="2211" w:header="2268" w:footer="2268" w:gutter="284"/>
          <w:cols w:space="708"/>
          <w:titlePg/>
          <w:bidi/>
          <w:rtlGutter/>
          <w:docGrid w:linePitch="360"/>
        </w:sectPr>
      </w:pPr>
    </w:p>
    <w:p w:rsidR="00C455A0" w:rsidRDefault="00C455A0" w:rsidP="001D5C95">
      <w:pPr>
        <w:jc w:val="center"/>
        <w:rPr>
          <w:rtl/>
        </w:rPr>
        <w:sectPr w:rsidR="00C455A0" w:rsidSect="00AC0773">
          <w:footnotePr>
            <w:numRestart w:val="eachPage"/>
          </w:footnotePr>
          <w:pgSz w:w="11906" w:h="16838" w:code="9"/>
          <w:pgMar w:top="2268" w:right="2211" w:bottom="2268" w:left="2211" w:header="2268" w:footer="2268" w:gutter="284"/>
          <w:cols w:space="708"/>
          <w:titlePg/>
          <w:bidi/>
          <w:rtlGutter/>
          <w:docGrid w:linePitch="360"/>
        </w:sectPr>
      </w:pPr>
    </w:p>
    <w:p w:rsidR="001D5C95" w:rsidRPr="00516CCC" w:rsidRDefault="001D5C95" w:rsidP="00516CCC">
      <w:pPr>
        <w:pStyle w:val="af5"/>
        <w:rPr>
          <w:rFonts w:hint="cs"/>
          <w:sz w:val="30"/>
          <w:rtl/>
        </w:rPr>
      </w:pPr>
      <w:bookmarkStart w:id="903" w:name="_Toc252932650"/>
      <w:bookmarkStart w:id="904" w:name="_Toc254520721"/>
      <w:r w:rsidRPr="00516CCC">
        <w:rPr>
          <w:rStyle w:val="2Char"/>
          <w:rFonts w:ascii="Times New Roman" w:hAnsi="Times New Roman" w:cs="B Zar" w:hint="cs"/>
          <w:kern w:val="0"/>
          <w:szCs w:val="27"/>
          <w:rtl/>
          <w:lang w:bidi="ar-SA"/>
        </w:rPr>
        <w:t>فهرست منابع</w:t>
      </w:r>
      <w:bookmarkEnd w:id="903"/>
      <w:bookmarkEnd w:id="904"/>
    </w:p>
    <w:p w:rsidR="001D5C95" w:rsidRPr="00956A69" w:rsidRDefault="001D5C95" w:rsidP="001D5C95">
      <w:pPr>
        <w:pStyle w:val="21"/>
        <w:jc w:val="lowKashida"/>
        <w:rPr>
          <w:rFonts w:hint="cs"/>
          <w:rtl/>
        </w:rPr>
      </w:pPr>
      <w:bookmarkStart w:id="905" w:name="_Toc194895172"/>
      <w:r>
        <w:rPr>
          <w:rFonts w:hint="cs"/>
          <w:rtl/>
        </w:rPr>
        <w:t>نخست: منابع شيعه</w:t>
      </w:r>
      <w:bookmarkEnd w:id="905"/>
    </w:p>
    <w:tbl>
      <w:tblPr>
        <w:bidiVisual/>
        <w:tblW w:w="7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
        <w:gridCol w:w="2183"/>
        <w:gridCol w:w="4711"/>
      </w:tblGrid>
      <w:tr w:rsidR="001D5C95" w:rsidRPr="00956A69">
        <w:trPr>
          <w:cantSplit/>
          <w:tblHeader/>
          <w:jc w:val="center"/>
        </w:trPr>
        <w:tc>
          <w:tcPr>
            <w:tcW w:w="508" w:type="dxa"/>
            <w:shd w:val="clear" w:color="auto" w:fill="D9D9D9"/>
          </w:tcPr>
          <w:p w:rsidR="001D5C95" w:rsidRPr="00956A69" w:rsidRDefault="001D5C95" w:rsidP="001D5C95">
            <w:pPr>
              <w:spacing w:line="216" w:lineRule="auto"/>
              <w:jc w:val="center"/>
              <w:rPr>
                <w:rFonts w:ascii="mylotus" w:hAnsi="mylotus" w:cs="mylotus"/>
                <w:b/>
                <w:bCs/>
              </w:rPr>
            </w:pPr>
            <w:r w:rsidRPr="00956A69">
              <w:rPr>
                <w:rFonts w:ascii="mylotus" w:hAnsi="mylotus" w:cs="mylotus" w:hint="cs"/>
                <w:b/>
                <w:bCs/>
                <w:rtl/>
              </w:rPr>
              <w:t>م</w:t>
            </w:r>
          </w:p>
        </w:tc>
        <w:tc>
          <w:tcPr>
            <w:tcW w:w="2183" w:type="dxa"/>
            <w:shd w:val="clear" w:color="auto" w:fill="D9D9D9"/>
          </w:tcPr>
          <w:p w:rsidR="001D5C95" w:rsidRPr="00956A69" w:rsidRDefault="001D5C95" w:rsidP="001D5C95">
            <w:pPr>
              <w:widowControl w:val="0"/>
              <w:autoSpaceDE w:val="0"/>
              <w:autoSpaceDN w:val="0"/>
              <w:adjustRightInd w:val="0"/>
              <w:spacing w:line="216" w:lineRule="auto"/>
              <w:jc w:val="center"/>
              <w:rPr>
                <w:rFonts w:ascii="mylotus" w:hAnsi="mylotus" w:cs="mylotus" w:hint="cs"/>
                <w:b/>
                <w:bCs/>
              </w:rPr>
            </w:pPr>
            <w:r w:rsidRPr="00956A69">
              <w:rPr>
                <w:rFonts w:ascii="mylotus" w:hAnsi="mylotus" w:cs="mylotus" w:hint="cs"/>
                <w:b/>
                <w:bCs/>
                <w:rtl/>
              </w:rPr>
              <w:t>الكتاب</w:t>
            </w:r>
          </w:p>
        </w:tc>
        <w:tc>
          <w:tcPr>
            <w:tcW w:w="4711" w:type="dxa"/>
            <w:shd w:val="clear" w:color="auto" w:fill="D9D9D9"/>
          </w:tcPr>
          <w:p w:rsidR="001D5C95" w:rsidRPr="00956A69" w:rsidRDefault="001D5C95" w:rsidP="001D5C95">
            <w:pPr>
              <w:widowControl w:val="0"/>
              <w:tabs>
                <w:tab w:val="left" w:pos="1106"/>
              </w:tabs>
              <w:autoSpaceDE w:val="0"/>
              <w:autoSpaceDN w:val="0"/>
              <w:adjustRightInd w:val="0"/>
              <w:spacing w:line="216" w:lineRule="auto"/>
              <w:jc w:val="center"/>
              <w:rPr>
                <w:rFonts w:ascii="mylotus" w:hAnsi="mylotus" w:cs="mylotus" w:hint="cs"/>
                <w:b/>
                <w:bCs/>
              </w:rPr>
            </w:pPr>
            <w:r w:rsidRPr="00956A69">
              <w:rPr>
                <w:rFonts w:ascii="mylotus" w:hAnsi="mylotus" w:cs="mylotus" w:hint="cs"/>
                <w:b/>
                <w:bCs/>
                <w:rtl/>
              </w:rPr>
              <w:t>المؤلف والطبعة</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color w:val="000000"/>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color w:val="000000"/>
                <w:rtl/>
              </w:rPr>
            </w:pPr>
            <w:r w:rsidRPr="00956A69">
              <w:rPr>
                <w:rFonts w:ascii="mylotus" w:hAnsi="mylotus" w:cs="mylotus"/>
                <w:color w:val="000000"/>
                <w:rtl/>
              </w:rPr>
              <w:t xml:space="preserve">اختيار معرفة الرجال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color w:val="000000"/>
                <w:rtl/>
              </w:rPr>
            </w:pPr>
            <w:r>
              <w:rPr>
                <w:rFonts w:ascii="mylotus" w:hAnsi="mylotus" w:cs="mylotus" w:hint="cs"/>
                <w:color w:val="000000"/>
                <w:rtl/>
              </w:rPr>
              <w:t>م</w:t>
            </w:r>
            <w:r>
              <w:rPr>
                <w:rFonts w:ascii="mylotus" w:hAnsi="mylotus" w:cs="mylotus"/>
                <w:color w:val="000000"/>
                <w:rtl/>
              </w:rPr>
              <w:t xml:space="preserve">ؤلف: شيخ </w:t>
            </w:r>
            <w:r w:rsidRPr="00956A69">
              <w:rPr>
                <w:rFonts w:ascii="mylotus" w:hAnsi="mylotus" w:cs="mylotus"/>
                <w:color w:val="000000"/>
                <w:rtl/>
              </w:rPr>
              <w:t>طوسي</w:t>
            </w:r>
            <w:r w:rsidRPr="00956A69">
              <w:rPr>
                <w:rFonts w:ascii="mylotus" w:hAnsi="mylotus" w:cs="mylotus"/>
                <w:color w:val="000000"/>
                <w:rtl/>
              </w:rPr>
              <w:cr/>
              <w:t>، تح</w:t>
            </w:r>
            <w:r>
              <w:rPr>
                <w:rFonts w:ascii="mylotus" w:hAnsi="mylotus" w:cs="mylotus"/>
                <w:color w:val="000000"/>
                <w:rtl/>
              </w:rPr>
              <w:t>قيق: تصحيح وتعليق: مير داماد استرابادي، تحقيق: سيد مهدي رجائي</w:t>
            </w:r>
            <w:r>
              <w:rPr>
                <w:rFonts w:ascii="mylotus" w:hAnsi="mylotus" w:cs="mylotus"/>
                <w:color w:val="000000"/>
                <w:rtl/>
              </w:rPr>
              <w:cr/>
              <w:t>، س</w:t>
            </w:r>
            <w:r>
              <w:rPr>
                <w:rFonts w:ascii="mylotus" w:hAnsi="mylotus" w:cs="mylotus" w:hint="cs"/>
                <w:color w:val="000000"/>
                <w:rtl/>
              </w:rPr>
              <w:t>ال نشر</w:t>
            </w:r>
            <w:r>
              <w:rPr>
                <w:rFonts w:ascii="mylotus" w:hAnsi="mylotus" w:cs="mylotus"/>
                <w:color w:val="000000"/>
                <w:rtl/>
              </w:rPr>
              <w:t>: 1404</w:t>
            </w:r>
            <w:r>
              <w:rPr>
                <w:rFonts w:ascii="mylotus" w:hAnsi="mylotus" w:cs="mylotus"/>
                <w:color w:val="000000"/>
                <w:rtl/>
              </w:rPr>
              <w:cr/>
              <w:t>، ا</w:t>
            </w:r>
            <w:r>
              <w:rPr>
                <w:rFonts w:ascii="mylotus" w:hAnsi="mylotus" w:cs="mylotus" w:hint="cs"/>
                <w:color w:val="000000"/>
                <w:rtl/>
              </w:rPr>
              <w:t>نتشارات</w:t>
            </w:r>
            <w:r>
              <w:rPr>
                <w:rFonts w:ascii="mylotus" w:hAnsi="mylotus" w:cs="mylotus"/>
                <w:color w:val="000000"/>
                <w:rtl/>
              </w:rPr>
              <w:t>: بعثت - قم</w:t>
            </w:r>
            <w:r>
              <w:rPr>
                <w:rFonts w:ascii="mylotus" w:hAnsi="mylotus" w:cs="mylotus"/>
                <w:color w:val="000000"/>
                <w:rtl/>
              </w:rPr>
              <w:cr/>
              <w:t>، ناشر: مؤسس</w:t>
            </w:r>
            <w:r>
              <w:rPr>
                <w:rFonts w:ascii="mylotus" w:hAnsi="mylotus" w:cs="mylotus" w:hint="cs"/>
                <w:color w:val="000000"/>
                <w:rtl/>
              </w:rPr>
              <w:t>ه</w:t>
            </w:r>
            <w:r w:rsidRPr="00956A69">
              <w:rPr>
                <w:rFonts w:ascii="mylotus" w:hAnsi="mylotus" w:cs="mylotus"/>
                <w:color w:val="000000"/>
                <w:rtl/>
              </w:rPr>
              <w:t xml:space="preserve"> آل البيت عليهم السلام لإحياء التراث</w:t>
            </w:r>
            <w:r w:rsidRPr="00956A69">
              <w:rPr>
                <w:rFonts w:ascii="mylotus" w:hAnsi="mylotus" w:cs="mylotus"/>
                <w:color w:val="000000"/>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hint="c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hint="cs"/>
              </w:rPr>
            </w:pPr>
            <w:r w:rsidRPr="00956A69">
              <w:rPr>
                <w:rFonts w:ascii="mylotus" w:hAnsi="mylotus" w:cs="mylotus"/>
                <w:rtl/>
              </w:rPr>
              <w:t>أساس الأصول في الرد على الفوائد المدنية الاسترابادية</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hint="cs"/>
              </w:rPr>
            </w:pPr>
            <w:r w:rsidRPr="00956A69">
              <w:rPr>
                <w:rFonts w:ascii="mylotus" w:hAnsi="mylotus" w:cs="mylotus" w:hint="cs"/>
                <w:rtl/>
              </w:rPr>
              <w:t xml:space="preserve">مؤلف: </w:t>
            </w:r>
            <w:r w:rsidRPr="00956A69">
              <w:rPr>
                <w:rFonts w:ascii="mylotus" w:hAnsi="mylotus" w:cs="mylotus"/>
                <w:rtl/>
              </w:rPr>
              <w:t>سيد دلدار علي</w:t>
            </w:r>
            <w:r w:rsidRPr="00956A69">
              <w:rPr>
                <w:rFonts w:ascii="mylotus" w:hAnsi="mylotus" w:cs="mylotus"/>
              </w:rPr>
              <w:t xml:space="preserve"> </w:t>
            </w:r>
            <w:r>
              <w:rPr>
                <w:rFonts w:ascii="mylotus" w:hAnsi="mylotus" w:cs="mylotus"/>
                <w:rtl/>
              </w:rPr>
              <w:t xml:space="preserve">بن محمد معين نقوي نصير آبادي </w:t>
            </w:r>
            <w:r w:rsidRPr="00956A69">
              <w:rPr>
                <w:rFonts w:ascii="mylotus" w:hAnsi="mylotus" w:cs="mylotus"/>
                <w:rtl/>
              </w:rPr>
              <w:t>لكهنوي</w:t>
            </w:r>
            <w:r w:rsidRPr="00956A69">
              <w:rPr>
                <w:rFonts w:ascii="mylotus" w:hAnsi="mylotus" w:cs="mylotus" w:hint="cs"/>
                <w:rtl/>
              </w:rPr>
              <w:t xml:space="preserve">، </w:t>
            </w:r>
            <w:r>
              <w:rPr>
                <w:rFonts w:ascii="mylotus" w:hAnsi="mylotus" w:cs="mylotus"/>
                <w:rtl/>
              </w:rPr>
              <w:t xml:space="preserve">لكهنو </w:t>
            </w:r>
            <w:r w:rsidRPr="00956A69">
              <w:rPr>
                <w:rFonts w:ascii="mylotus" w:hAnsi="mylotus" w:cs="mylotus"/>
                <w:rtl/>
              </w:rPr>
              <w:t>هند</w:t>
            </w:r>
            <w:r w:rsidRPr="00956A69">
              <w:rPr>
                <w:rFonts w:ascii="mylotus" w:hAnsi="mylotus" w:cs="mylotus" w:hint="cs"/>
                <w:rtl/>
              </w:rP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أصل الشيعة وأصولها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hint="cs"/>
              </w:rPr>
            </w:pPr>
            <w:r w:rsidRPr="00956A69">
              <w:rPr>
                <w:rFonts w:ascii="mylotus" w:hAnsi="mylotus" w:cs="mylotus" w:hint="cs"/>
                <w:rtl/>
              </w:rPr>
              <w:t xml:space="preserve">مؤلف: </w:t>
            </w:r>
            <w:r>
              <w:rPr>
                <w:rFonts w:ascii="mylotus" w:hAnsi="mylotus" w:cs="mylotus"/>
                <w:rtl/>
              </w:rPr>
              <w:t xml:space="preserve">شيخ كاشف غطاء، علاء آل جعفر، </w:t>
            </w:r>
            <w:r>
              <w:rPr>
                <w:rFonts w:ascii="mylotus" w:hAnsi="mylotus" w:cs="mylotus" w:hint="cs"/>
                <w:rtl/>
              </w:rPr>
              <w:t>چاپ</w:t>
            </w:r>
            <w:r>
              <w:rPr>
                <w:rFonts w:ascii="mylotus" w:hAnsi="mylotus" w:cs="mylotus"/>
                <w:rtl/>
              </w:rPr>
              <w:t>: ا</w:t>
            </w:r>
            <w:r>
              <w:rPr>
                <w:rFonts w:ascii="mylotus" w:hAnsi="mylotus" w:cs="mylotus" w:hint="cs"/>
                <w:rtl/>
              </w:rPr>
              <w:t>ول</w:t>
            </w:r>
            <w:r>
              <w:rPr>
                <w:rFonts w:ascii="mylotus" w:hAnsi="mylotus" w:cs="mylotus"/>
                <w:rtl/>
              </w:rPr>
              <w:t>، س</w:t>
            </w:r>
            <w:r>
              <w:rPr>
                <w:rFonts w:ascii="mylotus" w:hAnsi="mylotus" w:cs="mylotus" w:hint="cs"/>
                <w:rtl/>
              </w:rPr>
              <w:t>ال نشر</w:t>
            </w:r>
            <w:r>
              <w:rPr>
                <w:rFonts w:ascii="mylotus" w:hAnsi="mylotus" w:cs="mylotus"/>
                <w:rtl/>
              </w:rPr>
              <w:t xml:space="preserve">: 1415، </w:t>
            </w:r>
            <w:r>
              <w:rPr>
                <w:rFonts w:ascii="mylotus" w:hAnsi="mylotus" w:cs="mylotus" w:hint="cs"/>
                <w:rtl/>
              </w:rPr>
              <w:t>چاپخانه</w:t>
            </w:r>
            <w:r>
              <w:rPr>
                <w:rFonts w:ascii="mylotus" w:hAnsi="mylotus" w:cs="mylotus"/>
                <w:rtl/>
              </w:rPr>
              <w:t>: ستار</w:t>
            </w:r>
            <w:r>
              <w:rPr>
                <w:rFonts w:ascii="mylotus" w:hAnsi="mylotus" w:cs="mylotus" w:hint="cs"/>
                <w:rtl/>
              </w:rPr>
              <w:t>ه</w:t>
            </w:r>
            <w:r>
              <w:rPr>
                <w:rFonts w:ascii="mylotus" w:hAnsi="mylotus" w:cs="mylotus"/>
                <w:rtl/>
              </w:rPr>
              <w:t>، ناشر: مؤسس</w:t>
            </w:r>
            <w:r>
              <w:rPr>
                <w:rFonts w:ascii="mylotus" w:hAnsi="mylotus" w:cs="mylotus" w:hint="cs"/>
                <w:rtl/>
              </w:rPr>
              <w:t>ه</w:t>
            </w:r>
            <w:r>
              <w:rPr>
                <w:rFonts w:ascii="mylotus" w:hAnsi="mylotus" w:cs="mylotus"/>
                <w:rtl/>
              </w:rPr>
              <w:t xml:space="preserve"> ا</w:t>
            </w:r>
            <w:r w:rsidRPr="00956A69">
              <w:rPr>
                <w:rFonts w:ascii="mylotus" w:hAnsi="mylotus" w:cs="mylotus"/>
                <w:rtl/>
              </w:rPr>
              <w:t>مام علي</w:t>
            </w:r>
            <w:r w:rsidRPr="00956A69">
              <w:rPr>
                <w:rFonts w:ascii="mylotus" w:hAnsi="mylotus" w:cs="mylotus" w:hint="cs"/>
                <w:rtl/>
              </w:rP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إعلام الورى بأعلام الهدى</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hint="cs"/>
              </w:rPr>
            </w:pPr>
            <w:r>
              <w:rPr>
                <w:rFonts w:ascii="mylotus" w:hAnsi="mylotus" w:cs="mylotus"/>
                <w:rtl/>
              </w:rPr>
              <w:t xml:space="preserve">مؤلف: شيخ </w:t>
            </w:r>
            <w:r w:rsidRPr="00956A69">
              <w:rPr>
                <w:rFonts w:ascii="mylotus" w:hAnsi="mylotus" w:cs="mylotus"/>
                <w:rtl/>
              </w:rPr>
              <w:t>طبرسي</w:t>
            </w:r>
            <w:r w:rsidRPr="00956A69">
              <w:rPr>
                <w:rFonts w:ascii="mylotus" w:hAnsi="mylotus" w:cs="mylotus"/>
                <w:rtl/>
              </w:rPr>
              <w:cr/>
              <w:t>، تحقيق: مؤسسة آل البيت علي</w:t>
            </w:r>
            <w:r>
              <w:rPr>
                <w:rFonts w:ascii="mylotus" w:hAnsi="mylotus" w:cs="mylotus"/>
                <w:rtl/>
              </w:rPr>
              <w:t>هم السلام لإحياء التراث</w:t>
            </w:r>
            <w:r>
              <w:rPr>
                <w:rFonts w:ascii="mylotus" w:hAnsi="mylotus" w:cs="mylotus"/>
                <w:rtl/>
              </w:rPr>
              <w:cr/>
              <w:t xml:space="preserve">، </w:t>
            </w:r>
            <w:r>
              <w:rPr>
                <w:rFonts w:ascii="mylotus" w:hAnsi="mylotus" w:cs="mylotus" w:hint="cs"/>
                <w:rtl/>
              </w:rPr>
              <w:t>چاپ</w:t>
            </w:r>
            <w:r>
              <w:rPr>
                <w:rFonts w:ascii="mylotus" w:hAnsi="mylotus" w:cs="mylotus"/>
                <w:rtl/>
              </w:rPr>
              <w:t>: اول</w:t>
            </w:r>
            <w:r>
              <w:rPr>
                <w:rFonts w:ascii="mylotus" w:hAnsi="mylotus" w:cs="mylotus"/>
                <w:rtl/>
              </w:rPr>
              <w:cr/>
              <w:t>، س</w:t>
            </w:r>
            <w:r>
              <w:rPr>
                <w:rFonts w:ascii="mylotus" w:hAnsi="mylotus" w:cs="mylotus" w:hint="cs"/>
                <w:rtl/>
              </w:rPr>
              <w:t>ال نشر</w:t>
            </w:r>
            <w:r>
              <w:rPr>
                <w:rFonts w:ascii="mylotus" w:hAnsi="mylotus" w:cs="mylotus"/>
                <w:rtl/>
              </w:rPr>
              <w:t>: ربيع الأول 1417</w:t>
            </w:r>
            <w:r>
              <w:rPr>
                <w:rFonts w:ascii="mylotus" w:hAnsi="mylotus" w:cs="mylotus"/>
                <w:rtl/>
              </w:rPr>
              <w:cr/>
              <w:t xml:space="preserve">، </w:t>
            </w:r>
            <w:r>
              <w:rPr>
                <w:rFonts w:ascii="mylotus" w:hAnsi="mylotus" w:cs="mylotus" w:hint="cs"/>
                <w:rtl/>
              </w:rPr>
              <w:t>چاپخانه</w:t>
            </w:r>
            <w:r>
              <w:rPr>
                <w:rFonts w:ascii="mylotus" w:hAnsi="mylotus" w:cs="mylotus"/>
                <w:rtl/>
              </w:rPr>
              <w:t>: ستار</w:t>
            </w:r>
            <w:r>
              <w:rPr>
                <w:rFonts w:ascii="mylotus" w:hAnsi="mylotus" w:cs="mylotus" w:hint="cs"/>
                <w:rtl/>
              </w:rPr>
              <w:t>ه</w:t>
            </w:r>
            <w:r>
              <w:rPr>
                <w:rFonts w:ascii="mylotus" w:hAnsi="mylotus" w:cs="mylotus"/>
                <w:rtl/>
              </w:rPr>
              <w:t xml:space="preserve"> - قم</w:t>
            </w:r>
            <w:r>
              <w:rPr>
                <w:rFonts w:ascii="mylotus" w:hAnsi="mylotus" w:cs="mylotus"/>
                <w:rtl/>
              </w:rPr>
              <w:cr/>
              <w:t xml:space="preserve">، </w:t>
            </w:r>
            <w:r w:rsidRPr="00956A69">
              <w:rPr>
                <w:rFonts w:ascii="mylotus" w:hAnsi="mylotus" w:cs="mylotus"/>
                <w:rtl/>
              </w:rPr>
              <w:t xml:space="preserve">ناشر: مؤسسة آل البيت عليهم السلام لإحياء التراث </w:t>
            </w:r>
            <w:r>
              <w:rPr>
                <w:rFonts w:ascii="Times New Roman" w:hAnsi="Times New Roman" w:cs="Times New Roman" w:hint="cs"/>
                <w:rtl/>
              </w:rPr>
              <w:t>–</w:t>
            </w:r>
            <w:r w:rsidRPr="00956A69">
              <w:rPr>
                <w:rFonts w:ascii="mylotus" w:hAnsi="mylotus" w:cs="mylotus"/>
                <w:rtl/>
              </w:rPr>
              <w:t xml:space="preserve"> ق</w:t>
            </w:r>
            <w:r>
              <w:rPr>
                <w:rFonts w:ascii="mylotus" w:hAnsi="mylotus" w:cs="mylotus" w:hint="cs"/>
                <w:rtl/>
              </w:rPr>
              <w:t>م.</w:t>
            </w:r>
          </w:p>
        </w:tc>
      </w:tr>
      <w:tr w:rsidR="001D5C95" w:rsidRPr="00956A69">
        <w:trPr>
          <w:cantSplit/>
          <w:trHeight w:val="349"/>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أعيان الشيعة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مؤلف: سيد محسن ا</w:t>
            </w:r>
            <w:r w:rsidRPr="00956A69">
              <w:rPr>
                <w:rFonts w:ascii="mylotus" w:hAnsi="mylotus" w:cs="mylotus"/>
                <w:rtl/>
              </w:rPr>
              <w:t>مي</w:t>
            </w:r>
            <w:r>
              <w:rPr>
                <w:rFonts w:ascii="mylotus" w:hAnsi="mylotus" w:cs="mylotus"/>
                <w:rtl/>
              </w:rPr>
              <w:t>ن</w:t>
            </w:r>
            <w:r>
              <w:rPr>
                <w:rFonts w:ascii="mylotus" w:hAnsi="mylotus" w:cs="mylotus"/>
                <w:rtl/>
              </w:rPr>
              <w:cr/>
              <w:t>، تحقيق: تحقيق وتخريج: حسن امين</w:t>
            </w:r>
            <w:r>
              <w:rPr>
                <w:rFonts w:ascii="mylotus" w:hAnsi="mylotus" w:cs="mylotus"/>
                <w:rtl/>
              </w:rPr>
              <w:cr/>
              <w:t xml:space="preserve">، </w:t>
            </w:r>
            <w:r w:rsidRPr="00956A69">
              <w:rPr>
                <w:rFonts w:ascii="mylotus" w:hAnsi="mylotus" w:cs="mylotus"/>
                <w:rtl/>
              </w:rPr>
              <w:t>ناشر: دار التعارف للمطبوعات - بيروت - لبنان</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ال</w:t>
            </w:r>
            <w:r w:rsidRPr="00956A69">
              <w:rPr>
                <w:rFonts w:ascii="mylotus" w:hAnsi="mylotus" w:cs="mylotus" w:hint="cs"/>
                <w:rtl/>
              </w:rPr>
              <w:t>إ</w:t>
            </w:r>
            <w:r w:rsidRPr="00956A69">
              <w:rPr>
                <w:rFonts w:ascii="mylotus" w:hAnsi="mylotus" w:cs="mylotus"/>
                <w:rtl/>
              </w:rPr>
              <w:t xml:space="preserve">حتجاج </w:t>
            </w:r>
            <w:r w:rsidRPr="00956A69">
              <w:rPr>
                <w:rFonts w:ascii="mylotus" w:hAnsi="mylotus" w:cs="mylotus"/>
                <w:rtl/>
              </w:rPr>
              <w:tab/>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شيخ </w:t>
            </w:r>
            <w:r w:rsidRPr="00956A69">
              <w:rPr>
                <w:rFonts w:ascii="mylotus" w:hAnsi="mylotus" w:cs="mylotus"/>
                <w:rtl/>
              </w:rPr>
              <w:t>طبرسي</w:t>
            </w:r>
            <w:r w:rsidRPr="00956A69">
              <w:rPr>
                <w:rFonts w:ascii="mylotus" w:hAnsi="mylotus" w:cs="mylotus"/>
                <w:rtl/>
              </w:rPr>
              <w:cr/>
              <w:t>، تحقيق</w:t>
            </w:r>
            <w:r w:rsidRPr="00956A69">
              <w:rPr>
                <w:rFonts w:ascii="mylotus" w:hAnsi="mylotus" w:cs="mylotus" w:hint="cs"/>
                <w:rtl/>
              </w:rPr>
              <w:t xml:space="preserve">: </w:t>
            </w:r>
            <w:r>
              <w:rPr>
                <w:rFonts w:ascii="mylotus" w:hAnsi="mylotus" w:cs="mylotus"/>
                <w:rtl/>
              </w:rPr>
              <w:t xml:space="preserve">تعليق وملاحظات: سيد محمد باقر </w:t>
            </w:r>
            <w:r w:rsidRPr="00956A69">
              <w:rPr>
                <w:rFonts w:ascii="mylotus" w:hAnsi="mylotus" w:cs="mylotus"/>
                <w:rtl/>
              </w:rPr>
              <w:t>خرسان</w:t>
            </w:r>
            <w:r>
              <w:rPr>
                <w:rFonts w:ascii="mylotus" w:hAnsi="mylotus" w:cs="mylotus" w:hint="cs"/>
                <w:rtl/>
              </w:rPr>
              <w:t>ی</w:t>
            </w:r>
            <w:r>
              <w:rPr>
                <w:rFonts w:ascii="mylotus" w:hAnsi="mylotus" w:cs="mylotus"/>
                <w:rtl/>
              </w:rPr>
              <w:cr/>
              <w:t>، س</w:t>
            </w:r>
            <w:r>
              <w:rPr>
                <w:rFonts w:ascii="mylotus" w:hAnsi="mylotus" w:cs="mylotus" w:hint="cs"/>
                <w:rtl/>
              </w:rPr>
              <w:t>ال نشر</w:t>
            </w:r>
            <w:r>
              <w:rPr>
                <w:rFonts w:ascii="mylotus" w:hAnsi="mylotus" w:cs="mylotus"/>
                <w:rtl/>
              </w:rPr>
              <w:t>: 1386-1966م</w:t>
            </w:r>
            <w:r>
              <w:rPr>
                <w:rFonts w:ascii="mylotus" w:hAnsi="mylotus" w:cs="mylotus"/>
                <w:rtl/>
              </w:rPr>
              <w:cr/>
              <w:t xml:space="preserve">، </w:t>
            </w:r>
            <w:r w:rsidRPr="00956A69">
              <w:rPr>
                <w:rFonts w:ascii="mylotus" w:hAnsi="mylotus" w:cs="mylotus"/>
                <w:rtl/>
              </w:rPr>
              <w:t>ناشر: دار النعم</w:t>
            </w:r>
            <w:r>
              <w:rPr>
                <w:rFonts w:ascii="mylotus" w:hAnsi="mylotus" w:cs="mylotus"/>
                <w:rtl/>
              </w:rPr>
              <w:t xml:space="preserve">ان للطباعة والنشر - نجف </w:t>
            </w:r>
            <w:r>
              <w:rPr>
                <w:rFonts w:ascii="mylotus" w:hAnsi="mylotus" w:cs="mylotus" w:hint="cs"/>
                <w:rtl/>
              </w:rPr>
              <w:t>ا</w:t>
            </w:r>
            <w:r w:rsidRPr="00956A69">
              <w:rPr>
                <w:rFonts w:ascii="mylotus" w:hAnsi="mylotus" w:cs="mylotus"/>
                <w:rtl/>
              </w:rPr>
              <w:t>شرف</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ال</w:t>
            </w:r>
            <w:r w:rsidRPr="00956A69">
              <w:rPr>
                <w:rFonts w:ascii="mylotus" w:hAnsi="mylotus" w:cs="mylotus" w:hint="cs"/>
                <w:rtl/>
              </w:rPr>
              <w:t>إ</w:t>
            </w:r>
            <w:r w:rsidRPr="00956A69">
              <w:rPr>
                <w:rFonts w:ascii="mylotus" w:hAnsi="mylotus" w:cs="mylotus"/>
                <w:rtl/>
              </w:rPr>
              <w:t xml:space="preserve">ختصاص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مؤلف: </w:t>
            </w:r>
            <w:r w:rsidRPr="00956A69">
              <w:rPr>
                <w:rFonts w:ascii="mylotus" w:hAnsi="mylotus" w:cs="mylotus" w:hint="cs"/>
                <w:rtl/>
              </w:rPr>
              <w:t>أبو</w:t>
            </w:r>
            <w:r>
              <w:rPr>
                <w:rFonts w:ascii="mylotus" w:hAnsi="mylotus" w:cs="mylotus"/>
                <w:rtl/>
              </w:rPr>
              <w:t xml:space="preserve"> عبد الله محمد بن</w:t>
            </w:r>
            <w:r>
              <w:rPr>
                <w:rFonts w:ascii="mylotus" w:hAnsi="mylotus" w:cs="mylotus" w:hint="cs"/>
                <w:rtl/>
              </w:rPr>
              <w:t xml:space="preserve"> </w:t>
            </w:r>
            <w:r>
              <w:rPr>
                <w:rFonts w:ascii="mylotus" w:hAnsi="mylotus" w:cs="mylotus"/>
                <w:rtl/>
              </w:rPr>
              <w:t>نعمان عكبري ملقب ب</w:t>
            </w:r>
            <w:r>
              <w:rPr>
                <w:rFonts w:ascii="mylotus" w:hAnsi="mylotus" w:cs="mylotus" w:hint="cs"/>
                <w:rtl/>
              </w:rPr>
              <w:t xml:space="preserve">ه </w:t>
            </w:r>
            <w:r>
              <w:rPr>
                <w:rFonts w:ascii="mylotus" w:hAnsi="mylotus" w:cs="mylotus"/>
                <w:rtl/>
              </w:rPr>
              <w:t xml:space="preserve">شيخ </w:t>
            </w:r>
            <w:r w:rsidRPr="00956A69">
              <w:rPr>
                <w:rFonts w:ascii="mylotus" w:hAnsi="mylotus" w:cs="mylotus"/>
                <w:rtl/>
              </w:rPr>
              <w:t xml:space="preserve">مفيد، </w:t>
            </w:r>
            <w:r>
              <w:rPr>
                <w:rFonts w:ascii="mylotus" w:hAnsi="mylotus" w:cs="mylotus" w:hint="cs"/>
                <w:rtl/>
              </w:rPr>
              <w:t>ت</w:t>
            </w:r>
            <w:r w:rsidRPr="00956A69">
              <w:rPr>
                <w:rFonts w:ascii="mylotus" w:hAnsi="mylotus" w:cs="mylotus"/>
                <w:rtl/>
              </w:rPr>
              <w:t>صح</w:t>
            </w:r>
            <w:r>
              <w:rPr>
                <w:rFonts w:ascii="mylotus" w:hAnsi="mylotus" w:cs="mylotus" w:hint="cs"/>
                <w:rtl/>
              </w:rPr>
              <w:t>ی</w:t>
            </w:r>
            <w:r>
              <w:rPr>
                <w:rFonts w:ascii="mylotus" w:hAnsi="mylotus" w:cs="mylotus"/>
                <w:rtl/>
              </w:rPr>
              <w:t>ح</w:t>
            </w:r>
            <w:r w:rsidRPr="00956A69">
              <w:rPr>
                <w:rFonts w:ascii="mylotus" w:hAnsi="mylotus" w:cs="mylotus"/>
                <w:rtl/>
              </w:rPr>
              <w:t xml:space="preserve"> و</w:t>
            </w:r>
            <w:r>
              <w:rPr>
                <w:rFonts w:ascii="mylotus" w:hAnsi="mylotus" w:cs="mylotus" w:hint="cs"/>
                <w:rtl/>
              </w:rPr>
              <w:t>ت</w:t>
            </w:r>
            <w:r w:rsidRPr="00956A69">
              <w:rPr>
                <w:rFonts w:ascii="mylotus" w:hAnsi="mylotus" w:cs="mylotus"/>
                <w:rtl/>
              </w:rPr>
              <w:t>عل</w:t>
            </w:r>
            <w:r>
              <w:rPr>
                <w:rFonts w:ascii="mylotus" w:hAnsi="mylotus" w:cs="mylotus" w:hint="cs"/>
                <w:rtl/>
              </w:rPr>
              <w:t>ی</w:t>
            </w:r>
            <w:r>
              <w:rPr>
                <w:rFonts w:ascii="mylotus" w:hAnsi="mylotus" w:cs="mylotus"/>
                <w:rtl/>
              </w:rPr>
              <w:t>ق</w:t>
            </w:r>
            <w:r>
              <w:rPr>
                <w:rFonts w:ascii="mylotus" w:hAnsi="mylotus" w:cs="mylotus" w:hint="cs"/>
                <w:rtl/>
              </w:rPr>
              <w:t>:</w:t>
            </w:r>
            <w:r>
              <w:rPr>
                <w:rFonts w:ascii="mylotus" w:hAnsi="mylotus" w:cs="mylotus"/>
                <w:rtl/>
              </w:rPr>
              <w:t xml:space="preserve"> علي أكبر </w:t>
            </w:r>
            <w:r w:rsidRPr="00956A69">
              <w:rPr>
                <w:rFonts w:ascii="mylotus" w:hAnsi="mylotus" w:cs="mylotus"/>
                <w:rtl/>
              </w:rPr>
              <w:t xml:space="preserve">غفاري، </w:t>
            </w:r>
            <w:r>
              <w:rPr>
                <w:rFonts w:ascii="mylotus" w:hAnsi="mylotus" w:cs="mylotus" w:hint="cs"/>
                <w:rtl/>
              </w:rPr>
              <w:t>ت</w:t>
            </w:r>
            <w:r w:rsidRPr="00956A69">
              <w:rPr>
                <w:rFonts w:ascii="mylotus" w:hAnsi="mylotus" w:cs="mylotus"/>
                <w:rtl/>
              </w:rPr>
              <w:t>رت</w:t>
            </w:r>
            <w:r>
              <w:rPr>
                <w:rFonts w:ascii="mylotus" w:hAnsi="mylotus" w:cs="mylotus" w:hint="cs"/>
                <w:rtl/>
              </w:rPr>
              <w:t>ی</w:t>
            </w:r>
            <w:r>
              <w:rPr>
                <w:rFonts w:ascii="mylotus" w:hAnsi="mylotus" w:cs="mylotus"/>
                <w:rtl/>
              </w:rPr>
              <w:t>ب فهرس</w:t>
            </w:r>
            <w:r>
              <w:rPr>
                <w:rFonts w:ascii="mylotus" w:hAnsi="mylotus" w:cs="mylotus" w:hint="cs"/>
                <w:rtl/>
              </w:rPr>
              <w:t>ت</w:t>
            </w:r>
            <w:r>
              <w:rPr>
                <w:rFonts w:ascii="mylotus" w:hAnsi="mylotus" w:cs="mylotus"/>
                <w:rtl/>
              </w:rPr>
              <w:t xml:space="preserve">: سيد محمود زرندي حرمي، منشورات جماعة المدرسين </w:t>
            </w:r>
            <w:r>
              <w:rPr>
                <w:rFonts w:ascii="mylotus" w:hAnsi="mylotus" w:cs="mylotus" w:hint="cs"/>
                <w:rtl/>
              </w:rPr>
              <w:t>در</w:t>
            </w:r>
            <w:r>
              <w:rPr>
                <w:rFonts w:ascii="mylotus" w:hAnsi="mylotus" w:cs="mylotus"/>
                <w:rtl/>
              </w:rPr>
              <w:t xml:space="preserve"> حوز</w:t>
            </w:r>
            <w:r>
              <w:rPr>
                <w:rFonts w:ascii="mylotus" w:hAnsi="mylotus" w:cs="mylotus" w:hint="cs"/>
                <w:rtl/>
              </w:rPr>
              <w:t>ه</w:t>
            </w:r>
            <w:r>
              <w:rPr>
                <w:rFonts w:ascii="mylotus" w:hAnsi="mylotus" w:cs="mylotus"/>
                <w:rtl/>
              </w:rPr>
              <w:t xml:space="preserve"> علمي قم </w:t>
            </w:r>
            <w:r>
              <w:rPr>
                <w:rFonts w:ascii="mylotus" w:hAnsi="mylotus" w:cs="mylotus" w:hint="cs"/>
                <w:rtl/>
              </w:rPr>
              <w:t>م</w:t>
            </w:r>
            <w:r>
              <w:rPr>
                <w:rFonts w:ascii="mylotus" w:hAnsi="mylotus" w:cs="mylotus"/>
                <w:rtl/>
              </w:rPr>
              <w:t>قدس</w:t>
            </w:r>
            <w:r w:rsidRPr="00956A69">
              <w:rPr>
                <w:rFonts w:ascii="mylotus" w:hAnsi="mylotus" w:cs="mylotus"/>
                <w:rtl/>
              </w:rP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الإرشاد</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شيخ </w:t>
            </w:r>
            <w:r>
              <w:rPr>
                <w:rFonts w:ascii="mylotus" w:hAnsi="mylotus" w:cs="mylotus" w:hint="cs"/>
                <w:rtl/>
              </w:rPr>
              <w:t>م</w:t>
            </w:r>
            <w:r w:rsidRPr="00956A69">
              <w:rPr>
                <w:rFonts w:ascii="mylotus" w:hAnsi="mylotus" w:cs="mylotus"/>
                <w:rtl/>
              </w:rPr>
              <w:t>فيد</w:t>
            </w:r>
            <w:r w:rsidRPr="00956A69">
              <w:rPr>
                <w:rFonts w:ascii="mylotus" w:hAnsi="mylotus" w:cs="mylotus"/>
                <w:rtl/>
              </w:rPr>
              <w:cr/>
              <w:t>، تحقيق: مؤسسة آل البيت علي</w:t>
            </w:r>
            <w:r>
              <w:rPr>
                <w:rFonts w:ascii="mylotus" w:hAnsi="mylotus" w:cs="mylotus"/>
                <w:rtl/>
              </w:rPr>
              <w:t>هم السلام لتحقيق التراث</w:t>
            </w:r>
            <w:r>
              <w:rPr>
                <w:rFonts w:ascii="mylotus" w:hAnsi="mylotus" w:cs="mylotus"/>
                <w:rtl/>
              </w:rPr>
              <w:cr/>
              <w:t xml:space="preserve">، </w:t>
            </w:r>
            <w:r>
              <w:rPr>
                <w:rFonts w:ascii="mylotus" w:hAnsi="mylotus" w:cs="mylotus" w:hint="cs"/>
                <w:rtl/>
              </w:rPr>
              <w:t>چاپ</w:t>
            </w:r>
            <w:r>
              <w:rPr>
                <w:rFonts w:ascii="mylotus" w:hAnsi="mylotus" w:cs="mylotus"/>
                <w:rtl/>
              </w:rPr>
              <w:t xml:space="preserve">: </w:t>
            </w:r>
            <w:r>
              <w:rPr>
                <w:rFonts w:ascii="mylotus" w:hAnsi="mylotus" w:cs="mylotus" w:hint="cs"/>
                <w:rtl/>
              </w:rPr>
              <w:t>دوم</w:t>
            </w:r>
            <w:r>
              <w:rPr>
                <w:rFonts w:ascii="mylotus" w:hAnsi="mylotus" w:cs="mylotus"/>
                <w:rtl/>
              </w:rPr>
              <w:cr/>
              <w:t>، س</w:t>
            </w:r>
            <w:r>
              <w:rPr>
                <w:rFonts w:ascii="mylotus" w:hAnsi="mylotus" w:cs="mylotus" w:hint="cs"/>
                <w:rtl/>
              </w:rPr>
              <w:t>ال نشر</w:t>
            </w:r>
            <w:r>
              <w:rPr>
                <w:rFonts w:ascii="mylotus" w:hAnsi="mylotus" w:cs="mylotus"/>
                <w:rtl/>
              </w:rPr>
              <w:t xml:space="preserve">: 1414 - 1993م، </w:t>
            </w:r>
            <w:r w:rsidRPr="00956A69">
              <w:rPr>
                <w:rFonts w:ascii="mylotus" w:hAnsi="mylotus" w:cs="mylotus"/>
                <w:rtl/>
              </w:rPr>
              <w:t>ناشر: دار المفيد للطباعة والنشر والتوزيع - بيروت - لبنان</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الاستبصار</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hint="cs"/>
                <w:rtl/>
              </w:rPr>
            </w:pPr>
            <w:r w:rsidRPr="00956A69">
              <w:rPr>
                <w:rFonts w:ascii="mylotus" w:hAnsi="mylotus" w:cs="mylotus"/>
                <w:rtl/>
              </w:rPr>
              <w:t xml:space="preserve">المؤلف: </w:t>
            </w:r>
            <w:r w:rsidRPr="00956A69">
              <w:rPr>
                <w:rFonts w:ascii="mylotus" w:hAnsi="mylotus" w:cs="mylotus" w:hint="cs"/>
                <w:rtl/>
              </w:rPr>
              <w:t>أبو</w:t>
            </w:r>
            <w:r w:rsidRPr="00956A69">
              <w:rPr>
                <w:rFonts w:ascii="mylotus" w:hAnsi="mylotus" w:cs="mylotus"/>
                <w:rtl/>
              </w:rPr>
              <w:t xml:space="preserve"> جعفر محمد بن الحسن الطوسي، حققه وعلق عليه: السيد حسن الموسوي، نهض بمشروعه: الشيخ علي الآخوندي، الناشر: دار الكتب الإسلامية، طهران، بازار سلطاني</w:t>
            </w:r>
            <w:r w:rsidRPr="00956A69">
              <w:rPr>
                <w:rFonts w:ascii="mylotus" w:hAnsi="mylotus" w:cs="mylotus" w:hint="cs"/>
                <w:rtl/>
              </w:rP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الأسرار الفاطمية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مؤلف: شيخ محمد فاضل</w:t>
            </w:r>
            <w:r>
              <w:rPr>
                <w:rFonts w:ascii="mylotus" w:hAnsi="mylotus" w:cs="mylotus" w:hint="cs"/>
                <w:rtl/>
              </w:rPr>
              <w:t xml:space="preserve"> </w:t>
            </w:r>
            <w:r>
              <w:rPr>
                <w:rFonts w:ascii="mylotus" w:hAnsi="mylotus" w:cs="mylotus"/>
                <w:rtl/>
              </w:rPr>
              <w:t>مسعودي</w:t>
            </w:r>
            <w:r>
              <w:rPr>
                <w:rFonts w:ascii="mylotus" w:hAnsi="mylotus" w:cs="mylotus"/>
                <w:rtl/>
              </w:rPr>
              <w:cr/>
              <w:t>، تحقيق: تقديم: سيد عادل علوي</w:t>
            </w:r>
            <w:r>
              <w:rPr>
                <w:rFonts w:ascii="mylotus" w:hAnsi="mylotus" w:cs="mylotus"/>
                <w:rtl/>
              </w:rPr>
              <w:cr/>
              <w:t xml:space="preserve">، </w:t>
            </w:r>
            <w:r>
              <w:rPr>
                <w:rFonts w:ascii="mylotus" w:hAnsi="mylotus" w:cs="mylotus" w:hint="cs"/>
                <w:rtl/>
              </w:rPr>
              <w:t>چاپ</w:t>
            </w:r>
            <w:r>
              <w:rPr>
                <w:rFonts w:ascii="mylotus" w:hAnsi="mylotus" w:cs="mylotus"/>
                <w:rtl/>
              </w:rPr>
              <w:t xml:space="preserve">: </w:t>
            </w:r>
            <w:r>
              <w:rPr>
                <w:rFonts w:ascii="mylotus" w:hAnsi="mylotus" w:cs="mylotus" w:hint="cs"/>
                <w:rtl/>
              </w:rPr>
              <w:t>دوم</w:t>
            </w:r>
            <w:r>
              <w:rPr>
                <w:rFonts w:ascii="mylotus" w:hAnsi="mylotus" w:cs="mylotus"/>
                <w:rtl/>
              </w:rPr>
              <w:cr/>
              <w:t>، س</w:t>
            </w:r>
            <w:r>
              <w:rPr>
                <w:rFonts w:ascii="mylotus" w:hAnsi="mylotus" w:cs="mylotus" w:hint="cs"/>
                <w:rtl/>
              </w:rPr>
              <w:t>ال نشر</w:t>
            </w:r>
            <w:r>
              <w:rPr>
                <w:rFonts w:ascii="mylotus" w:hAnsi="mylotus" w:cs="mylotus"/>
                <w:rtl/>
              </w:rPr>
              <w:t xml:space="preserve">: 1420 - 2000م، </w:t>
            </w:r>
            <w:r>
              <w:rPr>
                <w:rFonts w:ascii="mylotus" w:hAnsi="mylotus" w:cs="mylotus" w:hint="cs"/>
                <w:rtl/>
              </w:rPr>
              <w:t>چاپخانه</w:t>
            </w:r>
            <w:r>
              <w:rPr>
                <w:rFonts w:ascii="mylotus" w:hAnsi="mylotus" w:cs="mylotus"/>
                <w:rtl/>
              </w:rPr>
              <w:t>: أمير - قم</w:t>
            </w:r>
            <w:r>
              <w:rPr>
                <w:rFonts w:ascii="mylotus" w:hAnsi="mylotus" w:cs="mylotus"/>
                <w:rtl/>
              </w:rPr>
              <w:cr/>
              <w:t xml:space="preserve">، </w:t>
            </w:r>
            <w:r w:rsidRPr="00956A69">
              <w:rPr>
                <w:rFonts w:ascii="mylotus" w:hAnsi="mylotus" w:cs="mylotus"/>
                <w:rtl/>
              </w:rPr>
              <w:t>ناشر: مؤسسة الزائر في الروضة المقدسة لفاطمة المعصومة عليها السلام للطباعة والنشر- رابطة الصداقة الإسلامية</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الأصول الأصيلة </w:t>
            </w:r>
            <w:r w:rsidRPr="00956A69">
              <w:rPr>
                <w:rFonts w:ascii="mylotus" w:hAnsi="mylotus" w:cs="mylotus"/>
                <w:rtl/>
              </w:rPr>
              <w:tab/>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مؤلف: فيض قاساني</w:t>
            </w:r>
            <w:r>
              <w:rPr>
                <w:rFonts w:ascii="mylotus" w:hAnsi="mylotus" w:cs="mylotus"/>
                <w:rtl/>
              </w:rPr>
              <w:cr/>
              <w:t>، س</w:t>
            </w:r>
            <w:r>
              <w:rPr>
                <w:rFonts w:ascii="mylotus" w:hAnsi="mylotus" w:cs="mylotus" w:hint="cs"/>
                <w:rtl/>
              </w:rPr>
              <w:t>ال نشر</w:t>
            </w:r>
            <w:r>
              <w:rPr>
                <w:rFonts w:ascii="mylotus" w:hAnsi="mylotus" w:cs="mylotus"/>
                <w:rtl/>
              </w:rPr>
              <w:t>: 25 محرم الحرام 1390</w:t>
            </w:r>
            <w:r>
              <w:rPr>
                <w:rFonts w:ascii="mylotus" w:hAnsi="mylotus" w:cs="mylotus"/>
                <w:rtl/>
              </w:rPr>
              <w:cr/>
              <w:t xml:space="preserve">، </w:t>
            </w:r>
            <w:r w:rsidRPr="00956A69">
              <w:rPr>
                <w:rFonts w:ascii="mylotus" w:hAnsi="mylotus" w:cs="mylotus"/>
                <w:rtl/>
              </w:rPr>
              <w:t>ناشر: سازمان چاپ دانشگاه - إيران</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الاعتقادات في دين الإمامية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شيخ </w:t>
            </w:r>
            <w:r w:rsidRPr="00956A69">
              <w:rPr>
                <w:rFonts w:ascii="mylotus" w:hAnsi="mylotus" w:cs="mylotus"/>
                <w:rtl/>
              </w:rPr>
              <w:t>صدوق</w:t>
            </w:r>
            <w:r w:rsidRPr="00956A69">
              <w:rPr>
                <w:rFonts w:ascii="mylotus" w:hAnsi="mylotus" w:cs="mylotus"/>
                <w:rtl/>
              </w:rPr>
              <w:cr/>
            </w:r>
            <w:r>
              <w:rPr>
                <w:rFonts w:ascii="mylotus" w:hAnsi="mylotus" w:cs="mylotus"/>
                <w:rtl/>
              </w:rPr>
              <w:t>، تحقيق: عصام عبد السيد</w:t>
            </w:r>
            <w:r>
              <w:rPr>
                <w:rFonts w:ascii="mylotus" w:hAnsi="mylotus" w:cs="mylotus"/>
                <w:rtl/>
              </w:rPr>
              <w:cr/>
              <w:t>،</w:t>
            </w:r>
            <w:r>
              <w:rPr>
                <w:rFonts w:ascii="mylotus" w:hAnsi="mylotus" w:cs="mylotus" w:hint="cs"/>
                <w:rtl/>
              </w:rPr>
              <w:t xml:space="preserve"> چاپ</w:t>
            </w:r>
            <w:r>
              <w:rPr>
                <w:rFonts w:ascii="mylotus" w:hAnsi="mylotus" w:cs="mylotus"/>
                <w:rtl/>
              </w:rPr>
              <w:t>:</w:t>
            </w:r>
            <w:r>
              <w:rPr>
                <w:rFonts w:ascii="mylotus" w:hAnsi="mylotus" w:cs="mylotus" w:hint="cs"/>
                <w:rtl/>
              </w:rPr>
              <w:t>دوم</w:t>
            </w:r>
            <w:r>
              <w:rPr>
                <w:rFonts w:ascii="mylotus" w:hAnsi="mylotus" w:cs="mylotus"/>
                <w:rtl/>
              </w:rPr>
              <w:cr/>
              <w:t>، س</w:t>
            </w:r>
            <w:r>
              <w:rPr>
                <w:rFonts w:ascii="mylotus" w:hAnsi="mylotus" w:cs="mylotus" w:hint="cs"/>
                <w:rtl/>
              </w:rPr>
              <w:t>ال نشر</w:t>
            </w:r>
            <w:r>
              <w:rPr>
                <w:rFonts w:ascii="mylotus" w:hAnsi="mylotus" w:cs="mylotus"/>
                <w:rtl/>
              </w:rPr>
              <w:t xml:space="preserve">: 1414 - </w:t>
            </w:r>
            <w:smartTag w:uri="urn:schemas-microsoft-com:office:smarttags" w:element="metricconverter">
              <w:smartTagPr>
                <w:attr w:name="ProductID" w:val="1993 م"/>
              </w:smartTagPr>
              <w:r>
                <w:rPr>
                  <w:rFonts w:ascii="mylotus" w:hAnsi="mylotus" w:cs="mylotus"/>
                  <w:rtl/>
                </w:rPr>
                <w:t>1993 م</w:t>
              </w:r>
            </w:smartTag>
            <w:r>
              <w:rPr>
                <w:rFonts w:ascii="mylotus" w:hAnsi="mylotus" w:cs="mylotus"/>
                <w:rtl/>
              </w:rPr>
              <w:cr/>
              <w:t xml:space="preserve">، </w:t>
            </w:r>
            <w:r w:rsidRPr="00956A69">
              <w:rPr>
                <w:rFonts w:ascii="mylotus" w:hAnsi="mylotus" w:cs="mylotus"/>
                <w:rtl/>
              </w:rPr>
              <w:t>ناشر: دار المفيد للطباعة والنشر والتوزيع - بيروت - لبنان</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الإمام الصادق </w:t>
            </w:r>
          </w:p>
        </w:tc>
        <w:tc>
          <w:tcPr>
            <w:tcW w:w="4711" w:type="dxa"/>
          </w:tcPr>
          <w:p w:rsidR="001D5C95" w:rsidRPr="00956A69" w:rsidRDefault="001D5C95" w:rsidP="001D5C95">
            <w:pPr>
              <w:widowControl w:val="0"/>
              <w:spacing w:line="216" w:lineRule="auto"/>
              <w:jc w:val="lowKashida"/>
              <w:rPr>
                <w:rFonts w:ascii="mylotus" w:hAnsi="mylotus" w:cs="mylotus"/>
              </w:rPr>
            </w:pPr>
            <w:r w:rsidRPr="00956A69">
              <w:rPr>
                <w:rFonts w:ascii="mylotus" w:hAnsi="mylotus" w:cs="mylotus" w:hint="cs"/>
                <w:rtl/>
              </w:rPr>
              <w:t xml:space="preserve">مؤلف: </w:t>
            </w:r>
            <w:r>
              <w:rPr>
                <w:rFonts w:ascii="mylotus" w:hAnsi="mylotus" w:cs="mylotus"/>
                <w:rtl/>
              </w:rPr>
              <w:t xml:space="preserve">محمد حسين مظفر، دار الزهراء، بيروت، </w:t>
            </w:r>
            <w:r>
              <w:rPr>
                <w:rFonts w:ascii="mylotus" w:hAnsi="mylotus" w:cs="mylotus" w:hint="cs"/>
                <w:rtl/>
              </w:rPr>
              <w:t>چاپ</w:t>
            </w:r>
            <w:r>
              <w:rPr>
                <w:rFonts w:ascii="mylotus" w:hAnsi="mylotus" w:cs="mylotus"/>
                <w:rtl/>
              </w:rPr>
              <w:t xml:space="preserve">: </w:t>
            </w:r>
            <w:r>
              <w:rPr>
                <w:rFonts w:ascii="mylotus" w:hAnsi="mylotus" w:cs="mylotus" w:hint="cs"/>
                <w:rtl/>
              </w:rPr>
              <w:t>سوم</w:t>
            </w:r>
            <w:r w:rsidRPr="00956A69">
              <w:rPr>
                <w:rFonts w:ascii="mylotus" w:hAnsi="mylotus" w:cs="mylotus"/>
                <w:rtl/>
              </w:rPr>
              <w:t xml:space="preserve"> 1397هـ. </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الإمامة والتبصرة</w:t>
            </w:r>
            <w:r w:rsidRPr="00956A69">
              <w:rPr>
                <w:rFonts w:ascii="mylotus" w:hAnsi="mylotus" w:cs="mylotus" w:hint="cs"/>
                <w:rtl/>
              </w:rPr>
              <w:t xml:space="preserve"> </w:t>
            </w:r>
            <w:r w:rsidRPr="00956A69">
              <w:rPr>
                <w:rFonts w:ascii="mylotus" w:hAnsi="mylotus" w:cs="mylotus"/>
                <w:rtl/>
              </w:rPr>
              <w:t>من الحيرة</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hint="cs"/>
                <w:rtl/>
              </w:rPr>
              <w:t xml:space="preserve">مؤلف: </w:t>
            </w:r>
            <w:r w:rsidRPr="00956A69">
              <w:rPr>
                <w:rFonts w:ascii="mylotus" w:hAnsi="mylotus" w:cs="mylotus"/>
                <w:rtl/>
              </w:rPr>
              <w:t xml:space="preserve">أبو </w:t>
            </w:r>
            <w:r>
              <w:rPr>
                <w:rFonts w:ascii="mylotus" w:hAnsi="mylotus" w:cs="mylotus"/>
                <w:rtl/>
              </w:rPr>
              <w:t xml:space="preserve">الحسن علي بن الحسين بن بابويه </w:t>
            </w:r>
            <w:r w:rsidRPr="00956A69">
              <w:rPr>
                <w:rFonts w:ascii="mylotus" w:hAnsi="mylotus" w:cs="mylotus"/>
                <w:rtl/>
              </w:rPr>
              <w:t>قمي (ت329هـ)، تحقيق: مدرسة الإمام المهدي، قم، دار المرتضى، بيروت.</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ال</w:t>
            </w:r>
            <w:r w:rsidRPr="00956A69">
              <w:rPr>
                <w:rFonts w:ascii="mylotus" w:hAnsi="mylotus" w:cs="mylotus" w:hint="cs"/>
                <w:rtl/>
              </w:rPr>
              <w:t>إ</w:t>
            </w:r>
            <w:r w:rsidRPr="00956A69">
              <w:rPr>
                <w:rFonts w:ascii="mylotus" w:hAnsi="mylotus" w:cs="mylotus"/>
                <w:rtl/>
              </w:rPr>
              <w:t xml:space="preserve">نتصار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مؤلف: عاملي</w:t>
            </w:r>
            <w:r>
              <w:rPr>
                <w:rFonts w:ascii="mylotus" w:hAnsi="mylotus" w:cs="mylotus"/>
                <w:rtl/>
              </w:rPr>
              <w:cr/>
              <w:t xml:space="preserve">، </w:t>
            </w:r>
            <w:r>
              <w:rPr>
                <w:rFonts w:ascii="mylotus" w:hAnsi="mylotus" w:cs="mylotus" w:hint="cs"/>
                <w:rtl/>
              </w:rPr>
              <w:t>چاپ</w:t>
            </w:r>
            <w:r>
              <w:rPr>
                <w:rFonts w:ascii="mylotus" w:hAnsi="mylotus" w:cs="mylotus"/>
                <w:rtl/>
              </w:rPr>
              <w:t>: أول</w:t>
            </w:r>
            <w:r>
              <w:rPr>
                <w:rFonts w:ascii="mylotus" w:hAnsi="mylotus" w:cs="mylotus"/>
                <w:rtl/>
              </w:rPr>
              <w:cr/>
              <w:t>، س</w:t>
            </w:r>
            <w:r>
              <w:rPr>
                <w:rFonts w:ascii="mylotus" w:hAnsi="mylotus" w:cs="mylotus" w:hint="cs"/>
                <w:rtl/>
              </w:rPr>
              <w:t>ال نشر</w:t>
            </w:r>
            <w:r>
              <w:rPr>
                <w:rFonts w:ascii="mylotus" w:hAnsi="mylotus" w:cs="mylotus"/>
                <w:rtl/>
              </w:rPr>
              <w:t>: 1422</w:t>
            </w:r>
            <w:r>
              <w:rPr>
                <w:rFonts w:ascii="mylotus" w:hAnsi="mylotus" w:cs="mylotus"/>
                <w:rtl/>
              </w:rPr>
              <w:cr/>
              <w:t xml:space="preserve">، </w:t>
            </w:r>
            <w:r w:rsidRPr="00956A69">
              <w:rPr>
                <w:rFonts w:ascii="mylotus" w:hAnsi="mylotus" w:cs="mylotus"/>
                <w:rtl/>
              </w:rPr>
              <w:t>ناشر: دار السيرة - بيروت - لبنان</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الأنوار البهية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شيخ عباس </w:t>
            </w:r>
            <w:r w:rsidRPr="00956A69">
              <w:rPr>
                <w:rFonts w:ascii="mylotus" w:hAnsi="mylotus" w:cs="mylotus"/>
                <w:rtl/>
              </w:rPr>
              <w:t>قمي</w:t>
            </w:r>
            <w:r w:rsidRPr="00956A69">
              <w:rPr>
                <w:rFonts w:ascii="mylotus" w:hAnsi="mylotus" w:cs="mylotus"/>
                <w:rtl/>
              </w:rPr>
              <w:cr/>
              <w:t>، تحقيق: مؤسسة النشر الإسلامي</w:t>
            </w:r>
            <w:r w:rsidRPr="00956A69">
              <w:rPr>
                <w:rFonts w:ascii="mylotus" w:hAnsi="mylotus" w:cs="mylotus"/>
                <w:rtl/>
              </w:rPr>
              <w:cr/>
              <w:t xml:space="preserve">، </w:t>
            </w:r>
            <w:r>
              <w:rPr>
                <w:rFonts w:ascii="mylotus" w:hAnsi="mylotus" w:cs="mylotus" w:hint="cs"/>
                <w:rtl/>
              </w:rPr>
              <w:t>چاپ</w:t>
            </w:r>
            <w:r>
              <w:rPr>
                <w:rFonts w:ascii="mylotus" w:hAnsi="mylotus" w:cs="mylotus"/>
                <w:rtl/>
              </w:rPr>
              <w:t>: أو</w:t>
            </w:r>
            <w:r>
              <w:rPr>
                <w:rFonts w:ascii="mylotus" w:hAnsi="mylotus" w:cs="mylotus" w:hint="cs"/>
                <w:rtl/>
              </w:rPr>
              <w:t>ل</w:t>
            </w:r>
            <w:r w:rsidRPr="00956A69">
              <w:rPr>
                <w:rFonts w:ascii="mylotus" w:hAnsi="mylotus" w:cs="mylotus"/>
                <w:rtl/>
              </w:rPr>
              <w:cr/>
              <w:t xml:space="preserve">، </w:t>
            </w:r>
            <w:r>
              <w:rPr>
                <w:rFonts w:ascii="mylotus" w:hAnsi="mylotus" w:cs="mylotus" w:hint="cs"/>
                <w:rtl/>
              </w:rPr>
              <w:t>سال نشر</w:t>
            </w:r>
            <w:r>
              <w:rPr>
                <w:rFonts w:ascii="mylotus" w:hAnsi="mylotus" w:cs="mylotus"/>
                <w:rtl/>
              </w:rPr>
              <w:t>: 1417</w:t>
            </w:r>
            <w:r>
              <w:rPr>
                <w:rFonts w:ascii="mylotus" w:hAnsi="mylotus" w:cs="mylotus"/>
                <w:rtl/>
              </w:rPr>
              <w:cr/>
              <w:t xml:space="preserve">، </w:t>
            </w:r>
            <w:r w:rsidRPr="00956A69">
              <w:rPr>
                <w:rFonts w:ascii="mylotus" w:hAnsi="mylotus" w:cs="mylotus"/>
                <w:rtl/>
              </w:rPr>
              <w:t>ناشر: مؤسسة النشر الإسلامي التابعة لجماعة المدرسين بقم المشرفة</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التحرير الطاوسي</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w:t>
            </w:r>
            <w:r w:rsidRPr="00956A69">
              <w:rPr>
                <w:rFonts w:ascii="mylotus" w:hAnsi="mylotus" w:cs="mylotus"/>
                <w:rtl/>
              </w:rPr>
              <w:t>شيخ ح</w:t>
            </w:r>
            <w:r>
              <w:rPr>
                <w:rFonts w:ascii="mylotus" w:hAnsi="mylotus" w:cs="mylotus"/>
                <w:rtl/>
              </w:rPr>
              <w:t>سن صاحب المعالم</w:t>
            </w:r>
            <w:r>
              <w:rPr>
                <w:rFonts w:ascii="mylotus" w:hAnsi="mylotus" w:cs="mylotus"/>
                <w:rtl/>
              </w:rPr>
              <w:cr/>
              <w:t xml:space="preserve">، تحقيق: فاضل </w:t>
            </w:r>
            <w:r w:rsidRPr="00956A69">
              <w:rPr>
                <w:rFonts w:ascii="mylotus" w:hAnsi="mylotus" w:cs="mylotus"/>
                <w:rtl/>
              </w:rPr>
              <w:t>جواهري</w:t>
            </w:r>
            <w:r w:rsidRPr="00956A69">
              <w:rPr>
                <w:rFonts w:ascii="mylotus" w:hAnsi="mylotus" w:cs="mylotus"/>
                <w:rtl/>
              </w:rPr>
              <w:cr/>
              <w:t xml:space="preserve">، </w:t>
            </w:r>
            <w:r>
              <w:rPr>
                <w:rFonts w:ascii="mylotus" w:hAnsi="mylotus" w:cs="mylotus" w:hint="cs"/>
                <w:rtl/>
              </w:rPr>
              <w:t>چاپ</w:t>
            </w:r>
            <w:r>
              <w:rPr>
                <w:rFonts w:ascii="mylotus" w:hAnsi="mylotus" w:cs="mylotus"/>
                <w:rtl/>
              </w:rPr>
              <w:t>: اول</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1411</w:t>
            </w:r>
            <w:r w:rsidRPr="00956A69">
              <w:rPr>
                <w:rFonts w:ascii="mylotus" w:hAnsi="mylotus" w:cs="mylotus"/>
                <w:rtl/>
              </w:rPr>
              <w:cr/>
              <w:t xml:space="preserve">، </w:t>
            </w:r>
            <w:r>
              <w:rPr>
                <w:rFonts w:ascii="mylotus" w:hAnsi="mylotus" w:cs="mylotus" w:hint="cs"/>
                <w:rtl/>
              </w:rPr>
              <w:t>چاپخانه</w:t>
            </w:r>
            <w:r w:rsidRPr="00956A69">
              <w:rPr>
                <w:rFonts w:ascii="mylotus" w:hAnsi="mylotus" w:cs="mylotus"/>
                <w:rtl/>
              </w:rPr>
              <w:t>: سيد الشهدا</w:t>
            </w:r>
            <w:r>
              <w:rPr>
                <w:rFonts w:ascii="mylotus" w:hAnsi="mylotus" w:cs="mylotus"/>
                <w:rtl/>
              </w:rPr>
              <w:t>ء (ع) - قم</w:t>
            </w:r>
            <w:r>
              <w:rPr>
                <w:rFonts w:ascii="mylotus" w:hAnsi="mylotus" w:cs="mylotus"/>
                <w:rtl/>
              </w:rPr>
              <w:cr/>
              <w:t xml:space="preserve">، </w:t>
            </w:r>
            <w:r w:rsidRPr="00956A69">
              <w:rPr>
                <w:rFonts w:ascii="mylotus" w:hAnsi="mylotus" w:cs="mylotus"/>
                <w:rtl/>
              </w:rPr>
              <w:t>ناشر: مكتبة آية ا</w:t>
            </w:r>
            <w:r>
              <w:rPr>
                <w:rFonts w:ascii="mylotus" w:hAnsi="mylotus" w:cs="mylotus"/>
                <w:rtl/>
              </w:rPr>
              <w:t>لله العظمى المرعشي النجفي - قم مقدس</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hint="cs"/>
                <w:rtl/>
              </w:rPr>
              <w:t>التفسير الأثري الجامع : المقدمة - سورة الحمد</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hint="cs"/>
              </w:rPr>
            </w:pPr>
            <w:r w:rsidRPr="00956A69">
              <w:rPr>
                <w:rFonts w:ascii="mylotus" w:hAnsi="mylotus" w:cs="mylotus" w:hint="cs"/>
                <w:rtl/>
              </w:rPr>
              <w:t>مؤلف محمد هادي معرف</w:t>
            </w:r>
            <w:r>
              <w:rPr>
                <w:rFonts w:ascii="mylotus" w:hAnsi="mylotus" w:cs="mylotus" w:hint="cs"/>
                <w:rtl/>
              </w:rPr>
              <w:t>ت</w:t>
            </w:r>
            <w:r w:rsidRPr="00956A69">
              <w:rPr>
                <w:rFonts w:ascii="mylotus" w:hAnsi="mylotus" w:cs="mylotus" w:hint="cs"/>
                <w:rtl/>
              </w:rPr>
              <w:t xml:space="preserve">، </w:t>
            </w:r>
            <w:r>
              <w:rPr>
                <w:rFonts w:ascii="mylotus" w:hAnsi="mylotus" w:cs="mylotus" w:hint="cs"/>
                <w:rtl/>
              </w:rPr>
              <w:t>چاپ</w:t>
            </w:r>
            <w:r w:rsidRPr="00956A69">
              <w:rPr>
                <w:rFonts w:ascii="mylotus" w:hAnsi="mylotus" w:cs="mylotus" w:hint="cs"/>
                <w:rtl/>
              </w:rPr>
              <w:t>.</w:t>
            </w:r>
            <w:r>
              <w:rPr>
                <w:rFonts w:ascii="mylotus" w:hAnsi="mylotus" w:cs="mylotus" w:hint="cs"/>
                <w:rtl/>
              </w:rPr>
              <w:t xml:space="preserve">اول. - تهران، إيران : </w:t>
            </w:r>
            <w:r w:rsidRPr="00956A69">
              <w:rPr>
                <w:rFonts w:ascii="mylotus" w:hAnsi="mylotus" w:cs="mylotus" w:hint="cs"/>
                <w:rtl/>
              </w:rPr>
              <w:t xml:space="preserve">مجمع </w:t>
            </w:r>
            <w:r>
              <w:rPr>
                <w:rFonts w:ascii="mylotus" w:hAnsi="mylotus" w:cs="mylotus" w:hint="cs"/>
                <w:rtl/>
              </w:rPr>
              <w:t>جهانی تقريب بين مذاهب اسلامي</w:t>
            </w:r>
            <w:r w:rsidRPr="00956A69">
              <w:rPr>
                <w:rFonts w:ascii="mylotus" w:hAnsi="mylotus" w:cs="mylotus" w:hint="cs"/>
                <w:rtl/>
              </w:rPr>
              <w:t>، 2002. - ج 1</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التفسير الصافي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w:t>
            </w:r>
            <w:r w:rsidRPr="00956A69">
              <w:rPr>
                <w:rFonts w:ascii="mylotus" w:hAnsi="mylotus" w:cs="mylotus"/>
                <w:rtl/>
              </w:rPr>
              <w:t xml:space="preserve">فيض كاشاني، </w:t>
            </w:r>
            <w:r>
              <w:rPr>
                <w:rFonts w:ascii="mylotus" w:hAnsi="mylotus" w:cs="mylotus" w:hint="cs"/>
                <w:rtl/>
              </w:rPr>
              <w:t>ت</w:t>
            </w:r>
            <w:r w:rsidRPr="00956A69">
              <w:rPr>
                <w:rFonts w:ascii="mylotus" w:hAnsi="mylotus" w:cs="mylotus"/>
                <w:rtl/>
              </w:rPr>
              <w:t>صح</w:t>
            </w:r>
            <w:r>
              <w:rPr>
                <w:rFonts w:ascii="mylotus" w:hAnsi="mylotus" w:cs="mylotus" w:hint="cs"/>
                <w:rtl/>
              </w:rPr>
              <w:t>ی</w:t>
            </w:r>
            <w:r>
              <w:rPr>
                <w:rFonts w:ascii="mylotus" w:hAnsi="mylotus" w:cs="mylotus"/>
                <w:rtl/>
              </w:rPr>
              <w:t>ح</w:t>
            </w:r>
            <w:r w:rsidRPr="00956A69">
              <w:rPr>
                <w:rFonts w:ascii="mylotus" w:hAnsi="mylotus" w:cs="mylotus"/>
                <w:rtl/>
              </w:rPr>
              <w:t xml:space="preserve"> و</w:t>
            </w:r>
            <w:r>
              <w:rPr>
                <w:rFonts w:ascii="mylotus" w:hAnsi="mylotus" w:cs="mylotus" w:hint="cs"/>
                <w:rtl/>
              </w:rPr>
              <w:t>ت</w:t>
            </w:r>
            <w:r w:rsidRPr="00956A69">
              <w:rPr>
                <w:rFonts w:ascii="mylotus" w:hAnsi="mylotus" w:cs="mylotus"/>
                <w:rtl/>
              </w:rPr>
              <w:t>قد</w:t>
            </w:r>
            <w:r>
              <w:rPr>
                <w:rFonts w:ascii="mylotus" w:hAnsi="mylotus" w:cs="mylotus" w:hint="cs"/>
                <w:rtl/>
              </w:rPr>
              <w:t>ی</w:t>
            </w:r>
            <w:r w:rsidRPr="00956A69">
              <w:rPr>
                <w:rFonts w:ascii="mylotus" w:hAnsi="mylotus" w:cs="mylotus"/>
                <w:rtl/>
              </w:rPr>
              <w:t>م و</w:t>
            </w:r>
            <w:r>
              <w:rPr>
                <w:rFonts w:ascii="mylotus" w:hAnsi="mylotus" w:cs="mylotus" w:hint="cs"/>
                <w:rtl/>
              </w:rPr>
              <w:t>ت</w:t>
            </w:r>
            <w:r w:rsidRPr="00956A69">
              <w:rPr>
                <w:rFonts w:ascii="mylotus" w:hAnsi="mylotus" w:cs="mylotus"/>
                <w:rtl/>
              </w:rPr>
              <w:t>عل</w:t>
            </w:r>
            <w:r>
              <w:rPr>
                <w:rFonts w:ascii="mylotus" w:hAnsi="mylotus" w:cs="mylotus" w:hint="cs"/>
                <w:rtl/>
              </w:rPr>
              <w:t>ی</w:t>
            </w:r>
            <w:r w:rsidRPr="00956A69">
              <w:rPr>
                <w:rFonts w:ascii="mylotus" w:hAnsi="mylotus" w:cs="mylotus"/>
                <w:rtl/>
              </w:rPr>
              <w:t>ق</w:t>
            </w:r>
            <w:r>
              <w:rPr>
                <w:rFonts w:ascii="mylotus" w:hAnsi="mylotus" w:cs="mylotus"/>
                <w:rtl/>
              </w:rPr>
              <w:t xml:space="preserve">: حسين اعلمي، منشورات مكتبة الصدر، </w:t>
            </w:r>
            <w:r>
              <w:rPr>
                <w:rFonts w:ascii="mylotus" w:hAnsi="mylotus" w:cs="mylotus" w:hint="cs"/>
                <w:rtl/>
              </w:rPr>
              <w:t>ت</w:t>
            </w:r>
            <w:r w:rsidRPr="00956A69">
              <w:rPr>
                <w:rFonts w:ascii="mylotus" w:hAnsi="mylotus" w:cs="mylotus"/>
                <w:rtl/>
              </w:rPr>
              <w:t>هران.</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الحبل المتين</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بهائي</w:t>
            </w:r>
            <w:r>
              <w:rPr>
                <w:rFonts w:ascii="mylotus" w:hAnsi="mylotus" w:cs="mylotus" w:hint="cs"/>
                <w:rtl/>
              </w:rPr>
              <w:t xml:space="preserve"> </w:t>
            </w:r>
            <w:r>
              <w:rPr>
                <w:rFonts w:ascii="mylotus" w:hAnsi="mylotus" w:cs="mylotus"/>
                <w:rtl/>
              </w:rPr>
              <w:t>عاملي</w:t>
            </w:r>
            <w:r>
              <w:rPr>
                <w:rFonts w:ascii="mylotus" w:hAnsi="mylotus" w:cs="mylotus"/>
                <w:rtl/>
              </w:rPr>
              <w:cr/>
              <w:t xml:space="preserve">، </w:t>
            </w:r>
            <w:r w:rsidRPr="00956A69">
              <w:rPr>
                <w:rFonts w:ascii="mylotus" w:hAnsi="mylotus" w:cs="mylotus"/>
                <w:rtl/>
              </w:rPr>
              <w:t>ناشر: منشورات مكتبة بصيرتي - قم</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الحدائق الناضرة</w:t>
            </w:r>
            <w:r w:rsidRPr="00956A69">
              <w:rPr>
                <w:rFonts w:ascii="mylotus" w:hAnsi="mylotus" w:cs="mylotus" w:hint="cs"/>
                <w:rtl/>
              </w:rPr>
              <w:t xml:space="preserve"> </w:t>
            </w:r>
            <w:r w:rsidRPr="00956A69">
              <w:rPr>
                <w:rFonts w:ascii="mylotus" w:hAnsi="mylotus" w:cs="mylotus"/>
                <w:rtl/>
              </w:rPr>
              <w:t>في أحكام العترة الطاهرة</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يوسف بحراني،  </w:t>
            </w:r>
            <w:r w:rsidRPr="00956A69">
              <w:rPr>
                <w:rFonts w:ascii="mylotus" w:hAnsi="mylotus" w:cs="mylotus"/>
                <w:rtl/>
              </w:rPr>
              <w:t>ن</w:t>
            </w:r>
            <w:r>
              <w:rPr>
                <w:rFonts w:ascii="mylotus" w:hAnsi="mylotus" w:cs="mylotus" w:hint="cs"/>
                <w:rtl/>
              </w:rPr>
              <w:t>ا</w:t>
            </w:r>
            <w:r>
              <w:rPr>
                <w:rFonts w:ascii="mylotus" w:hAnsi="mylotus" w:cs="mylotus"/>
                <w:rtl/>
              </w:rPr>
              <w:t xml:space="preserve">شر: شيخ على </w:t>
            </w:r>
            <w:r w:rsidRPr="00956A69">
              <w:rPr>
                <w:rFonts w:ascii="mylotus" w:hAnsi="mylotus" w:cs="mylotus"/>
                <w:rtl/>
              </w:rPr>
              <w:t>آخوندي، مؤسسة النشر الإسلامي التابعة لجماعة المدرسين بقم المشرفة (إيران).</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 xml:space="preserve">الحور العين </w:t>
            </w:r>
          </w:p>
        </w:tc>
        <w:tc>
          <w:tcPr>
            <w:tcW w:w="4711"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مؤلف:</w:t>
            </w:r>
            <w:r w:rsidRPr="00956A69">
              <w:rPr>
                <w:rFonts w:ascii="mylotus" w:hAnsi="mylotus" w:cs="mylotus" w:hint="cs"/>
                <w:rtl/>
              </w:rPr>
              <w:t xml:space="preserve"> </w:t>
            </w:r>
            <w:r>
              <w:rPr>
                <w:rFonts w:ascii="mylotus" w:hAnsi="mylotus" w:cs="mylotus"/>
                <w:rtl/>
              </w:rPr>
              <w:t xml:space="preserve">نشوان حميري، تحقيق كمال مصطفى، </w:t>
            </w:r>
            <w:r>
              <w:rPr>
                <w:rFonts w:ascii="mylotus" w:hAnsi="mylotus" w:cs="mylotus" w:hint="cs"/>
                <w:rtl/>
              </w:rPr>
              <w:t>ت</w:t>
            </w:r>
            <w:r>
              <w:rPr>
                <w:rFonts w:ascii="mylotus" w:hAnsi="mylotus" w:cs="mylotus"/>
                <w:rtl/>
              </w:rPr>
              <w:t>قد</w:t>
            </w:r>
            <w:r>
              <w:rPr>
                <w:rFonts w:ascii="mylotus" w:hAnsi="mylotus" w:cs="mylotus" w:hint="cs"/>
                <w:rtl/>
              </w:rPr>
              <w:t>ی</w:t>
            </w:r>
            <w:r>
              <w:rPr>
                <w:rFonts w:ascii="mylotus" w:hAnsi="mylotus" w:cs="mylotus"/>
                <w:rtl/>
              </w:rPr>
              <w:t xml:space="preserve">م  محمد زاهد </w:t>
            </w:r>
            <w:r w:rsidRPr="00956A69">
              <w:rPr>
                <w:rFonts w:ascii="mylotus" w:hAnsi="mylotus" w:cs="mylotus"/>
                <w:rtl/>
              </w:rPr>
              <w:t>كوثري.</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الخصال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شيخ </w:t>
            </w:r>
            <w:r w:rsidRPr="00956A69">
              <w:rPr>
                <w:rFonts w:ascii="mylotus" w:hAnsi="mylotus" w:cs="mylotus"/>
                <w:rtl/>
              </w:rPr>
              <w:t>صدوق</w:t>
            </w:r>
            <w:r w:rsidRPr="00956A69">
              <w:rPr>
                <w:rFonts w:ascii="mylotus" w:hAnsi="mylotus" w:cs="mylotus"/>
                <w:rtl/>
              </w:rPr>
              <w:cr/>
              <w:t xml:space="preserve">، </w:t>
            </w:r>
            <w:r>
              <w:rPr>
                <w:rFonts w:ascii="mylotus" w:hAnsi="mylotus" w:cs="mylotus"/>
                <w:rtl/>
              </w:rPr>
              <w:t xml:space="preserve">تحقيق: تصحيح وتعليق: علي أكبر </w:t>
            </w:r>
            <w:r w:rsidRPr="00956A69">
              <w:rPr>
                <w:rFonts w:ascii="mylotus" w:hAnsi="mylotus" w:cs="mylotus"/>
                <w:rtl/>
              </w:rPr>
              <w:t>غفاري</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18 ذي القعدة الحرام 1403 - 1</w:t>
            </w:r>
            <w:r>
              <w:rPr>
                <w:rFonts w:ascii="mylotus" w:hAnsi="mylotus" w:cs="mylotus"/>
                <w:rtl/>
              </w:rPr>
              <w:t>362 ش</w:t>
            </w:r>
            <w:r>
              <w:rPr>
                <w:rFonts w:ascii="mylotus" w:hAnsi="mylotus" w:cs="mylotus"/>
                <w:rtl/>
              </w:rPr>
              <w:cr/>
              <w:t xml:space="preserve">، </w:t>
            </w:r>
            <w:r w:rsidRPr="00956A69">
              <w:rPr>
                <w:rFonts w:ascii="mylotus" w:hAnsi="mylotus" w:cs="mylotus"/>
                <w:rtl/>
              </w:rPr>
              <w:t>ناشر: منشورات جماعة المدرسين في الحوزة العلمية في قم المقدسة</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الخلاف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Pr>
                <w:rFonts w:ascii="mylotus" w:hAnsi="mylotus" w:cs="mylotus" w:hint="cs"/>
                <w:rtl/>
              </w:rPr>
              <w:t>م</w:t>
            </w:r>
            <w:r>
              <w:rPr>
                <w:rFonts w:ascii="mylotus" w:hAnsi="mylotus" w:cs="mylotus"/>
                <w:rtl/>
              </w:rPr>
              <w:t>ؤلف: شيخ طوسي</w:t>
            </w:r>
            <w:r>
              <w:rPr>
                <w:rFonts w:ascii="mylotus" w:hAnsi="mylotus" w:cs="mylotus"/>
                <w:rtl/>
              </w:rPr>
              <w:cr/>
              <w:t xml:space="preserve">، تحقيق: جماعة </w:t>
            </w:r>
            <w:r>
              <w:rPr>
                <w:rFonts w:ascii="mylotus" w:hAnsi="mylotus" w:cs="mylotus" w:hint="cs"/>
                <w:rtl/>
              </w:rPr>
              <w:t>از</w:t>
            </w:r>
            <w:r>
              <w:rPr>
                <w:rFonts w:ascii="mylotus" w:hAnsi="mylotus" w:cs="mylotus"/>
                <w:rtl/>
              </w:rPr>
              <w:t xml:space="preserve"> محققين</w:t>
            </w:r>
            <w:r>
              <w:rPr>
                <w:rFonts w:ascii="mylotus" w:hAnsi="mylotus" w:cs="mylotus"/>
                <w:rtl/>
              </w:rPr>
              <w:cr/>
              <w:t xml:space="preserve">، </w:t>
            </w:r>
            <w:r>
              <w:rPr>
                <w:rFonts w:ascii="mylotus" w:hAnsi="mylotus" w:cs="mylotus" w:hint="cs"/>
                <w:rtl/>
              </w:rPr>
              <w:t>سال نشر</w:t>
            </w:r>
            <w:r>
              <w:rPr>
                <w:rFonts w:ascii="mylotus" w:hAnsi="mylotus" w:cs="mylotus"/>
                <w:rtl/>
              </w:rPr>
              <w:t>: جمادي الآخر 1407</w:t>
            </w:r>
            <w:r>
              <w:rPr>
                <w:rFonts w:ascii="mylotus" w:hAnsi="mylotus" w:cs="mylotus"/>
                <w:rtl/>
              </w:rPr>
              <w:cr/>
              <w:t xml:space="preserve">، </w:t>
            </w:r>
            <w:r w:rsidRPr="00956A69">
              <w:rPr>
                <w:rFonts w:ascii="mylotus" w:hAnsi="mylotus" w:cs="mylotus"/>
                <w:rtl/>
              </w:rPr>
              <w:t>ناشر: مؤسسة النشر الإسلامي التابعة لجماعة المدرسين بقم المشرفة</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الدرجات الرفيعة في طبقات الشيعة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Pr>
                <w:rFonts w:ascii="mylotus" w:hAnsi="mylotus" w:cs="mylotus" w:hint="cs"/>
                <w:rtl/>
              </w:rPr>
              <w:t>م</w:t>
            </w:r>
            <w:r>
              <w:rPr>
                <w:rFonts w:ascii="mylotus" w:hAnsi="mylotus" w:cs="mylotus"/>
                <w:rtl/>
              </w:rPr>
              <w:t>ؤلف: سيد على خان مدنى</w:t>
            </w:r>
            <w:r>
              <w:rPr>
                <w:rFonts w:ascii="mylotus" w:hAnsi="mylotus" w:cs="mylotus"/>
                <w:rtl/>
              </w:rPr>
              <w:cr/>
              <w:t xml:space="preserve">، تحقيق: تقديم: </w:t>
            </w:r>
            <w:r w:rsidRPr="00956A69">
              <w:rPr>
                <w:rFonts w:ascii="mylotus" w:hAnsi="mylotus" w:cs="mylotus"/>
                <w:rtl/>
              </w:rPr>
              <w:t>سيد محمد صادق بحر العلوم</w:t>
            </w:r>
            <w:r w:rsidRPr="00956A69">
              <w:rPr>
                <w:rFonts w:ascii="mylotus" w:hAnsi="mylotus" w:cs="mylotus"/>
                <w:rtl/>
              </w:rPr>
              <w:cr/>
              <w:t xml:space="preserve">، </w:t>
            </w:r>
            <w:r>
              <w:rPr>
                <w:rFonts w:ascii="mylotus" w:hAnsi="mylotus" w:cs="mylotus" w:hint="cs"/>
                <w:rtl/>
              </w:rPr>
              <w:t>سال نشر</w:t>
            </w:r>
            <w:r>
              <w:rPr>
                <w:rFonts w:ascii="mylotus" w:hAnsi="mylotus" w:cs="mylotus"/>
                <w:rtl/>
              </w:rPr>
              <w:t>: 1397</w:t>
            </w:r>
            <w:r>
              <w:rPr>
                <w:rFonts w:ascii="mylotus" w:hAnsi="mylotus" w:cs="mylotus"/>
                <w:rtl/>
              </w:rPr>
              <w:cr/>
              <w:t xml:space="preserve">، </w:t>
            </w:r>
            <w:r w:rsidRPr="00956A69">
              <w:rPr>
                <w:rFonts w:ascii="mylotus" w:hAnsi="mylotus" w:cs="mylotus"/>
                <w:rtl/>
              </w:rPr>
              <w:t>ناشر: منشورات مكتبة بصيرتي - قم</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الذريعة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آغا بزرك </w:t>
            </w:r>
            <w:r>
              <w:rPr>
                <w:rFonts w:ascii="mylotus" w:hAnsi="mylotus" w:cs="mylotus" w:hint="cs"/>
                <w:rtl/>
              </w:rPr>
              <w:t>ت</w:t>
            </w:r>
            <w:r w:rsidRPr="00956A69">
              <w:rPr>
                <w:rFonts w:ascii="mylotus" w:hAnsi="mylotus" w:cs="mylotus"/>
                <w:rtl/>
              </w:rPr>
              <w:t xml:space="preserve">هراني، دار الأضواء، بيروت، </w:t>
            </w:r>
            <w:r>
              <w:rPr>
                <w:rFonts w:ascii="mylotus" w:hAnsi="mylotus" w:cs="mylotus" w:hint="cs"/>
                <w:rtl/>
              </w:rPr>
              <w:t>چاپ سوم</w:t>
            </w:r>
            <w:r w:rsidRPr="00956A69">
              <w:rPr>
                <w:rFonts w:ascii="mylotus" w:hAnsi="mylotus" w:cs="mylotus"/>
                <w:rtl/>
              </w:rPr>
              <w:t>، 1403هـ-1983م.</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الرجال</w:t>
            </w:r>
            <w:r w:rsidRPr="00956A69">
              <w:rPr>
                <w:rFonts w:ascii="mylotus" w:hAnsi="mylotus" w:cs="mylotus" w:hint="cs"/>
                <w:rtl/>
              </w:rPr>
              <w:t xml:space="preserve"> (</w:t>
            </w:r>
            <w:r w:rsidRPr="00956A69">
              <w:rPr>
                <w:rFonts w:ascii="mylotus" w:hAnsi="mylotus" w:cs="mylotus"/>
                <w:rtl/>
              </w:rPr>
              <w:t>رجال ابن داود الحلي</w:t>
            </w:r>
            <w:r w:rsidRPr="00956A69">
              <w:rPr>
                <w:rFonts w:ascii="mylotus" w:hAnsi="mylotus" w:cs="mylotus" w:hint="cs"/>
                <w:rtl/>
              </w:rPr>
              <w:t>)</w:t>
            </w:r>
            <w:r w:rsidRPr="00956A69">
              <w:rPr>
                <w:rFonts w:ascii="mylotus" w:hAnsi="mylotus" w:cs="mylotus"/>
                <w:rtl/>
              </w:rPr>
              <w:t xml:space="preserve">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مؤلف: ابن داود حلي</w:t>
            </w:r>
            <w:r>
              <w:rPr>
                <w:rFonts w:ascii="mylotus" w:hAnsi="mylotus" w:cs="mylotus"/>
                <w:rtl/>
              </w:rPr>
              <w:cr/>
              <w:t xml:space="preserve">، تحقيق: تحقيق وتقديم: </w:t>
            </w:r>
            <w:r w:rsidRPr="00956A69">
              <w:rPr>
                <w:rFonts w:ascii="mylotus" w:hAnsi="mylotus" w:cs="mylotus"/>
                <w:rtl/>
              </w:rPr>
              <w:t>سيد محمد صادق آل بحر العلوم</w:t>
            </w:r>
            <w:r w:rsidRPr="00956A69">
              <w:rPr>
                <w:rFonts w:ascii="mylotus" w:hAnsi="mylotus" w:cs="mylotus"/>
                <w:rtl/>
              </w:rPr>
              <w:cr/>
              <w:t xml:space="preserve">، </w:t>
            </w:r>
            <w:r>
              <w:rPr>
                <w:rFonts w:ascii="mylotus" w:hAnsi="mylotus" w:cs="mylotus" w:hint="cs"/>
                <w:rtl/>
              </w:rPr>
              <w:t>سال نشر</w:t>
            </w:r>
            <w:r>
              <w:rPr>
                <w:rFonts w:ascii="mylotus" w:hAnsi="mylotus" w:cs="mylotus"/>
                <w:rtl/>
              </w:rPr>
              <w:t xml:space="preserve">: 1392 - </w:t>
            </w:r>
            <w:smartTag w:uri="urn:schemas-microsoft-com:office:smarttags" w:element="metricconverter">
              <w:smartTagPr>
                <w:attr w:name="ProductID" w:val="1972 م"/>
              </w:smartTagPr>
              <w:r>
                <w:rPr>
                  <w:rFonts w:ascii="mylotus" w:hAnsi="mylotus" w:cs="mylotus"/>
                  <w:rtl/>
                </w:rPr>
                <w:t>1972 م</w:t>
              </w:r>
            </w:smartTag>
            <w:r>
              <w:rPr>
                <w:rFonts w:ascii="mylotus" w:hAnsi="mylotus" w:cs="mylotus"/>
                <w:rtl/>
              </w:rPr>
              <w:cr/>
              <w:t xml:space="preserve">، </w:t>
            </w:r>
            <w:r w:rsidRPr="00956A69">
              <w:rPr>
                <w:rFonts w:ascii="mylotus" w:hAnsi="mylotus" w:cs="mylotus"/>
                <w:rtl/>
              </w:rPr>
              <w:t>ن</w:t>
            </w:r>
            <w:r>
              <w:rPr>
                <w:rFonts w:ascii="mylotus" w:hAnsi="mylotus" w:cs="mylotus"/>
                <w:rtl/>
              </w:rPr>
              <w:t xml:space="preserve">اشر: منشورات مطبعة الحيدرية - نجف </w:t>
            </w:r>
            <w:r w:rsidRPr="00956A69">
              <w:rPr>
                <w:rFonts w:ascii="mylotus" w:hAnsi="mylotus" w:cs="mylotus"/>
                <w:rtl/>
              </w:rPr>
              <w:t>أشرف</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الرجال والدراية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hint="cs"/>
              </w:rPr>
            </w:pPr>
            <w:r w:rsidRPr="00956A69">
              <w:rPr>
                <w:rFonts w:ascii="mylotus" w:hAnsi="mylotus" w:cs="mylotus" w:hint="cs"/>
                <w:rtl/>
              </w:rPr>
              <w:t xml:space="preserve">مؤلف: </w:t>
            </w:r>
            <w:r>
              <w:rPr>
                <w:rFonts w:ascii="mylotus" w:hAnsi="mylotus" w:cs="mylotus"/>
                <w:rtl/>
              </w:rPr>
              <w:t xml:space="preserve">جعفر </w:t>
            </w:r>
            <w:r w:rsidRPr="00956A69">
              <w:rPr>
                <w:rFonts w:ascii="mylotus" w:hAnsi="mylotus" w:cs="mylotus"/>
                <w:rtl/>
              </w:rPr>
              <w:t>سبحاني</w:t>
            </w:r>
            <w:r w:rsidRPr="00956A69">
              <w:rPr>
                <w:rFonts w:ascii="mylotus" w:hAnsi="mylotus" w:cs="mylotus" w:hint="cs"/>
                <w:rtl/>
              </w:rPr>
              <w:t>، نشر المركز العالمي للدّراسات الاسلامية.</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الرسائل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Pr>
                <w:rFonts w:ascii="mylotus" w:hAnsi="mylotus" w:cs="mylotus" w:hint="cs"/>
                <w:rtl/>
              </w:rPr>
              <w:t>م</w:t>
            </w:r>
            <w:r w:rsidRPr="00956A69">
              <w:rPr>
                <w:rFonts w:ascii="mylotus" w:hAnsi="mylotus" w:cs="mylotus"/>
                <w:rtl/>
              </w:rPr>
              <w:t>ؤلف: خميني، مؤسسة إسماعيليان للطباعة والنشر والتوزيع، ربيع الأول 1385هـ.</w:t>
            </w:r>
          </w:p>
        </w:tc>
      </w:tr>
      <w:tr w:rsidR="001D5C95" w:rsidRPr="00956A69">
        <w:trPr>
          <w:cantSplit/>
          <w:trHeight w:val="430"/>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الرسائل الرجالية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مؤلف: أبو</w:t>
            </w:r>
            <w:r>
              <w:rPr>
                <w:rFonts w:ascii="mylotus" w:hAnsi="mylotus" w:cs="mylotus"/>
                <w:rtl/>
              </w:rPr>
              <w:t xml:space="preserve"> المعالي محمد بن محمد إبراهيم كلباسي، تحقيق: محمد حسين </w:t>
            </w:r>
            <w:r w:rsidRPr="00956A69">
              <w:rPr>
                <w:rFonts w:ascii="mylotus" w:hAnsi="mylotus" w:cs="mylotus"/>
                <w:rtl/>
              </w:rPr>
              <w:t>درايتي، قم، دار الحديث،</w:t>
            </w:r>
            <w:r w:rsidRPr="00956A69">
              <w:rPr>
                <w:rFonts w:ascii="mylotus" w:hAnsi="mylotus" w:cs="mylotus" w:hint="cs"/>
                <w:rtl/>
              </w:rPr>
              <w:t xml:space="preserve"> </w:t>
            </w:r>
            <w:r w:rsidRPr="00956A69">
              <w:rPr>
                <w:rFonts w:ascii="mylotus" w:hAnsi="mylotus" w:cs="mylotus"/>
                <w:rtl/>
              </w:rPr>
              <w:t>1422ق- 1380ش.</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الرواشح السماوية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مؤلف: ميرداماد محمد باقر حسيني ا</w:t>
            </w:r>
            <w:r w:rsidRPr="00956A69">
              <w:rPr>
                <w:rFonts w:ascii="mylotus" w:hAnsi="mylotus" w:cs="mylotus"/>
                <w:rtl/>
              </w:rPr>
              <w:t>ستر آبادي</w:t>
            </w:r>
            <w:r w:rsidRPr="00956A69">
              <w:rPr>
                <w:rFonts w:ascii="mylotus" w:hAnsi="mylotus" w:cs="mylotus"/>
                <w:rtl/>
              </w:rPr>
              <w:cr/>
              <w:t>، تحقيق: غلام</w:t>
            </w:r>
            <w:r w:rsidRPr="00956A69">
              <w:rPr>
                <w:rFonts w:ascii="mylotus" w:hAnsi="mylotus" w:cs="mylotus" w:hint="cs"/>
                <w:rtl/>
              </w:rPr>
              <w:t xml:space="preserve"> </w:t>
            </w:r>
            <w:r w:rsidRPr="00956A69">
              <w:rPr>
                <w:rFonts w:ascii="mylotus" w:hAnsi="mylotus" w:cs="mylotus"/>
                <w:rtl/>
              </w:rPr>
              <w:t>حسين قيصريه</w:t>
            </w:r>
            <w:r w:rsidRPr="00956A69">
              <w:rPr>
                <w:rFonts w:ascii="mylotus" w:hAnsi="mylotus"/>
                <w:rtl/>
              </w:rPr>
              <w:t>‌</w:t>
            </w:r>
            <w:r>
              <w:rPr>
                <w:rFonts w:ascii="mylotus" w:hAnsi="mylotus" w:cs="mylotus"/>
                <w:rtl/>
              </w:rPr>
              <w:t xml:space="preserve">ها، نعمة الله </w:t>
            </w:r>
            <w:r w:rsidRPr="00956A69">
              <w:rPr>
                <w:rFonts w:ascii="mylotus" w:hAnsi="mylotus" w:cs="mylotus"/>
                <w:rtl/>
              </w:rPr>
              <w:t>جليلي</w:t>
            </w:r>
            <w:r w:rsidRPr="00956A69">
              <w:rPr>
                <w:rFonts w:ascii="mylotus" w:hAnsi="mylotus" w:cs="mylotus"/>
                <w:rtl/>
              </w:rPr>
              <w:cr/>
              <w:t xml:space="preserve">، </w:t>
            </w:r>
            <w:r>
              <w:rPr>
                <w:rFonts w:ascii="mylotus" w:hAnsi="mylotus" w:cs="mylotus" w:hint="cs"/>
                <w:rtl/>
              </w:rPr>
              <w:t>چاپ</w:t>
            </w:r>
            <w:r>
              <w:rPr>
                <w:rFonts w:ascii="mylotus" w:hAnsi="mylotus" w:cs="mylotus"/>
                <w:rtl/>
              </w:rPr>
              <w:t>: أول</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1422-1380ش</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دار الحديث</w:t>
            </w:r>
            <w:r>
              <w:rPr>
                <w:rFonts w:ascii="mylotus" w:hAnsi="mylotus" w:cs="mylotus"/>
                <w:rtl/>
              </w:rPr>
              <w:cr/>
              <w:t xml:space="preserve">، </w:t>
            </w:r>
            <w:r w:rsidRPr="00956A69">
              <w:rPr>
                <w:rFonts w:ascii="mylotus" w:hAnsi="mylotus" w:cs="mylotus"/>
                <w:rtl/>
              </w:rPr>
              <w:t>ناشر: دار الحديث للطباعة والنشر</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السرائر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ابن إدريس </w:t>
            </w:r>
            <w:r w:rsidRPr="00956A69">
              <w:rPr>
                <w:rFonts w:ascii="mylotus" w:hAnsi="mylotus" w:cs="mylotus"/>
                <w:rtl/>
              </w:rPr>
              <w:t xml:space="preserve">حلي، تحقيق: لجنة التحقيق، </w:t>
            </w:r>
            <w:r>
              <w:rPr>
                <w:rFonts w:ascii="mylotus" w:hAnsi="mylotus" w:cs="mylotus" w:hint="cs"/>
                <w:rtl/>
              </w:rPr>
              <w:t>چاپ</w:t>
            </w:r>
            <w:r w:rsidRPr="00956A69">
              <w:rPr>
                <w:rFonts w:ascii="mylotus" w:hAnsi="mylotus" w:cs="mylotus"/>
                <w:rtl/>
              </w:rPr>
              <w:t xml:space="preserve">: </w:t>
            </w:r>
            <w:r>
              <w:rPr>
                <w:rFonts w:ascii="mylotus" w:hAnsi="mylotus" w:cs="mylotus" w:hint="cs"/>
                <w:rtl/>
              </w:rPr>
              <w:t>دوم</w:t>
            </w:r>
            <w:r w:rsidRPr="00956A69">
              <w:rPr>
                <w:rFonts w:ascii="mylotus" w:hAnsi="mylotus" w:cs="mylotus"/>
                <w:rtl/>
              </w:rPr>
              <w:t xml:space="preserve">، </w:t>
            </w:r>
            <w:r>
              <w:rPr>
                <w:rFonts w:ascii="mylotus" w:hAnsi="mylotus" w:cs="mylotus" w:hint="cs"/>
                <w:rtl/>
              </w:rPr>
              <w:t>چاپخانه</w:t>
            </w:r>
            <w:r w:rsidRPr="00956A69">
              <w:rPr>
                <w:rFonts w:ascii="mylotus" w:hAnsi="mylotus" w:cs="mylotus"/>
                <w:rtl/>
              </w:rPr>
              <w:t>: مطبعة مؤسسة ا</w:t>
            </w:r>
            <w:r>
              <w:rPr>
                <w:rFonts w:ascii="mylotus" w:hAnsi="mylotus" w:cs="mylotus"/>
                <w:rtl/>
              </w:rPr>
              <w:t xml:space="preserve">لنشر الإسلامى، </w:t>
            </w:r>
            <w:r w:rsidRPr="00956A69">
              <w:rPr>
                <w:rFonts w:ascii="mylotus" w:hAnsi="mylotus" w:cs="mylotus"/>
                <w:rtl/>
              </w:rPr>
              <w:t>ناشر: مؤسسة النشر الإسلامي التابعة لجماعة المدرسين بقم المشرفة.</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السفير الخامس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hint="cs"/>
                <w:rtl/>
              </w:rPr>
            </w:pPr>
            <w:r w:rsidRPr="00956A69">
              <w:rPr>
                <w:rFonts w:ascii="mylotus" w:hAnsi="mylotus" w:cs="mylotus" w:hint="cs"/>
                <w:rtl/>
              </w:rPr>
              <w:t xml:space="preserve">مؤلف: </w:t>
            </w:r>
            <w:r>
              <w:rPr>
                <w:rFonts w:ascii="mylotus" w:hAnsi="mylotus" w:cs="mylotus"/>
                <w:rtl/>
              </w:rPr>
              <w:t xml:space="preserve">عباس زيدي </w:t>
            </w:r>
            <w:r w:rsidRPr="00956A69">
              <w:rPr>
                <w:rFonts w:ascii="mylotus" w:hAnsi="mylotus" w:cs="mylotus"/>
                <w:rtl/>
              </w:rPr>
              <w:t>مياحي، بيروت : ممثلية المرجع الشهيد السيد محمد الصدر في بيروت، 2001</w:t>
            </w:r>
            <w:r w:rsidRPr="00956A69">
              <w:rPr>
                <w:rFonts w:ascii="mylotus" w:hAnsi="mylotus" w:cs="mylotus" w:hint="cs"/>
                <w:rtl/>
              </w:rPr>
              <w:t>م</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الشافي شرح الكافي </w:t>
            </w:r>
          </w:p>
        </w:tc>
        <w:tc>
          <w:tcPr>
            <w:tcW w:w="4711" w:type="dxa"/>
          </w:tcPr>
          <w:p w:rsidR="001D5C95" w:rsidRPr="00956A69" w:rsidRDefault="001D5C95" w:rsidP="001D5C95">
            <w:pPr>
              <w:widowControl w:val="0"/>
              <w:spacing w:line="216" w:lineRule="auto"/>
              <w:jc w:val="lowKashida"/>
              <w:rPr>
                <w:rFonts w:ascii="mylotus" w:hAnsi="mylotus" w:cs="mylotus"/>
              </w:rPr>
            </w:pPr>
            <w:r w:rsidRPr="00956A69">
              <w:rPr>
                <w:rFonts w:ascii="mylotus" w:hAnsi="mylotus" w:cs="mylotus" w:hint="cs"/>
                <w:rtl/>
              </w:rPr>
              <w:t xml:space="preserve">مؤلف: </w:t>
            </w:r>
            <w:r>
              <w:rPr>
                <w:rFonts w:ascii="mylotus" w:hAnsi="mylotus" w:cs="mylotus"/>
                <w:rtl/>
              </w:rPr>
              <w:t xml:space="preserve">عبد الحسين بن عبد الله مظفر، </w:t>
            </w:r>
            <w:r>
              <w:rPr>
                <w:rFonts w:ascii="mylotus" w:hAnsi="mylotus" w:cs="mylotus" w:hint="cs"/>
                <w:rtl/>
              </w:rPr>
              <w:t>چاپخانه:</w:t>
            </w:r>
            <w:r w:rsidRPr="00956A69">
              <w:rPr>
                <w:rFonts w:ascii="mylotus" w:hAnsi="mylotus" w:cs="mylotus"/>
                <w:rtl/>
              </w:rPr>
              <w:t xml:space="preserve"> </w:t>
            </w:r>
            <w:r>
              <w:rPr>
                <w:rFonts w:ascii="mylotus" w:hAnsi="mylotus" w:cs="mylotus"/>
                <w:rtl/>
              </w:rPr>
              <w:t xml:space="preserve">الغري، </w:t>
            </w:r>
            <w:r w:rsidRPr="00956A69">
              <w:rPr>
                <w:rFonts w:ascii="mylotus" w:hAnsi="mylotus" w:cs="mylotus"/>
                <w:rtl/>
              </w:rPr>
              <w:t xml:space="preserve">نجف، </w:t>
            </w:r>
            <w:r>
              <w:rPr>
                <w:rFonts w:ascii="mylotus" w:hAnsi="mylotus" w:cs="mylotus" w:hint="cs"/>
                <w:rtl/>
              </w:rPr>
              <w:t>چاپ</w:t>
            </w:r>
            <w:r w:rsidRPr="00956A69">
              <w:rPr>
                <w:rFonts w:ascii="mylotus" w:hAnsi="mylotus" w:cs="mylotus"/>
                <w:rtl/>
              </w:rPr>
              <w:t>: ا</w:t>
            </w:r>
            <w:r>
              <w:rPr>
                <w:rFonts w:ascii="mylotus" w:hAnsi="mylotus" w:cs="mylotus" w:hint="cs"/>
                <w:rtl/>
              </w:rPr>
              <w:t>دوم</w:t>
            </w:r>
            <w:r w:rsidRPr="00956A69">
              <w:rPr>
                <w:rFonts w:ascii="mylotus" w:hAnsi="mylotus" w:cs="mylotus"/>
                <w:rtl/>
              </w:rPr>
              <w:t xml:space="preserve"> 1389هـ. </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hint="c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hint="cs"/>
              </w:rPr>
            </w:pPr>
            <w:r w:rsidRPr="00956A69">
              <w:rPr>
                <w:rFonts w:ascii="mylotus" w:hAnsi="mylotus" w:cs="mylotus"/>
                <w:rtl/>
              </w:rPr>
              <w:t>الشهادة الثالثة المقدسة</w:t>
            </w:r>
            <w:r w:rsidRPr="00956A69">
              <w:rPr>
                <w:rFonts w:ascii="mylotus" w:hAnsi="mylotus" w:cs="mylotus" w:hint="cs"/>
                <w:rtl/>
              </w:rPr>
              <w:t xml:space="preserve"> معدن الإسلام الكامل وجوهر الإيمان الحق</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hint="cs"/>
                <w:rtl/>
              </w:rPr>
            </w:pPr>
            <w:r>
              <w:rPr>
                <w:rFonts w:ascii="mylotus" w:hAnsi="mylotus" w:cs="mylotus" w:hint="cs"/>
                <w:rtl/>
              </w:rPr>
              <w:t xml:space="preserve">مؤلف: عبدالحليم </w:t>
            </w:r>
            <w:r w:rsidRPr="00956A69">
              <w:rPr>
                <w:rFonts w:ascii="mylotus" w:hAnsi="mylotus" w:cs="mylotus" w:hint="cs"/>
                <w:rtl/>
              </w:rPr>
              <w:t xml:space="preserve">غزي، </w:t>
            </w:r>
            <w:r>
              <w:rPr>
                <w:rFonts w:ascii="mylotus" w:hAnsi="mylotus" w:cs="mylotus" w:hint="cs"/>
                <w:rtl/>
              </w:rPr>
              <w:t>چاپ دوم</w:t>
            </w:r>
            <w:r w:rsidRPr="00956A69">
              <w:rPr>
                <w:rFonts w:ascii="mylotus" w:hAnsi="mylotus" w:cs="mylotus" w:hint="cs"/>
                <w:rtl/>
              </w:rPr>
              <w:t xml:space="preserve">، 1423هـ، دار القاريء </w:t>
            </w:r>
            <w:r w:rsidRPr="00956A69">
              <w:rPr>
                <w:rFonts w:hint="cs"/>
                <w:rtl/>
              </w:rPr>
              <w:t>–</w:t>
            </w:r>
            <w:r w:rsidRPr="00956A69">
              <w:rPr>
                <w:rFonts w:ascii="mylotus" w:hAnsi="mylotus" w:cs="mylotus" w:hint="cs"/>
                <w:rtl/>
              </w:rPr>
              <w:t xml:space="preserve"> بيروت </w:t>
            </w:r>
            <w:r w:rsidRPr="00956A69">
              <w:rPr>
                <w:rFonts w:hint="cs"/>
                <w:rtl/>
              </w:rPr>
              <w:t>–</w:t>
            </w:r>
            <w:r w:rsidRPr="00956A69">
              <w:rPr>
                <w:rFonts w:ascii="mylotus" w:hAnsi="mylotus" w:cs="mylotus" w:hint="cs"/>
                <w:rtl/>
              </w:rPr>
              <w:t xml:space="preserve"> لبنان.</w:t>
            </w:r>
          </w:p>
        </w:tc>
      </w:tr>
      <w:tr w:rsidR="001D5C95" w:rsidRPr="00956A69">
        <w:trPr>
          <w:cantSplit/>
          <w:trHeight w:val="896"/>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الشيعة في الميزان</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hint="cs"/>
                <w:rtl/>
              </w:rPr>
            </w:pPr>
            <w:r w:rsidRPr="00956A69">
              <w:rPr>
                <w:rFonts w:ascii="mylotus" w:hAnsi="mylotus" w:cs="mylotus"/>
                <w:rtl/>
              </w:rPr>
              <w:t xml:space="preserve">مؤلف: محمد جواد مغنية، </w:t>
            </w:r>
            <w:r>
              <w:rPr>
                <w:rFonts w:ascii="mylotus" w:hAnsi="mylotus" w:cs="mylotus" w:hint="cs"/>
                <w:rtl/>
              </w:rPr>
              <w:t>چاپ</w:t>
            </w:r>
            <w:r w:rsidRPr="00956A69">
              <w:rPr>
                <w:rFonts w:ascii="mylotus" w:hAnsi="mylotus" w:cs="mylotus"/>
                <w:rtl/>
              </w:rPr>
              <w:t>:</w:t>
            </w:r>
            <w:r>
              <w:rPr>
                <w:rFonts w:ascii="mylotus" w:hAnsi="mylotus" w:cs="mylotus" w:hint="cs"/>
                <w:rtl/>
              </w:rPr>
              <w:t>چهارم</w:t>
            </w:r>
            <w:r w:rsidRPr="00956A69">
              <w:rPr>
                <w:rFonts w:ascii="mylotus" w:hAnsi="mylotus" w:cs="mylotus"/>
                <w:rtl/>
              </w:rPr>
              <w:t xml:space="preserve">، </w:t>
            </w:r>
            <w:r>
              <w:rPr>
                <w:rFonts w:ascii="mylotus" w:hAnsi="mylotus" w:cs="mylotus" w:hint="cs"/>
                <w:rtl/>
              </w:rPr>
              <w:t>سال نشر</w:t>
            </w:r>
            <w:r w:rsidRPr="00956A69">
              <w:rPr>
                <w:rFonts w:ascii="mylotus" w:hAnsi="mylotus" w:cs="mylotus"/>
                <w:rtl/>
              </w:rPr>
              <w:t>: 1399 -</w:t>
            </w:r>
            <w:r>
              <w:rPr>
                <w:rFonts w:ascii="mylotus" w:hAnsi="mylotus" w:cs="mylotus"/>
                <w:rtl/>
              </w:rPr>
              <w:t xml:space="preserve"> 1979م، </w:t>
            </w:r>
            <w:r w:rsidRPr="00956A69">
              <w:rPr>
                <w:rFonts w:ascii="mylotus" w:hAnsi="mylotus" w:cs="mylotus"/>
                <w:rtl/>
              </w:rPr>
              <w:t>ناشر: دار التعارف للمطبوعات - بيروت - لبنان.</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tcPr>
          <w:p w:rsidR="001D5C95" w:rsidRPr="00956A69" w:rsidRDefault="001D5C95" w:rsidP="001D5C95">
            <w:pPr>
              <w:spacing w:line="216" w:lineRule="auto"/>
              <w:jc w:val="lowKashida"/>
              <w:rPr>
                <w:rFonts w:ascii="mylotus" w:hAnsi="mylotus" w:cs="mylotus"/>
                <w:color w:val="000000"/>
                <w:rtl/>
              </w:rPr>
            </w:pPr>
            <w:r w:rsidRPr="00956A69">
              <w:rPr>
                <w:rFonts w:ascii="mylotus" w:hAnsi="mylotus" w:cs="mylotus"/>
                <w:color w:val="000000"/>
                <w:rtl/>
              </w:rPr>
              <w:t xml:space="preserve">الشيعة والتصحيح </w:t>
            </w:r>
          </w:p>
        </w:tc>
        <w:tc>
          <w:tcPr>
            <w:tcW w:w="4711" w:type="dxa"/>
          </w:tcPr>
          <w:p w:rsidR="001D5C95" w:rsidRPr="00956A69" w:rsidRDefault="001D5C95" w:rsidP="001D5C95">
            <w:pPr>
              <w:spacing w:line="216" w:lineRule="auto"/>
              <w:jc w:val="lowKashida"/>
              <w:rPr>
                <w:rFonts w:ascii="mylotus" w:hAnsi="mylotus" w:cs="mylotus"/>
                <w:color w:val="000000"/>
                <w:rtl/>
              </w:rPr>
            </w:pPr>
            <w:r>
              <w:rPr>
                <w:rFonts w:ascii="mylotus" w:hAnsi="mylotus" w:cs="mylotus"/>
                <w:color w:val="000000"/>
                <w:rtl/>
              </w:rPr>
              <w:t xml:space="preserve">موسى </w:t>
            </w:r>
            <w:r w:rsidRPr="00956A69">
              <w:rPr>
                <w:rFonts w:ascii="mylotus" w:hAnsi="mylotus" w:cs="mylotus"/>
                <w:color w:val="000000"/>
                <w:rtl/>
              </w:rPr>
              <w:t>موسوي، 1408هـ - 1988م.</w:t>
            </w:r>
          </w:p>
        </w:tc>
      </w:tr>
      <w:tr w:rsidR="001D5C95" w:rsidRPr="00956A69">
        <w:trPr>
          <w:cantSplit/>
          <w:trHeight w:val="764"/>
          <w:jc w:val="center"/>
        </w:trPr>
        <w:tc>
          <w:tcPr>
            <w:tcW w:w="508" w:type="dxa"/>
          </w:tcPr>
          <w:p w:rsidR="001D5C95" w:rsidRPr="00956A69" w:rsidRDefault="001D5C95" w:rsidP="001D5C95">
            <w:pPr>
              <w:numPr>
                <w:ilvl w:val="0"/>
                <w:numId w:val="21"/>
              </w:numPr>
              <w:spacing w:line="216" w:lineRule="auto"/>
              <w:jc w:val="center"/>
              <w:rPr>
                <w:rFonts w:ascii="mylotus" w:hAnsi="mylotus" w:cs="mylotus"/>
                <w:rtl/>
              </w:rPr>
            </w:pPr>
          </w:p>
        </w:tc>
        <w:tc>
          <w:tcPr>
            <w:tcW w:w="2183" w:type="dxa"/>
          </w:tcPr>
          <w:p w:rsidR="001D5C95" w:rsidRPr="00956A69" w:rsidRDefault="001D5C95" w:rsidP="001D5C95">
            <w:pPr>
              <w:widowControl w:val="0"/>
              <w:tabs>
                <w:tab w:val="left" w:pos="1106"/>
              </w:tabs>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صحيح الكافي </w:t>
            </w:r>
          </w:p>
        </w:tc>
        <w:tc>
          <w:tcPr>
            <w:tcW w:w="4711" w:type="dxa"/>
          </w:tcPr>
          <w:p w:rsidR="001D5C95" w:rsidRPr="00956A69" w:rsidRDefault="001D5C95" w:rsidP="001D5C95">
            <w:pPr>
              <w:widowControl w:val="0"/>
              <w:tabs>
                <w:tab w:val="left" w:pos="1106"/>
              </w:tabs>
              <w:autoSpaceDE w:val="0"/>
              <w:autoSpaceDN w:val="0"/>
              <w:adjustRightInd w:val="0"/>
              <w:spacing w:line="216" w:lineRule="auto"/>
              <w:jc w:val="lowKashida"/>
              <w:rPr>
                <w:rFonts w:ascii="mylotus" w:hAnsi="mylotus" w:cs="mylotus" w:hint="eastAsia"/>
                <w:rtl/>
              </w:rPr>
            </w:pPr>
            <w:r>
              <w:rPr>
                <w:rFonts w:ascii="mylotus" w:hAnsi="mylotus" w:cs="mylotus"/>
                <w:rtl/>
              </w:rPr>
              <w:t xml:space="preserve">/ محمد باقر </w:t>
            </w:r>
            <w:r w:rsidRPr="00956A69">
              <w:rPr>
                <w:rFonts w:ascii="mylotus" w:hAnsi="mylotus" w:cs="mylotus"/>
                <w:rtl/>
              </w:rPr>
              <w:t>بهبودي</w:t>
            </w:r>
            <w:r w:rsidRPr="00956A69">
              <w:rPr>
                <w:rFonts w:ascii="mylotus" w:hAnsi="mylotus" w:cs="mylotus" w:hint="cs"/>
                <w:rtl/>
              </w:rPr>
              <w:t xml:space="preserve"> </w:t>
            </w:r>
            <w:r>
              <w:rPr>
                <w:rFonts w:ascii="mylotus" w:hAnsi="mylotus" w:cs="mylotus" w:hint="cs"/>
                <w:rtl/>
              </w:rPr>
              <w:t>چاپ نخست</w:t>
            </w:r>
          </w:p>
        </w:tc>
      </w:tr>
      <w:tr w:rsidR="001D5C95" w:rsidRPr="00956A69">
        <w:trPr>
          <w:cantSplit/>
          <w:trHeight w:val="764"/>
          <w:jc w:val="center"/>
        </w:trPr>
        <w:tc>
          <w:tcPr>
            <w:tcW w:w="508" w:type="dxa"/>
          </w:tcPr>
          <w:p w:rsidR="001D5C95" w:rsidRPr="00956A69" w:rsidRDefault="001D5C95" w:rsidP="001D5C95">
            <w:pPr>
              <w:numPr>
                <w:ilvl w:val="0"/>
                <w:numId w:val="21"/>
              </w:numPr>
              <w:spacing w:line="216" w:lineRule="auto"/>
              <w:jc w:val="center"/>
              <w:rPr>
                <w:rFonts w:ascii="mylotus" w:hAnsi="mylotus" w:cs="mylotus"/>
                <w:rtl/>
              </w:rPr>
            </w:pPr>
          </w:p>
        </w:tc>
        <w:tc>
          <w:tcPr>
            <w:tcW w:w="2183" w:type="dxa"/>
          </w:tcPr>
          <w:p w:rsidR="001D5C95" w:rsidRPr="00956A69" w:rsidRDefault="001D5C95" w:rsidP="001D5C95">
            <w:pPr>
              <w:widowControl w:val="0"/>
              <w:tabs>
                <w:tab w:val="left" w:pos="1106"/>
              </w:tabs>
              <w:autoSpaceDE w:val="0"/>
              <w:autoSpaceDN w:val="0"/>
              <w:adjustRightInd w:val="0"/>
              <w:spacing w:line="216" w:lineRule="auto"/>
              <w:jc w:val="lowKashida"/>
              <w:rPr>
                <w:rFonts w:ascii="mylotus" w:hAnsi="mylotus" w:cs="mylotus"/>
                <w:rtl/>
              </w:rPr>
            </w:pPr>
            <w:r w:rsidRPr="00956A69">
              <w:rPr>
                <w:rFonts w:ascii="mylotus" w:hAnsi="mylotus" w:cs="mylotus"/>
                <w:rtl/>
              </w:rPr>
              <w:t>الصوارم المهرقة</w:t>
            </w:r>
          </w:p>
        </w:tc>
        <w:tc>
          <w:tcPr>
            <w:tcW w:w="4711" w:type="dxa"/>
          </w:tcPr>
          <w:p w:rsidR="001D5C95" w:rsidRPr="00956A69" w:rsidRDefault="001D5C95" w:rsidP="001D5C95">
            <w:pPr>
              <w:widowControl w:val="0"/>
              <w:tabs>
                <w:tab w:val="left" w:pos="1106"/>
              </w:tabs>
              <w:autoSpaceDE w:val="0"/>
              <w:autoSpaceDN w:val="0"/>
              <w:adjustRightInd w:val="0"/>
              <w:spacing w:line="216" w:lineRule="auto"/>
              <w:jc w:val="lowKashida"/>
              <w:rPr>
                <w:rFonts w:ascii="mylotus" w:hAnsi="mylotus" w:cs="mylotus" w:hint="cs"/>
                <w:rtl/>
              </w:rPr>
            </w:pPr>
            <w:r w:rsidRPr="00956A69">
              <w:rPr>
                <w:rFonts w:ascii="mylotus" w:hAnsi="mylotus" w:cs="mylotus" w:hint="eastAsia"/>
                <w:rtl/>
              </w:rPr>
              <w:t>مؤلف</w:t>
            </w:r>
            <w:r w:rsidRPr="00956A69">
              <w:rPr>
                <w:rFonts w:ascii="mylotus" w:hAnsi="mylotus" w:cs="mylotus"/>
                <w:rtl/>
              </w:rPr>
              <w:t xml:space="preserve"> : </w:t>
            </w:r>
            <w:r w:rsidRPr="00956A69">
              <w:rPr>
                <w:rFonts w:ascii="mylotus" w:hAnsi="mylotus" w:cs="mylotus" w:hint="eastAsia"/>
                <w:rtl/>
              </w:rPr>
              <w:t>شهيد</w:t>
            </w:r>
            <w:r w:rsidRPr="00956A69">
              <w:rPr>
                <w:rFonts w:ascii="mylotus" w:hAnsi="mylotus" w:cs="mylotus"/>
                <w:rtl/>
              </w:rPr>
              <w:t xml:space="preserve"> </w:t>
            </w:r>
            <w:r w:rsidRPr="00956A69">
              <w:rPr>
                <w:rFonts w:ascii="mylotus" w:hAnsi="mylotus" w:cs="mylotus" w:hint="eastAsia"/>
                <w:rtl/>
              </w:rPr>
              <w:t>نور</w:t>
            </w:r>
            <w:r w:rsidRPr="00956A69">
              <w:rPr>
                <w:rFonts w:ascii="mylotus" w:hAnsi="mylotus" w:cs="mylotus"/>
                <w:rtl/>
              </w:rPr>
              <w:t xml:space="preserve"> </w:t>
            </w:r>
            <w:r w:rsidRPr="00956A69">
              <w:rPr>
                <w:rFonts w:ascii="mylotus" w:hAnsi="mylotus" w:cs="mylotus" w:hint="eastAsia"/>
                <w:rtl/>
              </w:rPr>
              <w:t>الله</w:t>
            </w:r>
            <w:r w:rsidRPr="00956A69">
              <w:rPr>
                <w:rFonts w:ascii="mylotus" w:hAnsi="mylotus" w:cs="mylotus"/>
                <w:rtl/>
              </w:rPr>
              <w:t xml:space="preserve"> </w:t>
            </w:r>
            <w:r w:rsidRPr="00956A69">
              <w:rPr>
                <w:rFonts w:ascii="mylotus" w:hAnsi="mylotus" w:cs="mylotus" w:hint="eastAsia"/>
                <w:rtl/>
              </w:rPr>
              <w:t>تستري</w:t>
            </w:r>
            <w:r w:rsidRPr="00956A69">
              <w:rPr>
                <w:rFonts w:ascii="mylotus" w:hAnsi="mylotus" w:cs="mylotus"/>
                <w:rtl/>
              </w:rPr>
              <w:cr/>
            </w:r>
            <w:r w:rsidRPr="00956A69">
              <w:rPr>
                <w:rFonts w:ascii="mylotus" w:hAnsi="mylotus" w:cs="mylotus" w:hint="cs"/>
                <w:rtl/>
              </w:rPr>
              <w:t xml:space="preserve">، </w:t>
            </w:r>
            <w:r w:rsidRPr="00956A69">
              <w:rPr>
                <w:rFonts w:ascii="mylotus" w:hAnsi="mylotus" w:cs="mylotus" w:hint="eastAsia"/>
                <w:rtl/>
              </w:rPr>
              <w:t>تحقيق</w:t>
            </w:r>
            <w:r w:rsidRPr="00956A69">
              <w:rPr>
                <w:rFonts w:ascii="mylotus" w:hAnsi="mylotus" w:cs="mylotus"/>
                <w:rtl/>
              </w:rPr>
              <w:t xml:space="preserve"> : </w:t>
            </w:r>
            <w:r w:rsidRPr="00956A69">
              <w:rPr>
                <w:rFonts w:ascii="mylotus" w:hAnsi="mylotus" w:cs="mylotus" w:hint="eastAsia"/>
                <w:rtl/>
              </w:rPr>
              <w:t>سيد</w:t>
            </w:r>
            <w:r w:rsidRPr="00956A69">
              <w:rPr>
                <w:rFonts w:ascii="mylotus" w:hAnsi="mylotus" w:cs="mylotus"/>
                <w:rtl/>
              </w:rPr>
              <w:t xml:space="preserve"> </w:t>
            </w:r>
            <w:r w:rsidRPr="00956A69">
              <w:rPr>
                <w:rFonts w:ascii="mylotus" w:hAnsi="mylotus" w:cs="mylotus" w:hint="eastAsia"/>
                <w:rtl/>
              </w:rPr>
              <w:t>جلال</w:t>
            </w:r>
            <w:r w:rsidRPr="00956A69">
              <w:rPr>
                <w:rFonts w:ascii="mylotus" w:hAnsi="mylotus" w:cs="mylotus"/>
                <w:rtl/>
              </w:rPr>
              <w:t xml:space="preserve"> </w:t>
            </w:r>
            <w:r w:rsidRPr="00956A69">
              <w:rPr>
                <w:rFonts w:ascii="mylotus" w:hAnsi="mylotus" w:cs="mylotus" w:hint="eastAsia"/>
                <w:rtl/>
              </w:rPr>
              <w:t>الدين</w:t>
            </w:r>
            <w:r w:rsidRPr="00956A69">
              <w:rPr>
                <w:rFonts w:ascii="mylotus" w:hAnsi="mylotus" w:cs="mylotus"/>
                <w:rtl/>
              </w:rPr>
              <w:t xml:space="preserve"> </w:t>
            </w:r>
            <w:r w:rsidRPr="00956A69">
              <w:rPr>
                <w:rFonts w:ascii="mylotus" w:hAnsi="mylotus" w:cs="mylotus" w:hint="eastAsia"/>
                <w:rtl/>
              </w:rPr>
              <w:t>محدث</w:t>
            </w:r>
            <w:r w:rsidRPr="00956A69">
              <w:rPr>
                <w:rFonts w:ascii="mylotus" w:hAnsi="mylotus" w:cs="mylotus"/>
                <w:rtl/>
              </w:rPr>
              <w:cr/>
            </w:r>
            <w:r w:rsidRPr="00956A69">
              <w:rPr>
                <w:rFonts w:ascii="mylotus" w:hAnsi="mylotus" w:cs="mylotus" w:hint="cs"/>
                <w:rtl/>
              </w:rPr>
              <w:t xml:space="preserve">، </w:t>
            </w:r>
            <w:r>
              <w:rPr>
                <w:rFonts w:ascii="mylotus" w:hAnsi="mylotus" w:cs="mylotus" w:hint="cs"/>
                <w:rtl/>
              </w:rPr>
              <w:t>سال چاپ</w:t>
            </w:r>
            <w:r w:rsidRPr="00956A69">
              <w:rPr>
                <w:rFonts w:ascii="mylotus" w:hAnsi="mylotus" w:cs="mylotus"/>
                <w:rtl/>
              </w:rPr>
              <w:t xml:space="preserve"> : 1367</w:t>
            </w:r>
            <w:r w:rsidRPr="00956A69">
              <w:rPr>
                <w:rFonts w:ascii="mylotus" w:hAnsi="mylotus" w:cs="mylotus"/>
                <w:rtl/>
              </w:rPr>
              <w:cr/>
            </w:r>
            <w:r w:rsidRPr="00956A69">
              <w:rPr>
                <w:rFonts w:ascii="mylotus" w:hAnsi="mylotus" w:cs="mylotus" w:hint="cs"/>
                <w:rtl/>
              </w:rPr>
              <w:t xml:space="preserve">، </w:t>
            </w:r>
            <w:r>
              <w:rPr>
                <w:rFonts w:ascii="mylotus" w:hAnsi="mylotus" w:cs="mylotus" w:hint="cs"/>
                <w:rtl/>
              </w:rPr>
              <w:t>چاپخانه</w:t>
            </w:r>
            <w:r w:rsidRPr="00956A69">
              <w:rPr>
                <w:rFonts w:ascii="mylotus" w:hAnsi="mylotus" w:cs="mylotus"/>
                <w:rtl/>
              </w:rPr>
              <w:t xml:space="preserve"> : </w:t>
            </w:r>
            <w:r w:rsidRPr="00956A69">
              <w:rPr>
                <w:rFonts w:ascii="mylotus" w:hAnsi="mylotus" w:cs="mylotus" w:hint="eastAsia"/>
                <w:rtl/>
              </w:rPr>
              <w:t>نهضت</w:t>
            </w:r>
            <w:r w:rsidRPr="00956A69">
              <w:rPr>
                <w:rFonts w:ascii="mylotus" w:hAnsi="mylotus" w:cs="mylotus"/>
                <w:rtl/>
              </w:rPr>
              <w:cr/>
            </w:r>
            <w:r w:rsidRPr="00956A69">
              <w:rPr>
                <w:rFonts w:ascii="mylotus" w:hAnsi="mylotus" w:cs="mylotus" w:hint="cs"/>
                <w:rtl/>
              </w:rP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العروة الوثقى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سيد محمد كاظم </w:t>
            </w:r>
            <w:r w:rsidRPr="00956A69">
              <w:rPr>
                <w:rFonts w:ascii="mylotus" w:hAnsi="mylotus" w:cs="mylotus"/>
                <w:rtl/>
              </w:rPr>
              <w:t xml:space="preserve">يزدي، تحقيق: مؤسسة النشر الإسلامي، </w:t>
            </w:r>
            <w:r>
              <w:rPr>
                <w:rFonts w:ascii="mylotus" w:hAnsi="mylotus" w:cs="mylotus" w:hint="cs"/>
                <w:rtl/>
              </w:rPr>
              <w:t>چاپ</w:t>
            </w:r>
            <w:r>
              <w:rPr>
                <w:rFonts w:ascii="mylotus" w:hAnsi="mylotus" w:cs="mylotus"/>
                <w:rtl/>
              </w:rPr>
              <w:t>: أول</w:t>
            </w:r>
            <w:r w:rsidRPr="00956A69">
              <w:rPr>
                <w:rFonts w:ascii="mylotus" w:hAnsi="mylotus" w:cs="mylotus"/>
                <w:rtl/>
              </w:rPr>
              <w:t xml:space="preserve">، </w:t>
            </w:r>
            <w:r>
              <w:rPr>
                <w:rFonts w:ascii="mylotus" w:hAnsi="mylotus" w:cs="mylotus" w:hint="cs"/>
                <w:rtl/>
              </w:rPr>
              <w:t>سال نشر</w:t>
            </w:r>
            <w:r>
              <w:rPr>
                <w:rFonts w:ascii="mylotus" w:hAnsi="mylotus" w:cs="mylotus"/>
                <w:rtl/>
              </w:rPr>
              <w:t xml:space="preserve">: 1417، </w:t>
            </w:r>
            <w:r w:rsidRPr="00956A69">
              <w:rPr>
                <w:rFonts w:ascii="mylotus" w:hAnsi="mylotus" w:cs="mylotus"/>
                <w:rtl/>
              </w:rPr>
              <w:t>ناشر: مؤسسة النشر الإسلامي التابعة لجماعة المدرسين بقم المشرفة</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hint="cs"/>
                <w:rtl/>
              </w:rPr>
            </w:pPr>
            <w:r w:rsidRPr="00956A69">
              <w:rPr>
                <w:rFonts w:ascii="mylotus" w:hAnsi="mylotus" w:cs="mylotus"/>
                <w:rtl/>
              </w:rPr>
              <w:t>علم الكلام المعاصر</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حيدر حب الله -</w:t>
            </w:r>
            <w:r w:rsidRPr="00956A69">
              <w:rPr>
                <w:rFonts w:ascii="mylotus" w:hAnsi="mylotus" w:cs="mylotus" w:hint="cs"/>
                <w:rtl/>
              </w:rPr>
              <w:t xml:space="preserve"> طبعة</w:t>
            </w:r>
            <w:r w:rsidRPr="00956A69">
              <w:rPr>
                <w:rFonts w:ascii="mylotus" w:hAnsi="mylotus" w:cs="mylotus"/>
                <w:rtl/>
              </w:rPr>
              <w:t xml:space="preserve"> المركز العالمي للعلوم الاسلامية</w:t>
            </w:r>
            <w:r w:rsidRPr="00956A69">
              <w:rPr>
                <w:rFonts w:ascii="mylotus" w:hAnsi="mylotus" w:cs="mylotus" w:hint="cs"/>
                <w:rtl/>
              </w:rPr>
              <w:t xml:space="preserve"> الأولى</w:t>
            </w:r>
            <w:r w:rsidRPr="00956A69">
              <w:rPr>
                <w:rFonts w:ascii="mylotus" w:hAnsi="mylotus" w:cs="mylotus"/>
                <w:rtl/>
              </w:rPr>
              <w:t xml:space="preserve"> </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hint="cs"/>
                <w:rtl/>
              </w:rPr>
            </w:pPr>
          </w:p>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العوالم</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شيخ عبد الله </w:t>
            </w:r>
            <w:r w:rsidRPr="00956A69">
              <w:rPr>
                <w:rFonts w:ascii="mylotus" w:hAnsi="mylotus" w:cs="mylotus"/>
                <w:rtl/>
              </w:rPr>
              <w:t xml:space="preserve">بحراني، تحقيق: مدرسة الإمام المهدي (ع)، </w:t>
            </w:r>
            <w:r>
              <w:rPr>
                <w:rFonts w:ascii="mylotus" w:hAnsi="mylotus" w:cs="mylotus" w:hint="cs"/>
                <w:rtl/>
              </w:rPr>
              <w:t>چاپ</w:t>
            </w:r>
            <w:r w:rsidRPr="00956A69">
              <w:rPr>
                <w:rFonts w:ascii="mylotus" w:hAnsi="mylotus" w:cs="mylotus"/>
                <w:rtl/>
              </w:rPr>
              <w:t xml:space="preserve">: </w:t>
            </w:r>
            <w:r>
              <w:rPr>
                <w:rFonts w:ascii="mylotus" w:hAnsi="mylotus" w:cs="mylotus" w:hint="cs"/>
                <w:rtl/>
              </w:rPr>
              <w:t>نخست</w:t>
            </w:r>
            <w:r w:rsidRPr="00956A69">
              <w:rPr>
                <w:rFonts w:ascii="mylotus" w:hAnsi="mylotus" w:cs="mylotus"/>
                <w:rtl/>
              </w:rPr>
              <w:t xml:space="preserve">، </w:t>
            </w:r>
            <w:r>
              <w:rPr>
                <w:rFonts w:ascii="mylotus" w:hAnsi="mylotus" w:cs="mylotus" w:hint="cs"/>
                <w:rtl/>
              </w:rPr>
              <w:t>سال نشر</w:t>
            </w:r>
            <w:r w:rsidRPr="00956A69">
              <w:rPr>
                <w:rFonts w:ascii="mylotus" w:hAnsi="mylotus" w:cs="mylotus"/>
                <w:rtl/>
              </w:rPr>
              <w:t xml:space="preserve">: 1407 - 1365 ش، </w:t>
            </w:r>
            <w:r>
              <w:rPr>
                <w:rFonts w:ascii="mylotus" w:hAnsi="mylotus" w:cs="mylotus" w:hint="cs"/>
                <w:rtl/>
              </w:rPr>
              <w:t>چاپخانه</w:t>
            </w:r>
            <w:r w:rsidRPr="00956A69">
              <w:rPr>
                <w:rFonts w:ascii="mylotus" w:hAnsi="mylotus" w:cs="mylotus"/>
                <w:rtl/>
              </w:rPr>
              <w:t xml:space="preserve">: أمير </w:t>
            </w:r>
            <w:r w:rsidRPr="00956A69">
              <w:rPr>
                <w:rFonts w:ascii="mylotus" w:hAnsi="mylotus" w:cs="mylotus" w:hint="cs"/>
                <w:rtl/>
              </w:rPr>
              <w:t xml:space="preserve">- </w:t>
            </w:r>
            <w:r>
              <w:rPr>
                <w:rFonts w:ascii="mylotus" w:hAnsi="mylotus" w:cs="mylotus"/>
                <w:rtl/>
              </w:rPr>
              <w:t xml:space="preserve">قم، </w:t>
            </w:r>
            <w:r w:rsidRPr="00956A69">
              <w:rPr>
                <w:rFonts w:ascii="mylotus" w:hAnsi="mylotus" w:cs="mylotus"/>
                <w:rtl/>
              </w:rPr>
              <w:t>ناشر: مدرسة الإمام المهدي (</w:t>
            </w:r>
            <w:r>
              <w:rPr>
                <w:rFonts w:ascii="mylotus" w:hAnsi="mylotus" w:cs="mylotus"/>
                <w:rtl/>
              </w:rPr>
              <w:t xml:space="preserve">عج) بالحوزة العلمية - قم </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الغدير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w:t>
            </w:r>
            <w:r w:rsidRPr="00956A69">
              <w:rPr>
                <w:rFonts w:ascii="mylotus" w:hAnsi="mylotus" w:cs="mylotus"/>
                <w:rtl/>
              </w:rPr>
              <w:t>شي</w:t>
            </w:r>
            <w:r>
              <w:rPr>
                <w:rFonts w:ascii="mylotus" w:hAnsi="mylotus" w:cs="mylotus"/>
                <w:rtl/>
              </w:rPr>
              <w:t xml:space="preserve">خ </w:t>
            </w:r>
            <w:r w:rsidRPr="00956A69">
              <w:rPr>
                <w:rFonts w:ascii="mylotus" w:hAnsi="mylotus" w:cs="mylotus"/>
                <w:rtl/>
              </w:rPr>
              <w:t xml:space="preserve">أميني، </w:t>
            </w:r>
            <w:r>
              <w:rPr>
                <w:rFonts w:ascii="mylotus" w:hAnsi="mylotus" w:cs="mylotus" w:hint="cs"/>
                <w:rtl/>
              </w:rPr>
              <w:t>چاپ</w:t>
            </w:r>
            <w:r w:rsidRPr="00956A69">
              <w:rPr>
                <w:rFonts w:ascii="mylotus" w:hAnsi="mylotus" w:cs="mylotus"/>
                <w:rtl/>
              </w:rPr>
              <w:t xml:space="preserve">: </w:t>
            </w:r>
            <w:r>
              <w:rPr>
                <w:rFonts w:ascii="mylotus" w:hAnsi="mylotus" w:cs="mylotus" w:hint="cs"/>
                <w:rtl/>
              </w:rPr>
              <w:t>چهارم</w:t>
            </w:r>
            <w:r w:rsidRPr="00956A69">
              <w:rPr>
                <w:rFonts w:ascii="mylotus" w:hAnsi="mylotus" w:cs="mylotus"/>
                <w:rtl/>
              </w:rPr>
              <w:t xml:space="preserve">، </w:t>
            </w:r>
            <w:r>
              <w:rPr>
                <w:rFonts w:ascii="mylotus" w:hAnsi="mylotus" w:cs="mylotus" w:hint="cs"/>
                <w:rtl/>
              </w:rPr>
              <w:t>سال نشر</w:t>
            </w:r>
            <w:r>
              <w:rPr>
                <w:rFonts w:ascii="mylotus" w:hAnsi="mylotus" w:cs="mylotus"/>
                <w:rtl/>
              </w:rPr>
              <w:t xml:space="preserve">: 1397 - 1977م، </w:t>
            </w:r>
            <w:r w:rsidRPr="00956A69">
              <w:rPr>
                <w:rFonts w:ascii="mylotus" w:hAnsi="mylotus" w:cs="mylotus"/>
                <w:rtl/>
              </w:rPr>
              <w:t xml:space="preserve">ناشر: دار الكتاب العربي - بيروت </w:t>
            </w:r>
            <w:r w:rsidRPr="00956A69">
              <w:rPr>
                <w:rFonts w:ascii="mylotus" w:hAnsi="mylotus"/>
                <w:rtl/>
              </w:rPr>
              <w:t>–</w:t>
            </w:r>
            <w:r w:rsidRPr="00956A69">
              <w:rPr>
                <w:rFonts w:ascii="mylotus" w:hAnsi="mylotus" w:cs="mylotus"/>
                <w:rtl/>
              </w:rPr>
              <w:t xml:space="preserve"> لبنان.</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الغيبة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hint="cs"/>
                <w:rtl/>
              </w:rPr>
            </w:pPr>
            <w:r>
              <w:rPr>
                <w:rFonts w:ascii="mylotus" w:hAnsi="mylotus" w:cs="mylotus"/>
                <w:rtl/>
              </w:rPr>
              <w:t>مؤلف: شيخ طوسي، تحقيق: شيخ عباد الله</w:t>
            </w:r>
            <w:r>
              <w:rPr>
                <w:rFonts w:ascii="mylotus" w:hAnsi="mylotus" w:cs="mylotus" w:hint="cs"/>
                <w:rtl/>
              </w:rPr>
              <w:t xml:space="preserve"> ت</w:t>
            </w:r>
            <w:r>
              <w:rPr>
                <w:rFonts w:ascii="mylotus" w:hAnsi="mylotus" w:cs="mylotus"/>
                <w:rtl/>
              </w:rPr>
              <w:t xml:space="preserve">هراني، </w:t>
            </w:r>
            <w:r w:rsidRPr="00956A69">
              <w:rPr>
                <w:rFonts w:ascii="mylotus" w:hAnsi="mylotus" w:cs="mylotus"/>
                <w:rtl/>
              </w:rPr>
              <w:t xml:space="preserve">شيخ علي أحمد ناصح، </w:t>
            </w:r>
            <w:r>
              <w:rPr>
                <w:rFonts w:ascii="mylotus" w:hAnsi="mylotus" w:cs="mylotus" w:hint="cs"/>
                <w:rtl/>
              </w:rPr>
              <w:t>چاپ</w:t>
            </w:r>
            <w:r>
              <w:rPr>
                <w:rFonts w:ascii="mylotus" w:hAnsi="mylotus" w:cs="mylotus"/>
                <w:rtl/>
              </w:rPr>
              <w:t>: أول</w:t>
            </w:r>
            <w:r w:rsidRPr="00956A69">
              <w:rPr>
                <w:rFonts w:ascii="mylotus" w:hAnsi="mylotus" w:cs="mylotus"/>
                <w:rtl/>
              </w:rPr>
              <w:t>،</w:t>
            </w:r>
            <w:r>
              <w:rPr>
                <w:rFonts w:ascii="mylotus" w:hAnsi="mylotus" w:cs="mylotus" w:hint="cs"/>
                <w:rtl/>
              </w:rPr>
              <w:t>سال نشر</w:t>
            </w:r>
            <w:r w:rsidRPr="00956A69">
              <w:rPr>
                <w:rFonts w:ascii="mylotus" w:hAnsi="mylotus" w:cs="mylotus"/>
                <w:rtl/>
              </w:rPr>
              <w:t xml:space="preserve">: شعبان 1411، </w:t>
            </w:r>
            <w:r>
              <w:rPr>
                <w:rFonts w:ascii="mylotus" w:hAnsi="mylotus" w:cs="mylotus" w:hint="cs"/>
                <w:rtl/>
              </w:rPr>
              <w:t>چاپخانه</w:t>
            </w:r>
            <w:r>
              <w:rPr>
                <w:rFonts w:ascii="mylotus" w:hAnsi="mylotus" w:cs="mylotus"/>
                <w:rtl/>
              </w:rPr>
              <w:t xml:space="preserve">: بهمن، </w:t>
            </w:r>
            <w:r w:rsidRPr="00956A69">
              <w:rPr>
                <w:rFonts w:ascii="mylotus" w:hAnsi="mylotus" w:cs="mylotus"/>
                <w:rtl/>
              </w:rPr>
              <w:t>ناشر: مؤسسة المعار</w:t>
            </w:r>
            <w:r>
              <w:rPr>
                <w:rFonts w:ascii="mylotus" w:hAnsi="mylotus" w:cs="mylotus"/>
                <w:rtl/>
              </w:rPr>
              <w:t>ف الإسلامية - قم</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الفصول المهمة في أصول الأئمة</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حر </w:t>
            </w:r>
            <w:r w:rsidRPr="00956A69">
              <w:rPr>
                <w:rFonts w:ascii="mylotus" w:hAnsi="mylotus" w:cs="mylotus"/>
                <w:rtl/>
              </w:rPr>
              <w:t>عاملي، تحقيق: تحقي</w:t>
            </w:r>
            <w:r>
              <w:rPr>
                <w:rFonts w:ascii="mylotus" w:hAnsi="mylotus" w:cs="mylotus"/>
                <w:rtl/>
              </w:rPr>
              <w:t xml:space="preserve">ق وإشراف: محمد بن محمد الحسين </w:t>
            </w:r>
            <w:r w:rsidRPr="00956A69">
              <w:rPr>
                <w:rFonts w:ascii="mylotus" w:hAnsi="mylotus" w:cs="mylotus"/>
                <w:rtl/>
              </w:rPr>
              <w:t xml:space="preserve">قائيني، </w:t>
            </w:r>
            <w:r>
              <w:rPr>
                <w:rFonts w:ascii="mylotus" w:hAnsi="mylotus" w:cs="mylotus" w:hint="cs"/>
                <w:rtl/>
              </w:rPr>
              <w:t>چاپ</w:t>
            </w:r>
            <w:r>
              <w:rPr>
                <w:rFonts w:ascii="mylotus" w:hAnsi="mylotus" w:cs="mylotus"/>
                <w:rtl/>
              </w:rPr>
              <w:t>: أول</w:t>
            </w:r>
            <w:r w:rsidRPr="00956A69">
              <w:rPr>
                <w:rFonts w:ascii="mylotus" w:hAnsi="mylotus" w:cs="mylotus"/>
                <w:rtl/>
              </w:rPr>
              <w:t xml:space="preserve">، </w:t>
            </w:r>
            <w:r>
              <w:rPr>
                <w:rFonts w:ascii="mylotus" w:hAnsi="mylotus" w:cs="mylotus" w:hint="cs"/>
                <w:rtl/>
              </w:rPr>
              <w:t>سال نشر</w:t>
            </w:r>
            <w:r w:rsidRPr="00956A69">
              <w:rPr>
                <w:rFonts w:ascii="mylotus" w:hAnsi="mylotus" w:cs="mylotus"/>
                <w:rtl/>
              </w:rPr>
              <w:t xml:space="preserve">: 1418 - 1376 ش، </w:t>
            </w:r>
            <w:r>
              <w:rPr>
                <w:rFonts w:ascii="mylotus" w:hAnsi="mylotus" w:cs="mylotus" w:hint="cs"/>
                <w:rtl/>
              </w:rPr>
              <w:t>چاپخانه</w:t>
            </w:r>
            <w:r w:rsidRPr="00956A69">
              <w:rPr>
                <w:rFonts w:ascii="mylotus" w:hAnsi="mylotus" w:cs="mylotus"/>
                <w:rtl/>
              </w:rPr>
              <w:t xml:space="preserve">: نگين </w:t>
            </w:r>
            <w:r w:rsidRPr="00956A69">
              <w:rPr>
                <w:rFonts w:ascii="mylotus" w:hAnsi="mylotus"/>
                <w:rtl/>
              </w:rPr>
              <w:t>–</w:t>
            </w:r>
            <w:r>
              <w:rPr>
                <w:rFonts w:ascii="mylotus" w:hAnsi="mylotus" w:cs="mylotus"/>
                <w:rtl/>
              </w:rPr>
              <w:t xml:space="preserve"> قم، </w:t>
            </w:r>
            <w:r w:rsidRPr="00956A69">
              <w:rPr>
                <w:rFonts w:ascii="mylotus" w:hAnsi="mylotus" w:cs="mylotus"/>
                <w:rtl/>
              </w:rPr>
              <w:t>ناشر: مؤسسة معارف إسلامي إمام رضا (ع)</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الفهرست للطوسي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Pr>
                <w:rFonts w:ascii="mylotus" w:hAnsi="mylotus" w:cs="mylotus"/>
                <w:sz w:val="26"/>
                <w:szCs w:val="26"/>
                <w:rtl/>
              </w:rPr>
              <w:t xml:space="preserve">مؤلف: شيخ طوسي، تحقيق: شيخ جواد </w:t>
            </w:r>
            <w:r w:rsidRPr="00956A69">
              <w:rPr>
                <w:rFonts w:ascii="mylotus" w:hAnsi="mylotus" w:cs="mylotus"/>
                <w:sz w:val="26"/>
                <w:szCs w:val="26"/>
                <w:rtl/>
              </w:rPr>
              <w:t xml:space="preserve">قيومي، </w:t>
            </w:r>
            <w:r>
              <w:rPr>
                <w:rFonts w:ascii="mylotus" w:hAnsi="mylotus" w:cs="mylotus" w:hint="cs"/>
                <w:sz w:val="26"/>
                <w:szCs w:val="26"/>
                <w:rtl/>
              </w:rPr>
              <w:t>چاپ</w:t>
            </w:r>
            <w:r>
              <w:rPr>
                <w:rFonts w:ascii="mylotus" w:hAnsi="mylotus" w:cs="mylotus"/>
                <w:sz w:val="26"/>
                <w:szCs w:val="26"/>
                <w:rtl/>
              </w:rPr>
              <w:t>: أول</w:t>
            </w:r>
            <w:r w:rsidRPr="00956A69">
              <w:rPr>
                <w:rFonts w:ascii="mylotus" w:hAnsi="mylotus" w:cs="mylotus"/>
                <w:sz w:val="26"/>
                <w:szCs w:val="26"/>
                <w:rtl/>
              </w:rPr>
              <w:t xml:space="preserve">، </w:t>
            </w:r>
            <w:r>
              <w:rPr>
                <w:rFonts w:ascii="mylotus" w:hAnsi="mylotus" w:cs="mylotus" w:hint="cs"/>
                <w:sz w:val="26"/>
                <w:szCs w:val="26"/>
                <w:rtl/>
              </w:rPr>
              <w:t>سال نشر</w:t>
            </w:r>
            <w:r w:rsidRPr="00956A69">
              <w:rPr>
                <w:rFonts w:ascii="mylotus" w:hAnsi="mylotus" w:cs="mylotus"/>
                <w:sz w:val="26"/>
                <w:szCs w:val="26"/>
                <w:rtl/>
              </w:rPr>
              <w:t xml:space="preserve">: شعبان المعظم 1417، </w:t>
            </w:r>
            <w:r>
              <w:rPr>
                <w:rFonts w:ascii="mylotus" w:hAnsi="mylotus" w:cs="mylotus" w:hint="cs"/>
                <w:sz w:val="26"/>
                <w:szCs w:val="26"/>
                <w:rtl/>
              </w:rPr>
              <w:t>چاپخانه</w:t>
            </w:r>
            <w:r>
              <w:rPr>
                <w:rFonts w:ascii="mylotus" w:hAnsi="mylotus" w:cs="mylotus"/>
                <w:sz w:val="26"/>
                <w:szCs w:val="26"/>
                <w:rtl/>
              </w:rPr>
              <w:t xml:space="preserve">: مؤسسة النشر الإسلامي، </w:t>
            </w:r>
            <w:r w:rsidRPr="00956A69">
              <w:rPr>
                <w:rFonts w:ascii="mylotus" w:hAnsi="mylotus" w:cs="mylotus"/>
                <w:sz w:val="26"/>
                <w:szCs w:val="26"/>
                <w:rtl/>
              </w:rPr>
              <w:t>ناشر: مؤسسة نشر الفقاهة</w:t>
            </w:r>
            <w:r w:rsidRPr="00956A69">
              <w:rPr>
                <w:rFonts w:ascii="mylotus" w:hAnsi="mylotus" w:cs="mylotus"/>
                <w:sz w:val="26"/>
                <w:szCs w:val="26"/>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الفوائد البهية في شرح عقائد الإمامية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hint="eastAsia"/>
                <w:rtl/>
              </w:rPr>
              <w:t>مؤلف</w:t>
            </w:r>
            <w:r w:rsidRPr="00956A69">
              <w:rPr>
                <w:rFonts w:ascii="mylotus" w:hAnsi="mylotus" w:cs="mylotus"/>
                <w:rtl/>
              </w:rPr>
              <w:t xml:space="preserve">: </w:t>
            </w:r>
            <w:r w:rsidRPr="00956A69">
              <w:rPr>
                <w:rFonts w:ascii="mylotus" w:hAnsi="mylotus" w:cs="mylotus" w:hint="eastAsia"/>
                <w:rtl/>
              </w:rPr>
              <w:t>محمد</w:t>
            </w:r>
            <w:r w:rsidRPr="00956A69">
              <w:rPr>
                <w:rFonts w:ascii="mylotus" w:hAnsi="mylotus" w:cs="mylotus"/>
                <w:rtl/>
              </w:rPr>
              <w:t xml:space="preserve"> </w:t>
            </w:r>
            <w:r w:rsidRPr="00956A69">
              <w:rPr>
                <w:rFonts w:ascii="mylotus" w:hAnsi="mylotus" w:cs="mylotus" w:hint="eastAsia"/>
                <w:rtl/>
              </w:rPr>
              <w:t>جميل</w:t>
            </w:r>
            <w:r w:rsidRPr="00956A69">
              <w:rPr>
                <w:rFonts w:ascii="mylotus" w:hAnsi="mylotus" w:cs="mylotus"/>
                <w:rtl/>
              </w:rPr>
              <w:t xml:space="preserve"> </w:t>
            </w:r>
            <w:r w:rsidRPr="00956A69">
              <w:rPr>
                <w:rFonts w:ascii="mylotus" w:hAnsi="mylotus" w:cs="mylotus" w:hint="eastAsia"/>
                <w:rtl/>
              </w:rPr>
              <w:t>حمود،</w:t>
            </w:r>
            <w:r w:rsidRPr="00956A69">
              <w:rPr>
                <w:rFonts w:ascii="mylotus" w:hAnsi="mylotus" w:cs="mylotus"/>
                <w:rtl/>
              </w:rPr>
              <w:t xml:space="preserve"> </w:t>
            </w:r>
            <w:r>
              <w:rPr>
                <w:rFonts w:ascii="mylotus" w:hAnsi="mylotus" w:cs="mylotus" w:hint="cs"/>
                <w:rtl/>
              </w:rPr>
              <w:t>چاپ دوم</w:t>
            </w:r>
            <w:r w:rsidRPr="00956A69">
              <w:rPr>
                <w:rFonts w:ascii="mylotus" w:hAnsi="mylotus" w:cs="mylotus" w:hint="eastAsia"/>
                <w:rtl/>
              </w:rPr>
              <w:t>،</w:t>
            </w:r>
            <w:r w:rsidRPr="00956A69">
              <w:rPr>
                <w:rFonts w:ascii="mylotus" w:hAnsi="mylotus" w:cs="mylotus"/>
                <w:rtl/>
              </w:rPr>
              <w:t xml:space="preserve"> </w:t>
            </w:r>
            <w:r w:rsidRPr="00956A69">
              <w:rPr>
                <w:rFonts w:ascii="mylotus" w:hAnsi="mylotus" w:cs="mylotus" w:hint="eastAsia"/>
                <w:rtl/>
              </w:rPr>
              <w:t>مؤسسة</w:t>
            </w:r>
            <w:r w:rsidRPr="00956A69">
              <w:rPr>
                <w:rFonts w:ascii="mylotus" w:hAnsi="mylotus" w:cs="mylotus"/>
                <w:rtl/>
              </w:rPr>
              <w:t xml:space="preserve"> </w:t>
            </w:r>
            <w:r w:rsidRPr="00956A69">
              <w:rPr>
                <w:rFonts w:ascii="mylotus" w:hAnsi="mylotus" w:cs="mylotus" w:hint="eastAsia"/>
                <w:rtl/>
              </w:rPr>
              <w:t>الأعلمي</w:t>
            </w:r>
            <w:r w:rsidRPr="00956A69">
              <w:rPr>
                <w:rFonts w:ascii="mylotus" w:hAnsi="mylotus" w:cs="mylotus"/>
                <w:rtl/>
              </w:rPr>
              <w:t xml:space="preserve"> </w:t>
            </w:r>
            <w:r w:rsidRPr="00956A69">
              <w:rPr>
                <w:rFonts w:ascii="mylotus" w:hAnsi="mylotus" w:cs="mylotus" w:hint="eastAsia"/>
                <w:rtl/>
              </w:rPr>
              <w:t>للمطبوعات،</w:t>
            </w:r>
            <w:r w:rsidRPr="00956A69">
              <w:rPr>
                <w:rFonts w:ascii="mylotus" w:hAnsi="mylotus" w:cs="mylotus"/>
                <w:rtl/>
              </w:rPr>
              <w:t xml:space="preserve"> 2001</w:t>
            </w:r>
            <w:r w:rsidRPr="00956A69">
              <w:rPr>
                <w:rFonts w:ascii="mylotus" w:hAnsi="mylotus" w:cs="mylotus" w:hint="eastAsia"/>
                <w:rtl/>
              </w:rPr>
              <w:t>م</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الفوائد الرجالية</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سيد محمد </w:t>
            </w:r>
            <w:r w:rsidRPr="00956A69">
              <w:rPr>
                <w:rFonts w:ascii="mylotus" w:hAnsi="mylotus" w:cs="mylotus"/>
                <w:rtl/>
              </w:rPr>
              <w:t xml:space="preserve">مهدي بحر العلوم، تحقيق: تحقيق وتعليق: محمد صادق بحر العلوم، حسين بحر العلوم، </w:t>
            </w:r>
            <w:r>
              <w:rPr>
                <w:rFonts w:ascii="mylotus" w:hAnsi="mylotus" w:cs="mylotus" w:hint="cs"/>
                <w:rtl/>
              </w:rPr>
              <w:t>چاپ</w:t>
            </w:r>
            <w:r>
              <w:rPr>
                <w:rFonts w:ascii="mylotus" w:hAnsi="mylotus" w:cs="mylotus"/>
                <w:rtl/>
              </w:rPr>
              <w:t>: أول</w:t>
            </w:r>
            <w:r w:rsidRPr="00956A69">
              <w:rPr>
                <w:rFonts w:ascii="mylotus" w:hAnsi="mylotus" w:cs="mylotus"/>
                <w:rtl/>
              </w:rPr>
              <w:t xml:space="preserve">، </w:t>
            </w:r>
            <w:r>
              <w:rPr>
                <w:rFonts w:ascii="mylotus" w:hAnsi="mylotus" w:cs="mylotus" w:hint="cs"/>
                <w:rtl/>
              </w:rPr>
              <w:t>سال نشر</w:t>
            </w:r>
            <w:r w:rsidRPr="00956A69">
              <w:rPr>
                <w:rFonts w:ascii="mylotus" w:hAnsi="mylotus" w:cs="mylotus"/>
                <w:rtl/>
              </w:rPr>
              <w:t xml:space="preserve">: 1363 ش، </w:t>
            </w:r>
            <w:r>
              <w:rPr>
                <w:rFonts w:ascii="mylotus" w:hAnsi="mylotus" w:cs="mylotus" w:hint="cs"/>
                <w:rtl/>
              </w:rPr>
              <w:t>چاپخانه</w:t>
            </w:r>
            <w:r>
              <w:rPr>
                <w:rFonts w:ascii="mylotus" w:hAnsi="mylotus" w:cs="mylotus"/>
                <w:rtl/>
              </w:rPr>
              <w:t xml:space="preserve">: آفتاب، ناشر: مكتبة الصادق - </w:t>
            </w:r>
            <w:r>
              <w:rPr>
                <w:rFonts w:ascii="mylotus" w:hAnsi="mylotus" w:cs="mylotus" w:hint="cs"/>
                <w:rtl/>
              </w:rPr>
              <w:t>ت</w:t>
            </w:r>
            <w:r w:rsidRPr="00956A69">
              <w:rPr>
                <w:rFonts w:ascii="mylotus" w:hAnsi="mylotus" w:cs="mylotus"/>
                <w:rtl/>
              </w:rPr>
              <w:t>هران</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الفوائد المدنية والشواهد المكية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sz w:val="26"/>
                <w:szCs w:val="26"/>
                <w:rtl/>
              </w:rPr>
              <w:t>مؤلف: محمد أمي</w:t>
            </w:r>
            <w:r>
              <w:rPr>
                <w:rFonts w:ascii="mylotus" w:hAnsi="mylotus" w:cs="mylotus"/>
                <w:sz w:val="26"/>
                <w:szCs w:val="26"/>
                <w:rtl/>
              </w:rPr>
              <w:t xml:space="preserve">ن إسترآبادي، سيد نور الدين عاملي، تحقيق: شيخ رحمة الله رحمتي أراكي، </w:t>
            </w:r>
            <w:r>
              <w:rPr>
                <w:rFonts w:ascii="mylotus" w:hAnsi="mylotus" w:cs="mylotus" w:hint="cs"/>
                <w:sz w:val="26"/>
                <w:szCs w:val="26"/>
                <w:rtl/>
              </w:rPr>
              <w:t>چاپ</w:t>
            </w:r>
            <w:r>
              <w:rPr>
                <w:rFonts w:ascii="mylotus" w:hAnsi="mylotus" w:cs="mylotus"/>
                <w:sz w:val="26"/>
                <w:szCs w:val="26"/>
                <w:rtl/>
              </w:rPr>
              <w:t>: أول</w:t>
            </w:r>
            <w:r w:rsidRPr="00956A69">
              <w:rPr>
                <w:rFonts w:ascii="mylotus" w:hAnsi="mylotus" w:cs="mylotus"/>
                <w:sz w:val="26"/>
                <w:szCs w:val="26"/>
                <w:rtl/>
              </w:rPr>
              <w:t xml:space="preserve">، </w:t>
            </w:r>
            <w:r>
              <w:rPr>
                <w:rFonts w:ascii="mylotus" w:hAnsi="mylotus" w:cs="mylotus" w:hint="cs"/>
                <w:sz w:val="26"/>
                <w:szCs w:val="26"/>
                <w:rtl/>
              </w:rPr>
              <w:t>سال نشر</w:t>
            </w:r>
            <w:r w:rsidRPr="00956A69">
              <w:rPr>
                <w:rFonts w:ascii="mylotus" w:hAnsi="mylotus" w:cs="mylotus"/>
                <w:sz w:val="26"/>
                <w:szCs w:val="26"/>
                <w:rtl/>
              </w:rPr>
              <w:t xml:space="preserve">: منتصف شعبان المعظم 1424، </w:t>
            </w:r>
            <w:r>
              <w:rPr>
                <w:rFonts w:ascii="mylotus" w:hAnsi="mylotus" w:cs="mylotus" w:hint="cs"/>
                <w:sz w:val="26"/>
                <w:szCs w:val="26"/>
                <w:rtl/>
              </w:rPr>
              <w:t>چاپخانه</w:t>
            </w:r>
            <w:r>
              <w:rPr>
                <w:rFonts w:ascii="mylotus" w:hAnsi="mylotus" w:cs="mylotus"/>
                <w:sz w:val="26"/>
                <w:szCs w:val="26"/>
                <w:rtl/>
              </w:rPr>
              <w:t xml:space="preserve">: مؤسسة النشر الإسلامي، </w:t>
            </w:r>
            <w:r w:rsidRPr="00956A69">
              <w:rPr>
                <w:rFonts w:ascii="mylotus" w:hAnsi="mylotus" w:cs="mylotus"/>
                <w:sz w:val="26"/>
                <w:szCs w:val="26"/>
                <w:rtl/>
              </w:rPr>
              <w:t>ناشر: مؤسسة النشر الإسلامي التابعة لجماعة المدرسين بقم المشرفة</w:t>
            </w:r>
            <w:r w:rsidRPr="00956A69">
              <w:rPr>
                <w:rFonts w:ascii="mylotus" w:hAnsi="mylotus" w:cs="mylotus"/>
                <w:sz w:val="26"/>
                <w:szCs w:val="26"/>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القرآن الكريم وروايات المدرستين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hint="cs"/>
                <w:rtl/>
              </w:rPr>
              <w:t xml:space="preserve">مؤلف: </w:t>
            </w:r>
            <w:r>
              <w:rPr>
                <w:rFonts w:ascii="mylotus" w:hAnsi="mylotus" w:cs="mylotus"/>
                <w:rtl/>
              </w:rPr>
              <w:t xml:space="preserve">سيد مرتضى </w:t>
            </w:r>
            <w:r w:rsidRPr="00956A69">
              <w:rPr>
                <w:rFonts w:ascii="mylotus" w:hAnsi="mylotus" w:cs="mylotus"/>
                <w:rtl/>
              </w:rPr>
              <w:t>عسكري</w:t>
            </w:r>
            <w:r w:rsidRPr="00956A69">
              <w:rPr>
                <w:rFonts w:ascii="mylotus" w:hAnsi="mylotus" w:cs="mylotus" w:hint="cs"/>
                <w:rtl/>
              </w:rPr>
              <w:t xml:space="preserve">، </w:t>
            </w:r>
            <w:r>
              <w:rPr>
                <w:rFonts w:ascii="mylotus" w:hAnsi="mylotus" w:cs="mylotus" w:hint="cs"/>
                <w:rtl/>
              </w:rPr>
              <w:t>چاپ نخست</w:t>
            </w:r>
            <w:r w:rsidRPr="00956A69">
              <w:rPr>
                <w:rFonts w:ascii="mylotus" w:hAnsi="mylotus" w:cs="mylotus" w:hint="cs"/>
                <w:rtl/>
              </w:rPr>
              <w:t>، 1415هـ - 1995م</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hint="c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hint="cs"/>
              </w:rPr>
            </w:pPr>
            <w:r w:rsidRPr="00956A69">
              <w:rPr>
                <w:rFonts w:ascii="mylotus" w:hAnsi="mylotus" w:cs="mylotus" w:hint="cs"/>
                <w:rtl/>
              </w:rPr>
              <w:t>القول المفيد في الاجتهاد والتقليد</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hint="cs"/>
              </w:rPr>
            </w:pPr>
            <w:r w:rsidRPr="00956A69">
              <w:rPr>
                <w:rFonts w:ascii="mylotus" w:hAnsi="mylotus" w:cs="mylotus" w:hint="cs"/>
                <w:rtl/>
              </w:rPr>
              <w:t xml:space="preserve">مؤلف: </w:t>
            </w:r>
            <w:r>
              <w:rPr>
                <w:rFonts w:ascii="mylotus" w:hAnsi="mylotus" w:cs="mylotus"/>
                <w:rtl/>
              </w:rPr>
              <w:t xml:space="preserve">جعفر </w:t>
            </w:r>
            <w:r w:rsidRPr="00956A69">
              <w:rPr>
                <w:rFonts w:ascii="mylotus" w:hAnsi="mylotus" w:cs="mylotus"/>
                <w:rtl/>
              </w:rPr>
              <w:t>سبحاني</w:t>
            </w:r>
            <w:r w:rsidRPr="00956A69">
              <w:rPr>
                <w:rFonts w:ascii="mylotus" w:hAnsi="mylotus" w:cs="mylotus" w:hint="cs"/>
                <w:rtl/>
              </w:rPr>
              <w:t xml:space="preserve">، </w:t>
            </w:r>
            <w:r w:rsidRPr="00956A69">
              <w:rPr>
                <w:rFonts w:ascii="mylotus" w:hAnsi="mylotus" w:cs="mylotus"/>
                <w:rtl/>
              </w:rPr>
              <w:t xml:space="preserve">الرسائل الأربع </w:t>
            </w:r>
            <w:r w:rsidRPr="00956A69">
              <w:rPr>
                <w:rFonts w:hint="cs"/>
                <w:rtl/>
              </w:rPr>
              <w:t>–</w:t>
            </w:r>
            <w:r w:rsidRPr="00956A69">
              <w:rPr>
                <w:rFonts w:ascii="mylotus" w:hAnsi="mylotus" w:cs="mylotus" w:hint="cs"/>
                <w:rtl/>
              </w:rPr>
              <w:t xml:space="preserve"> الر</w:t>
            </w:r>
            <w:r w:rsidRPr="00956A69">
              <w:rPr>
                <w:rFonts w:ascii="mylotus" w:hAnsi="mylotus" w:cs="mylotus"/>
                <w:rtl/>
              </w:rPr>
              <w:t>سالة الثالثة عرض</w:t>
            </w:r>
            <w:r w:rsidRPr="00956A69">
              <w:rPr>
                <w:rFonts w:ascii="mylotus" w:hAnsi="mylotus" w:cs="mylotus" w:hint="cs"/>
                <w:rtl/>
              </w:rPr>
              <w:t>:</w:t>
            </w:r>
            <w:r w:rsidRPr="00956A69">
              <w:rPr>
                <w:rFonts w:ascii="mylotus" w:hAnsi="mylotus" w:cs="mylotus"/>
                <w:rtl/>
              </w:rPr>
              <w:t xml:space="preserve"> </w:t>
            </w:r>
            <w:r>
              <w:rPr>
                <w:rFonts w:ascii="mylotus" w:hAnsi="mylotus" w:cs="mylotus" w:hint="cs"/>
                <w:rtl/>
              </w:rPr>
              <w:t xml:space="preserve">سيد طعان خليل موسوي </w:t>
            </w:r>
            <w:r w:rsidRPr="00956A69">
              <w:rPr>
                <w:rFonts w:ascii="mylotus" w:hAnsi="mylotus" w:cs="mylotus" w:hint="cs"/>
                <w:rtl/>
              </w:rPr>
              <w:t>عاملي</w:t>
            </w:r>
            <w:r w:rsidRPr="00956A69">
              <w:rPr>
                <w:rFonts w:ascii="mylotus" w:hAnsi="mylotus" w:cs="mylotus"/>
              </w:rPr>
              <w:t xml:space="preserve"> </w:t>
            </w:r>
            <w:r>
              <w:rPr>
                <w:rFonts w:ascii="Times New Roman" w:hAnsi="Times New Roman" w:cs="Times New Roman"/>
              </w:rPr>
              <w:t>–</w:t>
            </w:r>
            <w:r w:rsidRPr="00956A69">
              <w:rPr>
                <w:rFonts w:ascii="mylotus" w:hAnsi="mylotus" w:cs="mylotus" w:hint="cs"/>
                <w:rtl/>
              </w:rPr>
              <w:t xml:space="preserve"> </w:t>
            </w:r>
            <w:r w:rsidRPr="00956A69">
              <w:rPr>
                <w:rFonts w:ascii="mylotus" w:hAnsi="mylotus" w:cs="mylotus"/>
                <w:rtl/>
              </w:rPr>
              <w:t>ناشر</w:t>
            </w:r>
            <w:r>
              <w:rPr>
                <w:rFonts w:ascii="mylotus" w:hAnsi="mylotus" w:cs="mylotus" w:hint="cs"/>
                <w:rtl/>
              </w:rPr>
              <w:t>:</w:t>
            </w:r>
            <w:r w:rsidRPr="00956A69">
              <w:rPr>
                <w:rFonts w:ascii="mylotus" w:hAnsi="mylotus" w:cs="mylotus"/>
                <w:rtl/>
              </w:rPr>
              <w:t xml:space="preserve"> مؤسسة الإمام الصادق للتحقيق والتأليف</w:t>
            </w:r>
            <w:r w:rsidRPr="00956A69">
              <w:rPr>
                <w:rFonts w:ascii="mylotus" w:hAnsi="mylotus" w:cs="mylotus" w:hint="cs"/>
                <w:rtl/>
              </w:rP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الكافي</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w:t>
            </w:r>
            <w:r>
              <w:rPr>
                <w:rFonts w:ascii="mylotus" w:hAnsi="mylotus" w:cs="mylotus"/>
                <w:rtl/>
              </w:rPr>
              <w:t xml:space="preserve">ؤلف: شيخ </w:t>
            </w:r>
            <w:r w:rsidRPr="00956A69">
              <w:rPr>
                <w:rFonts w:ascii="mylotus" w:hAnsi="mylotus" w:cs="mylotus"/>
                <w:rtl/>
              </w:rPr>
              <w:t>كليني</w:t>
            </w:r>
            <w:r w:rsidRPr="00956A69">
              <w:rPr>
                <w:rFonts w:ascii="mylotus" w:hAnsi="mylotus" w:cs="mylotus"/>
                <w:rtl/>
              </w:rPr>
              <w:cr/>
              <w:t xml:space="preserve">، </w:t>
            </w:r>
            <w:r>
              <w:rPr>
                <w:rFonts w:ascii="mylotus" w:hAnsi="mylotus" w:cs="mylotus"/>
                <w:rtl/>
              </w:rPr>
              <w:t xml:space="preserve">تحقيق: تصحيح وتعليق: علي أكبر </w:t>
            </w:r>
            <w:r w:rsidRPr="00956A69">
              <w:rPr>
                <w:rFonts w:ascii="mylotus" w:hAnsi="mylotus" w:cs="mylotus"/>
                <w:rtl/>
              </w:rPr>
              <w:t>غفاري</w:t>
            </w:r>
            <w:r w:rsidRPr="00956A69">
              <w:rPr>
                <w:rFonts w:ascii="mylotus" w:hAnsi="mylotus" w:cs="mylotus"/>
                <w:rtl/>
              </w:rPr>
              <w:cr/>
              <w:t xml:space="preserve">، </w:t>
            </w:r>
            <w:r>
              <w:rPr>
                <w:rFonts w:ascii="mylotus" w:hAnsi="mylotus" w:cs="mylotus" w:hint="cs"/>
                <w:rtl/>
              </w:rPr>
              <w:t>چاپ</w:t>
            </w:r>
            <w:r w:rsidRPr="00956A69">
              <w:rPr>
                <w:rFonts w:ascii="mylotus" w:hAnsi="mylotus" w:cs="mylotus"/>
                <w:rtl/>
              </w:rPr>
              <w:t xml:space="preserve">: </w:t>
            </w:r>
            <w:r>
              <w:rPr>
                <w:rFonts w:ascii="mylotus" w:hAnsi="mylotus" w:cs="mylotus" w:hint="cs"/>
                <w:rtl/>
              </w:rPr>
              <w:t>پنجم</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1363 ش</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حيدري</w:t>
            </w:r>
            <w:r>
              <w:rPr>
                <w:rFonts w:ascii="mylotus" w:hAnsi="mylotus" w:cs="mylotus"/>
                <w:rtl/>
              </w:rPr>
              <w:cr/>
              <w:t xml:space="preserve">، ناشر: دار الكتب الإسلامية - </w:t>
            </w:r>
            <w:r>
              <w:rPr>
                <w:rFonts w:ascii="mylotus" w:hAnsi="mylotus" w:cs="mylotus" w:hint="cs"/>
                <w:rtl/>
              </w:rPr>
              <w:t>ت</w:t>
            </w:r>
            <w:r w:rsidRPr="00956A69">
              <w:rPr>
                <w:rFonts w:ascii="mylotus" w:hAnsi="mylotus" w:cs="mylotus"/>
                <w:rtl/>
              </w:rPr>
              <w:t>هران</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الكليني والكافي</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شيخ عبد الرسول </w:t>
            </w:r>
            <w:r w:rsidRPr="00956A69">
              <w:rPr>
                <w:rFonts w:ascii="mylotus" w:hAnsi="mylotus" w:cs="mylotus"/>
                <w:rtl/>
              </w:rPr>
              <w:t>غفار</w:t>
            </w:r>
            <w:r w:rsidRPr="00956A69">
              <w:rPr>
                <w:rFonts w:ascii="mylotus" w:hAnsi="mylotus" w:cs="mylotus"/>
                <w:rtl/>
              </w:rPr>
              <w:cr/>
              <w:t>،</w:t>
            </w:r>
            <w:r>
              <w:rPr>
                <w:rFonts w:ascii="mylotus" w:hAnsi="mylotus" w:cs="mylotus" w:hint="cs"/>
                <w:rtl/>
              </w:rPr>
              <w:t>چاپ</w:t>
            </w:r>
            <w:r>
              <w:rPr>
                <w:rFonts w:ascii="mylotus" w:hAnsi="mylotus" w:cs="mylotus"/>
                <w:rtl/>
              </w:rPr>
              <w:t>: أول</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1416</w:t>
            </w:r>
            <w:r w:rsidRPr="00956A69">
              <w:rPr>
                <w:rFonts w:ascii="mylotus" w:hAnsi="mylotus" w:cs="mylotus"/>
                <w:rtl/>
              </w:rPr>
              <w:cr/>
              <w:t xml:space="preserve">، </w:t>
            </w:r>
            <w:r>
              <w:rPr>
                <w:rFonts w:ascii="mylotus" w:hAnsi="mylotus" w:cs="mylotus" w:hint="cs"/>
                <w:rtl/>
              </w:rPr>
              <w:t>چاپخانه</w:t>
            </w:r>
            <w:r w:rsidRPr="00956A69">
              <w:rPr>
                <w:rFonts w:ascii="mylotus" w:hAnsi="mylotus" w:cs="mylotus"/>
                <w:rtl/>
              </w:rPr>
              <w:t xml:space="preserve">: مؤسسة </w:t>
            </w:r>
            <w:r>
              <w:rPr>
                <w:rFonts w:ascii="mylotus" w:hAnsi="mylotus" w:cs="mylotus"/>
                <w:rtl/>
              </w:rPr>
              <w:t>النشر الإسلامي</w:t>
            </w:r>
            <w:r>
              <w:rPr>
                <w:rFonts w:ascii="mylotus" w:hAnsi="mylotus" w:cs="mylotus"/>
                <w:rtl/>
              </w:rPr>
              <w:cr/>
              <w:t xml:space="preserve">، </w:t>
            </w:r>
            <w:r w:rsidRPr="00956A69">
              <w:rPr>
                <w:rFonts w:ascii="mylotus" w:hAnsi="mylotus" w:cs="mylotus"/>
                <w:rtl/>
              </w:rPr>
              <w:t>ناشر: مؤسسة النشر الإسلامي التابعة لجماعة المدرسين بقم المشرفة</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الكنى والألقاب</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شيخ عباس قمي</w:t>
            </w:r>
            <w:r>
              <w:rPr>
                <w:rFonts w:ascii="mylotus" w:hAnsi="mylotus" w:cs="mylotus"/>
                <w:rtl/>
              </w:rPr>
              <w:cr/>
              <w:t xml:space="preserve">، ناشر: مكتبة الصدر - </w:t>
            </w:r>
            <w:r>
              <w:rPr>
                <w:rFonts w:ascii="mylotus" w:hAnsi="mylotus" w:cs="mylotus" w:hint="cs"/>
                <w:rtl/>
              </w:rPr>
              <w:t>ت</w:t>
            </w:r>
            <w:r w:rsidRPr="00956A69">
              <w:rPr>
                <w:rFonts w:ascii="mylotus" w:hAnsi="mylotus" w:cs="mylotus"/>
                <w:rtl/>
              </w:rPr>
              <w:t>هران</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المحاسن</w:t>
            </w:r>
            <w:r w:rsidRPr="00956A69">
              <w:rPr>
                <w:rFonts w:ascii="mylotus" w:hAnsi="mylotus" w:cs="mylotus" w:hint="cs"/>
                <w:rtl/>
              </w:rPr>
              <w:t xml:space="preserve"> </w:t>
            </w:r>
            <w:r w:rsidRPr="00956A69">
              <w:rPr>
                <w:rFonts w:ascii="mylotus" w:hAnsi="mylotus" w:cs="mylotus"/>
                <w:rtl/>
              </w:rPr>
              <w:tab/>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مؤلف: أحمد بن محمد بن خالد برقي</w:t>
            </w:r>
            <w:r>
              <w:rPr>
                <w:rFonts w:ascii="mylotus" w:hAnsi="mylotus" w:cs="mylotus"/>
                <w:rtl/>
              </w:rPr>
              <w:cr/>
              <w:t>، تحقيق: تصحيح وتعليق: سيد جلال الدين حسيني (</w:t>
            </w:r>
            <w:r w:rsidRPr="00956A69">
              <w:rPr>
                <w:rFonts w:ascii="mylotus" w:hAnsi="mylotus" w:cs="mylotus"/>
                <w:rtl/>
              </w:rPr>
              <w:t>محدث)</w:t>
            </w:r>
            <w:r w:rsidRPr="00956A69">
              <w:rPr>
                <w:rFonts w:ascii="mylotus" w:hAnsi="mylotus" w:cs="mylotus"/>
                <w:rtl/>
              </w:rPr>
              <w:cr/>
              <w:t xml:space="preserve">، </w:t>
            </w:r>
            <w:r>
              <w:rPr>
                <w:rFonts w:ascii="mylotus" w:hAnsi="mylotus" w:cs="mylotus" w:hint="cs"/>
                <w:rtl/>
              </w:rPr>
              <w:t>سال نشر</w:t>
            </w:r>
            <w:r>
              <w:rPr>
                <w:rFonts w:ascii="mylotus" w:hAnsi="mylotus" w:cs="mylotus"/>
                <w:rtl/>
              </w:rPr>
              <w:t>: 1370 - 1330 ش</w:t>
            </w:r>
            <w:r>
              <w:rPr>
                <w:rFonts w:ascii="mylotus" w:hAnsi="mylotus" w:cs="mylotus"/>
                <w:rtl/>
              </w:rPr>
              <w:cr/>
              <w:t xml:space="preserve">، ناشر: دار الكتب الإسلامية - </w:t>
            </w:r>
            <w:r>
              <w:rPr>
                <w:rFonts w:ascii="mylotus" w:hAnsi="mylotus" w:cs="mylotus" w:hint="cs"/>
                <w:rtl/>
              </w:rPr>
              <w:t>ت</w:t>
            </w:r>
            <w:r w:rsidRPr="00956A69">
              <w:rPr>
                <w:rFonts w:ascii="mylotus" w:hAnsi="mylotus" w:cs="mylotus"/>
                <w:rtl/>
              </w:rPr>
              <w:t>هران</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المراجعات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مؤلف: سيد شرف الدين</w:t>
            </w:r>
            <w:r>
              <w:rPr>
                <w:rFonts w:ascii="mylotus" w:hAnsi="mylotus" w:cs="mylotus"/>
                <w:rtl/>
              </w:rPr>
              <w:cr/>
              <w:t xml:space="preserve"> عبد الحسين موسوي، تحقيق: حسين راضي، </w:t>
            </w:r>
            <w:r>
              <w:rPr>
                <w:rFonts w:ascii="mylotus" w:hAnsi="mylotus" w:cs="mylotus" w:hint="cs"/>
                <w:rtl/>
              </w:rPr>
              <w:t>چاپ</w:t>
            </w:r>
            <w:r w:rsidRPr="00956A69">
              <w:rPr>
                <w:rFonts w:ascii="mylotus" w:hAnsi="mylotus" w:cs="mylotus"/>
                <w:rtl/>
              </w:rPr>
              <w:t xml:space="preserve">: </w:t>
            </w:r>
            <w:r>
              <w:rPr>
                <w:rFonts w:ascii="mylotus" w:hAnsi="mylotus" w:cs="mylotus" w:hint="cs"/>
                <w:rtl/>
              </w:rPr>
              <w:t>دوم</w:t>
            </w:r>
            <w:r w:rsidRPr="00956A69">
              <w:rPr>
                <w:rFonts w:ascii="mylotus" w:hAnsi="mylotus" w:cs="mylotus"/>
                <w:rtl/>
              </w:rPr>
              <w:t xml:space="preserve">، </w:t>
            </w:r>
            <w:r>
              <w:rPr>
                <w:rFonts w:ascii="mylotus" w:hAnsi="mylotus" w:cs="mylotus" w:hint="cs"/>
                <w:rtl/>
              </w:rPr>
              <w:t>سال نشر</w:t>
            </w:r>
            <w:r w:rsidRPr="00956A69">
              <w:rPr>
                <w:rFonts w:ascii="mylotus" w:hAnsi="mylotus" w:cs="mylotus"/>
                <w:rtl/>
              </w:rPr>
              <w:t xml:space="preserve">: 1402 - </w:t>
            </w:r>
            <w:smartTag w:uri="urn:schemas-microsoft-com:office:smarttags" w:element="metricconverter">
              <w:smartTagPr>
                <w:attr w:name="ProductID" w:val="1982 م"/>
              </w:smartTagPr>
              <w:r w:rsidRPr="00956A69">
                <w:rPr>
                  <w:rFonts w:ascii="mylotus" w:hAnsi="mylotus" w:cs="mylotus"/>
                  <w:rtl/>
                </w:rPr>
                <w:t>1982 م</w:t>
              </w:r>
            </w:smartTag>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المزار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مؤلف: محمد بن مشهدي</w:t>
            </w:r>
            <w:r>
              <w:rPr>
                <w:rFonts w:ascii="mylotus" w:hAnsi="mylotus" w:cs="mylotus"/>
                <w:rtl/>
              </w:rPr>
              <w:cr/>
              <w:t xml:space="preserve">، تحقيق: جواد قيومي </w:t>
            </w:r>
            <w:r w:rsidRPr="00956A69">
              <w:rPr>
                <w:rFonts w:ascii="mylotus" w:hAnsi="mylotus" w:cs="mylotus"/>
                <w:rtl/>
              </w:rPr>
              <w:t>اصفهاني</w:t>
            </w:r>
            <w:r w:rsidRPr="00956A69">
              <w:rPr>
                <w:rFonts w:ascii="mylotus" w:hAnsi="mylotus" w:cs="mylotus"/>
                <w:rtl/>
              </w:rPr>
              <w:cr/>
              <w:t xml:space="preserve">، </w:t>
            </w:r>
            <w:r>
              <w:rPr>
                <w:rFonts w:ascii="mylotus" w:hAnsi="mylotus" w:cs="mylotus" w:hint="cs"/>
                <w:rtl/>
              </w:rPr>
              <w:t>چاپ</w:t>
            </w:r>
            <w:r>
              <w:rPr>
                <w:rFonts w:ascii="mylotus" w:hAnsi="mylotus" w:cs="mylotus"/>
                <w:rtl/>
              </w:rPr>
              <w:t>: أول</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رمضان المبارك 1419</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مؤسسة النشر الإسلامي</w:t>
            </w:r>
            <w:r>
              <w:rPr>
                <w:rFonts w:ascii="mylotus" w:hAnsi="mylotus" w:cs="mylotus"/>
                <w:rtl/>
              </w:rPr>
              <w:cr/>
              <w:t xml:space="preserve">، ناشر: نشر </w:t>
            </w:r>
            <w:r w:rsidRPr="00956A69">
              <w:rPr>
                <w:rFonts w:ascii="mylotus" w:hAnsi="mylotus" w:cs="mylotus"/>
                <w:rtl/>
              </w:rPr>
              <w:t>قيوم - قم - إيران</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المزار</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شيخ </w:t>
            </w:r>
            <w:r>
              <w:rPr>
                <w:rFonts w:ascii="mylotus" w:hAnsi="mylotus" w:cs="mylotus" w:hint="cs"/>
                <w:rtl/>
              </w:rPr>
              <w:t>م</w:t>
            </w:r>
            <w:r>
              <w:rPr>
                <w:rFonts w:ascii="mylotus" w:hAnsi="mylotus" w:cs="mylotus"/>
                <w:rtl/>
              </w:rPr>
              <w:t>فيد</w:t>
            </w:r>
            <w:r>
              <w:rPr>
                <w:rFonts w:ascii="mylotus" w:hAnsi="mylotus" w:cs="mylotus"/>
                <w:rtl/>
              </w:rPr>
              <w:cr/>
              <w:t xml:space="preserve">، تحقيق: سيد محمد باقر </w:t>
            </w:r>
            <w:r w:rsidRPr="00956A69">
              <w:rPr>
                <w:rFonts w:ascii="mylotus" w:hAnsi="mylotus" w:cs="mylotus"/>
                <w:rtl/>
              </w:rPr>
              <w:t>أبطحي</w:t>
            </w:r>
            <w:r w:rsidRPr="00956A69">
              <w:rPr>
                <w:rFonts w:ascii="mylotus" w:hAnsi="mylotus" w:cs="mylotus"/>
                <w:rtl/>
              </w:rPr>
              <w:cr/>
              <w:t xml:space="preserve">، </w:t>
            </w:r>
            <w:r>
              <w:rPr>
                <w:rFonts w:ascii="mylotus" w:hAnsi="mylotus" w:cs="mylotus" w:hint="cs"/>
                <w:rtl/>
              </w:rPr>
              <w:t>چاپ</w:t>
            </w:r>
            <w:r w:rsidRPr="00956A69">
              <w:rPr>
                <w:rFonts w:ascii="mylotus" w:hAnsi="mylotus" w:cs="mylotus"/>
                <w:rtl/>
              </w:rPr>
              <w:t xml:space="preserve">: </w:t>
            </w:r>
            <w:r>
              <w:rPr>
                <w:rFonts w:ascii="mylotus" w:hAnsi="mylotus" w:cs="mylotus" w:hint="cs"/>
                <w:rtl/>
              </w:rPr>
              <w:t>دوم</w:t>
            </w:r>
            <w:r w:rsidRPr="00956A69">
              <w:rPr>
                <w:rFonts w:ascii="mylotus" w:hAnsi="mylotus" w:cs="mylotus"/>
                <w:rtl/>
              </w:rPr>
              <w:t xml:space="preserve">، </w:t>
            </w:r>
            <w:r>
              <w:rPr>
                <w:rFonts w:ascii="mylotus" w:hAnsi="mylotus" w:cs="mylotus" w:hint="cs"/>
                <w:rtl/>
              </w:rPr>
              <w:t>سال نشر</w:t>
            </w:r>
            <w:r>
              <w:rPr>
                <w:rFonts w:ascii="mylotus" w:hAnsi="mylotus" w:cs="mylotus"/>
                <w:rtl/>
              </w:rPr>
              <w:t xml:space="preserve">: 1414 - </w:t>
            </w:r>
            <w:smartTag w:uri="urn:schemas-microsoft-com:office:smarttags" w:element="metricconverter">
              <w:smartTagPr>
                <w:attr w:name="ProductID" w:val="1993 م"/>
              </w:smartTagPr>
              <w:r>
                <w:rPr>
                  <w:rFonts w:ascii="mylotus" w:hAnsi="mylotus" w:cs="mylotus"/>
                  <w:rtl/>
                </w:rPr>
                <w:t>1993 م</w:t>
              </w:r>
            </w:smartTag>
            <w:r>
              <w:rPr>
                <w:rFonts w:ascii="mylotus" w:hAnsi="mylotus" w:cs="mylotus"/>
                <w:rtl/>
              </w:rPr>
              <w:cr/>
              <w:t xml:space="preserve">، </w:t>
            </w:r>
            <w:r w:rsidRPr="00956A69">
              <w:rPr>
                <w:rFonts w:ascii="mylotus" w:hAnsi="mylotus" w:cs="mylotus"/>
                <w:rtl/>
              </w:rPr>
              <w:t>ناشر: دار المفيد للطباعة والنشر والتوزيع - بيروت - لبنان</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المعتبر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محقق </w:t>
            </w:r>
            <w:r w:rsidRPr="00956A69">
              <w:rPr>
                <w:rFonts w:ascii="mylotus" w:hAnsi="mylotus" w:cs="mylotus"/>
                <w:rtl/>
              </w:rPr>
              <w:t>حلي</w:t>
            </w:r>
            <w:r w:rsidRPr="00956A69">
              <w:rPr>
                <w:rFonts w:ascii="mylotus" w:hAnsi="mylotus" w:cs="mylotus"/>
                <w:rtl/>
              </w:rPr>
              <w:cr/>
              <w:t>، تحقيق: تحقيق وتصحيح: عدة من الأفاضل، إشراف: ناصر مكارم شيرازي</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1364 ش</w:t>
            </w:r>
            <w:r w:rsidRPr="00956A69">
              <w:rPr>
                <w:rFonts w:ascii="mylotus" w:hAnsi="mylotus" w:cs="mylotus"/>
                <w:rtl/>
              </w:rPr>
              <w:cr/>
              <w:t xml:space="preserve">، </w:t>
            </w:r>
            <w:r>
              <w:rPr>
                <w:rFonts w:ascii="mylotus" w:hAnsi="mylotus" w:cs="mylotus" w:hint="cs"/>
                <w:rtl/>
              </w:rPr>
              <w:t>چاپخانه</w:t>
            </w:r>
            <w:r w:rsidRPr="00956A69">
              <w:rPr>
                <w:rFonts w:ascii="mylotus" w:hAnsi="mylotus" w:cs="mylotus"/>
                <w:rtl/>
              </w:rPr>
              <w:t>: مدر</w:t>
            </w:r>
            <w:r>
              <w:rPr>
                <w:rFonts w:ascii="mylotus" w:hAnsi="mylotus" w:cs="mylotus"/>
                <w:rtl/>
              </w:rPr>
              <w:t>سة الإمام أمير المؤمنين (ع)</w:t>
            </w:r>
            <w:r>
              <w:rPr>
                <w:rFonts w:ascii="mylotus" w:hAnsi="mylotus" w:cs="mylotus"/>
                <w:rtl/>
              </w:rPr>
              <w:cr/>
              <w:t xml:space="preserve">، </w:t>
            </w:r>
            <w:r w:rsidRPr="00956A69">
              <w:rPr>
                <w:rFonts w:ascii="mylotus" w:hAnsi="mylotus" w:cs="mylotus"/>
                <w:rtl/>
              </w:rPr>
              <w:t>ناشر: مؤسسة سيد الشهداء (ع) - قم</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المقالات والفرق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cs="mylotus" w:hint="cs"/>
                <w:rtl/>
              </w:rPr>
              <w:t xml:space="preserve">مؤلف: </w:t>
            </w:r>
            <w:r>
              <w:rPr>
                <w:rFonts w:cs="mylotus"/>
                <w:rtl/>
              </w:rPr>
              <w:t xml:space="preserve">سعد بن عبد الله أشعري </w:t>
            </w:r>
            <w:r w:rsidRPr="00956A69">
              <w:rPr>
                <w:rFonts w:cs="mylotus"/>
                <w:rtl/>
              </w:rPr>
              <w:t xml:space="preserve">قمي، تصحيح وتعليق: محمد جواد مشكور، </w:t>
            </w:r>
            <w:r>
              <w:rPr>
                <w:rFonts w:cs="mylotus" w:hint="cs"/>
                <w:rtl/>
              </w:rPr>
              <w:t>چاپخنه</w:t>
            </w:r>
            <w:r>
              <w:rPr>
                <w:rFonts w:cs="mylotus"/>
                <w:rtl/>
              </w:rPr>
              <w:t xml:space="preserve"> حيدري، </w:t>
            </w:r>
            <w:r>
              <w:rPr>
                <w:rFonts w:cs="mylotus" w:hint="cs"/>
                <w:rtl/>
              </w:rPr>
              <w:t>ت</w:t>
            </w:r>
            <w:r w:rsidRPr="00956A69">
              <w:rPr>
                <w:rFonts w:cs="mylotus"/>
                <w:rtl/>
              </w:rPr>
              <w:t>هران 1963م.</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المكاسب المحرمة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سيد </w:t>
            </w:r>
            <w:r w:rsidRPr="00956A69">
              <w:rPr>
                <w:rFonts w:ascii="mylotus" w:hAnsi="mylotus" w:cs="mylotus"/>
                <w:rtl/>
              </w:rPr>
              <w:t>خميني</w:t>
            </w:r>
            <w:r w:rsidRPr="00956A69">
              <w:rPr>
                <w:rFonts w:ascii="mylotus" w:hAnsi="mylotus" w:cs="mylotus"/>
                <w:rtl/>
              </w:rPr>
              <w:cr/>
              <w:t xml:space="preserve">، </w:t>
            </w:r>
            <w:r>
              <w:rPr>
                <w:rFonts w:ascii="mylotus" w:hAnsi="mylotus" w:cs="mylotus" w:hint="cs"/>
                <w:rtl/>
              </w:rPr>
              <w:t>چاپ</w:t>
            </w:r>
            <w:r w:rsidRPr="00956A69">
              <w:rPr>
                <w:rFonts w:ascii="mylotus" w:hAnsi="mylotus" w:cs="mylotus"/>
                <w:rtl/>
              </w:rPr>
              <w:t xml:space="preserve">: </w:t>
            </w:r>
            <w:r>
              <w:rPr>
                <w:rFonts w:ascii="mylotus" w:hAnsi="mylotus" w:cs="mylotus" w:hint="cs"/>
                <w:rtl/>
              </w:rPr>
              <w:t>سوم</w:t>
            </w:r>
            <w:r w:rsidRPr="00956A69">
              <w:rPr>
                <w:rFonts w:ascii="mylotus" w:hAnsi="mylotus" w:cs="mylotus"/>
                <w:rtl/>
              </w:rPr>
              <w:cr/>
              <w:t xml:space="preserve">، </w:t>
            </w:r>
            <w:r>
              <w:rPr>
                <w:rFonts w:ascii="mylotus" w:hAnsi="mylotus" w:cs="mylotus" w:hint="cs"/>
                <w:rtl/>
              </w:rPr>
              <w:t>سال نشر</w:t>
            </w:r>
            <w:r>
              <w:rPr>
                <w:rFonts w:ascii="mylotus" w:hAnsi="mylotus" w:cs="mylotus"/>
                <w:rtl/>
              </w:rPr>
              <w:t>: 1410 - 1368 ش</w:t>
            </w:r>
            <w:r>
              <w:rPr>
                <w:rFonts w:ascii="mylotus" w:hAnsi="mylotus" w:cs="mylotus"/>
                <w:rtl/>
              </w:rPr>
              <w:cr/>
              <w:t xml:space="preserve">، </w:t>
            </w:r>
            <w:r w:rsidRPr="00956A69">
              <w:rPr>
                <w:rFonts w:ascii="mylotus" w:hAnsi="mylotus" w:cs="mylotus"/>
                <w:rtl/>
              </w:rPr>
              <w:t>ناشر: مؤسسة إسماعيليان للطباعة والنشر والتوزيع - قم - إيران</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cs="mylotus"/>
                <w:rtl/>
              </w:rPr>
              <w:t>المنية والأمل في شرح الملل والنحل</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cs="mylotus" w:hint="cs"/>
                <w:rtl/>
              </w:rPr>
              <w:t xml:space="preserve">مؤلف: </w:t>
            </w:r>
            <w:r>
              <w:rPr>
                <w:rFonts w:cs="mylotus"/>
                <w:rtl/>
              </w:rPr>
              <w:t xml:space="preserve">أحمد بن يحيى بن </w:t>
            </w:r>
            <w:r w:rsidRPr="00956A69">
              <w:rPr>
                <w:rFonts w:cs="mylotus"/>
                <w:rtl/>
              </w:rPr>
              <w:t>مرتضى، تحقيق: محمد</w:t>
            </w:r>
            <w:r>
              <w:rPr>
                <w:rFonts w:cs="mylotus"/>
                <w:rtl/>
              </w:rPr>
              <w:t xml:space="preserve"> جواد مشكور، دار الفكر، بيروت، </w:t>
            </w:r>
            <w:r>
              <w:rPr>
                <w:rFonts w:cs="mylotus" w:hint="cs"/>
                <w:rtl/>
              </w:rPr>
              <w:t>چاپ</w:t>
            </w:r>
            <w:r>
              <w:rPr>
                <w:rFonts w:cs="mylotus"/>
                <w:rtl/>
              </w:rPr>
              <w:t>: أول</w:t>
            </w:r>
            <w:r w:rsidRPr="00956A69">
              <w:rPr>
                <w:rFonts w:cs="mylotus"/>
                <w:rtl/>
              </w:rPr>
              <w:t xml:space="preserve"> 1399هـ.</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hint="c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hint="cs"/>
              </w:rPr>
            </w:pPr>
            <w:r w:rsidRPr="00956A69">
              <w:rPr>
                <w:rFonts w:ascii="mylotus" w:hAnsi="mylotus" w:cs="mylotus"/>
                <w:rtl/>
              </w:rPr>
              <w:t>الموضوعات في الآثار والأخبار عرض ودراسة</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hint="eastAsia"/>
                <w:rtl/>
              </w:rPr>
              <w:t>مؤلف</w:t>
            </w:r>
            <w:r w:rsidRPr="00956A69">
              <w:rPr>
                <w:rFonts w:ascii="mylotus" w:hAnsi="mylotus" w:cs="mylotus"/>
                <w:rtl/>
              </w:rPr>
              <w:t xml:space="preserve">: </w:t>
            </w:r>
            <w:r w:rsidRPr="00956A69">
              <w:rPr>
                <w:rFonts w:ascii="mylotus" w:hAnsi="mylotus" w:cs="mylotus" w:hint="eastAsia"/>
                <w:rtl/>
              </w:rPr>
              <w:t>هاشم</w:t>
            </w:r>
            <w:r w:rsidRPr="00956A69">
              <w:rPr>
                <w:rFonts w:ascii="mylotus" w:hAnsi="mylotus" w:cs="mylotus"/>
                <w:rtl/>
              </w:rPr>
              <w:t xml:space="preserve"> </w:t>
            </w:r>
            <w:r w:rsidRPr="00956A69">
              <w:rPr>
                <w:rFonts w:ascii="mylotus" w:hAnsi="mylotus" w:cs="mylotus" w:hint="eastAsia"/>
                <w:rtl/>
              </w:rPr>
              <w:t>معروف</w:t>
            </w:r>
            <w:r w:rsidRPr="00956A69">
              <w:rPr>
                <w:rFonts w:ascii="mylotus" w:hAnsi="mylotus" w:cs="mylotus"/>
                <w:rtl/>
              </w:rPr>
              <w:t xml:space="preserve"> </w:t>
            </w:r>
            <w:r w:rsidRPr="00956A69">
              <w:rPr>
                <w:rFonts w:ascii="mylotus" w:hAnsi="mylotus" w:cs="mylotus" w:hint="eastAsia"/>
                <w:rtl/>
              </w:rPr>
              <w:t>حسني،</w:t>
            </w:r>
            <w:r w:rsidRPr="00956A69">
              <w:rPr>
                <w:rFonts w:ascii="mylotus" w:hAnsi="mylotus" w:cs="mylotus"/>
                <w:rtl/>
              </w:rPr>
              <w:t xml:space="preserve"> </w:t>
            </w:r>
            <w:r w:rsidRPr="00956A69">
              <w:rPr>
                <w:rFonts w:ascii="mylotus" w:hAnsi="mylotus" w:cs="mylotus" w:hint="eastAsia"/>
                <w:rtl/>
              </w:rPr>
              <w:t>دار</w:t>
            </w:r>
            <w:r w:rsidRPr="00956A69">
              <w:rPr>
                <w:rFonts w:ascii="mylotus" w:hAnsi="mylotus" w:cs="mylotus"/>
                <w:rtl/>
              </w:rPr>
              <w:t xml:space="preserve"> </w:t>
            </w:r>
            <w:r w:rsidRPr="00956A69">
              <w:rPr>
                <w:rFonts w:ascii="mylotus" w:hAnsi="mylotus" w:cs="mylotus" w:hint="eastAsia"/>
                <w:rtl/>
              </w:rPr>
              <w:t>الكتاب</w:t>
            </w:r>
            <w:r w:rsidRPr="00956A69">
              <w:rPr>
                <w:rFonts w:ascii="mylotus" w:hAnsi="mylotus" w:cs="mylotus"/>
                <w:rtl/>
              </w:rPr>
              <w:t xml:space="preserve"> </w:t>
            </w:r>
            <w:r w:rsidRPr="00956A69">
              <w:rPr>
                <w:rFonts w:ascii="mylotus" w:hAnsi="mylotus" w:cs="mylotus" w:hint="eastAsia"/>
                <w:rtl/>
              </w:rPr>
              <w:t>اللبناني،</w:t>
            </w:r>
            <w:r w:rsidRPr="00956A69">
              <w:rPr>
                <w:rFonts w:ascii="mylotus" w:hAnsi="mylotus" w:cs="mylotus"/>
                <w:rtl/>
              </w:rPr>
              <w:t xml:space="preserve"> </w:t>
            </w:r>
            <w:r w:rsidRPr="00956A69">
              <w:rPr>
                <w:rFonts w:ascii="mylotus" w:hAnsi="mylotus" w:cs="mylotus" w:hint="eastAsia"/>
                <w:rtl/>
              </w:rPr>
              <w:t>بيروت</w:t>
            </w:r>
            <w:r w:rsidRPr="00956A69">
              <w:rPr>
                <w:rFonts w:ascii="mylotus" w:hAnsi="mylotus" w:cs="mylotus"/>
                <w:rtl/>
              </w:rPr>
              <w:t>-</w:t>
            </w:r>
            <w:r w:rsidRPr="00956A69">
              <w:rPr>
                <w:rFonts w:ascii="mylotus" w:hAnsi="mylotus" w:cs="mylotus" w:hint="eastAsia"/>
                <w:rtl/>
              </w:rPr>
              <w:t>لبنان</w:t>
            </w:r>
            <w:r w:rsidRPr="00956A69">
              <w:rPr>
                <w:rFonts w:ascii="mylotus" w:hAnsi="mylotus" w:cs="mylotus"/>
                <w:rtl/>
              </w:rPr>
              <w:t xml:space="preserve"> 1973</w:t>
            </w:r>
            <w:r w:rsidRPr="00956A69">
              <w:rPr>
                <w:rFonts w:ascii="mylotus" w:hAnsi="mylotus" w:cs="mylotus" w:hint="eastAsia"/>
                <w:rtl/>
              </w:rPr>
              <w:t>م</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النهاية في مجرد الفقه والفتاوى</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المؤلف: الشيخ الطوسي</w:t>
            </w:r>
            <w:r w:rsidRPr="00956A69">
              <w:rPr>
                <w:rFonts w:ascii="mylotus" w:hAnsi="mylotus" w:cs="mylotus"/>
                <w:rtl/>
              </w:rPr>
              <w:cr/>
              <w:t>، الناشر: انتشارات قدس محمدي - قم</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الوافي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cs="mylotus" w:hint="cs"/>
                <w:rtl/>
              </w:rPr>
              <w:t xml:space="preserve">مؤلف: </w:t>
            </w:r>
            <w:r>
              <w:rPr>
                <w:rFonts w:cs="mylotus"/>
                <w:rtl/>
              </w:rPr>
              <w:t xml:space="preserve">فيض كاشاني، المكتبة الإسلامية، </w:t>
            </w:r>
            <w:r>
              <w:rPr>
                <w:rFonts w:cs="mylotus" w:hint="cs"/>
                <w:rtl/>
              </w:rPr>
              <w:t>ت</w:t>
            </w:r>
            <w:r w:rsidRPr="00956A69">
              <w:rPr>
                <w:rFonts w:cs="mylotus"/>
                <w:rtl/>
              </w:rPr>
              <w:t>هران</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أمل الآمل</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مؤلف: حر عاملي</w:t>
            </w:r>
            <w:r>
              <w:rPr>
                <w:rFonts w:ascii="mylotus" w:hAnsi="mylotus" w:cs="mylotus"/>
                <w:rtl/>
              </w:rPr>
              <w:cr/>
              <w:t xml:space="preserve">، تحقيق: سيد أحمد </w:t>
            </w:r>
            <w:r w:rsidRPr="00956A69">
              <w:rPr>
                <w:rFonts w:ascii="mylotus" w:hAnsi="mylotus" w:cs="mylotus"/>
                <w:rtl/>
              </w:rPr>
              <w:t>حسيني</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آداب - نجف أشرف</w:t>
            </w:r>
            <w:r>
              <w:rPr>
                <w:rFonts w:ascii="mylotus" w:hAnsi="mylotus" w:cs="mylotus"/>
                <w:rtl/>
              </w:rPr>
              <w:cr/>
              <w:t xml:space="preserve">، </w:t>
            </w:r>
            <w:r w:rsidRPr="00956A69">
              <w:rPr>
                <w:rFonts w:ascii="mylotus" w:hAnsi="mylotus" w:cs="mylotus"/>
                <w:rtl/>
              </w:rPr>
              <w:t>ناشر: مكتبة الأندلس - بغداد</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أنوار الهداية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سيد </w:t>
            </w:r>
            <w:r w:rsidRPr="00956A69">
              <w:rPr>
                <w:rFonts w:ascii="mylotus" w:hAnsi="mylotus" w:cs="mylotus"/>
                <w:rtl/>
              </w:rPr>
              <w:t>خميني</w:t>
            </w:r>
            <w:r w:rsidRPr="00956A69">
              <w:rPr>
                <w:rFonts w:ascii="mylotus" w:hAnsi="mylotus" w:cs="mylotus"/>
                <w:rtl/>
              </w:rPr>
              <w:cr/>
              <w:t>،</w:t>
            </w:r>
            <w:r>
              <w:rPr>
                <w:rFonts w:ascii="mylotus" w:hAnsi="mylotus" w:cs="mylotus"/>
                <w:rtl/>
              </w:rPr>
              <w:t xml:space="preserve"> تحقيق: مؤسسة تنظيم ونشر آثار إمام </w:t>
            </w:r>
            <w:r w:rsidRPr="00956A69">
              <w:rPr>
                <w:rFonts w:ascii="mylotus" w:hAnsi="mylotus" w:cs="mylotus"/>
                <w:rtl/>
              </w:rPr>
              <w:t>خميني</w:t>
            </w:r>
            <w:r w:rsidRPr="00956A69">
              <w:rPr>
                <w:rFonts w:ascii="mylotus" w:hAnsi="mylotus" w:cs="mylotus"/>
                <w:rtl/>
              </w:rPr>
              <w:cr/>
              <w:t xml:space="preserve">، </w:t>
            </w:r>
            <w:r>
              <w:rPr>
                <w:rFonts w:ascii="mylotus" w:hAnsi="mylotus" w:cs="mylotus" w:hint="cs"/>
                <w:rtl/>
              </w:rPr>
              <w:t>چاپ</w:t>
            </w:r>
            <w:r>
              <w:rPr>
                <w:rFonts w:ascii="mylotus" w:hAnsi="mylotus" w:cs="mylotus"/>
                <w:rtl/>
              </w:rPr>
              <w:t>: أولى</w:t>
            </w:r>
            <w:r w:rsidRPr="00956A69">
              <w:rPr>
                <w:rFonts w:ascii="mylotus" w:hAnsi="mylotus" w:cs="mylotus"/>
                <w:rtl/>
              </w:rPr>
              <w:t xml:space="preserve">، </w:t>
            </w:r>
            <w:r>
              <w:rPr>
                <w:rFonts w:ascii="mylotus" w:hAnsi="mylotus" w:cs="mylotus" w:hint="cs"/>
                <w:rtl/>
              </w:rPr>
              <w:t>سال نشر</w:t>
            </w:r>
            <w:r w:rsidRPr="00956A69">
              <w:rPr>
                <w:rFonts w:ascii="mylotus" w:hAnsi="mylotus" w:cs="mylotus"/>
                <w:rtl/>
              </w:rPr>
              <w:t>: ذي القعدة 1413 - 1372 ش</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مكتب الإعلام الإسلامي</w:t>
            </w:r>
            <w:r>
              <w:rPr>
                <w:rFonts w:ascii="mylotus" w:hAnsi="mylotus" w:cs="mylotus"/>
                <w:rtl/>
              </w:rPr>
              <w:cr/>
              <w:t xml:space="preserve">، ناشر: مؤسسة تنظيم ونشر آثار إمام </w:t>
            </w:r>
            <w:r w:rsidRPr="00956A69">
              <w:rPr>
                <w:rFonts w:ascii="mylotus" w:hAnsi="mylotus" w:cs="mylotus"/>
                <w:rtl/>
              </w:rPr>
              <w:t>خميني قدس سره</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بحار الأنوار </w:t>
            </w:r>
            <w:r w:rsidRPr="00956A69">
              <w:rPr>
                <w:rFonts w:ascii="mylotus" w:hAnsi="mylotus" w:cs="mylotus"/>
                <w:rtl/>
              </w:rPr>
              <w:tab/>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مؤلف: علام</w:t>
            </w:r>
            <w:r>
              <w:rPr>
                <w:rFonts w:ascii="mylotus" w:hAnsi="mylotus" w:cs="mylotus" w:hint="cs"/>
                <w:rtl/>
              </w:rPr>
              <w:t>ه</w:t>
            </w:r>
            <w:r>
              <w:rPr>
                <w:rFonts w:ascii="mylotus" w:hAnsi="mylotus" w:cs="mylotus"/>
                <w:rtl/>
              </w:rPr>
              <w:t xml:space="preserve"> </w:t>
            </w:r>
            <w:r w:rsidRPr="00956A69">
              <w:rPr>
                <w:rFonts w:ascii="mylotus" w:hAnsi="mylotus" w:cs="mylotus"/>
                <w:rtl/>
              </w:rPr>
              <w:t>مجلسي</w:t>
            </w:r>
            <w:r w:rsidRPr="00956A69">
              <w:rPr>
                <w:rFonts w:ascii="mylotus" w:hAnsi="mylotus" w:cs="mylotus"/>
                <w:rtl/>
              </w:rPr>
              <w:cr/>
              <w:t xml:space="preserve">، </w:t>
            </w:r>
            <w:r>
              <w:rPr>
                <w:rFonts w:ascii="mylotus" w:hAnsi="mylotus" w:cs="mylotus" w:hint="cs"/>
                <w:rtl/>
              </w:rPr>
              <w:t>چاپ</w:t>
            </w:r>
            <w:r w:rsidRPr="00956A69">
              <w:rPr>
                <w:rFonts w:ascii="mylotus" w:hAnsi="mylotus" w:cs="mylotus"/>
                <w:rtl/>
              </w:rPr>
              <w:t xml:space="preserve">: </w:t>
            </w:r>
            <w:r>
              <w:rPr>
                <w:rFonts w:ascii="mylotus" w:hAnsi="mylotus" w:cs="mylotus" w:hint="cs"/>
                <w:rtl/>
              </w:rPr>
              <w:t>دوم</w:t>
            </w:r>
            <w:r>
              <w:rPr>
                <w:rFonts w:ascii="mylotus" w:hAnsi="mylotus" w:cs="mylotus"/>
                <w:rtl/>
              </w:rPr>
              <w:t xml:space="preserve"> </w:t>
            </w:r>
            <w:r>
              <w:rPr>
                <w:rFonts w:ascii="mylotus" w:hAnsi="mylotus" w:cs="mylotus" w:hint="cs"/>
                <w:rtl/>
              </w:rPr>
              <w:t>تصحیح شده</w:t>
            </w:r>
            <w:r w:rsidRPr="00956A69">
              <w:rPr>
                <w:rFonts w:ascii="mylotus" w:hAnsi="mylotus" w:cs="mylotus"/>
                <w:rtl/>
              </w:rPr>
              <w:t xml:space="preserve">، </w:t>
            </w:r>
            <w:r>
              <w:rPr>
                <w:rFonts w:ascii="mylotus" w:hAnsi="mylotus" w:cs="mylotus" w:hint="cs"/>
                <w:rtl/>
              </w:rPr>
              <w:t>سال نشر</w:t>
            </w:r>
            <w:r>
              <w:rPr>
                <w:rFonts w:ascii="mylotus" w:hAnsi="mylotus" w:cs="mylotus"/>
                <w:rtl/>
              </w:rPr>
              <w:t xml:space="preserve">: 1403 - </w:t>
            </w:r>
            <w:smartTag w:uri="urn:schemas-microsoft-com:office:smarttags" w:element="metricconverter">
              <w:smartTagPr>
                <w:attr w:name="ProductID" w:val="1983 م"/>
              </w:smartTagPr>
              <w:r>
                <w:rPr>
                  <w:rFonts w:ascii="mylotus" w:hAnsi="mylotus" w:cs="mylotus"/>
                  <w:rtl/>
                </w:rPr>
                <w:t>1983 م</w:t>
              </w:r>
            </w:smartTag>
            <w:r>
              <w:rPr>
                <w:rFonts w:ascii="mylotus" w:hAnsi="mylotus" w:cs="mylotus"/>
                <w:rtl/>
              </w:rPr>
              <w:cr/>
              <w:t xml:space="preserve">، </w:t>
            </w:r>
            <w:r w:rsidRPr="00956A69">
              <w:rPr>
                <w:rFonts w:ascii="mylotus" w:hAnsi="mylotus" w:cs="mylotus"/>
                <w:rtl/>
              </w:rPr>
              <w:t>ناشر: مؤسسة الوفاء - بيروت - لبنان</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 بحوث في علم الأصول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hint="cs"/>
                <w:rtl/>
              </w:rPr>
            </w:pPr>
            <w:r w:rsidRPr="00956A69">
              <w:rPr>
                <w:rFonts w:ascii="mylotus" w:hAnsi="mylotus" w:cs="mylotus"/>
                <w:rtl/>
              </w:rPr>
              <w:t>تقريرات بحث الصدر في الأصول ب</w:t>
            </w:r>
            <w:r>
              <w:rPr>
                <w:rFonts w:ascii="mylotus" w:hAnsi="mylotus" w:cs="mylotus" w:hint="cs"/>
                <w:rtl/>
              </w:rPr>
              <w:t xml:space="preserve">ه </w:t>
            </w:r>
            <w:r>
              <w:rPr>
                <w:rFonts w:ascii="mylotus" w:hAnsi="mylotus" w:cs="mylotus"/>
                <w:rtl/>
              </w:rPr>
              <w:t xml:space="preserve">قلم سيد محمود </w:t>
            </w:r>
            <w:r w:rsidRPr="00956A69">
              <w:rPr>
                <w:rFonts w:ascii="mylotus" w:hAnsi="mylotus" w:cs="mylotus"/>
                <w:rtl/>
              </w:rPr>
              <w:t xml:space="preserve">هاشمي </w:t>
            </w:r>
            <w:r>
              <w:rPr>
                <w:rFonts w:ascii="mylotus" w:hAnsi="mylotus" w:cs="mylotus" w:hint="cs"/>
                <w:rtl/>
              </w:rPr>
              <w:t>چاپ:</w:t>
            </w:r>
            <w:r w:rsidRPr="00956A69">
              <w:rPr>
                <w:rFonts w:ascii="mylotus" w:hAnsi="mylotus" w:cs="mylotus"/>
                <w:rtl/>
              </w:rPr>
              <w:t xml:space="preserve"> قم 1405 </w:t>
            </w:r>
          </w:p>
          <w:p w:rsidR="001D5C95" w:rsidRPr="00956A69" w:rsidRDefault="001D5C95" w:rsidP="001D5C95">
            <w:pPr>
              <w:widowControl w:val="0"/>
              <w:autoSpaceDE w:val="0"/>
              <w:autoSpaceDN w:val="0"/>
              <w:adjustRightInd w:val="0"/>
              <w:spacing w:line="216" w:lineRule="auto"/>
              <w:jc w:val="lowKashida"/>
              <w:rPr>
                <w:rFonts w:ascii="mylotus" w:hAnsi="mylotus" w:cs="mylotus"/>
                <w:rtl/>
              </w:rPr>
            </w:pP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بصائر الدرجات</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محمد بن حسن </w:t>
            </w:r>
            <w:r w:rsidRPr="00956A69">
              <w:rPr>
                <w:rFonts w:ascii="mylotus" w:hAnsi="mylotus" w:cs="mylotus"/>
                <w:rtl/>
              </w:rPr>
              <w:t>صفار</w:t>
            </w:r>
            <w:r w:rsidRPr="00956A69">
              <w:rPr>
                <w:rFonts w:ascii="mylotus" w:hAnsi="mylotus" w:cs="mylotus"/>
                <w:rtl/>
              </w:rPr>
              <w:cr/>
              <w:t>، تحقيق: تصحيح وتعليق و</w:t>
            </w:r>
            <w:r>
              <w:rPr>
                <w:rFonts w:ascii="mylotus" w:hAnsi="mylotus" w:cs="mylotus"/>
                <w:rtl/>
              </w:rPr>
              <w:t xml:space="preserve">تقديم: </w:t>
            </w:r>
            <w:r w:rsidRPr="00956A69">
              <w:rPr>
                <w:rFonts w:ascii="mylotus" w:hAnsi="mylotus" w:cs="mylotus"/>
                <w:rtl/>
              </w:rPr>
              <w:t>حاج ميرزا حسن كوچه باغي</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1404 - 1362 ش</w:t>
            </w:r>
            <w:r w:rsidRPr="00956A69">
              <w:rPr>
                <w:rFonts w:ascii="mylotus" w:hAnsi="mylotus" w:cs="mylotus"/>
                <w:rtl/>
              </w:rPr>
              <w:cr/>
              <w:t xml:space="preserve">، </w:t>
            </w:r>
            <w:r>
              <w:rPr>
                <w:rFonts w:ascii="mylotus" w:hAnsi="mylotus" w:cs="mylotus" w:hint="cs"/>
                <w:rtl/>
              </w:rPr>
              <w:t>چاپخانه</w:t>
            </w:r>
            <w:r w:rsidRPr="00956A69">
              <w:rPr>
                <w:rFonts w:ascii="mylotus" w:hAnsi="mylotus" w:cs="mylotus"/>
                <w:rtl/>
              </w:rPr>
              <w:t xml:space="preserve">: </w:t>
            </w:r>
            <w:r>
              <w:rPr>
                <w:rFonts w:ascii="mylotus" w:hAnsi="mylotus" w:cs="mylotus" w:hint="cs"/>
                <w:rtl/>
              </w:rPr>
              <w:t>چاپخانه</w:t>
            </w:r>
            <w:r>
              <w:rPr>
                <w:rFonts w:ascii="mylotus" w:hAnsi="mylotus" w:cs="mylotus"/>
                <w:rtl/>
              </w:rPr>
              <w:t xml:space="preserve"> أحمدي - </w:t>
            </w:r>
            <w:r>
              <w:rPr>
                <w:rFonts w:ascii="mylotus" w:hAnsi="mylotus" w:cs="mylotus" w:hint="cs"/>
                <w:rtl/>
              </w:rPr>
              <w:t>ت</w:t>
            </w:r>
            <w:r>
              <w:rPr>
                <w:rFonts w:ascii="mylotus" w:hAnsi="mylotus" w:cs="mylotus"/>
                <w:rtl/>
              </w:rPr>
              <w:t>هران</w:t>
            </w:r>
            <w:r>
              <w:rPr>
                <w:rFonts w:ascii="mylotus" w:hAnsi="mylotus" w:cs="mylotus"/>
                <w:rtl/>
              </w:rPr>
              <w:cr/>
              <w:t xml:space="preserve">، ناشر: منشورات أعلمي - </w:t>
            </w:r>
            <w:r>
              <w:rPr>
                <w:rFonts w:ascii="mylotus" w:hAnsi="mylotus" w:cs="mylotus" w:hint="cs"/>
                <w:rtl/>
              </w:rPr>
              <w:t>ت</w:t>
            </w:r>
            <w:r w:rsidRPr="00956A69">
              <w:rPr>
                <w:rFonts w:ascii="mylotus" w:hAnsi="mylotus" w:cs="mylotus"/>
                <w:rtl/>
              </w:rPr>
              <w:t>هران</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بيت الأحزان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شيخ عباس </w:t>
            </w:r>
            <w:r w:rsidRPr="00956A69">
              <w:rPr>
                <w:rFonts w:ascii="mylotus" w:hAnsi="mylotus" w:cs="mylotus"/>
                <w:rtl/>
              </w:rPr>
              <w:t>قمي</w:t>
            </w:r>
            <w:r w:rsidRPr="00956A69">
              <w:rPr>
                <w:rFonts w:ascii="mylotus" w:hAnsi="mylotus" w:cs="mylotus"/>
                <w:rtl/>
              </w:rPr>
              <w:cr/>
              <w:t xml:space="preserve">، </w:t>
            </w:r>
            <w:r>
              <w:rPr>
                <w:rFonts w:ascii="mylotus" w:hAnsi="mylotus" w:cs="mylotus" w:hint="cs"/>
                <w:rtl/>
              </w:rPr>
              <w:t>چاپ</w:t>
            </w:r>
            <w:r>
              <w:rPr>
                <w:rFonts w:ascii="mylotus" w:hAnsi="mylotus" w:cs="mylotus"/>
                <w:rtl/>
              </w:rPr>
              <w:t>: جديد أول</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1412</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أمير</w:t>
            </w:r>
            <w:r>
              <w:rPr>
                <w:rFonts w:ascii="mylotus" w:hAnsi="mylotus" w:cs="mylotus"/>
                <w:rtl/>
              </w:rPr>
              <w:cr/>
              <w:t xml:space="preserve">، </w:t>
            </w:r>
            <w:r w:rsidRPr="00956A69">
              <w:rPr>
                <w:rFonts w:ascii="mylotus" w:hAnsi="mylotus" w:cs="mylotus"/>
                <w:rtl/>
              </w:rPr>
              <w:t>ناشر: دار الحكمة - قم - إيران</w:t>
            </w:r>
            <w:r w:rsidRPr="00956A69">
              <w:rPr>
                <w:rFonts w:ascii="mylotus" w:hAnsi="mylotus" w:cs="mylotus"/>
                <w:rtl/>
              </w:rPr>
              <w:cr/>
              <w:t>.</w:t>
            </w:r>
          </w:p>
        </w:tc>
      </w:tr>
      <w:tr w:rsidR="001D5C95" w:rsidRPr="00956A69">
        <w:trPr>
          <w:cantSplit/>
          <w:trHeight w:val="451"/>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تاريخ آل زرارة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أبو غالب </w:t>
            </w:r>
            <w:r w:rsidRPr="00956A69">
              <w:rPr>
                <w:rFonts w:ascii="mylotus" w:hAnsi="mylotus" w:cs="mylotus"/>
                <w:rtl/>
              </w:rPr>
              <w:t>زراري</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1399</w:t>
            </w:r>
            <w:r w:rsidRPr="00956A69">
              <w:rPr>
                <w:rFonts w:ascii="mylotus" w:hAnsi="mylotus" w:cs="mylotus"/>
                <w:rtl/>
              </w:rPr>
              <w:cr/>
              <w:t xml:space="preserve">، </w:t>
            </w:r>
            <w:r>
              <w:rPr>
                <w:rFonts w:ascii="mylotus" w:hAnsi="mylotus" w:cs="mylotus" w:hint="cs"/>
                <w:rtl/>
              </w:rPr>
              <w:t>چاپخانه</w:t>
            </w:r>
            <w:r w:rsidRPr="00956A69">
              <w:rPr>
                <w:rFonts w:ascii="mylotus" w:hAnsi="mylotus" w:cs="mylotus"/>
                <w:rtl/>
              </w:rPr>
              <w:t xml:space="preserve">: </w:t>
            </w:r>
            <w:r>
              <w:rPr>
                <w:rFonts w:ascii="mylotus" w:hAnsi="mylotus" w:cs="mylotus" w:hint="cs"/>
                <w:rtl/>
              </w:rPr>
              <w:t>چاپخانه</w:t>
            </w:r>
            <w:r w:rsidRPr="00956A69">
              <w:rPr>
                <w:rFonts w:ascii="mylotus" w:hAnsi="mylotus" w:cs="mylotus"/>
                <w:rtl/>
              </w:rPr>
              <w:t xml:space="preserve"> رباني</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تاريخ الغيبة الصغرى</w:t>
            </w:r>
          </w:p>
        </w:tc>
        <w:tc>
          <w:tcPr>
            <w:tcW w:w="4711" w:type="dxa"/>
          </w:tcPr>
          <w:p w:rsidR="001D5C95" w:rsidRPr="00956A69" w:rsidRDefault="001D5C95" w:rsidP="001D5C95">
            <w:pPr>
              <w:widowControl w:val="0"/>
              <w:spacing w:line="216" w:lineRule="auto"/>
              <w:jc w:val="lowKashida"/>
              <w:rPr>
                <w:rFonts w:ascii="mylotus" w:hAnsi="mylotus" w:cs="mylotus"/>
                <w:rtl/>
              </w:rPr>
            </w:pPr>
            <w:r w:rsidRPr="00956A69">
              <w:rPr>
                <w:rFonts w:ascii="mylotus" w:hAnsi="mylotus" w:cs="mylotus" w:hint="cs"/>
                <w:rtl/>
              </w:rPr>
              <w:t xml:space="preserve">مؤلف: </w:t>
            </w:r>
            <w:r>
              <w:rPr>
                <w:rFonts w:ascii="mylotus" w:hAnsi="mylotus" w:cs="mylotus"/>
                <w:rtl/>
              </w:rPr>
              <w:t xml:space="preserve">محمد باقر </w:t>
            </w:r>
            <w:r w:rsidRPr="00956A69">
              <w:rPr>
                <w:rFonts w:ascii="mylotus" w:hAnsi="mylotus" w:cs="mylotus"/>
                <w:rtl/>
              </w:rPr>
              <w:t xml:space="preserve">صدر، مكتبة الألفين، </w:t>
            </w:r>
            <w:r>
              <w:rPr>
                <w:rFonts w:ascii="mylotus" w:hAnsi="mylotus" w:cs="mylotus" w:hint="cs"/>
                <w:rtl/>
              </w:rPr>
              <w:t>چاپ</w:t>
            </w:r>
            <w:r w:rsidRPr="00956A69">
              <w:rPr>
                <w:rFonts w:ascii="mylotus" w:hAnsi="mylotus" w:cs="mylotus"/>
                <w:rtl/>
              </w:rPr>
              <w:t xml:space="preserve">: </w:t>
            </w:r>
            <w:r>
              <w:rPr>
                <w:rFonts w:ascii="mylotus" w:hAnsi="mylotus" w:cs="mylotus" w:hint="cs"/>
                <w:rtl/>
              </w:rPr>
              <w:t>دوم</w:t>
            </w:r>
            <w:r w:rsidRPr="00956A69">
              <w:rPr>
                <w:rFonts w:ascii="mylotus" w:hAnsi="mylotus" w:cs="mylotus"/>
                <w:rtl/>
              </w:rPr>
              <w:t xml:space="preserve"> 1400هـ. </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تأويل الآيات الظاهرة في فضائل العترة الطاهرة</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hint="cs"/>
                <w:rtl/>
              </w:rPr>
            </w:pPr>
            <w:r>
              <w:rPr>
                <w:rFonts w:ascii="mylotus" w:hAnsi="mylotus" w:cs="mylotus"/>
                <w:rtl/>
              </w:rPr>
              <w:t xml:space="preserve">مؤلف: شرف الدين علي حسيني </w:t>
            </w:r>
            <w:r w:rsidRPr="00956A69">
              <w:rPr>
                <w:rFonts w:ascii="mylotus" w:hAnsi="mylotus" w:cs="mylotus"/>
                <w:rtl/>
              </w:rPr>
              <w:t>ا</w:t>
            </w:r>
            <w:r>
              <w:rPr>
                <w:rFonts w:ascii="mylotus" w:hAnsi="mylotus" w:cs="mylotus"/>
                <w:rtl/>
              </w:rPr>
              <w:t>سترآبا</w:t>
            </w:r>
            <w:r>
              <w:rPr>
                <w:rFonts w:ascii="mylotus" w:hAnsi="mylotus" w:cs="mylotus" w:hint="cs"/>
                <w:rtl/>
              </w:rPr>
              <w:t>د</w:t>
            </w:r>
            <w:r>
              <w:rPr>
                <w:rFonts w:ascii="mylotus" w:hAnsi="mylotus" w:cs="mylotus"/>
                <w:rtl/>
              </w:rPr>
              <w:t xml:space="preserve">ي </w:t>
            </w:r>
            <w:r w:rsidRPr="00956A69">
              <w:rPr>
                <w:rFonts w:ascii="mylotus" w:hAnsi="mylotus" w:cs="mylotus"/>
                <w:rtl/>
              </w:rPr>
              <w:t xml:space="preserve">نجفي، تحقيق ونشر: مدرسة الإمام </w:t>
            </w:r>
            <w:r>
              <w:rPr>
                <w:rFonts w:ascii="mylotus" w:hAnsi="mylotus" w:cs="mylotus"/>
                <w:rtl/>
              </w:rPr>
              <w:t>المهدي عليه السلام، قم</w:t>
            </w:r>
            <w:r>
              <w:rPr>
                <w:rFonts w:ascii="mylotus" w:hAnsi="mylotus" w:cs="mylotus" w:hint="cs"/>
                <w:rtl/>
              </w:rP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تذكرة الفقهاء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علامة </w:t>
            </w:r>
            <w:r w:rsidRPr="00956A69">
              <w:rPr>
                <w:rFonts w:ascii="mylotus" w:hAnsi="mylotus" w:cs="mylotus"/>
                <w:rtl/>
              </w:rPr>
              <w:t>حلي</w:t>
            </w:r>
            <w:r w:rsidRPr="00956A69">
              <w:rPr>
                <w:rFonts w:ascii="mylotus" w:hAnsi="mylotus" w:cs="mylotus"/>
                <w:rtl/>
              </w:rPr>
              <w:cr/>
              <w:t>، تحقيق: مؤسسة آل البيت عليهم السلام لإحياء التراث</w:t>
            </w:r>
            <w:r w:rsidRPr="00956A69">
              <w:rPr>
                <w:rFonts w:ascii="mylotus" w:hAnsi="mylotus" w:cs="mylotus"/>
                <w:rtl/>
              </w:rPr>
              <w:cr/>
              <w:t xml:space="preserve">، </w:t>
            </w:r>
            <w:r>
              <w:rPr>
                <w:rFonts w:ascii="mylotus" w:hAnsi="mylotus" w:cs="mylotus" w:hint="cs"/>
                <w:rtl/>
              </w:rPr>
              <w:t>چاپ</w:t>
            </w:r>
            <w:r>
              <w:rPr>
                <w:rFonts w:ascii="mylotus" w:hAnsi="mylotus" w:cs="mylotus"/>
                <w:rtl/>
              </w:rPr>
              <w:t>: اول</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محرم 1414</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مهر - قم</w:t>
            </w:r>
            <w:r>
              <w:rPr>
                <w:rFonts w:ascii="mylotus" w:hAnsi="mylotus" w:cs="mylotus"/>
                <w:rtl/>
              </w:rPr>
              <w:cr/>
              <w:t xml:space="preserve">، </w:t>
            </w:r>
            <w:r w:rsidRPr="00956A69">
              <w:rPr>
                <w:rFonts w:ascii="mylotus" w:hAnsi="mylotus" w:cs="mylotus"/>
                <w:rtl/>
              </w:rPr>
              <w:t>ناشر: مؤسسة آل البيت عليهم السلام لإحياء التراث - قم</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تسديد الأصول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شيخ محمد</w:t>
            </w:r>
            <w:r>
              <w:rPr>
                <w:rFonts w:ascii="mylotus" w:hAnsi="mylotus" w:cs="mylotus" w:hint="cs"/>
                <w:rtl/>
              </w:rPr>
              <w:t xml:space="preserve"> </w:t>
            </w:r>
            <w:r>
              <w:rPr>
                <w:rFonts w:ascii="mylotus" w:hAnsi="mylotus" w:cs="mylotus"/>
                <w:rtl/>
              </w:rPr>
              <w:t>مؤمن قمي</w:t>
            </w:r>
            <w:r>
              <w:rPr>
                <w:rFonts w:ascii="mylotus" w:hAnsi="mylotus" w:cs="mylotus"/>
                <w:rtl/>
              </w:rPr>
              <w:cr/>
              <w:t xml:space="preserve">، </w:t>
            </w:r>
            <w:r>
              <w:rPr>
                <w:rFonts w:ascii="mylotus" w:hAnsi="mylotus" w:cs="mylotus" w:hint="cs"/>
                <w:rtl/>
              </w:rPr>
              <w:t>چاپ</w:t>
            </w:r>
            <w:r>
              <w:rPr>
                <w:rFonts w:ascii="mylotus" w:hAnsi="mylotus" w:cs="mylotus"/>
                <w:rtl/>
              </w:rPr>
              <w:t>: أول</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1419</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مؤسسة النشر الإسلامي</w:t>
            </w:r>
            <w:r>
              <w:rPr>
                <w:rFonts w:ascii="mylotus" w:hAnsi="mylotus" w:cs="mylotus"/>
                <w:rtl/>
              </w:rPr>
              <w:cr/>
              <w:t xml:space="preserve">، </w:t>
            </w:r>
            <w:r w:rsidRPr="00956A69">
              <w:rPr>
                <w:rFonts w:ascii="mylotus" w:hAnsi="mylotus" w:cs="mylotus"/>
                <w:rtl/>
              </w:rPr>
              <w:t>ناشر: مؤسسة النشر الإسلامي التابعة لجماعة المدرسين بقم المشرفة</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تصحيح اعتقادات الإمامية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شيخ </w:t>
            </w:r>
            <w:r>
              <w:rPr>
                <w:rFonts w:ascii="mylotus" w:hAnsi="mylotus" w:cs="mylotus" w:hint="cs"/>
                <w:rtl/>
              </w:rPr>
              <w:t>م</w:t>
            </w:r>
            <w:r w:rsidRPr="00956A69">
              <w:rPr>
                <w:rFonts w:ascii="mylotus" w:hAnsi="mylotus" w:cs="mylotus"/>
                <w:rtl/>
              </w:rPr>
              <w:t>فيد، تحقيق: حسين درگاهي</w:t>
            </w:r>
            <w:r w:rsidRPr="00956A69">
              <w:rPr>
                <w:rFonts w:ascii="mylotus" w:hAnsi="mylotus" w:cs="mylotus"/>
                <w:rtl/>
              </w:rPr>
              <w:cr/>
              <w:t xml:space="preserve">، </w:t>
            </w:r>
            <w:r>
              <w:rPr>
                <w:rFonts w:ascii="mylotus" w:hAnsi="mylotus" w:cs="mylotus" w:hint="cs"/>
                <w:rtl/>
              </w:rPr>
              <w:t>چاپ</w:t>
            </w:r>
            <w:r w:rsidRPr="00956A69">
              <w:rPr>
                <w:rFonts w:ascii="mylotus" w:hAnsi="mylotus" w:cs="mylotus"/>
                <w:rtl/>
              </w:rPr>
              <w:t xml:space="preserve">: </w:t>
            </w:r>
            <w:r>
              <w:rPr>
                <w:rFonts w:ascii="mylotus" w:hAnsi="mylotus" w:cs="mylotus" w:hint="cs"/>
                <w:rtl/>
              </w:rPr>
              <w:t>دوم</w:t>
            </w:r>
            <w:r w:rsidRPr="00956A69">
              <w:rPr>
                <w:rFonts w:ascii="mylotus" w:hAnsi="mylotus" w:cs="mylotus"/>
                <w:rtl/>
              </w:rPr>
              <w:cr/>
              <w:t xml:space="preserve">، سنة </w:t>
            </w:r>
            <w:r>
              <w:rPr>
                <w:rFonts w:ascii="mylotus" w:hAnsi="mylotus" w:cs="mylotus" w:hint="cs"/>
                <w:rtl/>
              </w:rPr>
              <w:t>چاپ</w:t>
            </w:r>
            <w:r>
              <w:rPr>
                <w:rFonts w:ascii="mylotus" w:hAnsi="mylotus" w:cs="mylotus"/>
                <w:rtl/>
              </w:rPr>
              <w:t xml:space="preserve">: 1414 - </w:t>
            </w:r>
            <w:smartTag w:uri="urn:schemas-microsoft-com:office:smarttags" w:element="metricconverter">
              <w:smartTagPr>
                <w:attr w:name="ProductID" w:val="1993 م"/>
              </w:smartTagPr>
              <w:r>
                <w:rPr>
                  <w:rFonts w:ascii="mylotus" w:hAnsi="mylotus" w:cs="mylotus"/>
                  <w:rtl/>
                </w:rPr>
                <w:t>1993 م</w:t>
              </w:r>
            </w:smartTag>
            <w:r>
              <w:rPr>
                <w:rFonts w:ascii="mylotus" w:hAnsi="mylotus" w:cs="mylotus"/>
                <w:rtl/>
              </w:rPr>
              <w:cr/>
              <w:t xml:space="preserve">، </w:t>
            </w:r>
            <w:r w:rsidRPr="00956A69">
              <w:rPr>
                <w:rFonts w:ascii="mylotus" w:hAnsi="mylotus" w:cs="mylotus"/>
                <w:rtl/>
              </w:rPr>
              <w:t>ناشر: دار المفيد للطباعة والنشر والتوزيع - بيروت - لبنان</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hint="eastAsia"/>
                <w:rtl/>
              </w:rPr>
              <w:t>تطور</w:t>
            </w:r>
            <w:r w:rsidRPr="00956A69">
              <w:rPr>
                <w:rFonts w:ascii="mylotus" w:hAnsi="mylotus" w:cs="mylotus"/>
                <w:rtl/>
              </w:rPr>
              <w:t xml:space="preserve"> </w:t>
            </w:r>
            <w:r w:rsidRPr="00956A69">
              <w:rPr>
                <w:rFonts w:ascii="mylotus" w:hAnsi="mylotus" w:cs="mylotus" w:hint="eastAsia"/>
                <w:rtl/>
              </w:rPr>
              <w:t>المباني</w:t>
            </w:r>
            <w:r w:rsidRPr="00956A69">
              <w:rPr>
                <w:rFonts w:ascii="mylotus" w:hAnsi="mylotus" w:cs="mylotus"/>
                <w:rtl/>
              </w:rPr>
              <w:t xml:space="preserve"> </w:t>
            </w:r>
            <w:r w:rsidRPr="00956A69">
              <w:rPr>
                <w:rFonts w:ascii="mylotus" w:hAnsi="mylotus" w:cs="mylotus" w:hint="eastAsia"/>
                <w:rtl/>
              </w:rPr>
              <w:t>الفكرية</w:t>
            </w:r>
            <w:r w:rsidRPr="00956A69">
              <w:rPr>
                <w:rFonts w:ascii="mylotus" w:hAnsi="mylotus" w:cs="mylotus"/>
                <w:rtl/>
              </w:rPr>
              <w:t xml:space="preserve"> </w:t>
            </w:r>
            <w:r w:rsidRPr="00956A69">
              <w:rPr>
                <w:rFonts w:ascii="mylotus" w:hAnsi="mylotus" w:cs="mylotus" w:hint="eastAsia"/>
                <w:rtl/>
              </w:rPr>
              <w:t>للتشيع</w:t>
            </w:r>
            <w:r w:rsidRPr="00956A69">
              <w:rPr>
                <w:rFonts w:ascii="mylotus" w:hAnsi="mylotus" w:cs="mylotus"/>
                <w:rtl/>
              </w:rPr>
              <w:t xml:space="preserve"> </w:t>
            </w:r>
            <w:r w:rsidRPr="00956A69">
              <w:rPr>
                <w:rFonts w:ascii="mylotus" w:hAnsi="mylotus" w:cs="mylotus" w:hint="eastAsia"/>
                <w:rtl/>
              </w:rPr>
              <w:t>في</w:t>
            </w:r>
            <w:r w:rsidRPr="00956A69">
              <w:rPr>
                <w:rFonts w:ascii="mylotus" w:hAnsi="mylotus" w:cs="mylotus"/>
                <w:rtl/>
              </w:rPr>
              <w:t xml:space="preserve"> </w:t>
            </w:r>
            <w:r w:rsidRPr="00956A69">
              <w:rPr>
                <w:rFonts w:ascii="mylotus" w:hAnsi="mylotus" w:cs="mylotus" w:hint="eastAsia"/>
                <w:rtl/>
              </w:rPr>
              <w:t>القرون</w:t>
            </w:r>
            <w:r w:rsidRPr="00956A69">
              <w:rPr>
                <w:rFonts w:ascii="mylotus" w:hAnsi="mylotus" w:cs="mylotus"/>
                <w:rtl/>
              </w:rPr>
              <w:t xml:space="preserve"> </w:t>
            </w:r>
            <w:r w:rsidRPr="00956A69">
              <w:rPr>
                <w:rFonts w:ascii="mylotus" w:hAnsi="mylotus" w:cs="mylotus" w:hint="eastAsia"/>
                <w:rtl/>
              </w:rPr>
              <w:t>الثلاثة</w:t>
            </w:r>
            <w:r w:rsidRPr="00956A69">
              <w:rPr>
                <w:rFonts w:ascii="mylotus" w:hAnsi="mylotus" w:cs="mylotus"/>
                <w:rtl/>
              </w:rPr>
              <w:t xml:space="preserve"> </w:t>
            </w:r>
            <w:r w:rsidRPr="00956A69">
              <w:rPr>
                <w:rFonts w:ascii="mylotus" w:hAnsi="mylotus" w:cs="mylotus" w:hint="eastAsia"/>
                <w:rtl/>
              </w:rPr>
              <w:t>ال</w:t>
            </w:r>
            <w:r w:rsidRPr="00956A69">
              <w:rPr>
                <w:rFonts w:ascii="mylotus" w:hAnsi="mylotus" w:cs="mylotus" w:hint="cs"/>
                <w:rtl/>
              </w:rPr>
              <w:t>أ</w:t>
            </w:r>
            <w:r w:rsidRPr="00956A69">
              <w:rPr>
                <w:rFonts w:ascii="mylotus" w:hAnsi="mylotus" w:cs="mylotus" w:hint="eastAsia"/>
                <w:rtl/>
              </w:rPr>
              <w:t>ولى</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hint="cs"/>
              </w:rPr>
            </w:pPr>
            <w:r w:rsidRPr="00956A69">
              <w:rPr>
                <w:rFonts w:ascii="mylotus" w:hAnsi="mylotus" w:cs="mylotus" w:hint="eastAsia"/>
                <w:rtl/>
              </w:rPr>
              <w:t>مؤلف</w:t>
            </w:r>
            <w:r w:rsidRPr="00956A69">
              <w:rPr>
                <w:rFonts w:ascii="mylotus" w:hAnsi="mylotus" w:cs="mylotus"/>
                <w:rtl/>
              </w:rPr>
              <w:t xml:space="preserve">: </w:t>
            </w:r>
            <w:r w:rsidRPr="00956A69">
              <w:rPr>
                <w:rFonts w:ascii="mylotus" w:hAnsi="mylotus" w:cs="mylotus" w:hint="eastAsia"/>
                <w:rtl/>
              </w:rPr>
              <w:t>د</w:t>
            </w:r>
            <w:r w:rsidRPr="00956A69">
              <w:rPr>
                <w:rFonts w:ascii="mylotus" w:hAnsi="mylotus" w:cs="mylotus"/>
                <w:rtl/>
              </w:rPr>
              <w:t>.</w:t>
            </w:r>
            <w:r w:rsidRPr="00956A69">
              <w:rPr>
                <w:rFonts w:ascii="mylotus" w:hAnsi="mylotus" w:cs="mylotus" w:hint="eastAsia"/>
                <w:rtl/>
              </w:rPr>
              <w:t>حسين</w:t>
            </w:r>
            <w:r w:rsidRPr="00956A69">
              <w:rPr>
                <w:rFonts w:ascii="mylotus" w:hAnsi="mylotus" w:cs="mylotus"/>
                <w:rtl/>
              </w:rPr>
              <w:t xml:space="preserve"> </w:t>
            </w:r>
            <w:r w:rsidRPr="00956A69">
              <w:rPr>
                <w:rFonts w:ascii="mylotus" w:hAnsi="mylotus" w:cs="mylotus" w:hint="eastAsia"/>
                <w:rtl/>
              </w:rPr>
              <w:t>مدرسي</w:t>
            </w:r>
            <w:r w:rsidRPr="00956A69">
              <w:rPr>
                <w:rFonts w:ascii="mylotus" w:hAnsi="mylotus" w:cs="mylotus"/>
                <w:rtl/>
              </w:rPr>
              <w:t xml:space="preserve"> </w:t>
            </w:r>
            <w:r w:rsidRPr="00956A69">
              <w:rPr>
                <w:rFonts w:ascii="mylotus" w:hAnsi="mylotus" w:cs="mylotus" w:hint="eastAsia"/>
                <w:rtl/>
              </w:rPr>
              <w:t>طباطبائي،</w:t>
            </w:r>
            <w:r w:rsidRPr="00956A69">
              <w:rPr>
                <w:rFonts w:ascii="mylotus" w:hAnsi="mylotus" w:cs="mylotus"/>
                <w:rtl/>
              </w:rPr>
              <w:t xml:space="preserve"> </w:t>
            </w:r>
            <w:r w:rsidRPr="00956A69">
              <w:rPr>
                <w:rFonts w:ascii="mylotus" w:hAnsi="mylotus" w:cs="mylotus" w:hint="eastAsia"/>
                <w:rtl/>
              </w:rPr>
              <w:t>ترجمة</w:t>
            </w:r>
            <w:r w:rsidRPr="00956A69">
              <w:rPr>
                <w:rFonts w:ascii="mylotus" w:hAnsi="mylotus" w:cs="mylotus"/>
                <w:rtl/>
              </w:rPr>
              <w:t xml:space="preserve"> </w:t>
            </w:r>
            <w:r w:rsidRPr="00956A69">
              <w:rPr>
                <w:rFonts w:ascii="mylotus" w:hAnsi="mylotus" w:cs="mylotus" w:hint="eastAsia"/>
                <w:rtl/>
              </w:rPr>
              <w:t>الدكتور</w:t>
            </w:r>
            <w:r w:rsidRPr="00956A69">
              <w:rPr>
                <w:rFonts w:ascii="mylotus" w:hAnsi="mylotus" w:cs="mylotus"/>
                <w:rtl/>
              </w:rPr>
              <w:t xml:space="preserve"> </w:t>
            </w:r>
            <w:r w:rsidRPr="00956A69">
              <w:rPr>
                <w:rFonts w:ascii="mylotus" w:hAnsi="mylotus" w:cs="mylotus" w:hint="eastAsia"/>
                <w:rtl/>
              </w:rPr>
              <w:t>فخري</w:t>
            </w:r>
            <w:r w:rsidRPr="00956A69">
              <w:rPr>
                <w:rFonts w:ascii="mylotus" w:hAnsi="mylotus" w:cs="mylotus"/>
                <w:rtl/>
              </w:rPr>
              <w:t xml:space="preserve"> </w:t>
            </w:r>
            <w:r w:rsidRPr="00956A69">
              <w:rPr>
                <w:rFonts w:ascii="mylotus" w:hAnsi="mylotus" w:cs="mylotus" w:hint="eastAsia"/>
                <w:rtl/>
              </w:rPr>
              <w:t>مشكور،نشر</w:t>
            </w:r>
            <w:r w:rsidRPr="00956A69">
              <w:rPr>
                <w:rFonts w:ascii="mylotus" w:hAnsi="mylotus" w:cs="mylotus"/>
                <w:rtl/>
              </w:rPr>
              <w:t xml:space="preserve"> </w:t>
            </w:r>
            <w:r w:rsidRPr="00956A69">
              <w:rPr>
                <w:rFonts w:ascii="mylotus" w:hAnsi="mylotus" w:cs="mylotus" w:hint="eastAsia"/>
                <w:rtl/>
              </w:rPr>
              <w:t>نور</w:t>
            </w:r>
            <w:r w:rsidRPr="00956A69">
              <w:rPr>
                <w:rFonts w:ascii="mylotus" w:hAnsi="mylotus" w:cs="mylotus"/>
                <w:rtl/>
              </w:rPr>
              <w:t xml:space="preserve"> </w:t>
            </w:r>
            <w:r w:rsidRPr="00956A69">
              <w:rPr>
                <w:rFonts w:ascii="mylotus" w:hAnsi="mylotus" w:cs="mylotus" w:hint="eastAsia"/>
                <w:rtl/>
              </w:rPr>
              <w:t>وحي،</w:t>
            </w:r>
            <w:r w:rsidRPr="00956A69">
              <w:rPr>
                <w:rFonts w:ascii="mylotus" w:hAnsi="mylotus" w:cs="mylotus"/>
                <w:rtl/>
              </w:rPr>
              <w:t xml:space="preserve"> </w:t>
            </w:r>
            <w:r w:rsidRPr="00956A69">
              <w:rPr>
                <w:rFonts w:ascii="mylotus" w:hAnsi="mylotus" w:cs="mylotus" w:hint="eastAsia"/>
                <w:rtl/>
              </w:rPr>
              <w:t>إيران،</w:t>
            </w:r>
            <w:r w:rsidRPr="00956A69">
              <w:rPr>
                <w:rFonts w:ascii="mylotus" w:hAnsi="mylotus" w:cs="mylotus"/>
                <w:rtl/>
              </w:rPr>
              <w:t xml:space="preserve"> </w:t>
            </w:r>
            <w:r>
              <w:rPr>
                <w:rFonts w:ascii="mylotus" w:hAnsi="mylotus" w:cs="mylotus" w:hint="cs"/>
                <w:rtl/>
              </w:rPr>
              <w:t>چاپ نخست</w:t>
            </w:r>
            <w:r w:rsidRPr="00956A69">
              <w:rPr>
                <w:rFonts w:ascii="mylotus" w:hAnsi="mylotus" w:cs="mylotus" w:hint="cs"/>
                <w:rtl/>
              </w:rPr>
              <w:t>، 1423هـ.</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hint="c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hint="cs"/>
              </w:rPr>
            </w:pPr>
            <w:r w:rsidRPr="00956A69">
              <w:rPr>
                <w:rFonts w:ascii="mylotus" w:hAnsi="mylotus" w:cs="mylotus"/>
                <w:rtl/>
              </w:rPr>
              <w:t xml:space="preserve">تعليقات علمية (على شرح الكافي للمازندراني)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تعليقات علمي </w:t>
            </w:r>
            <w:r>
              <w:rPr>
                <w:rFonts w:ascii="mylotus" w:hAnsi="mylotus" w:cs="mylotus" w:hint="cs"/>
                <w:rtl/>
              </w:rPr>
              <w:t>بر</w:t>
            </w:r>
            <w:r>
              <w:rPr>
                <w:rFonts w:ascii="mylotus" w:hAnsi="mylotus" w:cs="mylotus"/>
                <w:rtl/>
              </w:rPr>
              <w:t xml:space="preserve"> شرح جامع أب</w:t>
            </w:r>
            <w:r>
              <w:rPr>
                <w:rFonts w:ascii="mylotus" w:hAnsi="mylotus" w:cs="mylotus" w:hint="cs"/>
                <w:rtl/>
              </w:rPr>
              <w:t>و</w:t>
            </w:r>
            <w:r>
              <w:rPr>
                <w:rFonts w:ascii="mylotus" w:hAnsi="mylotus" w:cs="mylotus"/>
                <w:rtl/>
              </w:rPr>
              <w:t xml:space="preserve"> الحسن </w:t>
            </w:r>
            <w:r w:rsidRPr="00956A69">
              <w:rPr>
                <w:rFonts w:ascii="mylotus" w:hAnsi="mylotus" w:cs="mylotus"/>
                <w:rtl/>
              </w:rPr>
              <w:t>شعراني: ا</w:t>
            </w:r>
            <w:r>
              <w:rPr>
                <w:rFonts w:ascii="mylotus" w:hAnsi="mylotus" w:cs="mylotus" w:hint="cs"/>
                <w:rtl/>
              </w:rPr>
              <w:t>چاپ شده با</w:t>
            </w:r>
            <w:r>
              <w:rPr>
                <w:rFonts w:ascii="mylotus" w:hAnsi="mylotus" w:cs="mylotus"/>
                <w:rtl/>
              </w:rPr>
              <w:t xml:space="preserve"> شرح مازندراني </w:t>
            </w:r>
            <w:r>
              <w:rPr>
                <w:rFonts w:ascii="mylotus" w:hAnsi="mylotus" w:cs="mylotus" w:hint="cs"/>
                <w:rtl/>
              </w:rPr>
              <w:t>بر کتاب کافی</w:t>
            </w:r>
            <w:r>
              <w:rPr>
                <w:rFonts w:ascii="mylotus" w:hAnsi="mylotus" w:cs="mylotus"/>
                <w:rtl/>
              </w:rPr>
              <w:t xml:space="preserve"> ، منشورات المكتبة الإسلامية، </w:t>
            </w:r>
            <w:r>
              <w:rPr>
                <w:rFonts w:ascii="mylotus" w:hAnsi="mylotus" w:cs="mylotus" w:hint="cs"/>
                <w:rtl/>
              </w:rPr>
              <w:t>ت</w:t>
            </w:r>
            <w:r w:rsidRPr="00956A69">
              <w:rPr>
                <w:rFonts w:ascii="mylotus" w:hAnsi="mylotus" w:cs="mylotus"/>
                <w:rtl/>
              </w:rPr>
              <w:t>هران.</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تفسير العياشي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محمد بن مسعود </w:t>
            </w:r>
            <w:r w:rsidRPr="00956A69">
              <w:rPr>
                <w:rFonts w:ascii="mylotus" w:hAnsi="mylotus" w:cs="mylotus"/>
                <w:rtl/>
              </w:rPr>
              <w:t>عياشي</w:t>
            </w:r>
            <w:r w:rsidRPr="00956A69">
              <w:rPr>
                <w:rFonts w:ascii="mylotus" w:hAnsi="mylotus" w:cs="mylotus"/>
                <w:rtl/>
              </w:rPr>
              <w:cr/>
              <w:t>، تحقيق:</w:t>
            </w:r>
            <w:r>
              <w:rPr>
                <w:rFonts w:ascii="mylotus" w:hAnsi="mylotus" w:cs="mylotus"/>
                <w:rtl/>
              </w:rPr>
              <w:t xml:space="preserve"> حاج سيد هاشم رسولي محلاتي</w:t>
            </w:r>
            <w:r>
              <w:rPr>
                <w:rFonts w:ascii="mylotus" w:hAnsi="mylotus" w:cs="mylotus"/>
                <w:rtl/>
              </w:rPr>
              <w:cr/>
              <w:t xml:space="preserve">، </w:t>
            </w:r>
            <w:r w:rsidRPr="00956A69">
              <w:rPr>
                <w:rFonts w:ascii="mylotus" w:hAnsi="mylotus" w:cs="mylotus"/>
                <w:rtl/>
              </w:rPr>
              <w:t>ناش</w:t>
            </w:r>
            <w:r>
              <w:rPr>
                <w:rFonts w:ascii="mylotus" w:hAnsi="mylotus" w:cs="mylotus"/>
                <w:rtl/>
              </w:rPr>
              <w:t xml:space="preserve">ر: المكتبة العلمية الإسلامية - </w:t>
            </w:r>
            <w:r>
              <w:rPr>
                <w:rFonts w:ascii="mylotus" w:hAnsi="mylotus" w:cs="mylotus" w:hint="cs"/>
                <w:rtl/>
              </w:rPr>
              <w:t>ت</w:t>
            </w:r>
            <w:r w:rsidRPr="00956A69">
              <w:rPr>
                <w:rFonts w:ascii="mylotus" w:hAnsi="mylotus" w:cs="mylotus"/>
                <w:rtl/>
              </w:rPr>
              <w:t>هران</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تفسير كنز الدقائق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مؤلف: ميرزا محمد مشهدي</w:t>
            </w:r>
            <w:r>
              <w:rPr>
                <w:rFonts w:ascii="mylotus" w:hAnsi="mylotus" w:cs="mylotus"/>
                <w:rtl/>
              </w:rPr>
              <w:cr/>
              <w:t xml:space="preserve">، تحقيق: حاج آقا مجتبى </w:t>
            </w:r>
            <w:r w:rsidRPr="00956A69">
              <w:rPr>
                <w:rFonts w:ascii="mylotus" w:hAnsi="mylotus" w:cs="mylotus"/>
                <w:rtl/>
              </w:rPr>
              <w:t>عراقي</w:t>
            </w:r>
            <w:r w:rsidRPr="00956A69">
              <w:rPr>
                <w:rFonts w:ascii="mylotus" w:hAnsi="mylotus" w:cs="mylotus"/>
                <w:rtl/>
              </w:rPr>
              <w:cr/>
              <w:t xml:space="preserve">، </w:t>
            </w:r>
            <w:r>
              <w:rPr>
                <w:rFonts w:ascii="mylotus" w:hAnsi="mylotus" w:cs="mylotus" w:hint="cs"/>
                <w:rtl/>
              </w:rPr>
              <w:t>سال نشر</w:t>
            </w:r>
            <w:r>
              <w:rPr>
                <w:rFonts w:ascii="mylotus" w:hAnsi="mylotus" w:cs="mylotus"/>
                <w:rtl/>
              </w:rPr>
              <w:t>: شوال المكرم 1407</w:t>
            </w:r>
            <w:r>
              <w:rPr>
                <w:rFonts w:ascii="mylotus" w:hAnsi="mylotus" w:cs="mylotus"/>
                <w:rtl/>
              </w:rPr>
              <w:cr/>
              <w:t xml:space="preserve">، </w:t>
            </w:r>
            <w:r w:rsidRPr="00956A69">
              <w:rPr>
                <w:rFonts w:ascii="mylotus" w:hAnsi="mylotus" w:cs="mylotus"/>
                <w:rtl/>
              </w:rPr>
              <w:t>ناشر: مؤسسة النشر الإسلامي التابعة لجماعة المدرسين بقم المشرفة</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تفسير نور الثقلين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شيخ حويزي</w:t>
            </w:r>
            <w:r>
              <w:rPr>
                <w:rFonts w:ascii="mylotus" w:hAnsi="mylotus" w:cs="mylotus"/>
                <w:rtl/>
              </w:rPr>
              <w:cr/>
              <w:t>، تحقيق: تصحيح وتعليق:</w:t>
            </w:r>
            <w:r>
              <w:rPr>
                <w:rFonts w:ascii="mylotus" w:hAnsi="mylotus" w:cs="mylotus" w:hint="cs"/>
                <w:rtl/>
              </w:rPr>
              <w:t xml:space="preserve"> </w:t>
            </w:r>
            <w:r>
              <w:rPr>
                <w:rFonts w:ascii="mylotus" w:hAnsi="mylotus" w:cs="mylotus"/>
                <w:rtl/>
              </w:rPr>
              <w:t xml:space="preserve">سيد هاشم رسولي </w:t>
            </w:r>
            <w:r w:rsidRPr="00956A69">
              <w:rPr>
                <w:rFonts w:ascii="mylotus" w:hAnsi="mylotus" w:cs="mylotus"/>
                <w:rtl/>
              </w:rPr>
              <w:t>محلاتي</w:t>
            </w:r>
            <w:r w:rsidRPr="00956A69">
              <w:rPr>
                <w:rFonts w:ascii="mylotus" w:hAnsi="mylotus" w:cs="mylotus"/>
                <w:rtl/>
              </w:rPr>
              <w:cr/>
              <w:t xml:space="preserve">، </w:t>
            </w:r>
            <w:r>
              <w:rPr>
                <w:rFonts w:ascii="mylotus" w:hAnsi="mylotus" w:cs="mylotus" w:hint="cs"/>
                <w:rtl/>
              </w:rPr>
              <w:t>چاپ</w:t>
            </w:r>
            <w:r w:rsidRPr="00956A69">
              <w:rPr>
                <w:rFonts w:ascii="mylotus" w:hAnsi="mylotus" w:cs="mylotus"/>
                <w:rtl/>
              </w:rPr>
              <w:t xml:space="preserve">: </w:t>
            </w:r>
            <w:r>
              <w:rPr>
                <w:rFonts w:ascii="mylotus" w:hAnsi="mylotus" w:cs="mylotus" w:hint="cs"/>
                <w:rtl/>
              </w:rPr>
              <w:t>چهارم</w:t>
            </w:r>
            <w:r w:rsidRPr="00956A69">
              <w:rPr>
                <w:rFonts w:ascii="mylotus" w:hAnsi="mylotus" w:cs="mylotus"/>
                <w:rtl/>
              </w:rPr>
              <w:t xml:space="preserve">، </w:t>
            </w:r>
            <w:r>
              <w:rPr>
                <w:rFonts w:ascii="mylotus" w:hAnsi="mylotus" w:cs="mylotus" w:hint="cs"/>
                <w:rtl/>
              </w:rPr>
              <w:t>سال نشر</w:t>
            </w:r>
            <w:r w:rsidRPr="00956A69">
              <w:rPr>
                <w:rFonts w:ascii="mylotus" w:hAnsi="mylotus" w:cs="mylotus"/>
                <w:rtl/>
              </w:rPr>
              <w:t>: 1412 - 1370 ش</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مؤسس</w:t>
            </w:r>
            <w:r>
              <w:rPr>
                <w:rFonts w:ascii="mylotus" w:hAnsi="mylotus" w:cs="mylotus" w:hint="cs"/>
                <w:rtl/>
              </w:rPr>
              <w:t>ه</w:t>
            </w:r>
            <w:r>
              <w:rPr>
                <w:rFonts w:ascii="mylotus" w:hAnsi="mylotus" w:cs="mylotus"/>
                <w:rtl/>
              </w:rPr>
              <w:t xml:space="preserve"> إسماعيليان</w:t>
            </w:r>
            <w:r>
              <w:rPr>
                <w:rFonts w:ascii="mylotus" w:hAnsi="mylotus" w:cs="mylotus"/>
                <w:rtl/>
              </w:rPr>
              <w:cr/>
              <w:t>، ناشر: مؤسس</w:t>
            </w:r>
            <w:r>
              <w:rPr>
                <w:rFonts w:ascii="mylotus" w:hAnsi="mylotus" w:cs="mylotus" w:hint="cs"/>
                <w:rtl/>
              </w:rPr>
              <w:t>ة</w:t>
            </w:r>
            <w:r w:rsidRPr="00956A69">
              <w:rPr>
                <w:rFonts w:ascii="mylotus" w:hAnsi="mylotus" w:cs="mylotus"/>
                <w:rtl/>
              </w:rPr>
              <w:t xml:space="preserve"> إسماعيليان للطباعة والنشر والتوزيع - قم</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تنقيح المقال</w:t>
            </w:r>
          </w:p>
        </w:tc>
        <w:tc>
          <w:tcPr>
            <w:tcW w:w="4711" w:type="dxa"/>
          </w:tcPr>
          <w:p w:rsidR="001D5C95" w:rsidRPr="00956A69" w:rsidRDefault="001D5C95" w:rsidP="001D5C95">
            <w:pPr>
              <w:widowControl w:val="0"/>
              <w:spacing w:line="216" w:lineRule="auto"/>
              <w:jc w:val="lowKashida"/>
              <w:rPr>
                <w:rFonts w:ascii="mylotus" w:hAnsi="mylotus" w:cs="mylotus"/>
                <w:rtl/>
              </w:rPr>
            </w:pPr>
            <w:r w:rsidRPr="00956A69">
              <w:rPr>
                <w:rFonts w:ascii="mylotus" w:hAnsi="mylotus" w:cs="mylotus" w:hint="cs"/>
                <w:rtl/>
              </w:rPr>
              <w:t xml:space="preserve">مؤلف: </w:t>
            </w:r>
            <w:r w:rsidRPr="00956A69">
              <w:rPr>
                <w:rFonts w:ascii="mylotus" w:hAnsi="mylotus" w:cs="mylotus"/>
                <w:rtl/>
              </w:rPr>
              <w:t>ع</w:t>
            </w:r>
            <w:r>
              <w:rPr>
                <w:rFonts w:ascii="mylotus" w:hAnsi="mylotus" w:cs="mylotus"/>
                <w:rtl/>
              </w:rPr>
              <w:t xml:space="preserve">بد الله </w:t>
            </w:r>
            <w:r w:rsidRPr="00956A69">
              <w:rPr>
                <w:rFonts w:ascii="mylotus" w:hAnsi="mylotus" w:cs="mylotus"/>
                <w:rtl/>
              </w:rPr>
              <w:t xml:space="preserve">ممقاني، </w:t>
            </w:r>
            <w:r>
              <w:rPr>
                <w:rFonts w:ascii="mylotus" w:hAnsi="mylotus" w:cs="mylotus" w:hint="cs"/>
                <w:rtl/>
              </w:rPr>
              <w:t>چاپخانه</w:t>
            </w:r>
            <w:r>
              <w:rPr>
                <w:rFonts w:ascii="mylotus" w:hAnsi="mylotus" w:cs="mylotus"/>
                <w:rtl/>
              </w:rPr>
              <w:t xml:space="preserve"> مرتضوي، </w:t>
            </w:r>
            <w:r w:rsidRPr="00956A69">
              <w:rPr>
                <w:rFonts w:ascii="mylotus" w:hAnsi="mylotus" w:cs="mylotus"/>
                <w:rtl/>
              </w:rPr>
              <w:t xml:space="preserve">نجف 1348هـ. </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تهذيب الأحكام في شرح المقنعة</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شيخ طوسي</w:t>
            </w:r>
            <w:r>
              <w:rPr>
                <w:rFonts w:ascii="mylotus" w:hAnsi="mylotus" w:cs="mylotus"/>
                <w:rtl/>
              </w:rPr>
              <w:cr/>
              <w:t xml:space="preserve">، تحقيق: تحقيق وتعليق: سيد حسن موسوي </w:t>
            </w:r>
            <w:r w:rsidRPr="00956A69">
              <w:rPr>
                <w:rFonts w:ascii="mylotus" w:hAnsi="mylotus" w:cs="mylotus"/>
                <w:rtl/>
              </w:rPr>
              <w:t>خرسان</w:t>
            </w:r>
            <w:r w:rsidRPr="00956A69">
              <w:rPr>
                <w:rFonts w:ascii="mylotus" w:hAnsi="mylotus" w:cs="mylotus"/>
                <w:rtl/>
              </w:rPr>
              <w:cr/>
              <w:t xml:space="preserve">، </w:t>
            </w:r>
            <w:r>
              <w:rPr>
                <w:rFonts w:ascii="mylotus" w:hAnsi="mylotus" w:cs="mylotus" w:hint="cs"/>
                <w:rtl/>
              </w:rPr>
              <w:t>چاپ</w:t>
            </w:r>
            <w:r w:rsidRPr="00956A69">
              <w:rPr>
                <w:rFonts w:ascii="mylotus" w:hAnsi="mylotus" w:cs="mylotus"/>
                <w:rtl/>
              </w:rPr>
              <w:t xml:space="preserve">: </w:t>
            </w:r>
            <w:r>
              <w:rPr>
                <w:rFonts w:ascii="mylotus" w:hAnsi="mylotus" w:cs="mylotus" w:hint="cs"/>
                <w:rtl/>
              </w:rPr>
              <w:t>سوم</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1364 ش</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خورشيد</w:t>
            </w:r>
            <w:r>
              <w:rPr>
                <w:rFonts w:ascii="mylotus" w:hAnsi="mylotus" w:cs="mylotus"/>
                <w:rtl/>
              </w:rPr>
              <w:cr/>
              <w:t xml:space="preserve">، ناشر: دار الكتب الإسلامية - </w:t>
            </w:r>
            <w:r>
              <w:rPr>
                <w:rFonts w:ascii="mylotus" w:hAnsi="mylotus" w:cs="mylotus" w:hint="cs"/>
                <w:rtl/>
              </w:rPr>
              <w:t>ت</w:t>
            </w:r>
            <w:r w:rsidRPr="00956A69">
              <w:rPr>
                <w:rFonts w:ascii="mylotus" w:hAnsi="mylotus" w:cs="mylotus"/>
                <w:rtl/>
              </w:rPr>
              <w:t>هران</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توضيح المقال في علم الرجال</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مؤلف:</w:t>
            </w:r>
            <w:r w:rsidRPr="00956A69">
              <w:rPr>
                <w:rFonts w:ascii="mylotus" w:hAnsi="mylotus" w:cs="mylotus"/>
                <w:rtl/>
              </w:rPr>
              <w:t>لملا على كني</w:t>
            </w:r>
            <w:r w:rsidRPr="00956A69">
              <w:rPr>
                <w:rFonts w:ascii="mylotus" w:hAnsi="mylotus" w:cs="mylotus"/>
                <w:rtl/>
              </w:rPr>
              <w:cr/>
              <w:t>، تحقيق: تحقيق: محمد حسين مولوي، قسم الأبحاث الترا</w:t>
            </w:r>
            <w:r>
              <w:rPr>
                <w:rFonts w:ascii="mylotus" w:hAnsi="mylotus" w:cs="mylotus"/>
                <w:rtl/>
              </w:rPr>
              <w:t xml:space="preserve">ثية بدار الحديث، مراجعة: محمد </w:t>
            </w:r>
            <w:r w:rsidRPr="00956A69">
              <w:rPr>
                <w:rFonts w:ascii="mylotus" w:hAnsi="mylotus" w:cs="mylotus"/>
                <w:rtl/>
              </w:rPr>
              <w:t>باقري</w:t>
            </w:r>
            <w:r w:rsidRPr="00956A69">
              <w:rPr>
                <w:rFonts w:ascii="mylotus" w:hAnsi="mylotus" w:cs="mylotus"/>
                <w:rtl/>
              </w:rPr>
              <w:cr/>
              <w:t xml:space="preserve">، </w:t>
            </w:r>
            <w:r>
              <w:rPr>
                <w:rFonts w:ascii="mylotus" w:hAnsi="mylotus" w:cs="mylotus" w:hint="cs"/>
                <w:rtl/>
              </w:rPr>
              <w:t>چاپ</w:t>
            </w:r>
            <w:r>
              <w:rPr>
                <w:rFonts w:ascii="mylotus" w:hAnsi="mylotus" w:cs="mylotus"/>
                <w:rtl/>
              </w:rPr>
              <w:t>: أول</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1421 - 1379 ش</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سرور</w:t>
            </w:r>
            <w:r>
              <w:rPr>
                <w:rFonts w:ascii="mylotus" w:hAnsi="mylotus" w:cs="mylotus"/>
                <w:rtl/>
              </w:rPr>
              <w:cr/>
              <w:t xml:space="preserve">، </w:t>
            </w:r>
            <w:r w:rsidRPr="00956A69">
              <w:rPr>
                <w:rFonts w:ascii="mylotus" w:hAnsi="mylotus" w:cs="mylotus"/>
                <w:rtl/>
              </w:rPr>
              <w:t>ناشر: دار الحديث</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جامع أحاديث الشيعة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Pr>
                <w:rFonts w:ascii="mylotus" w:hAnsi="mylotus" w:cs="mylotus" w:hint="cs"/>
                <w:rtl/>
              </w:rPr>
              <w:t>م</w:t>
            </w:r>
            <w:r>
              <w:rPr>
                <w:rFonts w:ascii="mylotus" w:hAnsi="mylotus" w:cs="mylotus"/>
                <w:rtl/>
              </w:rPr>
              <w:t xml:space="preserve">ؤلف: سيد </w:t>
            </w:r>
            <w:r w:rsidRPr="00956A69">
              <w:rPr>
                <w:rFonts w:ascii="mylotus" w:hAnsi="mylotus" w:cs="mylotus"/>
                <w:rtl/>
              </w:rPr>
              <w:t>بروجردي</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1399</w:t>
            </w:r>
            <w:r w:rsidRPr="00956A69">
              <w:rPr>
                <w:rFonts w:ascii="mylotus" w:hAnsi="mylotus" w:cs="mylotus"/>
                <w:rtl/>
              </w:rPr>
              <w:cr/>
              <w:t xml:space="preserve">، </w:t>
            </w:r>
            <w:r>
              <w:rPr>
                <w:rFonts w:ascii="mylotus" w:hAnsi="mylotus" w:cs="mylotus" w:hint="cs"/>
                <w:rtl/>
              </w:rPr>
              <w:t>چاپخانه</w:t>
            </w:r>
            <w:r w:rsidRPr="00956A69">
              <w:rPr>
                <w:rFonts w:ascii="mylotus" w:hAnsi="mylotus" w:cs="mylotus"/>
                <w:rtl/>
              </w:rPr>
              <w:t>: المطبعة العلمية - قم</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جامع الأخبار </w:t>
            </w:r>
          </w:p>
        </w:tc>
        <w:tc>
          <w:tcPr>
            <w:tcW w:w="4711" w:type="dxa"/>
          </w:tcPr>
          <w:p w:rsidR="001D5C95" w:rsidRPr="00956A69" w:rsidRDefault="001D5C95" w:rsidP="001D5C95">
            <w:pPr>
              <w:widowControl w:val="0"/>
              <w:spacing w:line="216" w:lineRule="auto"/>
              <w:jc w:val="lowKashida"/>
              <w:rPr>
                <w:rFonts w:ascii="mylotus" w:hAnsi="mylotus" w:cs="mylotus"/>
                <w:rtl/>
              </w:rPr>
            </w:pPr>
            <w:r w:rsidRPr="00956A69">
              <w:rPr>
                <w:rFonts w:ascii="mylotus" w:hAnsi="mylotus" w:cs="mylotus" w:hint="cs"/>
                <w:rtl/>
              </w:rPr>
              <w:t xml:space="preserve">مؤلف: </w:t>
            </w:r>
            <w:r>
              <w:rPr>
                <w:rFonts w:ascii="mylotus" w:hAnsi="mylotus" w:cs="mylotus"/>
                <w:rtl/>
              </w:rPr>
              <w:t>ابن بابويه قمي (</w:t>
            </w:r>
            <w:r w:rsidRPr="00956A69">
              <w:rPr>
                <w:rFonts w:ascii="mylotus" w:hAnsi="mylotus" w:cs="mylotus"/>
                <w:rtl/>
              </w:rPr>
              <w:t xml:space="preserve">صدوق)، ط: إيران 1354هـ. </w:t>
            </w:r>
          </w:p>
        </w:tc>
      </w:tr>
      <w:tr w:rsidR="001D5C95" w:rsidRPr="00956A69">
        <w:trPr>
          <w:cantSplit/>
          <w:trHeight w:val="440"/>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جامع الرواة وإزاحة الاشتباهات عن الطرق والإسناد</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مؤلف: محمد علي أردبيلي</w:t>
            </w:r>
            <w:r>
              <w:rPr>
                <w:rFonts w:ascii="mylotus" w:hAnsi="mylotus" w:cs="mylotus"/>
                <w:rtl/>
              </w:rPr>
              <w:cr/>
              <w:t xml:space="preserve">، </w:t>
            </w:r>
            <w:r w:rsidRPr="00956A69">
              <w:rPr>
                <w:rFonts w:ascii="mylotus" w:hAnsi="mylotus" w:cs="mylotus"/>
                <w:rtl/>
              </w:rPr>
              <w:t xml:space="preserve">ناشر: </w:t>
            </w:r>
            <w:r>
              <w:rPr>
                <w:rFonts w:ascii="mylotus" w:hAnsi="mylotus" w:cs="mylotus" w:hint="cs"/>
                <w:rtl/>
              </w:rPr>
              <w:t>چاپخانه</w:t>
            </w:r>
            <w:r>
              <w:rPr>
                <w:rFonts w:ascii="mylotus" w:hAnsi="mylotus" w:cs="mylotus"/>
                <w:rtl/>
              </w:rPr>
              <w:t xml:space="preserve"> </w:t>
            </w:r>
            <w:r w:rsidRPr="00956A69">
              <w:rPr>
                <w:rFonts w:ascii="mylotus" w:hAnsi="mylotus" w:cs="mylotus"/>
                <w:rtl/>
              </w:rPr>
              <w:t>محمدي</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جامع المدارك في شرح المختصر النافع</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سيد </w:t>
            </w:r>
            <w:r w:rsidRPr="00956A69">
              <w:rPr>
                <w:rFonts w:ascii="mylotus" w:hAnsi="mylotus" w:cs="mylotus"/>
                <w:rtl/>
              </w:rPr>
              <w:t>خوان</w:t>
            </w:r>
            <w:r>
              <w:rPr>
                <w:rFonts w:ascii="mylotus" w:hAnsi="mylotus" w:cs="mylotus"/>
                <w:rtl/>
              </w:rPr>
              <w:t>ساري</w:t>
            </w:r>
            <w:r>
              <w:rPr>
                <w:rFonts w:ascii="mylotus" w:hAnsi="mylotus" w:cs="mylotus"/>
                <w:rtl/>
              </w:rPr>
              <w:cr/>
              <w:t xml:space="preserve">، تحقيق: تعليق: علي أكبر </w:t>
            </w:r>
            <w:r w:rsidRPr="00956A69">
              <w:rPr>
                <w:rFonts w:ascii="mylotus" w:hAnsi="mylotus" w:cs="mylotus"/>
                <w:rtl/>
              </w:rPr>
              <w:t>غفاري</w:t>
            </w:r>
            <w:r w:rsidRPr="00956A69">
              <w:rPr>
                <w:rFonts w:ascii="mylotus" w:hAnsi="mylotus" w:cs="mylotus"/>
                <w:rtl/>
              </w:rPr>
              <w:cr/>
              <w:t xml:space="preserve">، </w:t>
            </w:r>
            <w:r>
              <w:rPr>
                <w:rFonts w:ascii="mylotus" w:hAnsi="mylotus" w:cs="mylotus" w:hint="cs"/>
                <w:rtl/>
              </w:rPr>
              <w:t>چاپ</w:t>
            </w:r>
            <w:r>
              <w:rPr>
                <w:rFonts w:ascii="mylotus" w:hAnsi="mylotus" w:cs="mylotus"/>
                <w:rtl/>
              </w:rPr>
              <w:t xml:space="preserve">: </w:t>
            </w:r>
            <w:r>
              <w:rPr>
                <w:rFonts w:ascii="mylotus" w:hAnsi="mylotus" w:cs="mylotus" w:hint="cs"/>
                <w:rtl/>
              </w:rPr>
              <w:t>دوم</w:t>
            </w:r>
            <w:r w:rsidRPr="00956A69">
              <w:rPr>
                <w:rFonts w:ascii="mylotus" w:hAnsi="mylotus" w:cs="mylotus"/>
                <w:rtl/>
              </w:rPr>
              <w:t xml:space="preserve">، سنة </w:t>
            </w:r>
            <w:r>
              <w:rPr>
                <w:rFonts w:ascii="mylotus" w:hAnsi="mylotus" w:cs="mylotus" w:hint="cs"/>
                <w:rtl/>
              </w:rPr>
              <w:t>چاپ</w:t>
            </w:r>
            <w:r>
              <w:rPr>
                <w:rFonts w:ascii="mylotus" w:hAnsi="mylotus" w:cs="mylotus"/>
                <w:rtl/>
              </w:rPr>
              <w:t>: 1405 - 1364 ش</w:t>
            </w:r>
            <w:r>
              <w:rPr>
                <w:rFonts w:ascii="mylotus" w:hAnsi="mylotus" w:cs="mylotus"/>
                <w:rtl/>
              </w:rPr>
              <w:cr/>
              <w:t xml:space="preserve">، ناشر: مكتبة الصدوق - </w:t>
            </w:r>
            <w:r>
              <w:rPr>
                <w:rFonts w:ascii="mylotus" w:hAnsi="mylotus" w:cs="mylotus" w:hint="cs"/>
                <w:rtl/>
              </w:rPr>
              <w:t>ت</w:t>
            </w:r>
            <w:r w:rsidRPr="00956A69">
              <w:rPr>
                <w:rFonts w:ascii="mylotus" w:hAnsi="mylotus" w:cs="mylotus"/>
                <w:rtl/>
              </w:rPr>
              <w:t>هران</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جواهر الكلام في شرح شرائع الإسلام</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شيخ </w:t>
            </w:r>
            <w:r w:rsidRPr="00956A69">
              <w:rPr>
                <w:rFonts w:ascii="mylotus" w:hAnsi="mylotus" w:cs="mylotus"/>
                <w:rtl/>
              </w:rPr>
              <w:t>جواهري</w:t>
            </w:r>
            <w:r w:rsidRPr="00956A69">
              <w:rPr>
                <w:rFonts w:ascii="mylotus" w:hAnsi="mylotus" w:cs="mylotus"/>
                <w:rtl/>
              </w:rPr>
              <w:cr/>
              <w:t xml:space="preserve"> </w:t>
            </w:r>
            <w:r w:rsidRPr="00956A69">
              <w:rPr>
                <w:rFonts w:ascii="mylotus" w:hAnsi="mylotus" w:hint="cs"/>
                <w:rtl/>
              </w:rPr>
              <w:t>،</w:t>
            </w:r>
            <w:r>
              <w:rPr>
                <w:rFonts w:ascii="mylotus" w:hAnsi="mylotus" w:cs="mylotus"/>
                <w:rtl/>
              </w:rPr>
              <w:t xml:space="preserve"> تحقيق وتعليق: شيخ عباس </w:t>
            </w:r>
            <w:r w:rsidRPr="00956A69">
              <w:rPr>
                <w:rFonts w:ascii="mylotus" w:hAnsi="mylotus" w:cs="mylotus"/>
                <w:rtl/>
              </w:rPr>
              <w:t>قوچاني</w:t>
            </w:r>
            <w:r w:rsidRPr="00956A69">
              <w:rPr>
                <w:rFonts w:ascii="mylotus" w:hAnsi="mylotus" w:cs="mylotus"/>
                <w:rtl/>
              </w:rPr>
              <w:cr/>
              <w:t xml:space="preserve">، </w:t>
            </w:r>
            <w:r>
              <w:rPr>
                <w:rFonts w:ascii="mylotus" w:hAnsi="mylotus" w:cs="mylotus" w:hint="cs"/>
                <w:rtl/>
              </w:rPr>
              <w:t>چاپ</w:t>
            </w:r>
            <w:r w:rsidRPr="00956A69">
              <w:rPr>
                <w:rFonts w:ascii="mylotus" w:hAnsi="mylotus" w:cs="mylotus"/>
                <w:rtl/>
              </w:rPr>
              <w:t xml:space="preserve">: </w:t>
            </w:r>
            <w:r>
              <w:rPr>
                <w:rFonts w:ascii="mylotus" w:hAnsi="mylotus" w:cs="mylotus" w:hint="cs"/>
                <w:rtl/>
              </w:rPr>
              <w:t>دوم</w:t>
            </w:r>
            <w:r w:rsidRPr="00956A69">
              <w:rPr>
                <w:rFonts w:ascii="mylotus" w:hAnsi="mylotus" w:cs="mylotus"/>
                <w:rtl/>
              </w:rPr>
              <w:t xml:space="preserve">، </w:t>
            </w:r>
            <w:r>
              <w:rPr>
                <w:rFonts w:ascii="mylotus" w:hAnsi="mylotus" w:cs="mylotus" w:hint="cs"/>
                <w:rtl/>
              </w:rPr>
              <w:t>سال نشر</w:t>
            </w:r>
            <w:r w:rsidRPr="00956A69">
              <w:rPr>
                <w:rFonts w:ascii="mylotus" w:hAnsi="mylotus" w:cs="mylotus"/>
                <w:rtl/>
              </w:rPr>
              <w:t>: 1365 ش</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خورشيد</w:t>
            </w:r>
            <w:r>
              <w:rPr>
                <w:rFonts w:ascii="mylotus" w:hAnsi="mylotus" w:cs="mylotus"/>
                <w:rtl/>
              </w:rPr>
              <w:cr/>
              <w:t xml:space="preserve">، ناشر: دار الكتب الإسلامية - </w:t>
            </w:r>
            <w:r>
              <w:rPr>
                <w:rFonts w:ascii="mylotus" w:hAnsi="mylotus" w:cs="mylotus" w:hint="cs"/>
                <w:rtl/>
              </w:rPr>
              <w:t>ت</w:t>
            </w:r>
            <w:r w:rsidRPr="00956A69">
              <w:rPr>
                <w:rFonts w:ascii="mylotus" w:hAnsi="mylotus" w:cs="mylotus"/>
                <w:rtl/>
              </w:rPr>
              <w:t>هران</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حركية العقل الاجتهادي لدى فقهاء الشيعة الإمامية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hint="eastAsia"/>
                <w:rtl/>
              </w:rPr>
              <w:t>مؤلف</w:t>
            </w:r>
            <w:r w:rsidRPr="00956A69">
              <w:rPr>
                <w:rFonts w:ascii="mylotus" w:hAnsi="mylotus" w:cs="mylotus"/>
                <w:rtl/>
              </w:rPr>
              <w:t xml:space="preserve">: </w:t>
            </w:r>
            <w:r w:rsidRPr="00956A69">
              <w:rPr>
                <w:rFonts w:ascii="mylotus" w:hAnsi="mylotus" w:cs="mylotus" w:hint="eastAsia"/>
                <w:rtl/>
              </w:rPr>
              <w:t>جعفر</w:t>
            </w:r>
            <w:r w:rsidRPr="00956A69">
              <w:rPr>
                <w:rFonts w:ascii="mylotus" w:hAnsi="mylotus" w:cs="mylotus"/>
                <w:rtl/>
              </w:rPr>
              <w:t xml:space="preserve"> </w:t>
            </w:r>
            <w:r w:rsidRPr="00956A69">
              <w:rPr>
                <w:rFonts w:ascii="mylotus" w:hAnsi="mylotus" w:cs="mylotus" w:hint="eastAsia"/>
                <w:rtl/>
              </w:rPr>
              <w:t>شاخوري،</w:t>
            </w:r>
            <w:r w:rsidRPr="00956A69">
              <w:rPr>
                <w:rFonts w:ascii="mylotus" w:hAnsi="mylotus" w:cs="mylotus"/>
                <w:rtl/>
              </w:rPr>
              <w:t xml:space="preserve"> </w:t>
            </w:r>
            <w:r>
              <w:rPr>
                <w:rFonts w:ascii="mylotus" w:hAnsi="mylotus" w:cs="mylotus" w:hint="cs"/>
                <w:rtl/>
              </w:rPr>
              <w:t>چاپ نخست</w:t>
            </w:r>
            <w:r w:rsidRPr="00956A69">
              <w:rPr>
                <w:rFonts w:ascii="mylotus" w:hAnsi="mylotus" w:cs="mylotus" w:hint="eastAsia"/>
                <w:rtl/>
              </w:rPr>
              <w:t>،</w:t>
            </w:r>
            <w:r w:rsidRPr="00956A69">
              <w:rPr>
                <w:rFonts w:ascii="mylotus" w:hAnsi="mylotus" w:cs="mylotus"/>
                <w:rtl/>
              </w:rPr>
              <w:t xml:space="preserve"> </w:t>
            </w:r>
            <w:r w:rsidRPr="00956A69">
              <w:rPr>
                <w:rFonts w:ascii="mylotus" w:hAnsi="mylotus" w:cs="mylotus" w:hint="eastAsia"/>
                <w:rtl/>
              </w:rPr>
              <w:t>ناشر</w:t>
            </w:r>
            <w:r w:rsidRPr="00956A69">
              <w:rPr>
                <w:rFonts w:ascii="mylotus" w:hAnsi="mylotus" w:cs="mylotus"/>
                <w:rtl/>
              </w:rPr>
              <w:t xml:space="preserve">: </w:t>
            </w:r>
            <w:r w:rsidRPr="00956A69">
              <w:rPr>
                <w:rFonts w:ascii="mylotus" w:hAnsi="mylotus" w:cs="mylotus" w:hint="eastAsia"/>
                <w:rtl/>
              </w:rPr>
              <w:t>دار</w:t>
            </w:r>
            <w:r w:rsidRPr="00956A69">
              <w:rPr>
                <w:rFonts w:ascii="mylotus" w:hAnsi="mylotus" w:cs="mylotus"/>
                <w:rtl/>
              </w:rPr>
              <w:t xml:space="preserve"> </w:t>
            </w:r>
            <w:r w:rsidRPr="00956A69">
              <w:rPr>
                <w:rFonts w:ascii="mylotus" w:hAnsi="mylotus" w:cs="mylotus" w:hint="eastAsia"/>
                <w:rtl/>
              </w:rPr>
              <w:t>الملاك</w:t>
            </w:r>
            <w:r w:rsidRPr="00956A69">
              <w:rPr>
                <w:rFonts w:ascii="mylotus" w:hAnsi="mylotus" w:cs="mylotus"/>
                <w:rtl/>
              </w:rPr>
              <w:t xml:space="preserve"> </w:t>
            </w:r>
            <w:r w:rsidRPr="00956A69">
              <w:rPr>
                <w:rFonts w:ascii="mylotus" w:hAnsi="mylotus" w:cs="mylotus" w:hint="eastAsia"/>
                <w:rtl/>
              </w:rPr>
              <w:t>للطباعة</w:t>
            </w:r>
            <w:r w:rsidRPr="00956A69">
              <w:rPr>
                <w:rFonts w:ascii="mylotus" w:hAnsi="mylotus" w:cs="mylotus"/>
                <w:rtl/>
              </w:rPr>
              <w:t xml:space="preserve"> </w:t>
            </w:r>
            <w:r w:rsidRPr="00956A69">
              <w:rPr>
                <w:rFonts w:ascii="mylotus" w:hAnsi="mylotus" w:cs="mylotus" w:hint="eastAsia"/>
                <w:rtl/>
              </w:rPr>
              <w:t>والنشر</w:t>
            </w:r>
            <w:r w:rsidRPr="00956A69">
              <w:rPr>
                <w:rFonts w:ascii="mylotus" w:hAnsi="mylotus" w:cs="mylotus"/>
                <w:rtl/>
              </w:rPr>
              <w:t xml:space="preserve"> </w:t>
            </w:r>
            <w:r w:rsidRPr="00956A69">
              <w:rPr>
                <w:rFonts w:ascii="mylotus" w:hAnsi="mylotus" w:cs="mylotus" w:hint="eastAsia"/>
                <w:rtl/>
              </w:rPr>
              <w:t>والتوزيع</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خاتمة المستدرك (خاتمة مستدرك الوسائل)</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ميرزا </w:t>
            </w:r>
            <w:r w:rsidRPr="00956A69">
              <w:rPr>
                <w:rFonts w:ascii="mylotus" w:hAnsi="mylotus" w:cs="mylotus"/>
                <w:rtl/>
              </w:rPr>
              <w:t>نوري</w:t>
            </w:r>
            <w:r w:rsidRPr="00956A69">
              <w:rPr>
                <w:rFonts w:ascii="mylotus" w:hAnsi="mylotus" w:cs="mylotus"/>
                <w:rtl/>
              </w:rPr>
              <w:cr/>
              <w:t>، تحقيق: مؤسسة آل البيت عليهم السلام لإحياء التراث</w:t>
            </w:r>
            <w:r w:rsidRPr="00956A69">
              <w:rPr>
                <w:rFonts w:ascii="mylotus" w:hAnsi="mylotus" w:cs="mylotus"/>
                <w:rtl/>
              </w:rPr>
              <w:cr/>
              <w:t xml:space="preserve">، </w:t>
            </w:r>
            <w:r>
              <w:rPr>
                <w:rFonts w:ascii="mylotus" w:hAnsi="mylotus" w:cs="mylotus" w:hint="cs"/>
                <w:rtl/>
              </w:rPr>
              <w:t>چاپ</w:t>
            </w:r>
            <w:r>
              <w:rPr>
                <w:rFonts w:ascii="mylotus" w:hAnsi="mylotus" w:cs="mylotus"/>
                <w:rtl/>
              </w:rPr>
              <w:t>: أولى</w:t>
            </w:r>
            <w:r w:rsidRPr="00956A69">
              <w:rPr>
                <w:rFonts w:ascii="mylotus" w:hAnsi="mylotus" w:cs="mylotus"/>
                <w:rtl/>
              </w:rPr>
              <w:t xml:space="preserve">، </w:t>
            </w:r>
            <w:r>
              <w:rPr>
                <w:rFonts w:ascii="mylotus" w:hAnsi="mylotus" w:cs="mylotus" w:hint="cs"/>
                <w:rtl/>
              </w:rPr>
              <w:t>سال نشر</w:t>
            </w:r>
            <w:r w:rsidRPr="00956A69">
              <w:rPr>
                <w:rFonts w:ascii="mylotus" w:hAnsi="mylotus" w:cs="mylotus"/>
                <w:rtl/>
              </w:rPr>
              <w:t>: رجب 1415</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ستار</w:t>
            </w:r>
            <w:r>
              <w:rPr>
                <w:rFonts w:ascii="mylotus" w:hAnsi="mylotus" w:cs="mylotus" w:hint="cs"/>
                <w:rtl/>
              </w:rPr>
              <w:t>ه</w:t>
            </w:r>
            <w:r w:rsidRPr="00956A69">
              <w:rPr>
                <w:rFonts w:ascii="mylotus" w:hAnsi="mylotus" w:cs="mylotus"/>
                <w:rtl/>
              </w:rPr>
              <w:t xml:space="preserve"> </w:t>
            </w:r>
            <w:r w:rsidRPr="00956A69">
              <w:rPr>
                <w:rFonts w:ascii="mylotus" w:hAnsi="mylotus"/>
                <w:rtl/>
              </w:rPr>
              <w:t>–</w:t>
            </w:r>
            <w:r>
              <w:rPr>
                <w:rFonts w:ascii="mylotus" w:hAnsi="mylotus" w:cs="mylotus"/>
                <w:rtl/>
              </w:rPr>
              <w:t xml:space="preserve"> قم، </w:t>
            </w:r>
            <w:r w:rsidRPr="00956A69">
              <w:rPr>
                <w:rFonts w:ascii="mylotus" w:hAnsi="mylotus" w:cs="mylotus"/>
                <w:rtl/>
              </w:rPr>
              <w:t>ناشر: مؤسسة آل البيت عليهم السلام لإحياء التراث - قم - إيران</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خلاصة الأقوال في معرفة الرجال</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علامة </w:t>
            </w:r>
            <w:r w:rsidRPr="00956A69">
              <w:rPr>
                <w:rFonts w:ascii="mylotus" w:hAnsi="mylotus" w:cs="mylotus"/>
                <w:rtl/>
              </w:rPr>
              <w:t>حلي</w:t>
            </w:r>
            <w:r w:rsidRPr="00956A69">
              <w:rPr>
                <w:rFonts w:ascii="mylotus" w:hAnsi="mylotus" w:cs="mylotus"/>
                <w:rtl/>
              </w:rPr>
              <w:cr/>
              <w:t>، ت</w:t>
            </w:r>
            <w:r>
              <w:rPr>
                <w:rFonts w:ascii="mylotus" w:hAnsi="mylotus" w:cs="mylotus"/>
                <w:rtl/>
              </w:rPr>
              <w:t xml:space="preserve">حقيق: شيخ جواد </w:t>
            </w:r>
            <w:r w:rsidRPr="00956A69">
              <w:rPr>
                <w:rFonts w:ascii="mylotus" w:hAnsi="mylotus" w:cs="mylotus"/>
                <w:rtl/>
              </w:rPr>
              <w:t>قيومي</w:t>
            </w:r>
            <w:r w:rsidRPr="00956A69">
              <w:rPr>
                <w:rFonts w:ascii="mylotus" w:hAnsi="mylotus" w:cs="mylotus"/>
                <w:rtl/>
              </w:rPr>
              <w:cr/>
              <w:t xml:space="preserve">، </w:t>
            </w:r>
            <w:r>
              <w:rPr>
                <w:rFonts w:ascii="mylotus" w:hAnsi="mylotus" w:cs="mylotus" w:hint="cs"/>
                <w:rtl/>
              </w:rPr>
              <w:t>چاپ</w:t>
            </w:r>
            <w:r>
              <w:rPr>
                <w:rFonts w:ascii="mylotus" w:hAnsi="mylotus" w:cs="mylotus"/>
                <w:rtl/>
              </w:rPr>
              <w:t>: أول</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 عيد الغدير 1417</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مؤسسة النشر الإسلامي</w:t>
            </w:r>
            <w:r>
              <w:rPr>
                <w:rFonts w:ascii="mylotus" w:hAnsi="mylotus" w:cs="mylotus"/>
                <w:rtl/>
              </w:rPr>
              <w:cr/>
              <w:t xml:space="preserve">، </w:t>
            </w:r>
            <w:r w:rsidRPr="00956A69">
              <w:rPr>
                <w:rFonts w:ascii="mylotus" w:hAnsi="mylotus" w:cs="mylotus"/>
                <w:rtl/>
              </w:rPr>
              <w:t>ناشر: مؤسسة نشر الفقاهة</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دراسات في الحديث والمحدثين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هاشم معروف حسيني، </w:t>
            </w:r>
            <w:r w:rsidRPr="00956A69">
              <w:rPr>
                <w:rFonts w:ascii="mylotus" w:hAnsi="mylotus" w:cs="mylotus"/>
                <w:rtl/>
              </w:rPr>
              <w:t xml:space="preserve">ناشر: دار التعارف للمطبوعات، بيروت </w:t>
            </w:r>
            <w:r w:rsidRPr="00956A69">
              <w:rPr>
                <w:rFonts w:ascii="mylotus" w:hAnsi="mylotus"/>
                <w:rtl/>
              </w:rPr>
              <w:t>–</w:t>
            </w:r>
            <w:r w:rsidRPr="00956A69">
              <w:rPr>
                <w:rFonts w:ascii="mylotus" w:hAnsi="mylotus" w:cs="mylotus"/>
                <w:rtl/>
              </w:rPr>
              <w:t xml:space="preserve"> لبنان، </w:t>
            </w:r>
            <w:r>
              <w:rPr>
                <w:rFonts w:ascii="mylotus" w:hAnsi="mylotus" w:cs="mylotus" w:hint="cs"/>
                <w:rtl/>
              </w:rPr>
              <w:t>چاپ دوم</w:t>
            </w:r>
            <w:r w:rsidRPr="00956A69">
              <w:rPr>
                <w:rFonts w:ascii="mylotus" w:hAnsi="mylotus" w:cs="mylotus"/>
                <w:rtl/>
              </w:rPr>
              <w:t>، 1398هـ-1978م.</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دراسات في علم الدراية تلخيص مقباس الهداية</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color w:val="000000"/>
              </w:rPr>
            </w:pPr>
            <w:r w:rsidRPr="00956A69">
              <w:rPr>
                <w:rFonts w:ascii="mylotus" w:hAnsi="mylotus" w:cs="mylotus"/>
                <w:color w:val="000000"/>
                <w:rtl/>
              </w:rPr>
              <w:t>مؤلف: علي أكبر غفاري</w:t>
            </w:r>
            <w:r w:rsidRPr="00956A69">
              <w:rPr>
                <w:rFonts w:ascii="mylotus" w:hAnsi="mylotus" w:cs="mylotus"/>
                <w:color w:val="000000"/>
                <w:rtl/>
              </w:rPr>
              <w:cr/>
              <w:t xml:space="preserve">، </w:t>
            </w:r>
            <w:r>
              <w:rPr>
                <w:rFonts w:ascii="mylotus" w:hAnsi="mylotus" w:cs="mylotus" w:hint="cs"/>
                <w:color w:val="000000"/>
                <w:rtl/>
              </w:rPr>
              <w:t>چاپ</w:t>
            </w:r>
            <w:r>
              <w:rPr>
                <w:rFonts w:ascii="mylotus" w:hAnsi="mylotus" w:cs="mylotus"/>
                <w:color w:val="000000"/>
                <w:rtl/>
              </w:rPr>
              <w:t>: أولى</w:t>
            </w:r>
            <w:r w:rsidRPr="00956A69">
              <w:rPr>
                <w:rFonts w:ascii="mylotus" w:hAnsi="mylotus" w:cs="mylotus"/>
                <w:color w:val="000000"/>
                <w:rtl/>
              </w:rPr>
              <w:t xml:space="preserve">، </w:t>
            </w:r>
            <w:r>
              <w:rPr>
                <w:rFonts w:ascii="mylotus" w:hAnsi="mylotus" w:cs="mylotus" w:hint="cs"/>
                <w:color w:val="000000"/>
                <w:rtl/>
              </w:rPr>
              <w:t>سال نشر</w:t>
            </w:r>
            <w:r w:rsidRPr="00956A69">
              <w:rPr>
                <w:rFonts w:ascii="mylotus" w:hAnsi="mylotus" w:cs="mylotus"/>
                <w:color w:val="000000"/>
                <w:rtl/>
              </w:rPr>
              <w:t>: 1369 ش</w:t>
            </w:r>
            <w:r w:rsidRPr="00956A69">
              <w:rPr>
                <w:rFonts w:ascii="mylotus" w:hAnsi="mylotus" w:cs="mylotus"/>
                <w:color w:val="000000"/>
                <w:rtl/>
              </w:rPr>
              <w:cr/>
              <w:t xml:space="preserve">، </w:t>
            </w:r>
            <w:r>
              <w:rPr>
                <w:rFonts w:ascii="mylotus" w:hAnsi="mylotus" w:cs="mylotus" w:hint="cs"/>
                <w:color w:val="000000"/>
                <w:rtl/>
              </w:rPr>
              <w:t>چاپخانه</w:t>
            </w:r>
            <w:r>
              <w:rPr>
                <w:rFonts w:ascii="mylotus" w:hAnsi="mylotus" w:cs="mylotus"/>
                <w:color w:val="000000"/>
                <w:rtl/>
              </w:rPr>
              <w:t>: تابش - تهران</w:t>
            </w:r>
            <w:r>
              <w:rPr>
                <w:rFonts w:ascii="mylotus" w:hAnsi="mylotus" w:cs="mylotus"/>
                <w:color w:val="000000"/>
                <w:rtl/>
              </w:rPr>
              <w:cr/>
              <w:t xml:space="preserve">، ناشر: </w:t>
            </w:r>
            <w:r>
              <w:rPr>
                <w:rFonts w:ascii="mylotus" w:hAnsi="mylotus" w:cs="mylotus" w:hint="cs"/>
                <w:color w:val="000000"/>
                <w:rtl/>
              </w:rPr>
              <w:t>دانشگاه</w:t>
            </w:r>
            <w:r>
              <w:rPr>
                <w:rFonts w:ascii="mylotus" w:hAnsi="mylotus" w:cs="mylotus"/>
                <w:color w:val="000000"/>
                <w:rtl/>
              </w:rPr>
              <w:t xml:space="preserve"> إمام </w:t>
            </w:r>
            <w:r w:rsidRPr="00956A69">
              <w:rPr>
                <w:rFonts w:ascii="mylotus" w:hAnsi="mylotus" w:cs="mylotus"/>
                <w:color w:val="000000"/>
                <w:rtl/>
              </w:rPr>
              <w:t>صادق (ع)</w:t>
            </w:r>
            <w:r w:rsidRPr="00956A69">
              <w:rPr>
                <w:rFonts w:ascii="mylotus" w:hAnsi="mylotus" w:cs="mylotus"/>
                <w:color w:val="000000"/>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درر الأخبار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مؤلف: حجازي، خسرو شاهي</w:t>
            </w:r>
            <w:r w:rsidRPr="00956A69">
              <w:rPr>
                <w:rFonts w:ascii="mylotus" w:hAnsi="mylotus" w:cs="mylotus"/>
                <w:rtl/>
              </w:rPr>
              <w:cr/>
              <w:t xml:space="preserve">، </w:t>
            </w:r>
            <w:r>
              <w:rPr>
                <w:rFonts w:ascii="mylotus" w:hAnsi="mylotus" w:cs="mylotus" w:hint="cs"/>
                <w:rtl/>
              </w:rPr>
              <w:t>چاپ</w:t>
            </w:r>
            <w:r>
              <w:rPr>
                <w:rFonts w:ascii="mylotus" w:hAnsi="mylotus" w:cs="mylotus"/>
                <w:rtl/>
              </w:rPr>
              <w:t>: أول</w:t>
            </w:r>
            <w:r w:rsidRPr="00956A69">
              <w:rPr>
                <w:rFonts w:ascii="mylotus" w:hAnsi="mylotus" w:cs="mylotus"/>
                <w:rtl/>
              </w:rPr>
              <w:cr/>
              <w:t xml:space="preserve">، </w:t>
            </w:r>
            <w:r>
              <w:rPr>
                <w:rFonts w:ascii="mylotus" w:hAnsi="mylotus" w:cs="mylotus" w:hint="cs"/>
                <w:rtl/>
              </w:rPr>
              <w:t>سال نشر</w:t>
            </w:r>
            <w:r w:rsidRPr="00956A69">
              <w:rPr>
                <w:rFonts w:ascii="mylotus" w:hAnsi="mylotus" w:cs="mylotus"/>
                <w:rtl/>
              </w:rPr>
              <w:t>20 جمادي الثاني 1419</w:t>
            </w:r>
            <w:r w:rsidRPr="00956A69">
              <w:rPr>
                <w:rFonts w:ascii="mylotus" w:hAnsi="mylotus" w:cs="mylotus"/>
                <w:rtl/>
              </w:rPr>
              <w:cr/>
              <w:t xml:space="preserve">، </w:t>
            </w:r>
            <w:r>
              <w:rPr>
                <w:rFonts w:ascii="mylotus" w:hAnsi="mylotus" w:cs="mylotus" w:hint="cs"/>
                <w:rtl/>
              </w:rPr>
              <w:t>چاپخانه</w:t>
            </w:r>
            <w:r>
              <w:rPr>
                <w:rFonts w:ascii="mylotus" w:hAnsi="mylotus" w:cs="mylotus"/>
                <w:rtl/>
              </w:rPr>
              <w:t>: نمونه</w:t>
            </w:r>
            <w:r>
              <w:rPr>
                <w:rFonts w:ascii="mylotus" w:hAnsi="mylotus" w:cs="mylotus"/>
                <w:rtl/>
              </w:rPr>
              <w:cr/>
              <w:t xml:space="preserve">، </w:t>
            </w:r>
            <w:r w:rsidRPr="00956A69">
              <w:rPr>
                <w:rFonts w:ascii="mylotus" w:hAnsi="mylotus" w:cs="mylotus"/>
                <w:rtl/>
              </w:rPr>
              <w:t>ناشر: دفتر مطالعات تاريخ ومعارف إسلامي</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دروس تمهيدية في القواعد الرجالية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hint="cs"/>
                <w:rtl/>
              </w:rPr>
            </w:pPr>
            <w:r w:rsidRPr="00956A69">
              <w:rPr>
                <w:rFonts w:ascii="mylotus" w:hAnsi="mylotus" w:cs="mylotus" w:hint="eastAsia"/>
                <w:rtl/>
              </w:rPr>
              <w:t>مؤلف</w:t>
            </w:r>
            <w:r w:rsidRPr="00956A69">
              <w:rPr>
                <w:rFonts w:ascii="mylotus" w:hAnsi="mylotus" w:cs="mylotus"/>
                <w:rtl/>
              </w:rPr>
              <w:t xml:space="preserve">: </w:t>
            </w:r>
            <w:r w:rsidRPr="00956A69">
              <w:rPr>
                <w:rFonts w:ascii="mylotus" w:hAnsi="mylotus" w:cs="mylotus" w:hint="eastAsia"/>
                <w:rtl/>
              </w:rPr>
              <w:t>محمد</w:t>
            </w:r>
            <w:r w:rsidRPr="00956A69">
              <w:rPr>
                <w:rFonts w:ascii="mylotus" w:hAnsi="mylotus" w:cs="mylotus"/>
                <w:rtl/>
              </w:rPr>
              <w:t xml:space="preserve"> </w:t>
            </w:r>
            <w:r w:rsidRPr="00956A69">
              <w:rPr>
                <w:rFonts w:ascii="mylotus" w:hAnsi="mylotus" w:cs="mylotus" w:hint="eastAsia"/>
                <w:rtl/>
              </w:rPr>
              <w:t>باقر</w:t>
            </w:r>
            <w:r w:rsidRPr="00956A69">
              <w:rPr>
                <w:rFonts w:ascii="mylotus" w:hAnsi="mylotus" w:cs="mylotus"/>
                <w:rtl/>
              </w:rPr>
              <w:t xml:space="preserve"> </w:t>
            </w:r>
            <w:r w:rsidRPr="00956A69">
              <w:rPr>
                <w:rFonts w:ascii="mylotus" w:hAnsi="mylotus" w:cs="mylotus" w:hint="cs"/>
                <w:rtl/>
              </w:rPr>
              <w:t>إ</w:t>
            </w:r>
            <w:r w:rsidRPr="00956A69">
              <w:rPr>
                <w:rFonts w:ascii="mylotus" w:hAnsi="mylotus" w:cs="mylotus" w:hint="eastAsia"/>
                <w:rtl/>
              </w:rPr>
              <w:t>يرواني</w:t>
            </w:r>
            <w:r w:rsidRPr="00956A69">
              <w:rPr>
                <w:rFonts w:ascii="mylotus" w:hAnsi="mylotus" w:cs="mylotus" w:hint="cs"/>
                <w:rtl/>
              </w:rP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دفاع عن الكافي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hint="cs"/>
                <w:rtl/>
              </w:rPr>
            </w:pPr>
            <w:r w:rsidRPr="00956A69">
              <w:rPr>
                <w:rFonts w:ascii="mylotus" w:hAnsi="mylotus" w:cs="mylotus" w:hint="cs"/>
                <w:rtl/>
              </w:rPr>
              <w:t xml:space="preserve">مؤلف: </w:t>
            </w:r>
            <w:r>
              <w:rPr>
                <w:rFonts w:ascii="mylotus" w:hAnsi="mylotus" w:cs="mylotus"/>
                <w:rtl/>
              </w:rPr>
              <w:t xml:space="preserve">ثامر هاشم حبيب </w:t>
            </w:r>
            <w:r w:rsidRPr="00956A69">
              <w:rPr>
                <w:rFonts w:ascii="mylotus" w:hAnsi="mylotus" w:cs="mylotus"/>
                <w:rtl/>
              </w:rPr>
              <w:t>عميدي</w:t>
            </w:r>
            <w:r w:rsidRPr="00956A69">
              <w:rPr>
                <w:rFonts w:ascii="mylotus" w:hAnsi="mylotus" w:cs="mylotus" w:hint="cs"/>
                <w:rtl/>
              </w:rPr>
              <w:t xml:space="preserve">، </w:t>
            </w:r>
            <w:r>
              <w:rPr>
                <w:rFonts w:ascii="mylotus" w:hAnsi="mylotus" w:cs="mylotus"/>
                <w:rtl/>
              </w:rPr>
              <w:t>ن</w:t>
            </w:r>
            <w:r>
              <w:rPr>
                <w:rFonts w:ascii="mylotus" w:hAnsi="mylotus" w:cs="mylotus" w:hint="cs"/>
                <w:rtl/>
              </w:rPr>
              <w:t>ا</w:t>
            </w:r>
            <w:r>
              <w:rPr>
                <w:rFonts w:ascii="mylotus" w:hAnsi="mylotus" w:cs="mylotus"/>
                <w:rtl/>
              </w:rPr>
              <w:t>شر</w:t>
            </w:r>
            <w:r>
              <w:rPr>
                <w:rFonts w:ascii="mylotus" w:hAnsi="mylotus" w:cs="mylotus" w:hint="cs"/>
                <w:rtl/>
              </w:rPr>
              <w:t>:</w:t>
            </w:r>
            <w:r w:rsidRPr="00956A69">
              <w:rPr>
                <w:rFonts w:ascii="mylotus" w:hAnsi="mylotus" w:cs="mylotus"/>
                <w:rtl/>
              </w:rPr>
              <w:t xml:space="preserve"> مر</w:t>
            </w:r>
            <w:r w:rsidR="00F61B2D">
              <w:rPr>
                <w:rFonts w:ascii="mylotus" w:hAnsi="mylotus" w:cs="mylotus"/>
                <w:rtl/>
              </w:rPr>
              <w:t>كز الغدير للدراسات الإسلامية</w:t>
            </w:r>
            <w:r w:rsidR="00F61B2D">
              <w:rPr>
                <w:rFonts w:ascii="mylotus" w:hAnsi="mylotus" w:cs="mylotus" w:hint="cs"/>
                <w:rtl/>
              </w:rPr>
              <w:t>،</w:t>
            </w:r>
            <w:r w:rsidR="00F61B2D">
              <w:rPr>
                <w:rFonts w:ascii="mylotus" w:hAnsi="mylotus" w:cs="mylotus"/>
                <w:rtl/>
              </w:rPr>
              <w:t xml:space="preserve"> س</w:t>
            </w:r>
            <w:r w:rsidR="00F61B2D">
              <w:rPr>
                <w:rFonts w:ascii="mylotus" w:hAnsi="mylotus" w:cs="mylotus" w:hint="cs"/>
                <w:rtl/>
              </w:rPr>
              <w:t>ال</w:t>
            </w:r>
            <w:r w:rsidRPr="00956A69">
              <w:rPr>
                <w:rFonts w:ascii="mylotus" w:hAnsi="mylotus" w:cs="mylotus"/>
                <w:rtl/>
              </w:rPr>
              <w:t xml:space="preserve"> </w:t>
            </w:r>
            <w:smartTag w:uri="urn:schemas-microsoft-com:office:smarttags" w:element="metricconverter">
              <w:smartTagPr>
                <w:attr w:name="ProductID" w:val="1995 م"/>
              </w:smartTagPr>
              <w:r w:rsidRPr="00956A69">
                <w:rPr>
                  <w:rFonts w:ascii="mylotus" w:hAnsi="mylotus" w:cs="mylotus"/>
                  <w:rtl/>
                </w:rPr>
                <w:t>1995 م</w:t>
              </w:r>
            </w:smartTag>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ذخيرة المعاد في شرح الإرشاد</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مؤل</w:t>
            </w:r>
            <w:r w:rsidR="00F61B2D">
              <w:rPr>
                <w:rFonts w:ascii="mylotus" w:hAnsi="mylotus" w:cs="mylotus"/>
                <w:rtl/>
              </w:rPr>
              <w:t>ف: محقق سبزواري</w:t>
            </w:r>
            <w:r w:rsidR="00F61B2D">
              <w:rPr>
                <w:rFonts w:ascii="mylotus" w:hAnsi="mylotus" w:cs="mylotus"/>
                <w:rtl/>
              </w:rPr>
              <w:cr/>
              <w:t xml:space="preserve">، </w:t>
            </w:r>
            <w:r w:rsidRPr="00956A69">
              <w:rPr>
                <w:rFonts w:ascii="mylotus" w:hAnsi="mylotus" w:cs="mylotus"/>
                <w:rtl/>
              </w:rPr>
              <w:t>ناشر: مؤسسة آل البيت عليهم السلام لإحياء التراث</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ذكرى الشيعة في أحكام الشريعة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مؤلف: </w:t>
            </w:r>
            <w:r w:rsidR="00F61B2D">
              <w:rPr>
                <w:rFonts w:ascii="mylotus" w:hAnsi="mylotus" w:cs="mylotus"/>
                <w:rtl/>
              </w:rPr>
              <w:t xml:space="preserve">شهيد أول محمد بن جمال </w:t>
            </w:r>
            <w:r w:rsidR="00F61B2D">
              <w:rPr>
                <w:rFonts w:ascii="mylotus" w:hAnsi="mylotus" w:cs="mylotus" w:hint="cs"/>
                <w:rtl/>
              </w:rPr>
              <w:t>ال</w:t>
            </w:r>
            <w:r w:rsidR="00F61B2D">
              <w:rPr>
                <w:rFonts w:ascii="mylotus" w:hAnsi="mylotus" w:cs="mylotus"/>
                <w:rtl/>
              </w:rPr>
              <w:t xml:space="preserve">دين مكي </w:t>
            </w:r>
            <w:r w:rsidRPr="00956A69">
              <w:rPr>
                <w:rFonts w:ascii="mylotus" w:hAnsi="mylotus" w:cs="mylotus"/>
                <w:rtl/>
              </w:rPr>
              <w:t xml:space="preserve">عاملي، تحقيق: مؤسسة آل البيت عليهم السلام لإحياء التراث، قم، 1418هـ. </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رجال ابن الغضائري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مؤلف: </w:t>
            </w:r>
            <w:r w:rsidRPr="00956A69">
              <w:rPr>
                <w:rFonts w:ascii="mylotus" w:hAnsi="mylotus" w:cs="mylotus" w:hint="cs"/>
                <w:rtl/>
              </w:rPr>
              <w:t>ا</w:t>
            </w:r>
            <w:r w:rsidRPr="00956A69">
              <w:rPr>
                <w:rFonts w:ascii="mylotus" w:hAnsi="mylotus" w:cs="mylotus"/>
                <w:rtl/>
              </w:rPr>
              <w:t>بن ا</w:t>
            </w:r>
            <w:r w:rsidR="00F61B2D">
              <w:rPr>
                <w:rFonts w:ascii="mylotus" w:hAnsi="mylotus" w:cs="mylotus"/>
                <w:rtl/>
              </w:rPr>
              <w:t xml:space="preserve">لغضائري أحمد بن حسين بن عبيد الله واسطي، تحقيق: سيد محمد رضا حسيني </w:t>
            </w:r>
            <w:r w:rsidRPr="00956A69">
              <w:rPr>
                <w:rFonts w:ascii="mylotus" w:hAnsi="mylotus" w:cs="mylotus"/>
                <w:rtl/>
              </w:rPr>
              <w:t>جلالي، قم، دار الحديث، 1422هـ.</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رجال الحلي </w:t>
            </w:r>
          </w:p>
        </w:tc>
        <w:tc>
          <w:tcPr>
            <w:tcW w:w="4711" w:type="dxa"/>
          </w:tcPr>
          <w:p w:rsidR="001D5C95" w:rsidRPr="00956A69" w:rsidRDefault="001D5C95" w:rsidP="001D5C95">
            <w:pPr>
              <w:widowControl w:val="0"/>
              <w:spacing w:line="216" w:lineRule="auto"/>
              <w:jc w:val="lowKashida"/>
              <w:rPr>
                <w:rFonts w:ascii="mylotus" w:hAnsi="mylotus" w:cs="mylotus"/>
                <w:rtl/>
              </w:rPr>
            </w:pPr>
            <w:r w:rsidRPr="00956A69">
              <w:rPr>
                <w:rFonts w:ascii="mylotus" w:hAnsi="mylotus" w:cs="mylotus" w:hint="cs"/>
                <w:rtl/>
              </w:rPr>
              <w:t xml:space="preserve">مؤلف: </w:t>
            </w:r>
            <w:r w:rsidR="00F61B2D">
              <w:rPr>
                <w:rFonts w:ascii="mylotus" w:hAnsi="mylotus" w:cs="mylotus"/>
                <w:rtl/>
              </w:rPr>
              <w:t xml:space="preserve">حسن بن يوسف بن مطهر </w:t>
            </w:r>
            <w:r w:rsidRPr="00956A69">
              <w:rPr>
                <w:rFonts w:ascii="mylotus" w:hAnsi="mylotus" w:cs="mylotus"/>
                <w:rtl/>
              </w:rPr>
              <w:t xml:space="preserve">حلي، </w:t>
            </w:r>
            <w:r w:rsidR="00F61B2D">
              <w:rPr>
                <w:rFonts w:ascii="mylotus" w:hAnsi="mylotus" w:cs="mylotus" w:hint="cs"/>
                <w:rtl/>
              </w:rPr>
              <w:t>چاپخانه:</w:t>
            </w:r>
            <w:r w:rsidR="00F61B2D">
              <w:rPr>
                <w:rFonts w:ascii="mylotus" w:hAnsi="mylotus" w:cs="mylotus"/>
                <w:rtl/>
              </w:rPr>
              <w:t xml:space="preserve"> حيدري، </w:t>
            </w:r>
            <w:r w:rsidRPr="00956A69">
              <w:rPr>
                <w:rFonts w:ascii="mylotus" w:hAnsi="mylotus" w:cs="mylotus"/>
                <w:rtl/>
              </w:rPr>
              <w:t xml:space="preserve">نجف، </w:t>
            </w:r>
            <w:r w:rsidR="00F61B2D">
              <w:rPr>
                <w:rFonts w:ascii="mylotus" w:hAnsi="mylotus" w:cs="mylotus" w:hint="cs"/>
                <w:rtl/>
              </w:rPr>
              <w:t>چاپ</w:t>
            </w:r>
            <w:r w:rsidRPr="00956A69">
              <w:rPr>
                <w:rFonts w:ascii="mylotus" w:hAnsi="mylotus" w:cs="mylotus"/>
                <w:rtl/>
              </w:rPr>
              <w:t xml:space="preserve">: </w:t>
            </w:r>
            <w:r w:rsidR="00F61B2D">
              <w:rPr>
                <w:rFonts w:ascii="mylotus" w:hAnsi="mylotus" w:cs="mylotus" w:hint="cs"/>
                <w:rtl/>
              </w:rPr>
              <w:t>دوم</w:t>
            </w:r>
            <w:r w:rsidRPr="00956A69">
              <w:rPr>
                <w:rFonts w:ascii="mylotus" w:hAnsi="mylotus" w:cs="mylotus"/>
                <w:rtl/>
              </w:rPr>
              <w:t xml:space="preserve"> 1381هـ. </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رجال الخاقاني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شيخ علي </w:t>
            </w:r>
            <w:r w:rsidR="001D5C95" w:rsidRPr="00956A69">
              <w:rPr>
                <w:rFonts w:ascii="mylotus" w:hAnsi="mylotus" w:cs="mylotus"/>
                <w:rtl/>
              </w:rPr>
              <w:t>خاقاني</w:t>
            </w:r>
            <w:r w:rsidR="001D5C95" w:rsidRPr="00956A69">
              <w:rPr>
                <w:rFonts w:ascii="mylotus" w:hAnsi="mylotus" w:cs="mylotus"/>
                <w:rtl/>
              </w:rPr>
              <w:cr/>
              <w:t>، تحقيق:</w:t>
            </w:r>
            <w:r>
              <w:rPr>
                <w:rFonts w:ascii="mylotus" w:hAnsi="mylotus" w:cs="mylotus"/>
                <w:rtl/>
              </w:rPr>
              <w:t xml:space="preserve"> </w:t>
            </w:r>
            <w:r w:rsidR="001D5C95" w:rsidRPr="00956A69">
              <w:rPr>
                <w:rFonts w:ascii="mylotus" w:hAnsi="mylotus" w:cs="mylotus"/>
                <w:rtl/>
              </w:rPr>
              <w:t xml:space="preserve">سيد محمد صادق بحر العلوم، </w:t>
            </w:r>
            <w:r>
              <w:rPr>
                <w:rFonts w:ascii="mylotus" w:hAnsi="mylotus" w:cs="mylotus" w:hint="cs"/>
                <w:rtl/>
              </w:rPr>
              <w:t>چاپخانه</w:t>
            </w:r>
            <w:r w:rsidR="001D5C95" w:rsidRPr="00956A69">
              <w:rPr>
                <w:rFonts w:ascii="mylotus" w:hAnsi="mylotus" w:cs="mylotus"/>
                <w:rtl/>
              </w:rPr>
              <w:t xml:space="preserve">: </w:t>
            </w:r>
            <w:r>
              <w:rPr>
                <w:rFonts w:ascii="mylotus" w:hAnsi="mylotus" w:cs="mylotus" w:hint="cs"/>
                <w:rtl/>
              </w:rPr>
              <w:t>دوم</w:t>
            </w:r>
            <w:r w:rsidR="001D5C95" w:rsidRPr="00956A69">
              <w:rPr>
                <w:rFonts w:ascii="mylotus" w:hAnsi="mylotus" w:cs="mylotus"/>
                <w:rtl/>
              </w:rPr>
              <w:t xml:space="preserve">، </w:t>
            </w:r>
            <w:r>
              <w:rPr>
                <w:rFonts w:ascii="mylotus" w:hAnsi="mylotus" w:cs="mylotus" w:hint="cs"/>
                <w:rtl/>
              </w:rPr>
              <w:t>سال نشر</w:t>
            </w:r>
            <w:r w:rsidR="001D5C95" w:rsidRPr="00956A69">
              <w:rPr>
                <w:rFonts w:ascii="mylotus" w:hAnsi="mylotus" w:cs="mylotus"/>
                <w:rtl/>
              </w:rPr>
              <w:t>: 1404</w:t>
            </w:r>
            <w:r w:rsidR="001D5C95" w:rsidRPr="00956A69">
              <w:rPr>
                <w:rFonts w:ascii="mylotus" w:hAnsi="mylotus" w:cs="mylotus"/>
                <w:rtl/>
              </w:rPr>
              <w:cr/>
              <w:t xml:space="preserve">، </w:t>
            </w:r>
            <w:r>
              <w:rPr>
                <w:rFonts w:ascii="mylotus" w:hAnsi="mylotus" w:cs="mylotus" w:hint="cs"/>
                <w:rtl/>
              </w:rPr>
              <w:t>چاپخانه</w:t>
            </w:r>
            <w:r>
              <w:rPr>
                <w:rFonts w:ascii="mylotus" w:hAnsi="mylotus" w:cs="mylotus"/>
                <w:rtl/>
              </w:rPr>
              <w:t>: مكتب الإعلام الإسلامي</w:t>
            </w:r>
            <w:r>
              <w:rPr>
                <w:rFonts w:ascii="mylotus" w:hAnsi="mylotus" w:cs="mylotus"/>
                <w:rtl/>
              </w:rPr>
              <w:cr/>
              <w:t xml:space="preserve">، </w:t>
            </w:r>
            <w:r w:rsidR="001D5C95" w:rsidRPr="00956A69">
              <w:rPr>
                <w:rFonts w:ascii="mylotus" w:hAnsi="mylotus" w:cs="mylotus"/>
                <w:rtl/>
              </w:rPr>
              <w:t>ناشر: مركز نشر مكتب الإعلام الإسلامي</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color w:val="000000"/>
              </w:rPr>
            </w:pPr>
            <w:r w:rsidRPr="00956A69">
              <w:rPr>
                <w:rFonts w:ascii="mylotus" w:hAnsi="mylotus" w:cs="mylotus"/>
                <w:color w:val="000000"/>
                <w:rtl/>
              </w:rPr>
              <w:t xml:space="preserve">رجال الطوسي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color w:val="000000"/>
              </w:rPr>
            </w:pPr>
            <w:r>
              <w:rPr>
                <w:rFonts w:ascii="mylotus" w:hAnsi="mylotus" w:cs="mylotus"/>
                <w:color w:val="000000"/>
                <w:rtl/>
              </w:rPr>
              <w:t>مؤلف: شيخ طوسي، تحقيق: جواد قيومي ا</w:t>
            </w:r>
            <w:r w:rsidR="001D5C95" w:rsidRPr="00956A69">
              <w:rPr>
                <w:rFonts w:ascii="mylotus" w:hAnsi="mylotus" w:cs="mylotus"/>
                <w:color w:val="000000"/>
                <w:rtl/>
              </w:rPr>
              <w:t xml:space="preserve">صفهاني، </w:t>
            </w:r>
            <w:r>
              <w:rPr>
                <w:rFonts w:ascii="mylotus" w:hAnsi="mylotus" w:cs="mylotus" w:hint="cs"/>
                <w:color w:val="000000"/>
                <w:rtl/>
              </w:rPr>
              <w:t>چاپ</w:t>
            </w:r>
            <w:r>
              <w:rPr>
                <w:rFonts w:ascii="mylotus" w:hAnsi="mylotus" w:cs="mylotus"/>
                <w:color w:val="000000"/>
                <w:rtl/>
              </w:rPr>
              <w:t>: أول</w:t>
            </w:r>
            <w:r w:rsidR="001D5C95" w:rsidRPr="00956A69">
              <w:rPr>
                <w:rFonts w:ascii="mylotus" w:hAnsi="mylotus" w:cs="mylotus"/>
                <w:color w:val="000000"/>
                <w:rtl/>
              </w:rPr>
              <w:t xml:space="preserve">، </w:t>
            </w:r>
            <w:r>
              <w:rPr>
                <w:rFonts w:ascii="mylotus" w:hAnsi="mylotus" w:cs="mylotus" w:hint="cs"/>
                <w:color w:val="000000"/>
                <w:rtl/>
              </w:rPr>
              <w:t>سال نشر</w:t>
            </w:r>
            <w:r w:rsidR="001D5C95" w:rsidRPr="00956A69">
              <w:rPr>
                <w:rFonts w:ascii="mylotus" w:hAnsi="mylotus" w:cs="mylotus"/>
                <w:color w:val="000000"/>
                <w:rtl/>
              </w:rPr>
              <w:t>: رمضان المبارك 1415،</w:t>
            </w:r>
            <w:r w:rsidR="001D5C95" w:rsidRPr="00956A69">
              <w:rPr>
                <w:rFonts w:ascii="mylotus" w:hAnsi="mylotus" w:cs="mylotus" w:hint="cs"/>
                <w:color w:val="000000"/>
                <w:rtl/>
              </w:rPr>
              <w:t xml:space="preserve"> </w:t>
            </w:r>
            <w:r w:rsidR="001D5C95" w:rsidRPr="00956A69">
              <w:rPr>
                <w:rFonts w:ascii="mylotus" w:hAnsi="mylotus" w:cs="mylotus"/>
                <w:color w:val="000000"/>
                <w:rtl/>
              </w:rPr>
              <w:t>ناشر: مؤسسة النشر الإسلامي التابعة لجماعة المدرسين بقم المشرفة</w:t>
            </w:r>
            <w:r w:rsidR="001D5C95" w:rsidRPr="00956A69">
              <w:rPr>
                <w:rFonts w:ascii="mylotus" w:hAnsi="mylotus" w:cs="mylotus"/>
                <w:color w:val="000000"/>
                <w:rtl/>
              </w:rPr>
              <w:cr/>
              <w:t xml:space="preserve">. </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رجال النجاشي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مؤلف: </w:t>
            </w:r>
            <w:r w:rsidRPr="00956A69">
              <w:rPr>
                <w:rFonts w:ascii="mylotus" w:hAnsi="mylotus" w:cs="mylotus" w:hint="cs"/>
                <w:rtl/>
              </w:rPr>
              <w:t>أبو</w:t>
            </w:r>
            <w:r w:rsidR="00F61B2D">
              <w:rPr>
                <w:rFonts w:ascii="mylotus" w:hAnsi="mylotus" w:cs="mylotus"/>
                <w:rtl/>
              </w:rPr>
              <w:t xml:space="preserve"> عباس أحمد بن علي </w:t>
            </w:r>
            <w:r w:rsidRPr="00956A69">
              <w:rPr>
                <w:rFonts w:ascii="mylotus" w:hAnsi="mylotus" w:cs="mylotus"/>
                <w:rtl/>
              </w:rPr>
              <w:t xml:space="preserve">نجاشي، </w:t>
            </w:r>
            <w:r w:rsidR="00F61B2D">
              <w:rPr>
                <w:rFonts w:ascii="mylotus" w:hAnsi="mylotus" w:cs="mylotus" w:hint="cs"/>
                <w:rtl/>
              </w:rPr>
              <w:t>چاپ</w:t>
            </w:r>
            <w:r w:rsidRPr="00956A69">
              <w:rPr>
                <w:rFonts w:ascii="mylotus" w:hAnsi="mylotus" w:cs="mylotus"/>
                <w:rtl/>
              </w:rPr>
              <w:t xml:space="preserve">: </w:t>
            </w:r>
            <w:r w:rsidR="00F61B2D">
              <w:rPr>
                <w:rFonts w:ascii="mylotus" w:hAnsi="mylotus" w:cs="mylotus" w:hint="cs"/>
                <w:rtl/>
              </w:rPr>
              <w:t>پنجم</w:t>
            </w:r>
            <w:r w:rsidRPr="00956A69">
              <w:rPr>
                <w:rFonts w:ascii="mylotus" w:hAnsi="mylotus" w:cs="mylotus"/>
                <w:rtl/>
              </w:rPr>
              <w:t xml:space="preserve">، </w:t>
            </w:r>
            <w:r w:rsidR="00F61B2D">
              <w:rPr>
                <w:rFonts w:ascii="mylotus" w:hAnsi="mylotus" w:cs="mylotus" w:hint="cs"/>
                <w:rtl/>
              </w:rPr>
              <w:t>سال نشر</w:t>
            </w:r>
            <w:r w:rsidR="00F61B2D">
              <w:rPr>
                <w:rFonts w:ascii="mylotus" w:hAnsi="mylotus" w:cs="mylotus"/>
                <w:rtl/>
              </w:rPr>
              <w:t xml:space="preserve">: 1416، </w:t>
            </w:r>
            <w:r w:rsidRPr="00956A69">
              <w:rPr>
                <w:rFonts w:ascii="mylotus" w:hAnsi="mylotus" w:cs="mylotus"/>
                <w:rtl/>
              </w:rPr>
              <w:t>ناشر: مؤسسة النشر الإسلامي التابعة لجماعة المدرسين بقم المشرفة</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رسائل الشريف المرتضى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hint="cs"/>
                <w:rtl/>
              </w:rPr>
            </w:pPr>
            <w:r>
              <w:rPr>
                <w:rFonts w:ascii="mylotus" w:hAnsi="mylotus" w:cs="mylotus" w:hint="cs"/>
                <w:rtl/>
              </w:rPr>
              <w:t xml:space="preserve">مؤلف: شريف </w:t>
            </w:r>
            <w:r w:rsidR="001D5C95" w:rsidRPr="00956A69">
              <w:rPr>
                <w:rFonts w:ascii="mylotus" w:hAnsi="mylotus" w:cs="mylotus" w:hint="cs"/>
                <w:rtl/>
              </w:rPr>
              <w:t xml:space="preserve">مرتضى </w:t>
            </w:r>
            <w:r w:rsidR="001D5C95" w:rsidRPr="00956A69">
              <w:rPr>
                <w:rFonts w:hint="cs"/>
                <w:rtl/>
              </w:rPr>
              <w:t>–</w:t>
            </w:r>
            <w:r w:rsidR="001D5C95" w:rsidRPr="00956A69">
              <w:rPr>
                <w:rFonts w:ascii="mylotus" w:hAnsi="mylotus" w:cs="mylotus" w:hint="cs"/>
                <w:rtl/>
              </w:rPr>
              <w:t xml:space="preserve"> مؤسسة النور للمطبوعات </w:t>
            </w:r>
            <w:r w:rsidR="001D5C95" w:rsidRPr="00956A69">
              <w:rPr>
                <w:rFonts w:hint="cs"/>
                <w:rtl/>
              </w:rPr>
              <w:t>–</w:t>
            </w:r>
            <w:r w:rsidR="001D5C95" w:rsidRPr="00956A69">
              <w:rPr>
                <w:rFonts w:ascii="mylotus" w:hAnsi="mylotus" w:cs="mylotus" w:hint="cs"/>
                <w:rtl/>
              </w:rPr>
              <w:t xml:space="preserve"> بيروت، لبنان.</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رسائل ومقالات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مؤلف: شيخ جعفر سبحاني</w:t>
            </w:r>
            <w:r>
              <w:rPr>
                <w:rFonts w:ascii="mylotus" w:hAnsi="mylotus" w:cs="mylotus"/>
                <w:rtl/>
              </w:rPr>
              <w:cr/>
              <w:t>، ناشر: مؤسسة إمام صادق</w:t>
            </w:r>
            <w:r w:rsidR="001D5C95" w:rsidRPr="00956A69">
              <w:rPr>
                <w:rFonts w:ascii="mylotus" w:hAnsi="mylotus" w:cs="mylotus"/>
                <w:rtl/>
              </w:rPr>
              <w:t>(ع) - قم</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رسالة تحقيق أبي بصير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hint="cs"/>
              </w:rPr>
            </w:pPr>
            <w:r w:rsidRPr="00956A69">
              <w:rPr>
                <w:rFonts w:ascii="mylotus" w:hAnsi="mylotus" w:cs="mylotus"/>
                <w:rtl/>
              </w:rPr>
              <w:t>المطبوع في الجوامع الفقهية نقلاً عن سماء المقال</w:t>
            </w:r>
            <w:r w:rsidRPr="00956A69">
              <w:rPr>
                <w:rFonts w:ascii="mylotus" w:hAnsi="mylotus" w:cs="mylotus" w:hint="cs"/>
                <w:rtl/>
              </w:rP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روض الجنان في شرح إرشاد</w:t>
            </w:r>
            <w:r w:rsidRPr="00956A69">
              <w:rPr>
                <w:rFonts w:ascii="mylotus" w:hAnsi="mylotus" w:cs="mylotus" w:hint="cs"/>
                <w:rtl/>
              </w:rPr>
              <w:t xml:space="preserve"> </w:t>
            </w:r>
            <w:r w:rsidRPr="00956A69">
              <w:rPr>
                <w:rFonts w:ascii="mylotus" w:hAnsi="mylotus" w:cs="mylotus"/>
                <w:rtl/>
              </w:rPr>
              <w:t>الأذهان</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hint="cs"/>
                <w:rtl/>
              </w:rPr>
            </w:pPr>
            <w:r>
              <w:rPr>
                <w:rFonts w:ascii="mylotus" w:hAnsi="mylotus" w:cs="mylotus"/>
                <w:rtl/>
              </w:rPr>
              <w:t>مؤلف: شهيد ثاني</w:t>
            </w:r>
            <w:r>
              <w:rPr>
                <w:rFonts w:ascii="mylotus" w:hAnsi="mylotus" w:cs="mylotus"/>
                <w:rtl/>
              </w:rPr>
              <w:cr/>
              <w:t xml:space="preserve"> زين الدين جبعي عاملي، </w:t>
            </w:r>
            <w:r w:rsidR="001D5C95" w:rsidRPr="00956A69">
              <w:rPr>
                <w:rFonts w:ascii="mylotus" w:hAnsi="mylotus" w:cs="mylotus"/>
                <w:rtl/>
              </w:rPr>
              <w:t>ناشر: مؤسسة آل البيت عليهم السلام لإحياء التراث - قم المشرفة</w:t>
            </w:r>
            <w:r w:rsidR="001D5C95" w:rsidRPr="00956A69">
              <w:rPr>
                <w:rFonts w:ascii="mylotus" w:hAnsi="mylotus" w:cs="mylotus"/>
                <w:rtl/>
              </w:rPr>
              <w:cr/>
            </w:r>
            <w:r w:rsidR="001D5C95" w:rsidRPr="00956A69">
              <w:rPr>
                <w:rFonts w:ascii="mylotus" w:hAnsi="mylotus" w:cs="mylotus" w:hint="cs"/>
                <w:rtl/>
              </w:rP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روضات الجنات في أحوال العلماء والسادات </w:t>
            </w:r>
          </w:p>
        </w:tc>
        <w:tc>
          <w:tcPr>
            <w:tcW w:w="4711" w:type="dxa"/>
          </w:tcPr>
          <w:p w:rsidR="001D5C95" w:rsidRPr="00956A69" w:rsidRDefault="001D5C95" w:rsidP="00F61B2D">
            <w:pPr>
              <w:widowControl w:val="0"/>
              <w:spacing w:line="216" w:lineRule="auto"/>
              <w:jc w:val="lowKashida"/>
              <w:rPr>
                <w:rFonts w:ascii="mylotus" w:hAnsi="mylotus" w:cs="mylotus"/>
                <w:rtl/>
              </w:rPr>
            </w:pPr>
            <w:r w:rsidRPr="00956A69">
              <w:rPr>
                <w:rFonts w:ascii="mylotus" w:hAnsi="mylotus" w:cs="mylotus" w:hint="cs"/>
                <w:rtl/>
              </w:rPr>
              <w:t xml:space="preserve">مؤلف: </w:t>
            </w:r>
            <w:r w:rsidR="00F61B2D">
              <w:rPr>
                <w:rFonts w:ascii="mylotus" w:hAnsi="mylotus" w:cs="mylotus"/>
                <w:rtl/>
              </w:rPr>
              <w:t xml:space="preserve">محمد باقر </w:t>
            </w:r>
            <w:r w:rsidRPr="00956A69">
              <w:rPr>
                <w:rFonts w:ascii="mylotus" w:hAnsi="mylotus" w:cs="mylotus"/>
                <w:rtl/>
              </w:rPr>
              <w:t xml:space="preserve">خوانساري، تحقيق: أسد الله إسماعيليان، </w:t>
            </w:r>
            <w:r w:rsidR="00F61B2D">
              <w:rPr>
                <w:rFonts w:ascii="mylotus" w:hAnsi="mylotus" w:cs="mylotus" w:hint="cs"/>
                <w:rtl/>
              </w:rPr>
              <w:t>چاپخانه:</w:t>
            </w:r>
            <w:r w:rsidR="00F61B2D">
              <w:rPr>
                <w:rFonts w:ascii="mylotus" w:hAnsi="mylotus" w:cs="mylotus"/>
                <w:rtl/>
              </w:rPr>
              <w:t xml:space="preserve"> حيدري</w:t>
            </w:r>
            <w:r w:rsidRPr="00956A69">
              <w:rPr>
                <w:rFonts w:ascii="mylotus" w:hAnsi="mylotus" w:cs="mylotus"/>
                <w:rtl/>
              </w:rPr>
              <w:t>، 1950م.</w:t>
            </w:r>
          </w:p>
          <w:p w:rsidR="001D5C95" w:rsidRPr="00956A69" w:rsidRDefault="001D5C95" w:rsidP="001D5C95">
            <w:pPr>
              <w:widowControl w:val="0"/>
              <w:autoSpaceDE w:val="0"/>
              <w:autoSpaceDN w:val="0"/>
              <w:adjustRightInd w:val="0"/>
              <w:spacing w:line="216" w:lineRule="auto"/>
              <w:jc w:val="lowKashida"/>
              <w:rPr>
                <w:rFonts w:ascii="mylotus" w:hAnsi="mylotus" w:cs="mylotus"/>
              </w:rPr>
            </w:pP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روضة الواعظين</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فتال ني</w:t>
            </w:r>
            <w:r>
              <w:rPr>
                <w:rFonts w:ascii="mylotus" w:hAnsi="mylotus" w:cs="mylotus" w:hint="cs"/>
                <w:rtl/>
              </w:rPr>
              <w:t>ش</w:t>
            </w:r>
            <w:r>
              <w:rPr>
                <w:rFonts w:ascii="mylotus" w:hAnsi="mylotus" w:cs="mylotus"/>
                <w:rtl/>
              </w:rPr>
              <w:t>ابوري</w:t>
            </w:r>
            <w:r>
              <w:rPr>
                <w:rFonts w:ascii="mylotus" w:hAnsi="mylotus" w:cs="mylotus"/>
                <w:rtl/>
              </w:rPr>
              <w:cr/>
              <w:t>، تحقيق: تقديم: سيد محمد مهدي سيد حسن خرسان</w:t>
            </w:r>
            <w:r>
              <w:rPr>
                <w:rFonts w:ascii="mylotus" w:hAnsi="mylotus" w:cs="mylotus"/>
                <w:rtl/>
              </w:rPr>
              <w:cr/>
              <w:t xml:space="preserve">، ناشر: منشورات شريف </w:t>
            </w:r>
            <w:r w:rsidR="001D5C95" w:rsidRPr="00956A69">
              <w:rPr>
                <w:rFonts w:ascii="mylotus" w:hAnsi="mylotus" w:cs="mylotus"/>
                <w:rtl/>
              </w:rPr>
              <w:t>رضي - قم</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رياض المسائل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hint="cs"/>
                <w:rtl/>
              </w:rPr>
              <w:t>م</w:t>
            </w:r>
            <w:r>
              <w:rPr>
                <w:rFonts w:ascii="mylotus" w:hAnsi="mylotus" w:cs="mylotus"/>
                <w:rtl/>
              </w:rPr>
              <w:t xml:space="preserve">ؤلف: سيد علي </w:t>
            </w:r>
            <w:r>
              <w:rPr>
                <w:rFonts w:ascii="mylotus" w:hAnsi="mylotus" w:cs="mylotus" w:hint="cs"/>
                <w:rtl/>
              </w:rPr>
              <w:t>ط</w:t>
            </w:r>
            <w:r w:rsidR="001D5C95" w:rsidRPr="00956A69">
              <w:rPr>
                <w:rFonts w:ascii="mylotus" w:hAnsi="mylotus" w:cs="mylotus"/>
                <w:rtl/>
              </w:rPr>
              <w:t>باطبائي</w:t>
            </w:r>
            <w:r w:rsidR="001D5C95" w:rsidRPr="00956A69">
              <w:rPr>
                <w:rFonts w:ascii="mylotus" w:hAnsi="mylotus" w:cs="mylotus"/>
                <w:rtl/>
              </w:rPr>
              <w:cr/>
              <w:t>، تحقيق: مؤسسة النشر الإسلامي</w:t>
            </w:r>
            <w:r w:rsidR="001D5C95" w:rsidRPr="00956A69">
              <w:rPr>
                <w:rFonts w:ascii="mylotus" w:hAnsi="mylotus" w:cs="mylotus"/>
                <w:rtl/>
              </w:rPr>
              <w:cr/>
              <w:t xml:space="preserve">، </w:t>
            </w:r>
            <w:r>
              <w:rPr>
                <w:rFonts w:ascii="mylotus" w:hAnsi="mylotus" w:cs="mylotus" w:hint="cs"/>
                <w:rtl/>
              </w:rPr>
              <w:t>چاپ</w:t>
            </w:r>
            <w:r>
              <w:rPr>
                <w:rFonts w:ascii="mylotus" w:hAnsi="mylotus" w:cs="mylotus"/>
                <w:rtl/>
              </w:rPr>
              <w:t>: أولى</w:t>
            </w:r>
            <w:r w:rsidR="001D5C95" w:rsidRPr="00956A69">
              <w:rPr>
                <w:rFonts w:ascii="mylotus" w:hAnsi="mylotus" w:cs="mylotus"/>
                <w:rtl/>
              </w:rPr>
              <w:t xml:space="preserve">، </w:t>
            </w:r>
            <w:r>
              <w:rPr>
                <w:rFonts w:ascii="mylotus" w:hAnsi="mylotus" w:cs="mylotus" w:hint="cs"/>
                <w:rtl/>
              </w:rPr>
              <w:t>سال نشر</w:t>
            </w:r>
            <w:r>
              <w:rPr>
                <w:rFonts w:ascii="mylotus" w:hAnsi="mylotus" w:cs="mylotus"/>
                <w:rtl/>
              </w:rPr>
              <w:t>: رمضان المبارك 1412</w:t>
            </w:r>
            <w:r>
              <w:rPr>
                <w:rFonts w:ascii="mylotus" w:hAnsi="mylotus" w:cs="mylotus"/>
                <w:rtl/>
              </w:rPr>
              <w:cr/>
              <w:t xml:space="preserve">، </w:t>
            </w:r>
            <w:r w:rsidR="001D5C95" w:rsidRPr="00956A69">
              <w:rPr>
                <w:rFonts w:ascii="mylotus" w:hAnsi="mylotus" w:cs="mylotus"/>
                <w:rtl/>
              </w:rPr>
              <w:t>ناشر: مؤسسة النشر الإسلامي التابعة لجماعة المدرسين بقم المشرفة</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سماء المقال في علم الرجال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أبو الهدى كلباسي،تحقيق: سيد محمد حسيني </w:t>
            </w:r>
            <w:r w:rsidR="001D5C95" w:rsidRPr="00956A69">
              <w:rPr>
                <w:rFonts w:ascii="mylotus" w:hAnsi="mylotus" w:cs="mylotus"/>
                <w:rtl/>
              </w:rPr>
              <w:t>قزويني،</w:t>
            </w:r>
            <w:r>
              <w:rPr>
                <w:rFonts w:ascii="mylotus" w:hAnsi="mylotus" w:cs="mylotus" w:hint="cs"/>
                <w:rtl/>
              </w:rPr>
              <w:t>چاپ</w:t>
            </w:r>
            <w:r>
              <w:rPr>
                <w:rFonts w:ascii="mylotus" w:hAnsi="mylotus" w:cs="mylotus"/>
                <w:rtl/>
              </w:rPr>
              <w:t>: أول</w:t>
            </w:r>
            <w:r w:rsidR="001D5C95" w:rsidRPr="00956A69">
              <w:rPr>
                <w:rFonts w:ascii="mylotus" w:hAnsi="mylotus" w:cs="mylotus"/>
                <w:rtl/>
              </w:rPr>
              <w:t xml:space="preserve">، </w:t>
            </w:r>
            <w:r>
              <w:rPr>
                <w:rFonts w:ascii="mylotus" w:hAnsi="mylotus" w:cs="mylotus" w:hint="cs"/>
                <w:rtl/>
              </w:rPr>
              <w:t>سال نشر</w:t>
            </w:r>
            <w:r w:rsidR="001D5C95" w:rsidRPr="00956A69">
              <w:rPr>
                <w:rFonts w:ascii="mylotus" w:hAnsi="mylotus" w:cs="mylotus"/>
                <w:rtl/>
              </w:rPr>
              <w:t xml:space="preserve">: شعبان المعظم 1419، </w:t>
            </w:r>
            <w:r>
              <w:rPr>
                <w:rFonts w:ascii="mylotus" w:hAnsi="mylotus" w:cs="mylotus" w:hint="cs"/>
                <w:rtl/>
              </w:rPr>
              <w:t>چاپخانه</w:t>
            </w:r>
            <w:r w:rsidR="001D5C95" w:rsidRPr="00956A69">
              <w:rPr>
                <w:rFonts w:ascii="mylotus" w:hAnsi="mylotus" w:cs="mylotus"/>
                <w:rtl/>
              </w:rPr>
              <w:t xml:space="preserve">: أمير </w:t>
            </w:r>
            <w:r w:rsidR="001D5C95" w:rsidRPr="00956A69">
              <w:rPr>
                <w:rFonts w:ascii="mylotus" w:hAnsi="mylotus"/>
                <w:rtl/>
              </w:rPr>
              <w:t>–</w:t>
            </w:r>
            <w:r>
              <w:rPr>
                <w:rFonts w:ascii="mylotus" w:hAnsi="mylotus" w:cs="mylotus"/>
                <w:rtl/>
              </w:rPr>
              <w:t xml:space="preserve"> قم، </w:t>
            </w:r>
            <w:r w:rsidR="001D5C95" w:rsidRPr="00956A69">
              <w:rPr>
                <w:rFonts w:ascii="mylotus" w:hAnsi="mylotus" w:cs="mylotus"/>
                <w:rtl/>
              </w:rPr>
              <w:t>ناشر: مؤسسة ولي العصر (ع) للدراسات الإسلامية - قم المشرفة</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شرح إحقاق الحق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مؤلف: سيد مرعشي</w:t>
            </w:r>
            <w:r>
              <w:rPr>
                <w:rFonts w:ascii="mylotus" w:hAnsi="mylotus" w:cs="mylotus"/>
                <w:rtl/>
              </w:rPr>
              <w:cr/>
              <w:t>، تحقيق: تعليق: سيد شهاب الدين مرعشي نجفي، تصحيح: سيد إبراهيم ميانجي</w:t>
            </w:r>
            <w:r>
              <w:rPr>
                <w:rFonts w:ascii="mylotus" w:hAnsi="mylotus" w:cs="mylotus"/>
                <w:rtl/>
              </w:rPr>
              <w:cr/>
              <w:t xml:space="preserve">، </w:t>
            </w:r>
            <w:r w:rsidR="001D5C95" w:rsidRPr="00956A69">
              <w:rPr>
                <w:rFonts w:ascii="mylotus" w:hAnsi="mylotus" w:cs="mylotus"/>
                <w:rtl/>
              </w:rPr>
              <w:t xml:space="preserve">ناشر: </w:t>
            </w:r>
            <w:r>
              <w:rPr>
                <w:rFonts w:ascii="mylotus" w:hAnsi="mylotus" w:cs="mylotus"/>
                <w:rtl/>
              </w:rPr>
              <w:t xml:space="preserve">منشورات مكتبة آية الله العظمى مرعشي </w:t>
            </w:r>
            <w:r w:rsidR="001D5C95" w:rsidRPr="00956A69">
              <w:rPr>
                <w:rFonts w:ascii="mylotus" w:hAnsi="mylotus" w:cs="mylotus"/>
                <w:rtl/>
              </w:rPr>
              <w:t>نجفي - قم - إيران</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شرح أصول الكافي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مولي محمد صالح </w:t>
            </w:r>
            <w:r>
              <w:rPr>
                <w:rFonts w:ascii="mylotus" w:hAnsi="mylotus" w:cs="mylotus" w:hint="cs"/>
                <w:rtl/>
              </w:rPr>
              <w:t>م</w:t>
            </w:r>
            <w:r w:rsidR="001D5C95" w:rsidRPr="00956A69">
              <w:rPr>
                <w:rFonts w:ascii="mylotus" w:hAnsi="mylotus" w:cs="mylotus"/>
                <w:rtl/>
              </w:rPr>
              <w:t>ازندراني، تحقيق:</w:t>
            </w:r>
            <w:r>
              <w:rPr>
                <w:rFonts w:ascii="mylotus" w:hAnsi="mylotus" w:cs="mylotus"/>
                <w:rtl/>
              </w:rPr>
              <w:t xml:space="preserve"> </w:t>
            </w:r>
            <w:r>
              <w:rPr>
                <w:rFonts w:ascii="mylotus" w:hAnsi="mylotus" w:cs="mylotus" w:hint="cs"/>
                <w:rtl/>
              </w:rPr>
              <w:t>با</w:t>
            </w:r>
            <w:r>
              <w:rPr>
                <w:rFonts w:ascii="mylotus" w:hAnsi="mylotus" w:cs="mylotus"/>
                <w:rtl/>
              </w:rPr>
              <w:t xml:space="preserve"> تعليقات: ميرزا أبو الحسن شعراني، ضبط وتصحيح: </w:t>
            </w:r>
            <w:r w:rsidR="001D5C95" w:rsidRPr="00956A69">
              <w:rPr>
                <w:rFonts w:ascii="mylotus" w:hAnsi="mylotus" w:cs="mylotus"/>
                <w:rtl/>
              </w:rPr>
              <w:t xml:space="preserve">سيد علي عاشور، </w:t>
            </w:r>
            <w:r>
              <w:rPr>
                <w:rFonts w:ascii="mylotus" w:hAnsi="mylotus" w:cs="mylotus" w:hint="cs"/>
                <w:rtl/>
              </w:rPr>
              <w:t>چاپ</w:t>
            </w:r>
            <w:r>
              <w:rPr>
                <w:rFonts w:ascii="mylotus" w:hAnsi="mylotus" w:cs="mylotus"/>
                <w:rtl/>
              </w:rPr>
              <w:t>: أول</w:t>
            </w:r>
            <w:r w:rsidR="001D5C95" w:rsidRPr="00956A69">
              <w:rPr>
                <w:rFonts w:ascii="mylotus" w:hAnsi="mylotus" w:cs="mylotus"/>
                <w:rtl/>
              </w:rPr>
              <w:t xml:space="preserve">، </w:t>
            </w:r>
            <w:r>
              <w:rPr>
                <w:rFonts w:ascii="mylotus" w:hAnsi="mylotus" w:cs="mylotus" w:hint="cs"/>
                <w:rtl/>
              </w:rPr>
              <w:t>سال نشر</w:t>
            </w:r>
            <w:r w:rsidR="001D5C95" w:rsidRPr="00956A69">
              <w:rPr>
                <w:rFonts w:ascii="mylotus" w:hAnsi="mylotus" w:cs="mylotus"/>
                <w:rtl/>
              </w:rPr>
              <w:t xml:space="preserve">: 1421 - 2000م، </w:t>
            </w:r>
            <w:r>
              <w:rPr>
                <w:rFonts w:ascii="mylotus" w:hAnsi="mylotus" w:cs="mylotus" w:hint="cs"/>
                <w:rtl/>
              </w:rPr>
              <w:t>چاپخانه</w:t>
            </w:r>
            <w:r w:rsidR="001D5C95" w:rsidRPr="00956A69">
              <w:rPr>
                <w:rFonts w:ascii="mylotus" w:hAnsi="mylotus" w:cs="mylotus"/>
                <w:rtl/>
              </w:rPr>
              <w:t>: دار إحياء التراث ال</w:t>
            </w:r>
            <w:r>
              <w:rPr>
                <w:rFonts w:ascii="mylotus" w:hAnsi="mylotus" w:cs="mylotus"/>
                <w:rtl/>
              </w:rPr>
              <w:t xml:space="preserve">عربي للطباعة والنشر والتوزيع، </w:t>
            </w:r>
            <w:r w:rsidR="001D5C95" w:rsidRPr="00956A69">
              <w:rPr>
                <w:rFonts w:ascii="mylotus" w:hAnsi="mylotus" w:cs="mylotus"/>
                <w:rtl/>
              </w:rPr>
              <w:t>ناشر: دار إحياء التراث العربي للطباعة والنشر والتوزيع - بيروت - لبنان</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شرح نجاة العباد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آخوند ملا أبو طالب </w:t>
            </w:r>
            <w:r w:rsidR="001D5C95" w:rsidRPr="00956A69">
              <w:rPr>
                <w:rFonts w:ascii="mylotus" w:hAnsi="mylotus" w:cs="mylotus"/>
                <w:rtl/>
              </w:rPr>
              <w:t xml:space="preserve">أراكي، </w:t>
            </w:r>
            <w:r>
              <w:rPr>
                <w:rFonts w:ascii="mylotus" w:hAnsi="mylotus" w:cs="mylotus" w:hint="cs"/>
                <w:rtl/>
              </w:rPr>
              <w:t>چاپ</w:t>
            </w:r>
            <w:r>
              <w:rPr>
                <w:rFonts w:ascii="mylotus" w:hAnsi="mylotus" w:cs="mylotus"/>
                <w:rtl/>
              </w:rPr>
              <w:t>: أول</w:t>
            </w:r>
            <w:r w:rsidR="001D5C95" w:rsidRPr="00956A69">
              <w:rPr>
                <w:rFonts w:ascii="mylotus" w:hAnsi="mylotus" w:cs="mylotus"/>
                <w:rtl/>
              </w:rPr>
              <w:t xml:space="preserve">، </w:t>
            </w:r>
            <w:r>
              <w:rPr>
                <w:rFonts w:ascii="mylotus" w:hAnsi="mylotus" w:cs="mylotus" w:hint="cs"/>
                <w:rtl/>
              </w:rPr>
              <w:t>سال نشر:</w:t>
            </w:r>
            <w:r w:rsidR="001D5C95" w:rsidRPr="00956A69">
              <w:rPr>
                <w:rFonts w:ascii="mylotus" w:hAnsi="mylotus" w:cs="mylotus"/>
                <w:rtl/>
              </w:rPr>
              <w:t xml:space="preserve"> صفر المظفر 1420، </w:t>
            </w:r>
            <w:r>
              <w:rPr>
                <w:rFonts w:ascii="mylotus" w:hAnsi="mylotus" w:cs="mylotus" w:hint="cs"/>
                <w:rtl/>
              </w:rPr>
              <w:t>چاپخانه</w:t>
            </w:r>
            <w:r>
              <w:rPr>
                <w:rFonts w:ascii="mylotus" w:hAnsi="mylotus" w:cs="mylotus"/>
                <w:rtl/>
              </w:rPr>
              <w:t xml:space="preserve">: مؤسسة النشر الإسلامي، </w:t>
            </w:r>
            <w:r w:rsidR="001D5C95" w:rsidRPr="00956A69">
              <w:rPr>
                <w:rFonts w:ascii="mylotus" w:hAnsi="mylotus" w:cs="mylotus"/>
                <w:rtl/>
              </w:rPr>
              <w:t>ناشر: مؤسسة النشر الإسلامي التابعة لجماعة المدرسين بقم المشرفة</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شرح نهج البلاغة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مؤلف: ابن أبي الحديد، تحقيق: محمد أبو الفضل إبراهيم، </w:t>
            </w:r>
            <w:r w:rsidR="00F61B2D">
              <w:rPr>
                <w:rFonts w:ascii="mylotus" w:hAnsi="mylotus" w:cs="mylotus" w:hint="cs"/>
                <w:rtl/>
              </w:rPr>
              <w:t>چاپ</w:t>
            </w:r>
            <w:r w:rsidR="00F61B2D">
              <w:rPr>
                <w:rFonts w:ascii="mylotus" w:hAnsi="mylotus" w:cs="mylotus"/>
                <w:rtl/>
              </w:rPr>
              <w:t>: أول</w:t>
            </w:r>
            <w:r w:rsidRPr="00956A69">
              <w:rPr>
                <w:rFonts w:ascii="mylotus" w:hAnsi="mylotus" w:cs="mylotus"/>
                <w:rtl/>
              </w:rPr>
              <w:t xml:space="preserve">، </w:t>
            </w:r>
            <w:r w:rsidR="00F61B2D">
              <w:rPr>
                <w:rFonts w:ascii="mylotus" w:hAnsi="mylotus" w:cs="mylotus" w:hint="cs"/>
                <w:rtl/>
              </w:rPr>
              <w:t>سال نشر</w:t>
            </w:r>
            <w:r w:rsidR="00F61B2D">
              <w:rPr>
                <w:rFonts w:ascii="mylotus" w:hAnsi="mylotus" w:cs="mylotus"/>
                <w:rtl/>
              </w:rPr>
              <w:t xml:space="preserve">: 1378 - 1959م، </w:t>
            </w:r>
            <w:r w:rsidRPr="00956A69">
              <w:rPr>
                <w:rFonts w:ascii="mylotus" w:hAnsi="mylotus" w:cs="mylotus"/>
                <w:rtl/>
              </w:rPr>
              <w:t>ناشر: دار إحياء الكتب العربية - عيسى البابي الحلبي وشركاه</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طرائف المقال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سيد علي بروجردي</w:t>
            </w:r>
            <w:r>
              <w:rPr>
                <w:rFonts w:ascii="mylotus" w:hAnsi="mylotus" w:cs="mylotus"/>
                <w:rtl/>
              </w:rPr>
              <w:cr/>
              <w:t xml:space="preserve">، تحقيق: سيد مهدي </w:t>
            </w:r>
            <w:r w:rsidR="001D5C95" w:rsidRPr="00956A69">
              <w:rPr>
                <w:rFonts w:ascii="mylotus" w:hAnsi="mylotus" w:cs="mylotus"/>
                <w:rtl/>
              </w:rPr>
              <w:t>رجائي،</w:t>
            </w:r>
            <w:r w:rsidR="001D5C95" w:rsidRPr="00956A69">
              <w:rPr>
                <w:rFonts w:ascii="mylotus" w:hAnsi="mylotus" w:cs="mylotus" w:hint="cs"/>
                <w:rtl/>
              </w:rPr>
              <w:t xml:space="preserve"> </w:t>
            </w:r>
            <w:r>
              <w:rPr>
                <w:rFonts w:ascii="mylotus" w:hAnsi="mylotus" w:cs="mylotus" w:hint="cs"/>
                <w:rtl/>
              </w:rPr>
              <w:t>چاپ</w:t>
            </w:r>
            <w:r>
              <w:rPr>
                <w:rFonts w:ascii="mylotus" w:hAnsi="mylotus" w:cs="mylotus"/>
                <w:rtl/>
              </w:rPr>
              <w:t>: أول</w:t>
            </w:r>
            <w:r w:rsidR="001D5C95" w:rsidRPr="00956A69">
              <w:rPr>
                <w:rFonts w:ascii="mylotus" w:hAnsi="mylotus" w:cs="mylotus"/>
                <w:rtl/>
              </w:rPr>
              <w:t xml:space="preserve">، </w:t>
            </w:r>
            <w:r>
              <w:rPr>
                <w:rFonts w:ascii="mylotus" w:hAnsi="mylotus" w:cs="mylotus" w:hint="cs"/>
                <w:rtl/>
              </w:rPr>
              <w:t>سال نشر</w:t>
            </w:r>
            <w:r w:rsidR="001D5C95" w:rsidRPr="00956A69">
              <w:rPr>
                <w:rFonts w:ascii="mylotus" w:hAnsi="mylotus" w:cs="mylotus"/>
                <w:rtl/>
              </w:rPr>
              <w:t xml:space="preserve">: 1410، </w:t>
            </w:r>
            <w:r>
              <w:rPr>
                <w:rFonts w:ascii="mylotus" w:hAnsi="mylotus" w:cs="mylotus" w:hint="cs"/>
                <w:rtl/>
              </w:rPr>
              <w:t>چاپخانه</w:t>
            </w:r>
            <w:r w:rsidR="001D5C95" w:rsidRPr="00956A69">
              <w:rPr>
                <w:rFonts w:ascii="mylotus" w:hAnsi="mylotus" w:cs="mylotus"/>
                <w:rtl/>
              </w:rPr>
              <w:t xml:space="preserve">: بهمن </w:t>
            </w:r>
            <w:r w:rsidR="001D5C95" w:rsidRPr="00956A69">
              <w:rPr>
                <w:rFonts w:ascii="mylotus" w:hAnsi="mylotus"/>
                <w:rtl/>
              </w:rPr>
              <w:t>–</w:t>
            </w:r>
            <w:r>
              <w:rPr>
                <w:rFonts w:ascii="mylotus" w:hAnsi="mylotus" w:cs="mylotus"/>
                <w:rtl/>
              </w:rPr>
              <w:t xml:space="preserve"> قم، </w:t>
            </w:r>
            <w:r w:rsidR="001D5C95" w:rsidRPr="00956A69">
              <w:rPr>
                <w:rFonts w:ascii="mylotus" w:hAnsi="mylotus" w:cs="mylotus"/>
                <w:rtl/>
              </w:rPr>
              <w:t>ناشر: مكتبة آية الله العظمى المرعشي النجفي العامة - قم المقدسة</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عبد الله بن سبأ</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سيد مرتضى </w:t>
            </w:r>
            <w:r w:rsidR="001D5C95" w:rsidRPr="00956A69">
              <w:rPr>
                <w:rFonts w:ascii="mylotus" w:hAnsi="mylotus" w:cs="mylotus"/>
                <w:rtl/>
              </w:rPr>
              <w:t xml:space="preserve">عسكري، </w:t>
            </w:r>
            <w:r>
              <w:rPr>
                <w:rFonts w:ascii="mylotus" w:hAnsi="mylotus" w:cs="mylotus" w:hint="cs"/>
                <w:rtl/>
              </w:rPr>
              <w:t>چاپ</w:t>
            </w:r>
            <w:r w:rsidR="001D5C95" w:rsidRPr="00956A69">
              <w:rPr>
                <w:rFonts w:ascii="mylotus" w:hAnsi="mylotus" w:cs="mylotus"/>
                <w:rtl/>
              </w:rPr>
              <w:t xml:space="preserve">: </w:t>
            </w:r>
            <w:r>
              <w:rPr>
                <w:rFonts w:ascii="mylotus" w:hAnsi="mylotus" w:cs="mylotus" w:hint="cs"/>
                <w:rtl/>
              </w:rPr>
              <w:t>ششم</w:t>
            </w:r>
            <w:r>
              <w:rPr>
                <w:rFonts w:ascii="mylotus" w:hAnsi="mylotus" w:cs="mylotus"/>
                <w:rtl/>
              </w:rPr>
              <w:t xml:space="preserve"> </w:t>
            </w:r>
            <w:r>
              <w:rPr>
                <w:rFonts w:ascii="mylotus" w:hAnsi="mylotus" w:cs="mylotus" w:hint="cs"/>
                <w:rtl/>
              </w:rPr>
              <w:t>ت</w:t>
            </w:r>
            <w:r w:rsidR="001D5C95" w:rsidRPr="00956A69">
              <w:rPr>
                <w:rFonts w:ascii="mylotus" w:hAnsi="mylotus" w:cs="mylotus"/>
                <w:rtl/>
              </w:rPr>
              <w:t>صح</w:t>
            </w:r>
            <w:r>
              <w:rPr>
                <w:rFonts w:ascii="mylotus" w:hAnsi="mylotus" w:cs="mylotus" w:hint="cs"/>
                <w:rtl/>
              </w:rPr>
              <w:t>ی</w:t>
            </w:r>
            <w:r>
              <w:rPr>
                <w:rFonts w:ascii="mylotus" w:hAnsi="mylotus" w:cs="mylotus"/>
                <w:rtl/>
              </w:rPr>
              <w:t>ح</w:t>
            </w:r>
            <w:r>
              <w:rPr>
                <w:rFonts w:ascii="mylotus" w:hAnsi="mylotus" w:cs="mylotus" w:hint="cs"/>
                <w:rtl/>
              </w:rPr>
              <w:t xml:space="preserve"> شده</w:t>
            </w:r>
            <w:r w:rsidR="001D5C95" w:rsidRPr="00956A69">
              <w:rPr>
                <w:rFonts w:ascii="mylotus" w:hAnsi="mylotus" w:cs="mylotus"/>
                <w:rtl/>
              </w:rPr>
              <w:t xml:space="preserve">، </w:t>
            </w:r>
            <w:r>
              <w:rPr>
                <w:rFonts w:ascii="mylotus" w:hAnsi="mylotus" w:cs="mylotus" w:hint="cs"/>
                <w:rtl/>
              </w:rPr>
              <w:t>سال نشر</w:t>
            </w:r>
            <w:r>
              <w:rPr>
                <w:rFonts w:ascii="mylotus" w:hAnsi="mylotus" w:cs="mylotus"/>
                <w:rtl/>
              </w:rPr>
              <w:t xml:space="preserve">: 1413 - </w:t>
            </w:r>
            <w:smartTag w:uri="urn:schemas-microsoft-com:office:smarttags" w:element="metricconverter">
              <w:smartTagPr>
                <w:attr w:name="ProductID" w:val="1992 م"/>
              </w:smartTagPr>
              <w:r>
                <w:rPr>
                  <w:rFonts w:ascii="mylotus" w:hAnsi="mylotus" w:cs="mylotus"/>
                  <w:rtl/>
                </w:rPr>
                <w:t>1992 م</w:t>
              </w:r>
            </w:smartTag>
            <w:r>
              <w:rPr>
                <w:rFonts w:ascii="mylotus" w:hAnsi="mylotus" w:cs="mylotus"/>
                <w:rtl/>
              </w:rPr>
              <w:cr/>
              <w:t xml:space="preserve">، </w:t>
            </w:r>
            <w:r w:rsidR="001D5C95" w:rsidRPr="00956A69">
              <w:rPr>
                <w:rFonts w:ascii="mylotus" w:hAnsi="mylotus" w:cs="mylotus"/>
                <w:rtl/>
              </w:rPr>
              <w:t>ناشر: نشر توحيد</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عدة الأصول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شيخ طوسي، تحقيق: محمد رضا </w:t>
            </w:r>
            <w:r w:rsidR="001D5C95" w:rsidRPr="00956A69">
              <w:rPr>
                <w:rFonts w:ascii="mylotus" w:hAnsi="mylotus" w:cs="mylotus"/>
                <w:rtl/>
              </w:rPr>
              <w:t>أنصاري القمي</w:t>
            </w:r>
            <w:r w:rsidR="001D5C95" w:rsidRPr="00956A69">
              <w:rPr>
                <w:rFonts w:ascii="mylotus" w:hAnsi="mylotus" w:cs="mylotus"/>
                <w:rtl/>
              </w:rPr>
              <w:cr/>
              <w:t xml:space="preserve">، </w:t>
            </w:r>
            <w:r>
              <w:rPr>
                <w:rFonts w:ascii="mylotus" w:hAnsi="mylotus" w:cs="mylotus" w:hint="cs"/>
                <w:rtl/>
              </w:rPr>
              <w:t>چاپ</w:t>
            </w:r>
            <w:r>
              <w:rPr>
                <w:rFonts w:ascii="mylotus" w:hAnsi="mylotus" w:cs="mylotus"/>
                <w:rtl/>
              </w:rPr>
              <w:t>: أول</w:t>
            </w:r>
            <w:r w:rsidR="001D5C95" w:rsidRPr="00956A69">
              <w:rPr>
                <w:rFonts w:ascii="mylotus" w:hAnsi="mylotus" w:cs="mylotus"/>
                <w:rtl/>
              </w:rPr>
              <w:t xml:space="preserve">، </w:t>
            </w:r>
            <w:r>
              <w:rPr>
                <w:rFonts w:ascii="mylotus" w:hAnsi="mylotus" w:cs="mylotus" w:hint="cs"/>
                <w:rtl/>
              </w:rPr>
              <w:t>سال نشر</w:t>
            </w:r>
            <w:r w:rsidR="001D5C95" w:rsidRPr="00956A69">
              <w:rPr>
                <w:rFonts w:ascii="mylotus" w:hAnsi="mylotus" w:cs="mylotus"/>
                <w:rtl/>
              </w:rPr>
              <w:t xml:space="preserve">: ذي الحجة 1417هـ، </w:t>
            </w:r>
            <w:r>
              <w:rPr>
                <w:rFonts w:ascii="mylotus" w:hAnsi="mylotus" w:cs="mylotus" w:hint="cs"/>
                <w:rtl/>
              </w:rPr>
              <w:t>چاپخانه</w:t>
            </w:r>
            <w:r>
              <w:rPr>
                <w:rFonts w:ascii="mylotus" w:hAnsi="mylotus" w:cs="mylotus"/>
                <w:rtl/>
              </w:rPr>
              <w:t>: ستار</w:t>
            </w:r>
            <w:r>
              <w:rPr>
                <w:rFonts w:ascii="mylotus" w:hAnsi="mylotus" w:cs="mylotus" w:hint="cs"/>
                <w:rtl/>
              </w:rPr>
              <w:t>ه</w:t>
            </w:r>
            <w:r w:rsidR="001D5C95" w:rsidRPr="00956A69">
              <w:rPr>
                <w:rFonts w:ascii="mylotus" w:hAnsi="mylotus" w:cs="mylotus"/>
                <w:rtl/>
              </w:rPr>
              <w:t xml:space="preserve"> - قم</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عقائد الإمامية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شيخ محمد رضا مظفر، تحقيق: تقديم: دكتر حامد حفني داود، </w:t>
            </w:r>
            <w:r w:rsidR="001D5C95" w:rsidRPr="00956A69">
              <w:rPr>
                <w:rFonts w:ascii="mylotus" w:hAnsi="mylotus" w:cs="mylotus"/>
                <w:rtl/>
              </w:rPr>
              <w:t>ناشر: انتشارات أنصاريان - قم- إيران.</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علل الشرائع</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شيخ صدوق</w:t>
            </w:r>
            <w:r>
              <w:rPr>
                <w:rFonts w:ascii="mylotus" w:hAnsi="mylotus" w:cs="mylotus"/>
                <w:rtl/>
              </w:rPr>
              <w:cr/>
              <w:t xml:space="preserve">، تحقيق: تقديم: </w:t>
            </w:r>
            <w:r w:rsidR="001D5C95" w:rsidRPr="00956A69">
              <w:rPr>
                <w:rFonts w:ascii="mylotus" w:hAnsi="mylotus" w:cs="mylotus"/>
                <w:rtl/>
              </w:rPr>
              <w:t>س</w:t>
            </w:r>
            <w:r>
              <w:rPr>
                <w:rFonts w:ascii="mylotus" w:hAnsi="mylotus" w:cs="mylotus"/>
                <w:rtl/>
              </w:rPr>
              <w:t>يد محمد صادق بحر العلوم</w:t>
            </w:r>
            <w:r>
              <w:rPr>
                <w:rFonts w:ascii="mylotus" w:hAnsi="mylotus" w:cs="mylotus"/>
                <w:rtl/>
              </w:rPr>
              <w:cr/>
              <w:t xml:space="preserve">، </w:t>
            </w:r>
            <w:r>
              <w:rPr>
                <w:rFonts w:ascii="mylotus" w:hAnsi="mylotus" w:cs="mylotus" w:hint="cs"/>
                <w:rtl/>
              </w:rPr>
              <w:t>سال نشر</w:t>
            </w:r>
            <w:r w:rsidR="001D5C95" w:rsidRPr="00956A69">
              <w:rPr>
                <w:rFonts w:ascii="mylotus" w:hAnsi="mylotus" w:cs="mylotus"/>
                <w:rtl/>
              </w:rPr>
              <w:t>: 1</w:t>
            </w:r>
            <w:r>
              <w:rPr>
                <w:rFonts w:ascii="mylotus" w:hAnsi="mylotus" w:cs="mylotus"/>
                <w:rtl/>
              </w:rPr>
              <w:t xml:space="preserve">385 - </w:t>
            </w:r>
            <w:smartTag w:uri="urn:schemas-microsoft-com:office:smarttags" w:element="metricconverter">
              <w:smartTagPr>
                <w:attr w:name="ProductID" w:val="1966 م"/>
              </w:smartTagPr>
              <w:r>
                <w:rPr>
                  <w:rFonts w:ascii="mylotus" w:hAnsi="mylotus" w:cs="mylotus"/>
                  <w:rtl/>
                </w:rPr>
                <w:t>1966 م</w:t>
              </w:r>
            </w:smartTag>
            <w:r>
              <w:rPr>
                <w:rFonts w:ascii="mylotus" w:hAnsi="mylotus" w:cs="mylotus"/>
                <w:rtl/>
              </w:rPr>
              <w:cr/>
              <w:t xml:space="preserve">، </w:t>
            </w:r>
            <w:r w:rsidR="001D5C95" w:rsidRPr="00956A69">
              <w:rPr>
                <w:rFonts w:ascii="mylotus" w:hAnsi="mylotus" w:cs="mylotus"/>
                <w:rtl/>
              </w:rPr>
              <w:t>ناشر: منشورا</w:t>
            </w:r>
            <w:r>
              <w:rPr>
                <w:rFonts w:ascii="mylotus" w:hAnsi="mylotus" w:cs="mylotus"/>
                <w:rtl/>
              </w:rPr>
              <w:t xml:space="preserve">ت المكتبة الحيدرية ومطبعتها - نجف </w:t>
            </w:r>
            <w:r w:rsidR="001D5C95" w:rsidRPr="00956A69">
              <w:rPr>
                <w:rFonts w:ascii="mylotus" w:hAnsi="mylotus" w:cs="mylotus"/>
                <w:rtl/>
              </w:rPr>
              <w:t>أشرف</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عيون أخبار الرضا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شيخ </w:t>
            </w:r>
            <w:r w:rsidR="001D5C95" w:rsidRPr="00956A69">
              <w:rPr>
                <w:rFonts w:ascii="mylotus" w:hAnsi="mylotus" w:cs="mylotus"/>
                <w:rtl/>
              </w:rPr>
              <w:t>صدوق</w:t>
            </w:r>
            <w:r w:rsidR="001D5C95" w:rsidRPr="00956A69">
              <w:rPr>
                <w:rFonts w:ascii="mylotus" w:hAnsi="mylotus" w:cs="mylotus"/>
                <w:rtl/>
              </w:rPr>
              <w:cr/>
            </w:r>
            <w:r>
              <w:rPr>
                <w:rFonts w:ascii="mylotus" w:hAnsi="mylotus" w:cs="mylotus"/>
                <w:rtl/>
              </w:rPr>
              <w:t xml:space="preserve">، تحقيق: تصحيح وتعليق وتقديم: شيخ حسين </w:t>
            </w:r>
            <w:r w:rsidR="001D5C95" w:rsidRPr="00956A69">
              <w:rPr>
                <w:rFonts w:ascii="mylotus" w:hAnsi="mylotus" w:cs="mylotus"/>
                <w:rtl/>
              </w:rPr>
              <w:t>أعلمي</w:t>
            </w:r>
            <w:r w:rsidR="001D5C95" w:rsidRPr="00956A69">
              <w:rPr>
                <w:rFonts w:ascii="mylotus" w:hAnsi="mylotus" w:cs="mylotus"/>
                <w:rtl/>
              </w:rPr>
              <w:cr/>
              <w:t xml:space="preserve">، </w:t>
            </w:r>
            <w:r>
              <w:rPr>
                <w:rFonts w:ascii="mylotus" w:hAnsi="mylotus" w:cs="mylotus" w:hint="cs"/>
                <w:rtl/>
              </w:rPr>
              <w:t>سال نشر</w:t>
            </w:r>
            <w:r>
              <w:rPr>
                <w:rFonts w:ascii="mylotus" w:hAnsi="mylotus" w:cs="mylotus"/>
                <w:rtl/>
              </w:rPr>
              <w:t xml:space="preserve">: 1404 - </w:t>
            </w:r>
            <w:smartTag w:uri="urn:schemas-microsoft-com:office:smarttags" w:element="metricconverter">
              <w:smartTagPr>
                <w:attr w:name="ProductID" w:val="1984 م"/>
              </w:smartTagPr>
              <w:r>
                <w:rPr>
                  <w:rFonts w:ascii="mylotus" w:hAnsi="mylotus" w:cs="mylotus"/>
                  <w:rtl/>
                </w:rPr>
                <w:t>1984 م</w:t>
              </w:r>
            </w:smartTag>
            <w:r>
              <w:rPr>
                <w:rFonts w:ascii="mylotus" w:hAnsi="mylotus" w:cs="mylotus"/>
                <w:rtl/>
              </w:rPr>
              <w:cr/>
              <w:t xml:space="preserve">، </w:t>
            </w:r>
            <w:r>
              <w:rPr>
                <w:rFonts w:ascii="mylotus" w:hAnsi="mylotus" w:cs="mylotus" w:hint="cs"/>
                <w:rtl/>
              </w:rPr>
              <w:t>چاپخانه</w:t>
            </w:r>
            <w:r w:rsidR="001D5C95" w:rsidRPr="00956A69">
              <w:rPr>
                <w:rFonts w:ascii="mylotus" w:hAnsi="mylotus" w:cs="mylotus"/>
                <w:rtl/>
              </w:rPr>
              <w:t>: مطابع مؤ</w:t>
            </w:r>
            <w:r>
              <w:rPr>
                <w:rFonts w:ascii="mylotus" w:hAnsi="mylotus" w:cs="mylotus"/>
                <w:rtl/>
              </w:rPr>
              <w:t>سسة الأعلمي - بيروت - لبنان</w:t>
            </w:r>
            <w:r>
              <w:rPr>
                <w:rFonts w:ascii="mylotus" w:hAnsi="mylotus" w:cs="mylotus"/>
                <w:rtl/>
              </w:rPr>
              <w:cr/>
              <w:t xml:space="preserve">، </w:t>
            </w:r>
            <w:r w:rsidR="001D5C95" w:rsidRPr="00956A69">
              <w:rPr>
                <w:rFonts w:ascii="mylotus" w:hAnsi="mylotus" w:cs="mylotus"/>
                <w:rtl/>
              </w:rPr>
              <w:t>ناشر: مؤسسة الأعلمي للمطبوعات - بيروت - لبنان</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غاية المرام في حجة الخصام عن طريث الخاص والعام</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سيد هاشم بحراني</w:t>
            </w:r>
            <w:r>
              <w:rPr>
                <w:rFonts w:ascii="mylotus" w:hAnsi="mylotus" w:cs="mylotus"/>
                <w:rtl/>
              </w:rPr>
              <w:cr/>
              <w:t xml:space="preserve">، تحقيق: </w:t>
            </w:r>
            <w:r w:rsidR="001D5C95" w:rsidRPr="00956A69">
              <w:rPr>
                <w:rFonts w:ascii="mylotus" w:hAnsi="mylotus" w:cs="mylotus"/>
                <w:rtl/>
              </w:rPr>
              <w:t>سيد علي عاشور</w:t>
            </w:r>
            <w:r w:rsidR="001D5C95" w:rsidRPr="00956A69">
              <w:rPr>
                <w:rFonts w:ascii="mylotus" w:hAnsi="mylotus" w:cs="mylotus"/>
                <w:rtl/>
              </w:rPr>
              <w:cr/>
              <w:t xml:space="preserve">. </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غنائم الأيام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ميرزا </w:t>
            </w:r>
            <w:r w:rsidR="001D5C95" w:rsidRPr="00956A69">
              <w:rPr>
                <w:rFonts w:ascii="mylotus" w:hAnsi="mylotus" w:cs="mylotus"/>
                <w:rtl/>
              </w:rPr>
              <w:t>قمي</w:t>
            </w:r>
            <w:r w:rsidR="001D5C95" w:rsidRPr="00956A69">
              <w:rPr>
                <w:rFonts w:ascii="mylotus" w:hAnsi="mylotus" w:cs="mylotus"/>
                <w:rtl/>
              </w:rPr>
              <w:cr/>
              <w:t>، تحقيق: عباس تبريزي</w:t>
            </w:r>
            <w:r>
              <w:rPr>
                <w:rFonts w:ascii="mylotus" w:hAnsi="mylotus" w:cs="mylotus"/>
                <w:rtl/>
              </w:rPr>
              <w:t xml:space="preserve">ان - مكتب الإعلام الإسلامي - </w:t>
            </w:r>
            <w:r>
              <w:rPr>
                <w:rFonts w:ascii="mylotus" w:hAnsi="mylotus" w:cs="mylotus" w:hint="cs"/>
                <w:rtl/>
              </w:rPr>
              <w:t>شاخه</w:t>
            </w:r>
            <w:r>
              <w:rPr>
                <w:rFonts w:ascii="mylotus" w:hAnsi="mylotus" w:cs="mylotus"/>
                <w:rtl/>
              </w:rPr>
              <w:t xml:space="preserve"> خراسان، </w:t>
            </w:r>
            <w:r>
              <w:rPr>
                <w:rFonts w:ascii="mylotus" w:hAnsi="mylotus" w:cs="mylotus" w:hint="cs"/>
                <w:rtl/>
              </w:rPr>
              <w:t>همکاران</w:t>
            </w:r>
            <w:r w:rsidR="001D5C95" w:rsidRPr="00956A69">
              <w:rPr>
                <w:rFonts w:ascii="mylotus" w:hAnsi="mylotus" w:cs="mylotus"/>
                <w:rtl/>
              </w:rPr>
              <w:t>: عبد الح</w:t>
            </w:r>
            <w:r>
              <w:rPr>
                <w:rFonts w:ascii="mylotus" w:hAnsi="mylotus" w:cs="mylotus"/>
                <w:rtl/>
              </w:rPr>
              <w:t xml:space="preserve">ليم حلي، سيد جواد </w:t>
            </w:r>
            <w:r w:rsidR="001D5C95" w:rsidRPr="00956A69">
              <w:rPr>
                <w:rFonts w:ascii="mylotus" w:hAnsi="mylotus" w:cs="mylotus"/>
                <w:rtl/>
              </w:rPr>
              <w:t>حسيني</w:t>
            </w:r>
            <w:r w:rsidR="001D5C95" w:rsidRPr="00956A69">
              <w:rPr>
                <w:rFonts w:ascii="mylotus" w:hAnsi="mylotus" w:cs="mylotus"/>
                <w:rtl/>
              </w:rPr>
              <w:cr/>
              <w:t xml:space="preserve">، </w:t>
            </w:r>
            <w:r>
              <w:rPr>
                <w:rFonts w:ascii="mylotus" w:hAnsi="mylotus" w:cs="mylotus" w:hint="cs"/>
                <w:rtl/>
              </w:rPr>
              <w:t>چاپ</w:t>
            </w:r>
            <w:r>
              <w:rPr>
                <w:rFonts w:ascii="mylotus" w:hAnsi="mylotus" w:cs="mylotus"/>
                <w:rtl/>
              </w:rPr>
              <w:t>: اول</w:t>
            </w:r>
            <w:r w:rsidR="001D5C95" w:rsidRPr="00956A69">
              <w:rPr>
                <w:rFonts w:ascii="mylotus" w:hAnsi="mylotus" w:cs="mylotus"/>
                <w:rtl/>
              </w:rPr>
              <w:t xml:space="preserve">، </w:t>
            </w:r>
            <w:r>
              <w:rPr>
                <w:rFonts w:ascii="mylotus" w:hAnsi="mylotus" w:cs="mylotus" w:hint="cs"/>
                <w:rtl/>
              </w:rPr>
              <w:t>سال نشر</w:t>
            </w:r>
            <w:r w:rsidR="001D5C95" w:rsidRPr="00956A69">
              <w:rPr>
                <w:rFonts w:ascii="mylotus" w:hAnsi="mylotus" w:cs="mylotus"/>
                <w:rtl/>
              </w:rPr>
              <w:t xml:space="preserve">: 1417هـ، </w:t>
            </w:r>
            <w:r>
              <w:rPr>
                <w:rFonts w:ascii="mylotus" w:hAnsi="mylotus" w:cs="mylotus" w:hint="cs"/>
                <w:rtl/>
              </w:rPr>
              <w:t>چاپخانه</w:t>
            </w:r>
            <w:r w:rsidR="001D5C95" w:rsidRPr="00956A69">
              <w:rPr>
                <w:rFonts w:ascii="mylotus" w:hAnsi="mylotus" w:cs="mylotus"/>
                <w:rtl/>
              </w:rPr>
              <w:t xml:space="preserve">: </w:t>
            </w:r>
            <w:r>
              <w:rPr>
                <w:rFonts w:ascii="mylotus" w:hAnsi="mylotus" w:cs="mylotus"/>
                <w:rtl/>
              </w:rPr>
              <w:t>مطبعة مكتب الإعلام الإسلامي</w:t>
            </w:r>
            <w:r>
              <w:rPr>
                <w:rFonts w:ascii="mylotus" w:hAnsi="mylotus" w:cs="mylotus"/>
                <w:rtl/>
              </w:rPr>
              <w:cr/>
              <w:t xml:space="preserve">، </w:t>
            </w:r>
            <w:r w:rsidR="001D5C95" w:rsidRPr="00956A69">
              <w:rPr>
                <w:rFonts w:ascii="mylotus" w:hAnsi="mylotus" w:cs="mylotus"/>
                <w:rtl/>
              </w:rPr>
              <w:t>ناشر: مركز النشر التابع لمكتب الإعلام الإسلامي</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فائق المقال في الحديث والرجال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أحمد بن عبد الرضا </w:t>
            </w:r>
            <w:r w:rsidR="001D5C95" w:rsidRPr="00956A69">
              <w:rPr>
                <w:rFonts w:ascii="mylotus" w:hAnsi="mylotus" w:cs="mylotus"/>
                <w:rtl/>
              </w:rPr>
              <w:t>بصري</w:t>
            </w:r>
            <w:r w:rsidR="001D5C95" w:rsidRPr="00956A69">
              <w:rPr>
                <w:rFonts w:ascii="mylotus" w:hAnsi="mylotus" w:cs="mylotus"/>
                <w:rtl/>
              </w:rPr>
              <w:cr/>
              <w:t>، تحقيق: غلامحسين قيصريه ها</w:t>
            </w:r>
            <w:r w:rsidR="001D5C95" w:rsidRPr="00956A69">
              <w:rPr>
                <w:rFonts w:ascii="mylotus" w:hAnsi="mylotus" w:cs="mylotus"/>
                <w:rtl/>
              </w:rPr>
              <w:cr/>
              <w:t xml:space="preserve">، </w:t>
            </w:r>
            <w:r>
              <w:rPr>
                <w:rFonts w:ascii="mylotus" w:hAnsi="mylotus" w:cs="mylotus" w:hint="cs"/>
                <w:rtl/>
              </w:rPr>
              <w:t>چاپ</w:t>
            </w:r>
            <w:r>
              <w:rPr>
                <w:rFonts w:ascii="mylotus" w:hAnsi="mylotus" w:cs="mylotus"/>
                <w:rtl/>
              </w:rPr>
              <w:t>: أول</w:t>
            </w:r>
            <w:r w:rsidR="001D5C95" w:rsidRPr="00956A69">
              <w:rPr>
                <w:rFonts w:ascii="mylotus" w:hAnsi="mylotus" w:cs="mylotus"/>
                <w:rtl/>
              </w:rPr>
              <w:cr/>
              <w:t xml:space="preserve">، </w:t>
            </w:r>
            <w:r>
              <w:rPr>
                <w:rFonts w:ascii="mylotus" w:hAnsi="mylotus" w:cs="mylotus" w:hint="cs"/>
                <w:rtl/>
              </w:rPr>
              <w:t>سال نشر</w:t>
            </w:r>
            <w:r w:rsidR="001D5C95" w:rsidRPr="00956A69">
              <w:rPr>
                <w:rFonts w:ascii="mylotus" w:hAnsi="mylotus" w:cs="mylotus"/>
                <w:rtl/>
              </w:rPr>
              <w:t xml:space="preserve">: 1422هـ، </w:t>
            </w:r>
            <w:r>
              <w:rPr>
                <w:rFonts w:ascii="mylotus" w:hAnsi="mylotus" w:cs="mylotus" w:hint="cs"/>
                <w:rtl/>
              </w:rPr>
              <w:t>چاپخانه</w:t>
            </w:r>
            <w:r>
              <w:rPr>
                <w:rFonts w:ascii="mylotus" w:hAnsi="mylotus" w:cs="mylotus"/>
                <w:rtl/>
              </w:rPr>
              <w:t>: ستاره</w:t>
            </w:r>
            <w:r>
              <w:rPr>
                <w:rFonts w:ascii="mylotus" w:hAnsi="mylotus" w:cs="mylotus"/>
                <w:rtl/>
              </w:rPr>
              <w:cr/>
              <w:t xml:space="preserve">، </w:t>
            </w:r>
            <w:r w:rsidR="001D5C95" w:rsidRPr="00956A69">
              <w:rPr>
                <w:rFonts w:ascii="mylotus" w:hAnsi="mylotus" w:cs="mylotus"/>
                <w:rtl/>
              </w:rPr>
              <w:t xml:space="preserve">ناشر: دار الحديث </w:t>
            </w:r>
            <w:r w:rsidR="001D5C95" w:rsidRPr="00956A69">
              <w:rPr>
                <w:rFonts w:ascii="mylotus" w:hAnsi="mylotus" w:cs="mylotus"/>
                <w:rtl/>
              </w:rPr>
              <w:cr/>
              <w:t xml:space="preserve">للطباعة والنشر- قم. </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فرائد الأصول</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شيخ </w:t>
            </w:r>
            <w:r w:rsidR="001D5C95" w:rsidRPr="00956A69">
              <w:rPr>
                <w:rFonts w:ascii="mylotus" w:hAnsi="mylotus" w:cs="mylotus"/>
                <w:rtl/>
              </w:rPr>
              <w:t>أنصاري</w:t>
            </w:r>
            <w:r w:rsidR="001D5C95" w:rsidRPr="00956A69">
              <w:rPr>
                <w:rFonts w:ascii="mylotus" w:hAnsi="mylotus" w:cs="mylotus"/>
                <w:rtl/>
              </w:rPr>
              <w:cr/>
              <w:t xml:space="preserve">، تحقيق: إعداد: </w:t>
            </w:r>
            <w:r>
              <w:rPr>
                <w:rFonts w:ascii="mylotus" w:hAnsi="mylotus" w:cs="mylotus"/>
                <w:rtl/>
              </w:rPr>
              <w:t>لجنة تحقيق تراث الشيخ الأعظم</w:t>
            </w:r>
            <w:r>
              <w:rPr>
                <w:rFonts w:ascii="mylotus" w:hAnsi="mylotus" w:cs="mylotus"/>
                <w:rtl/>
              </w:rPr>
              <w:cr/>
              <w:t xml:space="preserve">، </w:t>
            </w:r>
            <w:r>
              <w:rPr>
                <w:rFonts w:ascii="mylotus" w:hAnsi="mylotus" w:cs="mylotus" w:hint="cs"/>
                <w:rtl/>
              </w:rPr>
              <w:t>چاپ</w:t>
            </w:r>
            <w:r>
              <w:rPr>
                <w:rFonts w:ascii="mylotus" w:hAnsi="mylotus" w:cs="mylotus"/>
                <w:rtl/>
              </w:rPr>
              <w:t>: أو</w:t>
            </w:r>
            <w:r>
              <w:rPr>
                <w:rFonts w:ascii="mylotus" w:hAnsi="mylotus" w:cs="mylotus" w:hint="cs"/>
                <w:rtl/>
              </w:rPr>
              <w:t>ل</w:t>
            </w:r>
            <w:r w:rsidR="001D5C95" w:rsidRPr="00956A69">
              <w:rPr>
                <w:rFonts w:ascii="mylotus" w:hAnsi="mylotus" w:cs="mylotus"/>
                <w:rtl/>
              </w:rPr>
              <w:cr/>
              <w:t xml:space="preserve">، </w:t>
            </w:r>
            <w:r>
              <w:rPr>
                <w:rFonts w:ascii="mylotus" w:hAnsi="mylotus" w:cs="mylotus" w:hint="cs"/>
                <w:rtl/>
              </w:rPr>
              <w:t>سال نشر</w:t>
            </w:r>
            <w:r>
              <w:rPr>
                <w:rFonts w:ascii="mylotus" w:hAnsi="mylotus" w:cs="mylotus"/>
                <w:rtl/>
              </w:rPr>
              <w:t>: شعبان المعظم 1419</w:t>
            </w:r>
            <w:r>
              <w:rPr>
                <w:rFonts w:ascii="mylotus" w:hAnsi="mylotus" w:cs="mylotus"/>
                <w:rtl/>
              </w:rPr>
              <w:cr/>
              <w:t xml:space="preserve">هـ، </w:t>
            </w:r>
            <w:r>
              <w:rPr>
                <w:rFonts w:ascii="mylotus" w:hAnsi="mylotus" w:cs="mylotus" w:hint="cs"/>
                <w:rtl/>
              </w:rPr>
              <w:t>چاپخانه</w:t>
            </w:r>
            <w:r>
              <w:rPr>
                <w:rFonts w:ascii="mylotus" w:hAnsi="mylotus" w:cs="mylotus"/>
                <w:rtl/>
              </w:rPr>
              <w:t>: باقري - قم</w:t>
            </w:r>
            <w:r>
              <w:rPr>
                <w:rFonts w:ascii="mylotus" w:hAnsi="mylotus" w:cs="mylotus"/>
                <w:rtl/>
              </w:rPr>
              <w:cr/>
              <w:t xml:space="preserve">، </w:t>
            </w:r>
            <w:r w:rsidR="001D5C95" w:rsidRPr="00956A69">
              <w:rPr>
                <w:rFonts w:ascii="mylotus" w:hAnsi="mylotus" w:cs="mylotus"/>
                <w:rtl/>
              </w:rPr>
              <w:t>ناشر: مجمع الفكر الإسلامي</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فرق الشيعة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hint="cs"/>
              </w:rPr>
            </w:pPr>
            <w:r w:rsidRPr="00956A69">
              <w:rPr>
                <w:rFonts w:ascii="mylotus" w:hAnsi="mylotus" w:cs="mylotus" w:hint="cs"/>
                <w:rtl/>
              </w:rPr>
              <w:t xml:space="preserve">مؤلف: </w:t>
            </w:r>
            <w:r w:rsidR="00F61B2D">
              <w:rPr>
                <w:rFonts w:ascii="mylotus" w:hAnsi="mylotus" w:cs="mylotus"/>
                <w:rtl/>
              </w:rPr>
              <w:t>حسن بن موسى نوبختي،</w:t>
            </w:r>
            <w:r w:rsidR="00F61B2D">
              <w:rPr>
                <w:rFonts w:ascii="mylotus" w:hAnsi="mylotus" w:cs="mylotus" w:hint="cs"/>
                <w:rtl/>
              </w:rPr>
              <w:t xml:space="preserve"> تحقیق: دكتر عبدالمنعم </w:t>
            </w:r>
            <w:r w:rsidRPr="00956A69">
              <w:rPr>
                <w:rFonts w:ascii="mylotus" w:hAnsi="mylotus" w:cs="mylotus" w:hint="cs"/>
                <w:rtl/>
              </w:rPr>
              <w:t xml:space="preserve">حفني، </w:t>
            </w:r>
            <w:r w:rsidRPr="00956A69">
              <w:rPr>
                <w:rFonts w:ascii="mylotus" w:hAnsi="mylotus" w:cs="mylotus"/>
                <w:rtl/>
              </w:rPr>
              <w:t xml:space="preserve">دار </w:t>
            </w:r>
            <w:r w:rsidRPr="00956A69">
              <w:rPr>
                <w:rFonts w:ascii="mylotus" w:hAnsi="mylotus" w:cs="mylotus" w:hint="cs"/>
                <w:rtl/>
              </w:rPr>
              <w:t>الرشاد</w:t>
            </w:r>
            <w:r w:rsidRPr="00956A69">
              <w:rPr>
                <w:rFonts w:ascii="mylotus" w:hAnsi="mylotus" w:cs="mylotus"/>
                <w:rtl/>
              </w:rPr>
              <w:t xml:space="preserve">، </w:t>
            </w:r>
            <w:r w:rsidRPr="00956A69">
              <w:rPr>
                <w:rFonts w:ascii="mylotus" w:hAnsi="mylotus" w:cs="mylotus" w:hint="cs"/>
                <w:rtl/>
              </w:rPr>
              <w:t>قاهرة</w:t>
            </w:r>
            <w:r w:rsidRPr="00956A69">
              <w:rPr>
                <w:rFonts w:ascii="mylotus" w:hAnsi="mylotus" w:cs="mylotus"/>
                <w:rtl/>
              </w:rPr>
              <w:t>،</w:t>
            </w:r>
            <w:r w:rsidRPr="00956A69">
              <w:rPr>
                <w:rFonts w:ascii="mylotus" w:hAnsi="mylotus" w:cs="mylotus" w:hint="cs"/>
                <w:rtl/>
              </w:rPr>
              <w:t xml:space="preserve"> </w:t>
            </w:r>
            <w:r w:rsidR="00F61B2D">
              <w:rPr>
                <w:rFonts w:ascii="mylotus" w:hAnsi="mylotus" w:cs="mylotus" w:hint="cs"/>
                <w:rtl/>
              </w:rPr>
              <w:t>چاپ:أول</w:t>
            </w:r>
            <w:r w:rsidRPr="00956A69">
              <w:rPr>
                <w:rFonts w:ascii="mylotus" w:hAnsi="mylotus" w:cs="mylotus" w:hint="cs"/>
                <w:rtl/>
              </w:rPr>
              <w:t>، 1412هـ.</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فصل الخطاب في إثبات تحريف كتاب رب الأرباب</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hint="cs"/>
                <w:rtl/>
              </w:rPr>
              <w:t>مؤلف:</w:t>
            </w:r>
            <w:r w:rsidR="00F61B2D">
              <w:rPr>
                <w:rFonts w:ascii="mylotus" w:hAnsi="mylotus" w:cs="mylotus"/>
                <w:rtl/>
              </w:rPr>
              <w:t xml:space="preserve"> حسين بن محمد تقي نوري </w:t>
            </w:r>
            <w:r w:rsidRPr="00956A69">
              <w:rPr>
                <w:rFonts w:ascii="mylotus" w:hAnsi="mylotus" w:cs="mylotus"/>
                <w:rtl/>
              </w:rPr>
              <w:t xml:space="preserve">طبرسي، </w:t>
            </w:r>
            <w:r w:rsidR="00F61B2D">
              <w:rPr>
                <w:rFonts w:ascii="mylotus" w:hAnsi="mylotus" w:cs="mylotus" w:hint="cs"/>
                <w:rtl/>
              </w:rPr>
              <w:t>چاپ</w:t>
            </w:r>
            <w:r w:rsidRPr="00956A69">
              <w:rPr>
                <w:rFonts w:ascii="mylotus" w:hAnsi="mylotus" w:cs="mylotus"/>
                <w:rtl/>
              </w:rPr>
              <w:t>: إيران 1398هـ.</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قاموس الرجال</w:t>
            </w:r>
            <w:r w:rsidRPr="00956A69">
              <w:rPr>
                <w:rFonts w:ascii="mylotus" w:hAnsi="mylotus" w:cs="mylotus"/>
                <w:rtl/>
              </w:rPr>
              <w:tab/>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شيخ محمد تقي </w:t>
            </w:r>
            <w:r w:rsidR="001D5C95" w:rsidRPr="00956A69">
              <w:rPr>
                <w:rFonts w:ascii="mylotus" w:hAnsi="mylotus" w:cs="mylotus"/>
                <w:rtl/>
              </w:rPr>
              <w:t>تستري</w:t>
            </w:r>
            <w:r w:rsidR="001D5C95" w:rsidRPr="00956A69">
              <w:rPr>
                <w:rFonts w:ascii="mylotus" w:hAnsi="mylotus" w:cs="mylotus"/>
                <w:rtl/>
              </w:rPr>
              <w:cr/>
              <w:t xml:space="preserve">، </w:t>
            </w:r>
            <w:r>
              <w:rPr>
                <w:rFonts w:ascii="mylotus" w:hAnsi="mylotus" w:cs="mylotus" w:hint="cs"/>
                <w:rtl/>
              </w:rPr>
              <w:t>چاپ</w:t>
            </w:r>
            <w:r>
              <w:rPr>
                <w:rFonts w:ascii="mylotus" w:hAnsi="mylotus" w:cs="mylotus"/>
                <w:rtl/>
              </w:rPr>
              <w:t>: اول</w:t>
            </w:r>
            <w:r w:rsidR="001D5C95" w:rsidRPr="00956A69">
              <w:rPr>
                <w:rFonts w:ascii="mylotus" w:hAnsi="mylotus" w:cs="mylotus"/>
                <w:rtl/>
              </w:rPr>
              <w:cr/>
              <w:t xml:space="preserve">، </w:t>
            </w:r>
            <w:r>
              <w:rPr>
                <w:rFonts w:ascii="mylotus" w:hAnsi="mylotus" w:cs="mylotus" w:hint="cs"/>
                <w:rtl/>
              </w:rPr>
              <w:t>سال نشر</w:t>
            </w:r>
            <w:r>
              <w:rPr>
                <w:rFonts w:ascii="mylotus" w:hAnsi="mylotus" w:cs="mylotus"/>
                <w:rtl/>
              </w:rPr>
              <w:t>: 1419 ه‍، قم</w:t>
            </w:r>
            <w:r>
              <w:rPr>
                <w:rFonts w:ascii="mylotus" w:hAnsi="mylotus" w:cs="mylotus"/>
                <w:rtl/>
              </w:rPr>
              <w:cr/>
              <w:t xml:space="preserve">، </w:t>
            </w:r>
            <w:r w:rsidR="001D5C95" w:rsidRPr="00956A69">
              <w:rPr>
                <w:rFonts w:ascii="mylotus" w:hAnsi="mylotus" w:cs="mylotus"/>
                <w:rtl/>
              </w:rPr>
              <w:t>ناشر: مؤسسة النشر الإسلامي التابعة لجماعة المدرسين بقم المشرفة</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قرب الإسناد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حميري </w:t>
            </w:r>
            <w:r w:rsidR="001D5C95" w:rsidRPr="00956A69">
              <w:rPr>
                <w:rFonts w:ascii="mylotus" w:hAnsi="mylotus" w:cs="mylotus"/>
                <w:rtl/>
              </w:rPr>
              <w:t>قمي</w:t>
            </w:r>
            <w:r w:rsidR="001D5C95" w:rsidRPr="00956A69">
              <w:rPr>
                <w:rFonts w:ascii="mylotus" w:hAnsi="mylotus" w:cs="mylotus"/>
                <w:rtl/>
              </w:rPr>
              <w:cr/>
              <w:t>، تحقيق: مؤسسة آل البيت عليهم السلام لإحياء التراث</w:t>
            </w:r>
            <w:r w:rsidR="001D5C95" w:rsidRPr="00956A69">
              <w:rPr>
                <w:rFonts w:ascii="mylotus" w:hAnsi="mylotus" w:cs="mylotus"/>
                <w:rtl/>
              </w:rPr>
              <w:cr/>
              <w:t xml:space="preserve">، </w:t>
            </w:r>
            <w:r>
              <w:rPr>
                <w:rFonts w:ascii="mylotus" w:hAnsi="mylotus" w:cs="mylotus" w:hint="cs"/>
                <w:rtl/>
              </w:rPr>
              <w:t>چاپ</w:t>
            </w:r>
            <w:r>
              <w:rPr>
                <w:rFonts w:ascii="mylotus" w:hAnsi="mylotus" w:cs="mylotus"/>
                <w:rtl/>
              </w:rPr>
              <w:t>: أو</w:t>
            </w:r>
            <w:r>
              <w:rPr>
                <w:rFonts w:ascii="mylotus" w:hAnsi="mylotus" w:cs="mylotus" w:hint="cs"/>
                <w:rtl/>
              </w:rPr>
              <w:t>ل</w:t>
            </w:r>
            <w:r w:rsidR="001D5C95" w:rsidRPr="00956A69">
              <w:rPr>
                <w:rFonts w:ascii="mylotus" w:hAnsi="mylotus" w:cs="mylotus"/>
                <w:rtl/>
              </w:rPr>
              <w:cr/>
              <w:t xml:space="preserve">، </w:t>
            </w:r>
            <w:r>
              <w:rPr>
                <w:rFonts w:ascii="mylotus" w:hAnsi="mylotus" w:cs="mylotus" w:hint="cs"/>
                <w:rtl/>
              </w:rPr>
              <w:t>سال نشر</w:t>
            </w:r>
            <w:r w:rsidR="001D5C95" w:rsidRPr="00956A69">
              <w:rPr>
                <w:rFonts w:ascii="mylotus" w:hAnsi="mylotus" w:cs="mylotus"/>
                <w:rtl/>
              </w:rPr>
              <w:t>: 1413</w:t>
            </w:r>
            <w:r w:rsidR="001D5C95" w:rsidRPr="00956A69">
              <w:rPr>
                <w:rFonts w:ascii="mylotus" w:hAnsi="mylotus" w:cs="mylotus"/>
                <w:rtl/>
              </w:rPr>
              <w:cr/>
              <w:t xml:space="preserve">، </w:t>
            </w:r>
            <w:r>
              <w:rPr>
                <w:rFonts w:ascii="mylotus" w:hAnsi="mylotus" w:cs="mylotus" w:hint="cs"/>
                <w:rtl/>
              </w:rPr>
              <w:t>چاپخانه</w:t>
            </w:r>
            <w:r>
              <w:rPr>
                <w:rFonts w:ascii="mylotus" w:hAnsi="mylotus" w:cs="mylotus"/>
                <w:rtl/>
              </w:rPr>
              <w:t>: مهر - قم</w:t>
            </w:r>
            <w:r>
              <w:rPr>
                <w:rFonts w:ascii="mylotus" w:hAnsi="mylotus" w:cs="mylotus"/>
                <w:rtl/>
              </w:rPr>
              <w:cr/>
              <w:t xml:space="preserve">، </w:t>
            </w:r>
            <w:r w:rsidR="001D5C95" w:rsidRPr="00956A69">
              <w:rPr>
                <w:rFonts w:ascii="mylotus" w:hAnsi="mylotus" w:cs="mylotus"/>
                <w:rtl/>
              </w:rPr>
              <w:t>ناشر: مؤسسة آل البيت عليهم السلام لإحياء التراث - قم</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قواعد الحديث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hint="cs"/>
              </w:rPr>
            </w:pPr>
            <w:r w:rsidRPr="00956A69">
              <w:rPr>
                <w:rFonts w:ascii="mylotus" w:hAnsi="mylotus" w:cs="mylotus" w:hint="cs"/>
                <w:rtl/>
              </w:rPr>
              <w:t xml:space="preserve">مؤلف: </w:t>
            </w:r>
            <w:r w:rsidRPr="00956A69">
              <w:rPr>
                <w:rFonts w:ascii="mylotus" w:hAnsi="mylotus" w:cs="mylotus" w:hint="eastAsia"/>
                <w:rtl/>
              </w:rPr>
              <w:t>محي</w:t>
            </w:r>
            <w:r w:rsidRPr="00956A69">
              <w:rPr>
                <w:rFonts w:ascii="mylotus" w:hAnsi="mylotus" w:cs="mylotus"/>
                <w:rtl/>
              </w:rPr>
              <w:t xml:space="preserve"> </w:t>
            </w:r>
            <w:r w:rsidRPr="00956A69">
              <w:rPr>
                <w:rFonts w:ascii="mylotus" w:hAnsi="mylotus" w:cs="mylotus" w:hint="eastAsia"/>
                <w:rtl/>
              </w:rPr>
              <w:t>الدين</w:t>
            </w:r>
            <w:r w:rsidRPr="00956A69">
              <w:rPr>
                <w:rFonts w:ascii="mylotus" w:hAnsi="mylotus" w:cs="mylotus"/>
                <w:rtl/>
              </w:rPr>
              <w:t xml:space="preserve"> </w:t>
            </w:r>
            <w:r w:rsidRPr="00956A69">
              <w:rPr>
                <w:rFonts w:ascii="mylotus" w:hAnsi="mylotus" w:cs="mylotus" w:hint="eastAsia"/>
                <w:rtl/>
              </w:rPr>
              <w:t>موسوي</w:t>
            </w:r>
            <w:r w:rsidRPr="00956A69">
              <w:rPr>
                <w:rFonts w:ascii="mylotus" w:hAnsi="mylotus" w:cs="mylotus"/>
                <w:rtl/>
              </w:rPr>
              <w:t xml:space="preserve"> </w:t>
            </w:r>
            <w:r w:rsidRPr="00956A69">
              <w:rPr>
                <w:rFonts w:ascii="mylotus" w:hAnsi="mylotus" w:cs="mylotus" w:hint="eastAsia"/>
                <w:rtl/>
              </w:rPr>
              <w:t>غريفي</w:t>
            </w:r>
            <w:r w:rsidRPr="00956A69">
              <w:rPr>
                <w:rFonts w:ascii="mylotus" w:hAnsi="mylotus" w:cs="mylotus" w:hint="cs"/>
                <w:rtl/>
              </w:rPr>
              <w:t xml:space="preserve">، مطبوعات الحوزة العلمية </w:t>
            </w:r>
            <w:r w:rsidRPr="00956A69">
              <w:rPr>
                <w:rFonts w:hint="cs"/>
                <w:rtl/>
              </w:rPr>
              <w:t>–</w:t>
            </w:r>
            <w:r w:rsidRPr="00956A69">
              <w:rPr>
                <w:rFonts w:ascii="mylotus" w:hAnsi="mylotus" w:cs="mylotus" w:hint="cs"/>
                <w:rtl/>
              </w:rPr>
              <w:t xml:space="preserve"> مؤسسة الإمام الكاظم عليه السلام.</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كامل الزيارات</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مؤلف: جعفر بن محمد بن قولويه</w:t>
            </w:r>
            <w:r w:rsidRPr="00956A69">
              <w:rPr>
                <w:rFonts w:ascii="mylotus" w:hAnsi="mylotus" w:cs="mylotus"/>
                <w:rtl/>
              </w:rPr>
              <w:cr/>
              <w:t xml:space="preserve">، </w:t>
            </w:r>
            <w:r w:rsidR="00F61B2D">
              <w:rPr>
                <w:rFonts w:ascii="mylotus" w:hAnsi="mylotus" w:cs="mylotus" w:hint="cs"/>
                <w:rtl/>
              </w:rPr>
              <w:t>چاپ</w:t>
            </w:r>
            <w:r w:rsidR="00F61B2D">
              <w:rPr>
                <w:rFonts w:ascii="mylotus" w:hAnsi="mylotus" w:cs="mylotus"/>
                <w:rtl/>
              </w:rPr>
              <w:t>: أول</w:t>
            </w:r>
            <w:r w:rsidRPr="00956A69">
              <w:rPr>
                <w:rFonts w:ascii="mylotus" w:hAnsi="mylotus" w:cs="mylotus"/>
                <w:rtl/>
              </w:rPr>
              <w:cr/>
              <w:t xml:space="preserve">، </w:t>
            </w:r>
            <w:r w:rsidR="00F61B2D">
              <w:rPr>
                <w:rFonts w:ascii="mylotus" w:hAnsi="mylotus" w:cs="mylotus" w:hint="cs"/>
                <w:rtl/>
              </w:rPr>
              <w:t>سال نشر</w:t>
            </w:r>
            <w:r w:rsidRPr="00956A69">
              <w:rPr>
                <w:rFonts w:ascii="mylotus" w:hAnsi="mylotus" w:cs="mylotus"/>
                <w:rtl/>
              </w:rPr>
              <w:t>: عيد الغدير 1417</w:t>
            </w:r>
            <w:r w:rsidRPr="00956A69">
              <w:rPr>
                <w:rFonts w:ascii="mylotus" w:hAnsi="mylotus" w:cs="mylotus"/>
                <w:rtl/>
              </w:rPr>
              <w:cr/>
              <w:t xml:space="preserve">، </w:t>
            </w:r>
            <w:r w:rsidR="00F61B2D">
              <w:rPr>
                <w:rFonts w:ascii="mylotus" w:hAnsi="mylotus" w:cs="mylotus" w:hint="cs"/>
                <w:rtl/>
              </w:rPr>
              <w:t>چاپخانه</w:t>
            </w:r>
            <w:r w:rsidR="00F61B2D">
              <w:rPr>
                <w:rFonts w:ascii="mylotus" w:hAnsi="mylotus" w:cs="mylotus"/>
                <w:rtl/>
              </w:rPr>
              <w:t>: مؤسسة النشر الإسلامي</w:t>
            </w:r>
            <w:r w:rsidR="00F61B2D">
              <w:rPr>
                <w:rFonts w:ascii="mylotus" w:hAnsi="mylotus" w:cs="mylotus"/>
                <w:rtl/>
              </w:rPr>
              <w:cr/>
              <w:t xml:space="preserve">، </w:t>
            </w:r>
            <w:r w:rsidRPr="00956A69">
              <w:rPr>
                <w:rFonts w:ascii="mylotus" w:hAnsi="mylotus" w:cs="mylotus"/>
                <w:rtl/>
              </w:rPr>
              <w:t>ناشر: مؤسسة نشر الفقاهة</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كتاب الغيبة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محمد بن إبراهيم </w:t>
            </w:r>
            <w:r w:rsidR="001D5C95" w:rsidRPr="00956A69">
              <w:rPr>
                <w:rFonts w:ascii="mylotus" w:hAnsi="mylotus" w:cs="mylotus"/>
                <w:rtl/>
              </w:rPr>
              <w:t>نعماني</w:t>
            </w:r>
            <w:r w:rsidR="001D5C95" w:rsidRPr="00956A69">
              <w:rPr>
                <w:rFonts w:ascii="mylotus" w:hAnsi="mylotus" w:cs="mylotus"/>
                <w:rtl/>
              </w:rPr>
              <w:cr/>
              <w:t>، تحقيق: فارس حسون كريم</w:t>
            </w:r>
            <w:r w:rsidR="001D5C95" w:rsidRPr="00956A69">
              <w:rPr>
                <w:rFonts w:ascii="mylotus" w:hAnsi="mylotus" w:cs="mylotus"/>
                <w:rtl/>
              </w:rPr>
              <w:cr/>
              <w:t xml:space="preserve">، </w:t>
            </w:r>
            <w:r>
              <w:rPr>
                <w:rFonts w:ascii="mylotus" w:hAnsi="mylotus" w:cs="mylotus" w:hint="cs"/>
                <w:rtl/>
              </w:rPr>
              <w:t>چاپ</w:t>
            </w:r>
            <w:r>
              <w:rPr>
                <w:rFonts w:ascii="mylotus" w:hAnsi="mylotus" w:cs="mylotus"/>
                <w:rtl/>
              </w:rPr>
              <w:t>: أولى</w:t>
            </w:r>
            <w:r w:rsidR="001D5C95" w:rsidRPr="00956A69">
              <w:rPr>
                <w:rFonts w:ascii="mylotus" w:hAnsi="mylotus" w:cs="mylotus"/>
                <w:rtl/>
              </w:rPr>
              <w:t xml:space="preserve">، </w:t>
            </w:r>
            <w:r>
              <w:rPr>
                <w:rFonts w:ascii="mylotus" w:hAnsi="mylotus" w:cs="mylotus" w:hint="cs"/>
                <w:rtl/>
              </w:rPr>
              <w:t>سال نشر</w:t>
            </w:r>
            <w:r w:rsidR="001D5C95" w:rsidRPr="00956A69">
              <w:rPr>
                <w:rFonts w:ascii="mylotus" w:hAnsi="mylotus" w:cs="mylotus"/>
                <w:rtl/>
              </w:rPr>
              <w:t>: 1422</w:t>
            </w:r>
            <w:r w:rsidR="001D5C95" w:rsidRPr="00956A69">
              <w:rPr>
                <w:rFonts w:ascii="mylotus" w:hAnsi="mylotus" w:cs="mylotus"/>
                <w:rtl/>
              </w:rPr>
              <w:cr/>
              <w:t xml:space="preserve">، </w:t>
            </w:r>
            <w:r>
              <w:rPr>
                <w:rFonts w:ascii="mylotus" w:hAnsi="mylotus" w:cs="mylotus" w:hint="cs"/>
                <w:rtl/>
              </w:rPr>
              <w:t>چاپخانه</w:t>
            </w:r>
            <w:r>
              <w:rPr>
                <w:rFonts w:ascii="mylotus" w:hAnsi="mylotus" w:cs="mylotus"/>
                <w:rtl/>
              </w:rPr>
              <w:t>: مهر - قم</w:t>
            </w:r>
            <w:r>
              <w:rPr>
                <w:rFonts w:ascii="mylotus" w:hAnsi="mylotus" w:cs="mylotus"/>
                <w:rtl/>
              </w:rPr>
              <w:cr/>
              <w:t xml:space="preserve">، </w:t>
            </w:r>
            <w:r w:rsidR="001D5C95" w:rsidRPr="00956A69">
              <w:rPr>
                <w:rFonts w:ascii="mylotus" w:hAnsi="mylotus" w:cs="mylotus"/>
                <w:rtl/>
              </w:rPr>
              <w:t>ناشر: أنوار الهدى</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كتاب سليم بن قيس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تحقيق محمد باقر أنصاري، تحقيق: محمد باقر أنصاري </w:t>
            </w:r>
            <w:r w:rsidR="001D5C95" w:rsidRPr="00956A69">
              <w:rPr>
                <w:rFonts w:ascii="mylotus" w:hAnsi="mylotus" w:cs="mylotus"/>
                <w:rtl/>
              </w:rPr>
              <w:t>زنجاني</w:t>
            </w:r>
            <w:r w:rsidR="001D5C95" w:rsidRPr="00956A69">
              <w:rPr>
                <w:rFonts w:ascii="mylotus" w:hAnsi="mylotus" w:cs="mylotus"/>
                <w:rtl/>
              </w:rPr>
              <w:cr/>
              <w:t>.</w:t>
            </w:r>
            <w:r w:rsidR="001D5C95" w:rsidRPr="00956A69">
              <w:rPr>
                <w:rFonts w:ascii="mylotus" w:hAnsi="mylotus" w:cs="mylotus"/>
                <w:rtl/>
              </w:rPr>
              <w:tab/>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 xml:space="preserve">كسر الصنم </w:t>
            </w:r>
          </w:p>
        </w:tc>
        <w:tc>
          <w:tcPr>
            <w:tcW w:w="4711" w:type="dxa"/>
          </w:tcPr>
          <w:p w:rsidR="001D5C95" w:rsidRPr="00956A69" w:rsidRDefault="00F61B2D" w:rsidP="001D5C95">
            <w:pPr>
              <w:spacing w:line="216" w:lineRule="auto"/>
              <w:jc w:val="lowKashida"/>
              <w:rPr>
                <w:rFonts w:ascii="mylotus" w:hAnsi="mylotus" w:cs="mylotus"/>
                <w:rtl/>
              </w:rPr>
            </w:pPr>
            <w:r>
              <w:rPr>
                <w:rFonts w:ascii="mylotus" w:hAnsi="mylotus" w:cs="mylotus"/>
                <w:rtl/>
              </w:rPr>
              <w:t xml:space="preserve">مؤلف: أبو الفضل بن رضا </w:t>
            </w:r>
            <w:r w:rsidR="001D5C95" w:rsidRPr="00956A69">
              <w:rPr>
                <w:rFonts w:ascii="mylotus" w:hAnsi="mylotus" w:cs="mylotus"/>
                <w:rtl/>
              </w:rPr>
              <w:t xml:space="preserve">برقعي، دار البيارق - دار القدس - رابطة أهل السنة في إيران مكتب لندن 3، </w:t>
            </w:r>
            <w:r>
              <w:rPr>
                <w:rFonts w:ascii="mylotus" w:hAnsi="mylotus" w:cs="mylotus" w:hint="cs"/>
                <w:rtl/>
              </w:rPr>
              <w:t>چاپ دوم</w:t>
            </w:r>
            <w:r w:rsidR="001D5C95" w:rsidRPr="00956A69">
              <w:rPr>
                <w:rFonts w:ascii="mylotus" w:hAnsi="mylotus" w:cs="mylotus"/>
                <w:rtl/>
              </w:rPr>
              <w:t xml:space="preserve"> 1421هـ - 200</w:t>
            </w:r>
            <w:r>
              <w:rPr>
                <w:rFonts w:ascii="mylotus" w:hAnsi="mylotus" w:cs="mylotus"/>
                <w:rtl/>
              </w:rPr>
              <w:t>1م، ترجم</w:t>
            </w:r>
            <w:r>
              <w:rPr>
                <w:rFonts w:ascii="mylotus" w:hAnsi="mylotus" w:cs="mylotus" w:hint="cs"/>
                <w:rtl/>
              </w:rPr>
              <w:t>ه</w:t>
            </w:r>
            <w:r>
              <w:rPr>
                <w:rFonts w:ascii="mylotus" w:hAnsi="mylotus" w:cs="mylotus"/>
                <w:rtl/>
              </w:rPr>
              <w:t>: عبد الرحيم ملا زاده بلو</w:t>
            </w:r>
            <w:r>
              <w:rPr>
                <w:rFonts w:ascii="mylotus" w:hAnsi="mylotus" w:cs="mylotus" w:hint="cs"/>
                <w:rtl/>
              </w:rPr>
              <w:t>چ</w:t>
            </w:r>
            <w:r w:rsidR="001D5C95" w:rsidRPr="00956A69">
              <w:rPr>
                <w:rFonts w:ascii="mylotus" w:hAnsi="mylotus" w:cs="mylotus"/>
                <w:rtl/>
              </w:rPr>
              <w:t>ي.</w:t>
            </w:r>
          </w:p>
        </w:tc>
      </w:tr>
      <w:tr w:rsidR="001D5C95" w:rsidRPr="00956A69">
        <w:trPr>
          <w:cantSplit/>
          <w:trHeight w:val="1299"/>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hint="cs"/>
                <w:rtl/>
              </w:rPr>
            </w:pPr>
            <w:r w:rsidRPr="00956A69">
              <w:rPr>
                <w:rFonts w:ascii="mylotus" w:hAnsi="mylotus" w:cs="mylotus"/>
                <w:rtl/>
              </w:rPr>
              <w:t xml:space="preserve">كشف الحقائق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hint="cs"/>
                <w:rtl/>
              </w:rPr>
            </w:pPr>
            <w:r>
              <w:rPr>
                <w:rFonts w:ascii="mylotus" w:hAnsi="mylotus" w:cs="mylotus"/>
                <w:rtl/>
              </w:rPr>
              <w:t xml:space="preserve">مؤلف: </w:t>
            </w:r>
            <w:r w:rsidR="001D5C95" w:rsidRPr="00956A69">
              <w:rPr>
                <w:rFonts w:ascii="mylotus" w:hAnsi="mylotus" w:cs="mylotus"/>
                <w:rtl/>
              </w:rPr>
              <w:t>شيخ علي آل محسن</w:t>
            </w:r>
            <w:r w:rsidR="001D5C95" w:rsidRPr="00956A69">
              <w:rPr>
                <w:rFonts w:ascii="mylotus" w:hAnsi="mylotus" w:cs="mylotus"/>
                <w:rtl/>
              </w:rPr>
              <w:cr/>
              <w:t xml:space="preserve">، </w:t>
            </w:r>
            <w:r>
              <w:rPr>
                <w:rFonts w:ascii="mylotus" w:hAnsi="mylotus" w:cs="mylotus" w:hint="cs"/>
                <w:rtl/>
              </w:rPr>
              <w:t>چاپ</w:t>
            </w:r>
            <w:r w:rsidR="001D5C95" w:rsidRPr="00956A69">
              <w:rPr>
                <w:rFonts w:ascii="mylotus" w:hAnsi="mylotus" w:cs="mylotus"/>
                <w:rtl/>
              </w:rPr>
              <w:t xml:space="preserve">: </w:t>
            </w:r>
            <w:r>
              <w:rPr>
                <w:rFonts w:ascii="mylotus" w:hAnsi="mylotus" w:cs="mylotus" w:hint="cs"/>
                <w:rtl/>
              </w:rPr>
              <w:t>سوم</w:t>
            </w:r>
            <w:r w:rsidR="001D5C95" w:rsidRPr="00956A69">
              <w:rPr>
                <w:rFonts w:ascii="mylotus" w:hAnsi="mylotus" w:cs="mylotus"/>
                <w:rtl/>
              </w:rPr>
              <w:t xml:space="preserve"> منقحة ومزيدة</w:t>
            </w:r>
            <w:r w:rsidR="001D5C95" w:rsidRPr="00956A69">
              <w:rPr>
                <w:rFonts w:ascii="mylotus" w:hAnsi="mylotus" w:cs="mylotus"/>
                <w:rtl/>
              </w:rPr>
              <w:cr/>
              <w:t xml:space="preserve">، </w:t>
            </w:r>
            <w:r>
              <w:rPr>
                <w:rFonts w:ascii="mylotus" w:hAnsi="mylotus" w:cs="mylotus" w:hint="cs"/>
                <w:rtl/>
              </w:rPr>
              <w:t>سال نشر</w:t>
            </w:r>
            <w:r>
              <w:rPr>
                <w:rFonts w:ascii="mylotus" w:hAnsi="mylotus" w:cs="mylotus"/>
                <w:rtl/>
              </w:rPr>
              <w:t xml:space="preserve">: 1419 - </w:t>
            </w:r>
            <w:smartTag w:uri="urn:schemas-microsoft-com:office:smarttags" w:element="metricconverter">
              <w:smartTagPr>
                <w:attr w:name="ProductID" w:val="1999 م"/>
              </w:smartTagPr>
              <w:r>
                <w:rPr>
                  <w:rFonts w:ascii="mylotus" w:hAnsi="mylotus" w:cs="mylotus"/>
                  <w:rtl/>
                </w:rPr>
                <w:t>1999 م</w:t>
              </w:r>
            </w:smartTag>
            <w:r>
              <w:rPr>
                <w:rFonts w:ascii="mylotus" w:hAnsi="mylotus" w:cs="mylotus"/>
                <w:rtl/>
              </w:rPr>
              <w:cr/>
              <w:t xml:space="preserve">، </w:t>
            </w:r>
            <w:r w:rsidR="001D5C95" w:rsidRPr="00956A69">
              <w:rPr>
                <w:rFonts w:ascii="mylotus" w:hAnsi="mylotus" w:cs="mylotus"/>
                <w:rtl/>
              </w:rPr>
              <w:t>ناشر: دار الميزان للطباعة والنشر والتوزيع - بيروت - لبنان</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كشف الغطاء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مؤلف: شيخ جعفر كاشف غطاء</w:t>
            </w:r>
            <w:r>
              <w:rPr>
                <w:rFonts w:ascii="mylotus" w:hAnsi="mylotus" w:cs="mylotus"/>
                <w:rtl/>
              </w:rPr>
              <w:cr/>
              <w:t xml:space="preserve">، </w:t>
            </w:r>
            <w:r w:rsidR="001D5C95" w:rsidRPr="00956A69">
              <w:rPr>
                <w:rFonts w:ascii="mylotus" w:hAnsi="mylotus" w:cs="mylotus"/>
                <w:rtl/>
              </w:rPr>
              <w:t>ناشر: انتشارات مهدوي - اصفهان</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كشف الغمة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ابن أبي الفتح </w:t>
            </w:r>
            <w:r w:rsidR="001D5C95" w:rsidRPr="00956A69">
              <w:rPr>
                <w:rFonts w:ascii="mylotus" w:hAnsi="mylotus" w:cs="mylotus"/>
                <w:rtl/>
              </w:rPr>
              <w:t>إربلي</w:t>
            </w:r>
            <w:r w:rsidR="001D5C95" w:rsidRPr="00956A69">
              <w:rPr>
                <w:rFonts w:ascii="mylotus" w:hAnsi="mylotus" w:cs="mylotus"/>
                <w:rtl/>
              </w:rPr>
              <w:cr/>
              <w:t xml:space="preserve">، </w:t>
            </w:r>
            <w:r>
              <w:rPr>
                <w:rFonts w:ascii="mylotus" w:hAnsi="mylotus" w:cs="mylotus" w:hint="cs"/>
                <w:rtl/>
              </w:rPr>
              <w:t>چاپ</w:t>
            </w:r>
            <w:r w:rsidR="001D5C95" w:rsidRPr="00956A69">
              <w:rPr>
                <w:rFonts w:ascii="mylotus" w:hAnsi="mylotus" w:cs="mylotus"/>
                <w:rtl/>
              </w:rPr>
              <w:t xml:space="preserve">: </w:t>
            </w:r>
            <w:r>
              <w:rPr>
                <w:rFonts w:ascii="mylotus" w:hAnsi="mylotus" w:cs="mylotus" w:hint="cs"/>
                <w:rtl/>
              </w:rPr>
              <w:t>دوم</w:t>
            </w:r>
            <w:r w:rsidR="001D5C95" w:rsidRPr="00956A69">
              <w:rPr>
                <w:rFonts w:ascii="mylotus" w:hAnsi="mylotus" w:cs="mylotus"/>
                <w:rtl/>
              </w:rPr>
              <w:t xml:space="preserve">، </w:t>
            </w:r>
            <w:r>
              <w:rPr>
                <w:rFonts w:ascii="mylotus" w:hAnsi="mylotus" w:cs="mylotus" w:hint="cs"/>
                <w:rtl/>
              </w:rPr>
              <w:t>سال نشر</w:t>
            </w:r>
            <w:r>
              <w:rPr>
                <w:rFonts w:ascii="mylotus" w:hAnsi="mylotus" w:cs="mylotus"/>
                <w:rtl/>
              </w:rPr>
              <w:t xml:space="preserve">: 1405 - </w:t>
            </w:r>
            <w:smartTag w:uri="urn:schemas-microsoft-com:office:smarttags" w:element="metricconverter">
              <w:smartTagPr>
                <w:attr w:name="ProductID" w:val="1985 م"/>
              </w:smartTagPr>
              <w:r>
                <w:rPr>
                  <w:rFonts w:ascii="mylotus" w:hAnsi="mylotus" w:cs="mylotus"/>
                  <w:rtl/>
                </w:rPr>
                <w:t>1985 م</w:t>
              </w:r>
            </w:smartTag>
            <w:r>
              <w:rPr>
                <w:rFonts w:ascii="mylotus" w:hAnsi="mylotus" w:cs="mylotus"/>
                <w:rtl/>
              </w:rPr>
              <w:cr/>
              <w:t xml:space="preserve">، </w:t>
            </w:r>
            <w:r w:rsidR="001D5C95" w:rsidRPr="00956A69">
              <w:rPr>
                <w:rFonts w:ascii="mylotus" w:hAnsi="mylotus" w:cs="mylotus"/>
                <w:rtl/>
              </w:rPr>
              <w:t>ناشر: دار الأضواء - بيروت - لبنان</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كليات في علم الرجال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شيخ </w:t>
            </w:r>
            <w:r w:rsidR="001D5C95" w:rsidRPr="00956A69">
              <w:rPr>
                <w:rFonts w:ascii="mylotus" w:hAnsi="mylotus" w:cs="mylotus"/>
                <w:rtl/>
              </w:rPr>
              <w:t>سبحاني</w:t>
            </w:r>
            <w:r w:rsidR="001D5C95" w:rsidRPr="00956A69">
              <w:rPr>
                <w:rFonts w:ascii="mylotus" w:hAnsi="mylotus" w:cs="mylotus"/>
                <w:rtl/>
              </w:rPr>
              <w:cr/>
              <w:t xml:space="preserve">، </w:t>
            </w:r>
            <w:r>
              <w:rPr>
                <w:rFonts w:ascii="mylotus" w:hAnsi="mylotus" w:cs="mylotus" w:hint="cs"/>
                <w:rtl/>
              </w:rPr>
              <w:t>چاپ</w:t>
            </w:r>
            <w:r w:rsidR="001D5C95" w:rsidRPr="00956A69">
              <w:rPr>
                <w:rFonts w:ascii="mylotus" w:hAnsi="mylotus" w:cs="mylotus"/>
                <w:rtl/>
              </w:rPr>
              <w:t xml:space="preserve">: </w:t>
            </w:r>
            <w:r>
              <w:rPr>
                <w:rFonts w:ascii="mylotus" w:hAnsi="mylotus" w:cs="mylotus" w:hint="cs"/>
                <w:rtl/>
              </w:rPr>
              <w:t>سوم</w:t>
            </w:r>
            <w:r w:rsidR="001D5C95" w:rsidRPr="00956A69">
              <w:rPr>
                <w:rFonts w:ascii="mylotus" w:hAnsi="mylotus" w:cs="mylotus"/>
                <w:rtl/>
              </w:rPr>
              <w:t xml:space="preserve">، </w:t>
            </w:r>
            <w:r>
              <w:rPr>
                <w:rFonts w:ascii="mylotus" w:hAnsi="mylotus" w:cs="mylotus" w:hint="cs"/>
                <w:rtl/>
              </w:rPr>
              <w:t>سال نشر</w:t>
            </w:r>
            <w:r w:rsidR="001D5C95" w:rsidRPr="00956A69">
              <w:rPr>
                <w:rFonts w:ascii="mylotus" w:hAnsi="mylotus" w:cs="mylotus"/>
                <w:rtl/>
              </w:rPr>
              <w:t>: ذي القعدة الحرام 1414</w:t>
            </w:r>
            <w:r w:rsidR="001D5C95" w:rsidRPr="00956A69">
              <w:rPr>
                <w:rFonts w:ascii="mylotus" w:hAnsi="mylotus" w:cs="mylotus"/>
                <w:rtl/>
              </w:rPr>
              <w:cr/>
              <w:t xml:space="preserve">، </w:t>
            </w:r>
            <w:r>
              <w:rPr>
                <w:rFonts w:ascii="mylotus" w:hAnsi="mylotus" w:cs="mylotus" w:hint="cs"/>
                <w:rtl/>
              </w:rPr>
              <w:t>چاپخانه</w:t>
            </w:r>
            <w:r w:rsidR="001D5C95" w:rsidRPr="00956A69">
              <w:rPr>
                <w:rFonts w:ascii="mylotus" w:hAnsi="mylotus" w:cs="mylotus"/>
                <w:rtl/>
              </w:rPr>
              <w:t>: مؤسسة النشر الإسلامي</w:t>
            </w:r>
            <w:r w:rsidR="001D5C95" w:rsidRPr="00956A69">
              <w:rPr>
                <w:rFonts w:ascii="mylotus" w:hAnsi="mylotus" w:cs="mylotus"/>
                <w:rtl/>
              </w:rPr>
              <w:cr/>
              <w:t>،</w:t>
            </w:r>
            <w:r>
              <w:rPr>
                <w:rFonts w:ascii="mylotus" w:hAnsi="mylotus" w:cs="mylotus"/>
                <w:rtl/>
              </w:rPr>
              <w:t xml:space="preserve"> </w:t>
            </w:r>
            <w:r w:rsidR="001D5C95" w:rsidRPr="00956A69">
              <w:rPr>
                <w:rFonts w:ascii="mylotus" w:hAnsi="mylotus" w:cs="mylotus"/>
                <w:rtl/>
              </w:rPr>
              <w:t>ناشر: مؤسسة النشر الإسلامي التابعة لجماعة المدرسين بقم المشرفة</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كمال الدين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شيخ </w:t>
            </w:r>
            <w:r w:rsidR="001D5C95" w:rsidRPr="00956A69">
              <w:rPr>
                <w:rFonts w:ascii="mylotus" w:hAnsi="mylotus" w:cs="mylotus"/>
                <w:rtl/>
              </w:rPr>
              <w:t>صدوق</w:t>
            </w:r>
            <w:r w:rsidR="001D5C95" w:rsidRPr="00956A69">
              <w:rPr>
                <w:rFonts w:ascii="mylotus" w:hAnsi="mylotus" w:cs="mylotus"/>
                <w:rtl/>
              </w:rPr>
              <w:cr/>
              <w:t xml:space="preserve">، </w:t>
            </w:r>
            <w:r>
              <w:rPr>
                <w:rFonts w:ascii="mylotus" w:hAnsi="mylotus" w:cs="mylotus"/>
                <w:rtl/>
              </w:rPr>
              <w:t xml:space="preserve">تحقيق: تصحيح وتعليق: علي أكبر </w:t>
            </w:r>
            <w:r w:rsidR="001D5C95" w:rsidRPr="00956A69">
              <w:rPr>
                <w:rFonts w:ascii="mylotus" w:hAnsi="mylotus" w:cs="mylotus"/>
                <w:rtl/>
              </w:rPr>
              <w:t>غفاري</w:t>
            </w:r>
            <w:r w:rsidR="001D5C95" w:rsidRPr="00956A69">
              <w:rPr>
                <w:rFonts w:ascii="mylotus" w:hAnsi="mylotus" w:cs="mylotus"/>
                <w:rtl/>
              </w:rPr>
              <w:cr/>
              <w:t xml:space="preserve">، </w:t>
            </w:r>
            <w:r>
              <w:rPr>
                <w:rFonts w:ascii="mylotus" w:hAnsi="mylotus" w:cs="mylotus" w:hint="cs"/>
                <w:rtl/>
              </w:rPr>
              <w:t>سال نشر</w:t>
            </w:r>
            <w:r>
              <w:rPr>
                <w:rFonts w:ascii="mylotus" w:hAnsi="mylotus" w:cs="mylotus"/>
                <w:rtl/>
              </w:rPr>
              <w:t>: محرم الحرام 1405 - 1363 ش</w:t>
            </w:r>
            <w:r>
              <w:rPr>
                <w:rFonts w:ascii="mylotus" w:hAnsi="mylotus" w:cs="mylotus"/>
                <w:rtl/>
              </w:rPr>
              <w:cr/>
              <w:t xml:space="preserve">، </w:t>
            </w:r>
            <w:r w:rsidR="001D5C95" w:rsidRPr="00956A69">
              <w:rPr>
                <w:rFonts w:ascii="mylotus" w:hAnsi="mylotus" w:cs="mylotus"/>
                <w:rtl/>
              </w:rPr>
              <w:t>ناشر: مؤسسة النشر الإسلامي التابعة لجماعة المدرسين بقم المشرفة</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لؤلؤة البحرين في الإجازات وتراجم رجال الحديث</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hint="cs"/>
              </w:rPr>
            </w:pPr>
            <w:r w:rsidRPr="00956A69">
              <w:rPr>
                <w:rFonts w:ascii="mylotus" w:hAnsi="mylotus" w:cs="mylotus" w:hint="cs"/>
                <w:rtl/>
              </w:rPr>
              <w:t xml:space="preserve">مؤلف: </w:t>
            </w:r>
            <w:r w:rsidR="00F61B2D">
              <w:rPr>
                <w:rFonts w:ascii="mylotus" w:hAnsi="mylotus" w:cs="mylotus"/>
                <w:rtl/>
              </w:rPr>
              <w:t xml:space="preserve">يوسف بن أحمد </w:t>
            </w:r>
            <w:r w:rsidRPr="00956A69">
              <w:rPr>
                <w:rFonts w:ascii="mylotus" w:hAnsi="mylotus" w:cs="mylotus"/>
                <w:rtl/>
              </w:rPr>
              <w:t>بحراني صاحب الحدائق</w:t>
            </w:r>
            <w:r w:rsidRPr="00956A69">
              <w:rPr>
                <w:rFonts w:ascii="mylotus" w:hAnsi="mylotus" w:cs="mylotus" w:hint="cs"/>
                <w:rtl/>
              </w:rPr>
              <w:t xml:space="preserve">، </w:t>
            </w:r>
            <w:r w:rsidR="00F61B2D">
              <w:rPr>
                <w:rFonts w:ascii="mylotus" w:hAnsi="mylotus" w:cs="mylotus"/>
                <w:rtl/>
              </w:rPr>
              <w:t xml:space="preserve">دار الأضواء </w:t>
            </w:r>
            <w:r w:rsidRPr="00956A69">
              <w:rPr>
                <w:rFonts w:ascii="mylotus" w:hAnsi="mylotus" w:cs="mylotus"/>
                <w:rtl/>
              </w:rPr>
              <w:t>بيروت 1406هـ 1986م</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لله ثم للتاريخ.. كشف الأسرار وتبرئة الأئمة الأطهار</w:t>
            </w:r>
          </w:p>
        </w:tc>
        <w:tc>
          <w:tcPr>
            <w:tcW w:w="4711" w:type="dxa"/>
          </w:tcPr>
          <w:p w:rsidR="001D5C95" w:rsidRPr="00956A69" w:rsidRDefault="00F61B2D" w:rsidP="001D5C95">
            <w:pPr>
              <w:spacing w:line="216" w:lineRule="auto"/>
              <w:jc w:val="lowKashida"/>
              <w:rPr>
                <w:rFonts w:ascii="mylotus" w:hAnsi="mylotus" w:cs="mylotus"/>
                <w:rtl/>
              </w:rPr>
            </w:pPr>
            <w:r>
              <w:rPr>
                <w:rFonts w:ascii="mylotus" w:hAnsi="mylotus" w:cs="mylotus"/>
                <w:rtl/>
              </w:rPr>
              <w:t xml:space="preserve">مؤلف: حسين موسوي </w:t>
            </w:r>
            <w:r>
              <w:rPr>
                <w:rFonts w:ascii="mylotus" w:hAnsi="mylotus" w:cs="mylotus" w:hint="cs"/>
                <w:rtl/>
              </w:rPr>
              <w:t>از</w:t>
            </w:r>
            <w:r>
              <w:rPr>
                <w:rFonts w:ascii="mylotus" w:hAnsi="mylotus" w:cs="mylotus"/>
                <w:rtl/>
              </w:rPr>
              <w:t xml:space="preserve"> علما</w:t>
            </w:r>
            <w:r>
              <w:rPr>
                <w:rFonts w:ascii="mylotus" w:hAnsi="mylotus" w:cs="mylotus" w:hint="cs"/>
                <w:rtl/>
              </w:rPr>
              <w:t>ی</w:t>
            </w:r>
            <w:r>
              <w:rPr>
                <w:rFonts w:ascii="mylotus" w:hAnsi="mylotus" w:cs="mylotus"/>
                <w:rtl/>
              </w:rPr>
              <w:t xml:space="preserve"> </w:t>
            </w:r>
            <w:r w:rsidR="001D5C95" w:rsidRPr="00956A69">
              <w:rPr>
                <w:rFonts w:ascii="mylotus" w:hAnsi="mylotus" w:cs="mylotus"/>
                <w:rtl/>
              </w:rPr>
              <w:t xml:space="preserve">نجف، </w:t>
            </w:r>
            <w:r>
              <w:rPr>
                <w:rFonts w:ascii="mylotus" w:hAnsi="mylotus" w:cs="mylotus" w:hint="cs"/>
                <w:rtl/>
              </w:rPr>
              <w:t>چاپ سوم</w:t>
            </w:r>
            <w:r w:rsidR="001D5C95" w:rsidRPr="00956A69">
              <w:rPr>
                <w:rFonts w:ascii="mylotus" w:hAnsi="mylotus" w:cs="mylotus"/>
                <w:rtl/>
              </w:rPr>
              <w:t xml:space="preserve"> 1422هـ-2001م.</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مجمع البحرين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م</w:t>
            </w:r>
            <w:r w:rsidR="00F61B2D">
              <w:rPr>
                <w:rFonts w:ascii="mylotus" w:hAnsi="mylotus" w:cs="mylotus"/>
                <w:rtl/>
              </w:rPr>
              <w:t>ؤلف: شيخ طريحي</w:t>
            </w:r>
            <w:r w:rsidR="00F61B2D">
              <w:rPr>
                <w:rFonts w:ascii="mylotus" w:hAnsi="mylotus" w:cs="mylotus"/>
                <w:rtl/>
              </w:rPr>
              <w:cr/>
              <w:t>، تحقيق: سيد أحمد</w:t>
            </w:r>
            <w:r w:rsidR="00F61B2D">
              <w:rPr>
                <w:rFonts w:ascii="mylotus" w:hAnsi="mylotus" w:cs="mylotus" w:hint="cs"/>
                <w:rtl/>
              </w:rPr>
              <w:t xml:space="preserve"> </w:t>
            </w:r>
            <w:r w:rsidRPr="00956A69">
              <w:rPr>
                <w:rFonts w:ascii="mylotus" w:hAnsi="mylotus" w:cs="mylotus"/>
                <w:rtl/>
              </w:rPr>
              <w:t>حسيني</w:t>
            </w:r>
            <w:r w:rsidRPr="00956A69">
              <w:rPr>
                <w:rFonts w:ascii="mylotus" w:hAnsi="mylotus" w:cs="mylotus"/>
                <w:rtl/>
              </w:rPr>
              <w:cr/>
              <w:t xml:space="preserve">، </w:t>
            </w:r>
            <w:r w:rsidR="00F61B2D">
              <w:rPr>
                <w:rFonts w:ascii="mylotus" w:hAnsi="mylotus" w:cs="mylotus" w:hint="cs"/>
                <w:rtl/>
              </w:rPr>
              <w:t>چاپ</w:t>
            </w:r>
            <w:r w:rsidRPr="00956A69">
              <w:rPr>
                <w:rFonts w:ascii="mylotus" w:hAnsi="mylotus" w:cs="mylotus"/>
                <w:rtl/>
              </w:rPr>
              <w:t xml:space="preserve">: </w:t>
            </w:r>
            <w:r w:rsidR="00F61B2D">
              <w:rPr>
                <w:rFonts w:ascii="mylotus" w:hAnsi="mylotus" w:cs="mylotus" w:hint="cs"/>
                <w:rtl/>
              </w:rPr>
              <w:t>دوم</w:t>
            </w:r>
            <w:r w:rsidRPr="00956A69">
              <w:rPr>
                <w:rFonts w:ascii="mylotus" w:hAnsi="mylotus" w:cs="mylotus"/>
                <w:rtl/>
              </w:rPr>
              <w:cr/>
              <w:t xml:space="preserve">، </w:t>
            </w:r>
            <w:r w:rsidR="00F61B2D">
              <w:rPr>
                <w:rFonts w:ascii="mylotus" w:hAnsi="mylotus" w:cs="mylotus" w:hint="cs"/>
                <w:rtl/>
              </w:rPr>
              <w:t>سال نشر</w:t>
            </w:r>
            <w:r w:rsidR="00F61B2D">
              <w:rPr>
                <w:rFonts w:ascii="mylotus" w:hAnsi="mylotus" w:cs="mylotus"/>
                <w:rtl/>
              </w:rPr>
              <w:t>: 1408 - 1367 ش</w:t>
            </w:r>
            <w:r w:rsidR="00F61B2D">
              <w:rPr>
                <w:rFonts w:ascii="mylotus" w:hAnsi="mylotus" w:cs="mylotus"/>
                <w:rtl/>
              </w:rPr>
              <w:cr/>
              <w:t xml:space="preserve">، </w:t>
            </w:r>
            <w:r w:rsidRPr="00956A69">
              <w:rPr>
                <w:rFonts w:ascii="mylotus" w:hAnsi="mylotus" w:cs="mylotus"/>
                <w:rtl/>
              </w:rPr>
              <w:t>ناشر: مكتب النشر الثقافة الإسلامية</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مجمع الفائدة</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محقق اردبيلي</w:t>
            </w:r>
            <w:r>
              <w:rPr>
                <w:rFonts w:ascii="mylotus" w:hAnsi="mylotus" w:cs="mylotus"/>
                <w:rtl/>
              </w:rPr>
              <w:cr/>
              <w:t xml:space="preserve">، تحقيق: حاج آغا مجتبى عراقي، شيخ علي پناه اشتهاردي، حاج آغا حسين </w:t>
            </w:r>
            <w:r w:rsidR="001D5C95" w:rsidRPr="00956A69">
              <w:rPr>
                <w:rFonts w:ascii="mylotus" w:hAnsi="mylotus" w:cs="mylotus"/>
                <w:rtl/>
              </w:rPr>
              <w:t xml:space="preserve">يزدي </w:t>
            </w:r>
            <w:r>
              <w:rPr>
                <w:rFonts w:ascii="mylotus" w:hAnsi="mylotus" w:cs="mylotus"/>
                <w:rtl/>
              </w:rPr>
              <w:t>اصفهاني</w:t>
            </w:r>
            <w:r>
              <w:rPr>
                <w:rFonts w:ascii="mylotus" w:hAnsi="mylotus" w:cs="mylotus"/>
                <w:rtl/>
              </w:rPr>
              <w:cr/>
              <w:t xml:space="preserve">، </w:t>
            </w:r>
            <w:r w:rsidR="001D5C95" w:rsidRPr="00956A69">
              <w:rPr>
                <w:rFonts w:ascii="mylotus" w:hAnsi="mylotus" w:cs="mylotus"/>
                <w:rtl/>
              </w:rPr>
              <w:t>ناشر: منشورات جماعة المدرسين في الحوزة العلمية في قم المقدسة</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محاضرات في الإلهيات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شيخ جعفر سبحاني</w:t>
            </w:r>
            <w:r>
              <w:rPr>
                <w:rFonts w:ascii="mylotus" w:hAnsi="mylotus" w:cs="mylotus"/>
                <w:rtl/>
              </w:rPr>
              <w:cr/>
              <w:t xml:space="preserve">، ناشر: مؤسسة إمام </w:t>
            </w:r>
            <w:r w:rsidR="001D5C95" w:rsidRPr="00956A69">
              <w:rPr>
                <w:rFonts w:ascii="mylotus" w:hAnsi="mylotus" w:cs="mylotus"/>
                <w:rtl/>
              </w:rPr>
              <w:t>صادق (ع). قم</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مختصر بصائر الدرجات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حسن بن سليمان </w:t>
            </w:r>
            <w:r w:rsidR="001D5C95" w:rsidRPr="00956A69">
              <w:rPr>
                <w:rFonts w:ascii="mylotus" w:hAnsi="mylotus" w:cs="mylotus"/>
                <w:rtl/>
              </w:rPr>
              <w:t>حلي</w:t>
            </w:r>
            <w:r w:rsidR="001D5C95" w:rsidRPr="00956A69">
              <w:rPr>
                <w:rFonts w:ascii="mylotus" w:hAnsi="mylotus" w:cs="mylotus"/>
                <w:rtl/>
              </w:rPr>
              <w:cr/>
              <w:t xml:space="preserve">، </w:t>
            </w:r>
            <w:r>
              <w:rPr>
                <w:rFonts w:ascii="mylotus" w:hAnsi="mylotus" w:cs="mylotus" w:hint="cs"/>
                <w:rtl/>
              </w:rPr>
              <w:t>سال نشر</w:t>
            </w:r>
            <w:r>
              <w:rPr>
                <w:rFonts w:ascii="mylotus" w:hAnsi="mylotus" w:cs="mylotus"/>
                <w:rtl/>
              </w:rPr>
              <w:t xml:space="preserve">: 1370 - </w:t>
            </w:r>
            <w:smartTag w:uri="urn:schemas-microsoft-com:office:smarttags" w:element="metricconverter">
              <w:smartTagPr>
                <w:attr w:name="ProductID" w:val="1950 م"/>
              </w:smartTagPr>
              <w:r>
                <w:rPr>
                  <w:rFonts w:ascii="mylotus" w:hAnsi="mylotus" w:cs="mylotus"/>
                  <w:rtl/>
                </w:rPr>
                <w:t>1950 م</w:t>
              </w:r>
            </w:smartTag>
            <w:r>
              <w:rPr>
                <w:rFonts w:ascii="mylotus" w:hAnsi="mylotus" w:cs="mylotus"/>
                <w:rtl/>
              </w:rPr>
              <w:cr/>
              <w:t xml:space="preserve">، </w:t>
            </w:r>
            <w:r w:rsidR="001D5C95" w:rsidRPr="00956A69">
              <w:rPr>
                <w:rFonts w:ascii="mylotus" w:hAnsi="mylotus" w:cs="mylotus"/>
                <w:rtl/>
              </w:rPr>
              <w:t>ناشر</w:t>
            </w:r>
            <w:r>
              <w:rPr>
                <w:rFonts w:ascii="mylotus" w:hAnsi="mylotus" w:cs="mylotus"/>
                <w:rtl/>
              </w:rPr>
              <w:t xml:space="preserve">: منشورات المطبعة الحيدرية - نجف </w:t>
            </w:r>
            <w:r w:rsidR="001D5C95" w:rsidRPr="00956A69">
              <w:rPr>
                <w:rFonts w:ascii="mylotus" w:hAnsi="mylotus" w:cs="mylotus"/>
                <w:rtl/>
              </w:rPr>
              <w:t>أشرف</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مختلف الشيعة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علام</w:t>
            </w:r>
            <w:r>
              <w:rPr>
                <w:rFonts w:ascii="mylotus" w:hAnsi="mylotus" w:cs="mylotus" w:hint="cs"/>
                <w:rtl/>
              </w:rPr>
              <w:t>ه</w:t>
            </w:r>
            <w:r>
              <w:rPr>
                <w:rFonts w:ascii="mylotus" w:hAnsi="mylotus" w:cs="mylotus"/>
                <w:rtl/>
              </w:rPr>
              <w:t xml:space="preserve"> </w:t>
            </w:r>
            <w:r w:rsidR="001D5C95" w:rsidRPr="00956A69">
              <w:rPr>
                <w:rFonts w:ascii="mylotus" w:hAnsi="mylotus" w:cs="mylotus"/>
                <w:rtl/>
              </w:rPr>
              <w:t>حلي</w:t>
            </w:r>
            <w:r w:rsidR="001D5C95" w:rsidRPr="00956A69">
              <w:rPr>
                <w:rFonts w:ascii="mylotus" w:hAnsi="mylotus" w:cs="mylotus"/>
                <w:rtl/>
              </w:rPr>
              <w:cr/>
              <w:t>، تحقيق: مؤسسة النشر الإسلامي</w:t>
            </w:r>
            <w:r w:rsidR="001D5C95" w:rsidRPr="00956A69">
              <w:rPr>
                <w:rFonts w:ascii="mylotus" w:hAnsi="mylotus" w:cs="mylotus"/>
                <w:rtl/>
              </w:rPr>
              <w:cr/>
              <w:t xml:space="preserve">، </w:t>
            </w:r>
            <w:r>
              <w:rPr>
                <w:rFonts w:ascii="mylotus" w:hAnsi="mylotus" w:cs="mylotus" w:hint="cs"/>
                <w:rtl/>
              </w:rPr>
              <w:t>چاپ</w:t>
            </w:r>
            <w:r w:rsidR="001D5C95" w:rsidRPr="00956A69">
              <w:rPr>
                <w:rFonts w:ascii="mylotus" w:hAnsi="mylotus" w:cs="mylotus"/>
                <w:rtl/>
              </w:rPr>
              <w:t xml:space="preserve">: </w:t>
            </w:r>
            <w:r>
              <w:rPr>
                <w:rFonts w:ascii="mylotus" w:hAnsi="mylotus" w:cs="mylotus" w:hint="cs"/>
                <w:rtl/>
              </w:rPr>
              <w:t>دوم</w:t>
            </w:r>
            <w:r w:rsidR="001D5C95" w:rsidRPr="00956A69">
              <w:rPr>
                <w:rFonts w:ascii="mylotus" w:hAnsi="mylotus" w:cs="mylotus"/>
                <w:rtl/>
              </w:rPr>
              <w:cr/>
              <w:t xml:space="preserve">، </w:t>
            </w:r>
            <w:r>
              <w:rPr>
                <w:rFonts w:ascii="mylotus" w:hAnsi="mylotus" w:cs="mylotus" w:hint="cs"/>
                <w:rtl/>
              </w:rPr>
              <w:t>سال نشر</w:t>
            </w:r>
            <w:r>
              <w:rPr>
                <w:rFonts w:ascii="mylotus" w:hAnsi="mylotus" w:cs="mylotus"/>
                <w:rtl/>
              </w:rPr>
              <w:t>: ذى القعدة 1413</w:t>
            </w:r>
            <w:r>
              <w:rPr>
                <w:rFonts w:ascii="mylotus" w:hAnsi="mylotus" w:cs="mylotus"/>
                <w:rtl/>
              </w:rPr>
              <w:cr/>
              <w:t xml:space="preserve">، </w:t>
            </w:r>
            <w:r w:rsidR="001D5C95" w:rsidRPr="00956A69">
              <w:rPr>
                <w:rFonts w:ascii="mylotus" w:hAnsi="mylotus" w:cs="mylotus"/>
                <w:rtl/>
              </w:rPr>
              <w:t>ناشر: مؤسسة النشر الإسلامي التابعة لجماعة المدرسين بقم المشرفة</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مدخل إلى فهم الإسلام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hint="eastAsia"/>
                <w:rtl/>
              </w:rPr>
              <w:t>مؤلف</w:t>
            </w:r>
            <w:r w:rsidRPr="00956A69">
              <w:rPr>
                <w:rFonts w:ascii="mylotus" w:hAnsi="mylotus" w:cs="mylotus"/>
                <w:rtl/>
              </w:rPr>
              <w:t xml:space="preserve">: </w:t>
            </w:r>
            <w:r w:rsidRPr="00956A69">
              <w:rPr>
                <w:rFonts w:ascii="mylotus" w:hAnsi="mylotus" w:cs="mylotus" w:hint="eastAsia"/>
                <w:rtl/>
              </w:rPr>
              <w:t>يحيى</w:t>
            </w:r>
            <w:r w:rsidRPr="00956A69">
              <w:rPr>
                <w:rFonts w:ascii="mylotus" w:hAnsi="mylotus" w:cs="mylotus"/>
                <w:rtl/>
              </w:rPr>
              <w:t xml:space="preserve"> </w:t>
            </w:r>
            <w:r w:rsidRPr="00956A69">
              <w:rPr>
                <w:rFonts w:ascii="mylotus" w:hAnsi="mylotus" w:cs="mylotus" w:hint="eastAsia"/>
                <w:rtl/>
              </w:rPr>
              <w:t>محمد،</w:t>
            </w:r>
            <w:r w:rsidRPr="00956A69">
              <w:rPr>
                <w:rFonts w:ascii="mylotus" w:hAnsi="mylotus" w:cs="mylotus"/>
                <w:rtl/>
              </w:rPr>
              <w:t xml:space="preserve"> </w:t>
            </w:r>
            <w:r w:rsidRPr="00956A69">
              <w:rPr>
                <w:rFonts w:ascii="mylotus" w:hAnsi="mylotus" w:cs="mylotus" w:hint="eastAsia"/>
                <w:rtl/>
              </w:rPr>
              <w:t>ناشر</w:t>
            </w:r>
            <w:r w:rsidRPr="00956A69">
              <w:rPr>
                <w:rFonts w:ascii="mylotus" w:hAnsi="mylotus" w:cs="mylotus"/>
                <w:rtl/>
              </w:rPr>
              <w:t>:</w:t>
            </w:r>
            <w:r w:rsidRPr="00956A69">
              <w:rPr>
                <w:rFonts w:ascii="mylotus" w:hAnsi="mylotus" w:cs="mylotus" w:hint="eastAsia"/>
                <w:rtl/>
              </w:rPr>
              <w:t>مؤسسة</w:t>
            </w:r>
            <w:r w:rsidRPr="00956A69">
              <w:rPr>
                <w:rFonts w:ascii="mylotus" w:hAnsi="mylotus" w:cs="mylotus"/>
                <w:rtl/>
              </w:rPr>
              <w:t xml:space="preserve"> </w:t>
            </w:r>
            <w:r w:rsidRPr="00956A69">
              <w:rPr>
                <w:rFonts w:ascii="mylotus" w:hAnsi="mylotus" w:cs="mylotus" w:hint="eastAsia"/>
                <w:rtl/>
              </w:rPr>
              <w:t>ال</w:t>
            </w:r>
            <w:r w:rsidRPr="00956A69">
              <w:rPr>
                <w:rFonts w:ascii="mylotus" w:hAnsi="mylotus" w:cs="mylotus" w:hint="cs"/>
                <w:rtl/>
              </w:rPr>
              <w:t>ا</w:t>
            </w:r>
            <w:r w:rsidRPr="00956A69">
              <w:rPr>
                <w:rFonts w:ascii="mylotus" w:hAnsi="mylotus" w:cs="mylotus" w:hint="eastAsia"/>
                <w:rtl/>
              </w:rPr>
              <w:t>نتشار</w:t>
            </w:r>
            <w:r w:rsidRPr="00956A69">
              <w:rPr>
                <w:rFonts w:ascii="mylotus" w:hAnsi="mylotus" w:cs="mylotus"/>
                <w:rtl/>
              </w:rPr>
              <w:t xml:space="preserve"> </w:t>
            </w:r>
            <w:r w:rsidRPr="00956A69">
              <w:rPr>
                <w:rFonts w:ascii="mylotus" w:hAnsi="mylotus" w:cs="mylotus" w:hint="eastAsia"/>
                <w:rtl/>
              </w:rPr>
              <w:t>العربي،</w:t>
            </w:r>
            <w:r w:rsidRPr="00956A69">
              <w:rPr>
                <w:rFonts w:ascii="mylotus" w:hAnsi="mylotus" w:cs="mylotus"/>
                <w:rtl/>
              </w:rPr>
              <w:t xml:space="preserve"> </w:t>
            </w:r>
            <w:r w:rsidR="00F61B2D">
              <w:rPr>
                <w:rFonts w:ascii="mylotus" w:hAnsi="mylotus" w:cs="mylotus" w:hint="cs"/>
                <w:rtl/>
              </w:rPr>
              <w:t>چاپ اول</w:t>
            </w:r>
            <w:r w:rsidRPr="00956A69">
              <w:rPr>
                <w:rFonts w:ascii="mylotus" w:hAnsi="mylotus" w:cs="mylotus" w:hint="eastAsia"/>
                <w:rtl/>
              </w:rPr>
              <w:t>،</w:t>
            </w:r>
            <w:r w:rsidRPr="00956A69">
              <w:rPr>
                <w:rFonts w:ascii="mylotus" w:hAnsi="mylotus" w:cs="mylotus"/>
                <w:rtl/>
              </w:rPr>
              <w:t xml:space="preserve"> 1999</w:t>
            </w:r>
            <w:r w:rsidRPr="00956A69">
              <w:rPr>
                <w:rFonts w:ascii="mylotus" w:hAnsi="mylotus" w:cs="mylotus" w:hint="eastAsia"/>
                <w:rtl/>
              </w:rPr>
              <w:t>م</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مدينة المعاجز</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سيد هاشم بحراني</w:t>
            </w:r>
            <w:r>
              <w:rPr>
                <w:rFonts w:ascii="mylotus" w:hAnsi="mylotus" w:cs="mylotus"/>
                <w:rtl/>
              </w:rPr>
              <w:cr/>
              <w:t xml:space="preserve">، تحقيق: شيخ عزة الله مولائي </w:t>
            </w:r>
            <w:r w:rsidR="001D5C95" w:rsidRPr="00956A69">
              <w:rPr>
                <w:rFonts w:ascii="mylotus" w:hAnsi="mylotus" w:cs="mylotus"/>
                <w:rtl/>
              </w:rPr>
              <w:t>همداني</w:t>
            </w:r>
            <w:r w:rsidR="001D5C95" w:rsidRPr="00956A69">
              <w:rPr>
                <w:rFonts w:ascii="mylotus" w:hAnsi="mylotus" w:cs="mylotus"/>
                <w:rtl/>
              </w:rPr>
              <w:cr/>
              <w:t xml:space="preserve">، </w:t>
            </w:r>
            <w:r>
              <w:rPr>
                <w:rFonts w:ascii="mylotus" w:hAnsi="mylotus" w:cs="mylotus" w:hint="cs"/>
                <w:rtl/>
              </w:rPr>
              <w:t>چاپ</w:t>
            </w:r>
            <w:r>
              <w:rPr>
                <w:rFonts w:ascii="mylotus" w:hAnsi="mylotus" w:cs="mylotus"/>
                <w:rtl/>
              </w:rPr>
              <w:t xml:space="preserve">: </w:t>
            </w:r>
            <w:r w:rsidR="001D5C95" w:rsidRPr="00956A69">
              <w:rPr>
                <w:rFonts w:ascii="mylotus" w:hAnsi="mylotus" w:cs="mylotus"/>
                <w:rtl/>
              </w:rPr>
              <w:t xml:space="preserve">أولى، </w:t>
            </w:r>
            <w:r>
              <w:rPr>
                <w:rFonts w:ascii="mylotus" w:hAnsi="mylotus" w:cs="mylotus" w:hint="cs"/>
                <w:rtl/>
              </w:rPr>
              <w:t>سال نشر</w:t>
            </w:r>
            <w:r w:rsidR="001D5C95" w:rsidRPr="00956A69">
              <w:rPr>
                <w:rFonts w:ascii="mylotus" w:hAnsi="mylotus" w:cs="mylotus"/>
                <w:rtl/>
              </w:rPr>
              <w:t>: 1413</w:t>
            </w:r>
            <w:r w:rsidR="001D5C95" w:rsidRPr="00956A69">
              <w:rPr>
                <w:rFonts w:ascii="mylotus" w:hAnsi="mylotus" w:cs="mylotus"/>
                <w:rtl/>
              </w:rPr>
              <w:cr/>
              <w:t xml:space="preserve">، </w:t>
            </w:r>
            <w:r>
              <w:rPr>
                <w:rFonts w:ascii="mylotus" w:hAnsi="mylotus" w:cs="mylotus" w:hint="cs"/>
                <w:rtl/>
              </w:rPr>
              <w:t>چاپخانه</w:t>
            </w:r>
            <w:r>
              <w:rPr>
                <w:rFonts w:ascii="mylotus" w:hAnsi="mylotus" w:cs="mylotus"/>
                <w:rtl/>
              </w:rPr>
              <w:t>: بهمن</w:t>
            </w:r>
            <w:r>
              <w:rPr>
                <w:rFonts w:ascii="mylotus" w:hAnsi="mylotus" w:cs="mylotus"/>
                <w:rtl/>
              </w:rPr>
              <w:cr/>
              <w:t xml:space="preserve">، </w:t>
            </w:r>
            <w:r w:rsidR="001D5C95" w:rsidRPr="00956A69">
              <w:rPr>
                <w:rFonts w:ascii="mylotus" w:hAnsi="mylotus" w:cs="mylotus"/>
                <w:rtl/>
              </w:rPr>
              <w:t>ناشر: مؤسسة المعارف الإسلامية - قم - إيران</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cs="mylotus"/>
                <w:rtl/>
              </w:rPr>
              <w:t>مرآة الأنوار ومشكاة الأسرار</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cs="mylotus" w:hint="cs"/>
                <w:rtl/>
              </w:rPr>
              <w:t xml:space="preserve">مؤلف: </w:t>
            </w:r>
            <w:r w:rsidRPr="00956A69">
              <w:rPr>
                <w:rFonts w:cs="mylotus"/>
                <w:rtl/>
              </w:rPr>
              <w:t>أب</w:t>
            </w:r>
            <w:r w:rsidRPr="00956A69">
              <w:rPr>
                <w:rFonts w:cs="mylotus" w:hint="cs"/>
                <w:rtl/>
              </w:rPr>
              <w:t>و</w:t>
            </w:r>
            <w:r w:rsidR="00F61B2D">
              <w:rPr>
                <w:rFonts w:cs="mylotus"/>
                <w:rtl/>
              </w:rPr>
              <w:t xml:space="preserve"> حسن شريف بن مولى محمد طاهر نباطي </w:t>
            </w:r>
            <w:r w:rsidRPr="00956A69">
              <w:rPr>
                <w:rFonts w:cs="mylotus"/>
                <w:rtl/>
              </w:rPr>
              <w:t xml:space="preserve">فتوني، </w:t>
            </w:r>
            <w:r w:rsidR="00F61B2D">
              <w:rPr>
                <w:rFonts w:cs="mylotus" w:hint="cs"/>
                <w:rtl/>
              </w:rPr>
              <w:t>چاپخانه:</w:t>
            </w:r>
            <w:r w:rsidR="00F61B2D">
              <w:rPr>
                <w:rFonts w:cs="mylotus"/>
                <w:rtl/>
              </w:rPr>
              <w:t xml:space="preserve"> إفتاء، </w:t>
            </w:r>
            <w:r w:rsidR="00F61B2D">
              <w:rPr>
                <w:rFonts w:cs="mylotus" w:hint="cs"/>
                <w:rtl/>
              </w:rPr>
              <w:t>ت</w:t>
            </w:r>
            <w:r w:rsidRPr="00956A69">
              <w:rPr>
                <w:rFonts w:cs="mylotus"/>
                <w:rtl/>
              </w:rPr>
              <w:t>هران 1374هـ.</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مرآة العقول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cs="mylotus" w:hint="cs"/>
                <w:rtl/>
              </w:rPr>
              <w:t xml:space="preserve">مؤلف: </w:t>
            </w:r>
            <w:r w:rsidR="00F61B2D">
              <w:rPr>
                <w:rFonts w:cs="mylotus"/>
                <w:rtl/>
              </w:rPr>
              <w:t xml:space="preserve">محمد باقر مجلسي، </w:t>
            </w:r>
            <w:r w:rsidR="00F61B2D">
              <w:rPr>
                <w:rFonts w:cs="mylotus" w:hint="cs"/>
                <w:rtl/>
              </w:rPr>
              <w:t>چاپ</w:t>
            </w:r>
            <w:r w:rsidRPr="00956A69">
              <w:rPr>
                <w:rFonts w:cs="mylotus"/>
                <w:rtl/>
              </w:rPr>
              <w:t>: إيران 1325هـ.</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مرجعية المرحلة وغبار التغيير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hint="eastAsia"/>
                <w:rtl/>
              </w:rPr>
              <w:t>مؤلف</w:t>
            </w:r>
            <w:r w:rsidRPr="00956A69">
              <w:rPr>
                <w:rFonts w:ascii="mylotus" w:hAnsi="mylotus" w:cs="mylotus"/>
                <w:rtl/>
              </w:rPr>
              <w:t xml:space="preserve">: </w:t>
            </w:r>
            <w:r w:rsidRPr="00956A69">
              <w:rPr>
                <w:rFonts w:ascii="mylotus" w:hAnsi="mylotus" w:cs="mylotus" w:hint="eastAsia"/>
                <w:rtl/>
              </w:rPr>
              <w:t>جعفر</w:t>
            </w:r>
            <w:r w:rsidRPr="00956A69">
              <w:rPr>
                <w:rFonts w:ascii="mylotus" w:hAnsi="mylotus" w:cs="mylotus"/>
                <w:rtl/>
              </w:rPr>
              <w:t xml:space="preserve"> </w:t>
            </w:r>
            <w:r w:rsidRPr="00956A69">
              <w:rPr>
                <w:rFonts w:ascii="mylotus" w:hAnsi="mylotus" w:cs="mylotus" w:hint="eastAsia"/>
                <w:rtl/>
              </w:rPr>
              <w:t>شاخوري</w:t>
            </w:r>
            <w:r w:rsidRPr="00956A69">
              <w:rPr>
                <w:rFonts w:ascii="mylotus" w:hAnsi="mylotus" w:cs="mylotus"/>
                <w:rtl/>
              </w:rPr>
              <w:t xml:space="preserve"> </w:t>
            </w:r>
            <w:r w:rsidR="00F61B2D">
              <w:rPr>
                <w:rFonts w:ascii="mylotus" w:hAnsi="mylotus" w:cs="mylotus" w:hint="cs"/>
                <w:rtl/>
              </w:rPr>
              <w:t>چاپ نخست</w:t>
            </w:r>
            <w:r w:rsidRPr="00956A69">
              <w:rPr>
                <w:rFonts w:ascii="mylotus" w:hAnsi="mylotus" w:cs="mylotus" w:hint="eastAsia"/>
                <w:rtl/>
              </w:rPr>
              <w:t>،</w:t>
            </w:r>
            <w:r w:rsidRPr="00956A69">
              <w:rPr>
                <w:rFonts w:ascii="mylotus" w:hAnsi="mylotus" w:cs="mylotus"/>
                <w:rtl/>
              </w:rPr>
              <w:t xml:space="preserve"> </w:t>
            </w:r>
            <w:r w:rsidRPr="00956A69">
              <w:rPr>
                <w:rFonts w:ascii="mylotus" w:hAnsi="mylotus" w:cs="mylotus" w:hint="eastAsia"/>
                <w:rtl/>
              </w:rPr>
              <w:t>ناشر</w:t>
            </w:r>
            <w:r w:rsidRPr="00956A69">
              <w:rPr>
                <w:rFonts w:ascii="mylotus" w:hAnsi="mylotus" w:cs="mylotus"/>
                <w:rtl/>
              </w:rPr>
              <w:t xml:space="preserve">: </w:t>
            </w:r>
            <w:r w:rsidRPr="00956A69">
              <w:rPr>
                <w:rFonts w:ascii="mylotus" w:hAnsi="mylotus" w:cs="mylotus" w:hint="eastAsia"/>
                <w:rtl/>
              </w:rPr>
              <w:t>دار</w:t>
            </w:r>
            <w:r w:rsidRPr="00956A69">
              <w:rPr>
                <w:rFonts w:ascii="mylotus" w:hAnsi="mylotus" w:cs="mylotus"/>
                <w:rtl/>
              </w:rPr>
              <w:t xml:space="preserve"> </w:t>
            </w:r>
            <w:r w:rsidRPr="00956A69">
              <w:rPr>
                <w:rFonts w:ascii="mylotus" w:hAnsi="mylotus" w:cs="mylotus" w:hint="eastAsia"/>
                <w:rtl/>
              </w:rPr>
              <w:t>الرسول</w:t>
            </w:r>
            <w:r w:rsidRPr="00956A69">
              <w:rPr>
                <w:rFonts w:ascii="mylotus" w:hAnsi="mylotus" w:cs="mylotus"/>
                <w:rtl/>
              </w:rPr>
              <w:t xml:space="preserve"> </w:t>
            </w:r>
            <w:r w:rsidRPr="00956A69">
              <w:rPr>
                <w:rFonts w:ascii="mylotus" w:hAnsi="mylotus" w:cs="mylotus" w:hint="eastAsia"/>
                <w:rtl/>
              </w:rPr>
              <w:t>الأكرم</w:t>
            </w:r>
            <w:r w:rsidRPr="00956A69">
              <w:rPr>
                <w:rFonts w:ascii="mylotus" w:hAnsi="mylotus" w:cs="mylotus"/>
                <w:rtl/>
              </w:rPr>
              <w:t>-</w:t>
            </w:r>
            <w:r w:rsidRPr="00956A69">
              <w:rPr>
                <w:rFonts w:ascii="mylotus" w:hAnsi="mylotus" w:cs="mylotus" w:hint="eastAsia"/>
                <w:rtl/>
              </w:rPr>
              <w:t>المحجة</w:t>
            </w:r>
            <w:r w:rsidRPr="00956A69">
              <w:rPr>
                <w:rFonts w:ascii="mylotus" w:hAnsi="mylotus" w:cs="mylotus"/>
                <w:rtl/>
              </w:rPr>
              <w:t xml:space="preserve"> </w:t>
            </w:r>
            <w:r w:rsidRPr="00956A69">
              <w:rPr>
                <w:rFonts w:ascii="mylotus" w:hAnsi="mylotus" w:cs="mylotus" w:hint="eastAsia"/>
                <w:rtl/>
              </w:rPr>
              <w:t>البيضاء</w:t>
            </w:r>
          </w:p>
        </w:tc>
      </w:tr>
      <w:tr w:rsidR="001D5C95" w:rsidRPr="00956A69">
        <w:trPr>
          <w:cantSplit/>
          <w:jc w:val="center"/>
        </w:trPr>
        <w:tc>
          <w:tcPr>
            <w:tcW w:w="508" w:type="dxa"/>
          </w:tcPr>
          <w:p w:rsidR="001D5C95" w:rsidRPr="00956A69" w:rsidRDefault="001D5C95" w:rsidP="001D5C95">
            <w:pPr>
              <w:numPr>
                <w:ilvl w:val="0"/>
                <w:numId w:val="21"/>
              </w:numPr>
              <w:spacing w:line="216" w:lineRule="auto"/>
              <w:jc w:val="center"/>
              <w:rPr>
                <w:rFonts w:ascii="mylotus" w:hAnsi="mylotus" w:cs="mylotus"/>
              </w:rPr>
            </w:pPr>
          </w:p>
        </w:tc>
        <w:tc>
          <w:tcPr>
            <w:tcW w:w="2183"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hint="cs"/>
                <w:rtl/>
              </w:rPr>
              <w:t>مروج الذهب ومعادن الجوهر</w:t>
            </w:r>
          </w:p>
        </w:tc>
        <w:tc>
          <w:tcPr>
            <w:tcW w:w="4711" w:type="dxa"/>
          </w:tcPr>
          <w:p w:rsidR="001D5C95" w:rsidRPr="00956A69" w:rsidRDefault="001D5C95" w:rsidP="001D5C95">
            <w:pPr>
              <w:widowControl w:val="0"/>
              <w:tabs>
                <w:tab w:val="left" w:pos="1106"/>
              </w:tabs>
              <w:autoSpaceDE w:val="0"/>
              <w:autoSpaceDN w:val="0"/>
              <w:adjustRightInd w:val="0"/>
              <w:spacing w:line="216" w:lineRule="auto"/>
              <w:jc w:val="lowKashida"/>
              <w:rPr>
                <w:rFonts w:ascii="mylotus" w:hAnsi="mylotus" w:cs="mylotus" w:hint="cs"/>
              </w:rPr>
            </w:pPr>
            <w:r w:rsidRPr="00956A69">
              <w:rPr>
                <w:rFonts w:ascii="mylotus" w:hAnsi="mylotus" w:cs="mylotus" w:hint="cs"/>
                <w:rtl/>
              </w:rPr>
              <w:t>مؤلف</w:t>
            </w:r>
            <w:r w:rsidRPr="00956A69">
              <w:rPr>
                <w:rFonts w:ascii="mylotus" w:hAnsi="mylotus" w:cs="mylotus"/>
                <w:rtl/>
              </w:rPr>
              <w:t xml:space="preserve">: </w:t>
            </w:r>
            <w:r w:rsidRPr="00956A69">
              <w:rPr>
                <w:rFonts w:ascii="mylotus" w:hAnsi="mylotus" w:cs="mylotus" w:hint="eastAsia"/>
                <w:rtl/>
              </w:rPr>
              <w:t>أبو</w:t>
            </w:r>
            <w:r w:rsidRPr="00956A69">
              <w:rPr>
                <w:rFonts w:ascii="mylotus" w:hAnsi="mylotus" w:cs="mylotus"/>
                <w:rtl/>
              </w:rPr>
              <w:t xml:space="preserve"> </w:t>
            </w:r>
            <w:r w:rsidRPr="00956A69">
              <w:rPr>
                <w:rFonts w:ascii="mylotus" w:hAnsi="mylotus" w:cs="mylotus" w:hint="eastAsia"/>
                <w:rtl/>
              </w:rPr>
              <w:t>حسن</w:t>
            </w:r>
            <w:r w:rsidR="00F61B2D">
              <w:rPr>
                <w:rFonts w:ascii="mylotus" w:hAnsi="mylotus" w:cs="mylotus" w:hint="cs"/>
                <w:rtl/>
              </w:rPr>
              <w:t xml:space="preserve"> </w:t>
            </w:r>
            <w:r w:rsidRPr="00956A69">
              <w:rPr>
                <w:rFonts w:ascii="mylotus" w:hAnsi="mylotus" w:cs="mylotus" w:hint="eastAsia"/>
                <w:rtl/>
              </w:rPr>
              <w:t>مسعودي</w:t>
            </w:r>
            <w:r w:rsidRPr="00956A69">
              <w:rPr>
                <w:rFonts w:ascii="mylotus" w:hAnsi="mylotus" w:cs="mylotus" w:hint="cs"/>
                <w:rtl/>
              </w:rPr>
              <w:t>،</w:t>
            </w:r>
            <w:r w:rsidRPr="00956A69">
              <w:rPr>
                <w:rFonts w:ascii="mylotus" w:hAnsi="mylotus" w:cs="mylotus"/>
                <w:rtl/>
              </w:rPr>
              <w:t xml:space="preserve"> </w:t>
            </w:r>
            <w:r w:rsidRPr="00956A69">
              <w:rPr>
                <w:rFonts w:ascii="mylotus" w:hAnsi="mylotus" w:cs="mylotus" w:hint="eastAsia"/>
                <w:rtl/>
              </w:rPr>
              <w:t>تحقيق</w:t>
            </w:r>
            <w:r w:rsidRPr="00956A69">
              <w:rPr>
                <w:rFonts w:ascii="mylotus" w:hAnsi="mylotus" w:cs="mylotus"/>
                <w:rtl/>
              </w:rPr>
              <w:t xml:space="preserve">: </w:t>
            </w:r>
            <w:r w:rsidRPr="00956A69">
              <w:rPr>
                <w:rFonts w:ascii="mylotus" w:hAnsi="mylotus" w:cs="mylotus" w:hint="eastAsia"/>
                <w:rtl/>
              </w:rPr>
              <w:t>شارل</w:t>
            </w:r>
            <w:r w:rsidRPr="00956A69">
              <w:rPr>
                <w:rFonts w:ascii="mylotus" w:hAnsi="mylotus" w:cs="mylotus"/>
                <w:rtl/>
              </w:rPr>
              <w:t xml:space="preserve"> </w:t>
            </w:r>
            <w:r w:rsidRPr="00956A69">
              <w:rPr>
                <w:rFonts w:ascii="mylotus" w:hAnsi="mylotus" w:cs="mylotus" w:hint="eastAsia"/>
                <w:rtl/>
              </w:rPr>
              <w:t>بلا،</w:t>
            </w:r>
            <w:r w:rsidRPr="00956A69">
              <w:rPr>
                <w:rFonts w:ascii="mylotus" w:hAnsi="mylotus" w:cs="mylotus"/>
                <w:rtl/>
              </w:rPr>
              <w:t xml:space="preserve"> </w:t>
            </w:r>
            <w:r w:rsidRPr="00956A69">
              <w:rPr>
                <w:rFonts w:ascii="mylotus" w:hAnsi="mylotus" w:cs="mylotus" w:hint="eastAsia"/>
                <w:rtl/>
              </w:rPr>
              <w:t>منشورات</w:t>
            </w:r>
            <w:r w:rsidRPr="00956A69">
              <w:rPr>
                <w:rFonts w:ascii="mylotus" w:hAnsi="mylotus" w:cs="mylotus"/>
                <w:rtl/>
              </w:rPr>
              <w:t xml:space="preserve"> </w:t>
            </w:r>
            <w:r w:rsidRPr="00956A69">
              <w:rPr>
                <w:rFonts w:ascii="mylotus" w:hAnsi="mylotus" w:cs="mylotus" w:hint="eastAsia"/>
                <w:rtl/>
              </w:rPr>
              <w:t>الجامعة</w:t>
            </w:r>
            <w:r w:rsidRPr="00956A69">
              <w:rPr>
                <w:rFonts w:ascii="mylotus" w:hAnsi="mylotus" w:cs="mylotus"/>
                <w:rtl/>
              </w:rPr>
              <w:t xml:space="preserve"> </w:t>
            </w:r>
            <w:r w:rsidRPr="00956A69">
              <w:rPr>
                <w:rFonts w:ascii="mylotus" w:hAnsi="mylotus" w:cs="mylotus" w:hint="eastAsia"/>
                <w:rtl/>
              </w:rPr>
              <w:t>اللبنانية</w:t>
            </w:r>
            <w:r w:rsidRPr="00956A69">
              <w:rPr>
                <w:rFonts w:ascii="mylotus" w:hAnsi="mylotus" w:cs="mylotus"/>
                <w:rtl/>
              </w:rPr>
              <w:t xml:space="preserve"> 1979</w:t>
            </w:r>
            <w:r w:rsidRPr="00956A69">
              <w:rPr>
                <w:rFonts w:ascii="mylotus" w:hAnsi="mylotus" w:cs="mylotus" w:hint="cs"/>
                <w:rtl/>
              </w:rPr>
              <w:t>م.</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مستدرك الوسائل ومستنبط المسائل</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ميرزا </w:t>
            </w:r>
            <w:r w:rsidR="001D5C95" w:rsidRPr="00956A69">
              <w:rPr>
                <w:rFonts w:ascii="mylotus" w:hAnsi="mylotus" w:cs="mylotus"/>
                <w:rtl/>
              </w:rPr>
              <w:t>نوري</w:t>
            </w:r>
            <w:r w:rsidR="001D5C95" w:rsidRPr="00956A69">
              <w:rPr>
                <w:rFonts w:ascii="mylotus" w:hAnsi="mylotus" w:cs="mylotus"/>
                <w:rtl/>
              </w:rPr>
              <w:cr/>
              <w:t>، تحقيق: مؤسسة آل البيت عليهم السلام لإحياء التراث</w:t>
            </w:r>
            <w:r w:rsidR="001D5C95" w:rsidRPr="00956A69">
              <w:rPr>
                <w:rFonts w:ascii="mylotus" w:hAnsi="mylotus" w:cs="mylotus"/>
                <w:rtl/>
              </w:rPr>
              <w:cr/>
              <w:t xml:space="preserve">، </w:t>
            </w:r>
            <w:r>
              <w:rPr>
                <w:rFonts w:ascii="mylotus" w:hAnsi="mylotus" w:cs="mylotus" w:hint="cs"/>
                <w:rtl/>
              </w:rPr>
              <w:t>چاپ</w:t>
            </w:r>
            <w:r>
              <w:rPr>
                <w:rFonts w:ascii="mylotus" w:hAnsi="mylotus" w:cs="mylotus"/>
                <w:rtl/>
              </w:rPr>
              <w:t>: أو</w:t>
            </w:r>
            <w:r>
              <w:rPr>
                <w:rFonts w:ascii="mylotus" w:hAnsi="mylotus" w:cs="mylotus" w:hint="cs"/>
                <w:rtl/>
              </w:rPr>
              <w:t>ل</w:t>
            </w:r>
            <w:r>
              <w:rPr>
                <w:rFonts w:ascii="mylotus" w:hAnsi="mylotus" w:cs="mylotus"/>
                <w:rtl/>
              </w:rPr>
              <w:t xml:space="preserve"> </w:t>
            </w:r>
            <w:r>
              <w:rPr>
                <w:rFonts w:ascii="mylotus" w:hAnsi="mylotus" w:cs="mylotus" w:hint="cs"/>
                <w:rtl/>
              </w:rPr>
              <w:t>ت</w:t>
            </w:r>
            <w:r w:rsidR="001D5C95" w:rsidRPr="00956A69">
              <w:rPr>
                <w:rFonts w:ascii="mylotus" w:hAnsi="mylotus" w:cs="mylotus"/>
                <w:rtl/>
              </w:rPr>
              <w:t>حق</w:t>
            </w:r>
            <w:r>
              <w:rPr>
                <w:rFonts w:ascii="mylotus" w:hAnsi="mylotus" w:cs="mylotus" w:hint="cs"/>
                <w:rtl/>
              </w:rPr>
              <w:t>ی</w:t>
            </w:r>
            <w:r>
              <w:rPr>
                <w:rFonts w:ascii="mylotus" w:hAnsi="mylotus" w:cs="mylotus"/>
                <w:rtl/>
              </w:rPr>
              <w:t>ق</w:t>
            </w:r>
            <w:r>
              <w:rPr>
                <w:rFonts w:ascii="mylotus" w:hAnsi="mylotus" w:cs="mylotus" w:hint="cs"/>
                <w:rtl/>
              </w:rPr>
              <w:t xml:space="preserve"> شده</w:t>
            </w:r>
            <w:r w:rsidR="001D5C95" w:rsidRPr="00956A69">
              <w:rPr>
                <w:rFonts w:ascii="mylotus" w:hAnsi="mylotus" w:cs="mylotus"/>
                <w:rtl/>
              </w:rPr>
              <w:cr/>
              <w:t xml:space="preserve">، </w:t>
            </w:r>
            <w:r>
              <w:rPr>
                <w:rFonts w:ascii="mylotus" w:hAnsi="mylotus" w:cs="mylotus" w:hint="cs"/>
                <w:rtl/>
              </w:rPr>
              <w:t>سال نشر</w:t>
            </w:r>
            <w:r>
              <w:rPr>
                <w:rFonts w:ascii="mylotus" w:hAnsi="mylotus" w:cs="mylotus"/>
                <w:rtl/>
              </w:rPr>
              <w:t xml:space="preserve">: 1408 - </w:t>
            </w:r>
            <w:smartTag w:uri="urn:schemas-microsoft-com:office:smarttags" w:element="metricconverter">
              <w:smartTagPr>
                <w:attr w:name="ProductID" w:val="1987 م"/>
              </w:smartTagPr>
              <w:r>
                <w:rPr>
                  <w:rFonts w:ascii="mylotus" w:hAnsi="mylotus" w:cs="mylotus"/>
                  <w:rtl/>
                </w:rPr>
                <w:t>1987 م</w:t>
              </w:r>
            </w:smartTag>
            <w:r>
              <w:rPr>
                <w:rFonts w:ascii="mylotus" w:hAnsi="mylotus" w:cs="mylotus"/>
                <w:rtl/>
              </w:rPr>
              <w:cr/>
              <w:t xml:space="preserve">، </w:t>
            </w:r>
            <w:r w:rsidR="001D5C95" w:rsidRPr="00956A69">
              <w:rPr>
                <w:rFonts w:ascii="mylotus" w:hAnsi="mylotus" w:cs="mylotus"/>
                <w:rtl/>
              </w:rPr>
              <w:t>ناشر: مؤسسة آل البيت عليهم السلام لإحياء التراث - بيروت - لبنان</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مستدرك سفينة البحار</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sz w:val="26"/>
                <w:szCs w:val="26"/>
                <w:rtl/>
              </w:rPr>
              <w:t xml:space="preserve">مؤلف: شيخ علي نمازي </w:t>
            </w:r>
            <w:r w:rsidR="001D5C95" w:rsidRPr="00956A69">
              <w:rPr>
                <w:rFonts w:ascii="mylotus" w:hAnsi="mylotus" w:cs="mylotus"/>
                <w:sz w:val="26"/>
                <w:szCs w:val="26"/>
                <w:rtl/>
              </w:rPr>
              <w:t>ش</w:t>
            </w:r>
            <w:r>
              <w:rPr>
                <w:rFonts w:ascii="mylotus" w:hAnsi="mylotus" w:cs="mylotus"/>
                <w:sz w:val="26"/>
                <w:szCs w:val="26"/>
                <w:rtl/>
              </w:rPr>
              <w:t>اهرودي</w:t>
            </w:r>
            <w:r>
              <w:rPr>
                <w:rFonts w:ascii="mylotus" w:hAnsi="mylotus" w:cs="mylotus"/>
                <w:sz w:val="26"/>
                <w:szCs w:val="26"/>
                <w:rtl/>
              </w:rPr>
              <w:cr/>
              <w:t xml:space="preserve">، تحقيق: تحقيق وتصحيح: شيخ حسن بن علي </w:t>
            </w:r>
            <w:r w:rsidR="001D5C95" w:rsidRPr="00956A69">
              <w:rPr>
                <w:rFonts w:ascii="mylotus" w:hAnsi="mylotus" w:cs="mylotus"/>
                <w:sz w:val="26"/>
                <w:szCs w:val="26"/>
                <w:rtl/>
              </w:rPr>
              <w:t>نمازي</w:t>
            </w:r>
            <w:r w:rsidR="001D5C95" w:rsidRPr="00956A69">
              <w:rPr>
                <w:rFonts w:ascii="mylotus" w:hAnsi="mylotus" w:cs="mylotus"/>
                <w:sz w:val="26"/>
                <w:szCs w:val="26"/>
                <w:rtl/>
              </w:rPr>
              <w:cr/>
              <w:t xml:space="preserve">، </w:t>
            </w:r>
            <w:r>
              <w:rPr>
                <w:rFonts w:ascii="mylotus" w:hAnsi="mylotus" w:cs="mylotus" w:hint="cs"/>
                <w:sz w:val="26"/>
                <w:szCs w:val="26"/>
                <w:rtl/>
              </w:rPr>
              <w:t>سال نشر</w:t>
            </w:r>
            <w:r>
              <w:rPr>
                <w:rFonts w:ascii="mylotus" w:hAnsi="mylotus" w:cs="mylotus"/>
                <w:sz w:val="26"/>
                <w:szCs w:val="26"/>
                <w:rtl/>
              </w:rPr>
              <w:t>: 1418</w:t>
            </w:r>
            <w:r>
              <w:rPr>
                <w:rFonts w:ascii="mylotus" w:hAnsi="mylotus" w:cs="mylotus"/>
                <w:sz w:val="26"/>
                <w:szCs w:val="26"/>
                <w:rtl/>
              </w:rPr>
              <w:cr/>
              <w:t xml:space="preserve">، </w:t>
            </w:r>
            <w:r w:rsidR="001D5C95" w:rsidRPr="00956A69">
              <w:rPr>
                <w:rFonts w:ascii="mylotus" w:hAnsi="mylotus" w:cs="mylotus"/>
                <w:sz w:val="26"/>
                <w:szCs w:val="26"/>
                <w:rtl/>
              </w:rPr>
              <w:t>ناشر: مؤسسة النشر الإسلامي التابعة لجماعة المدرسين بقم المشرفة</w:t>
            </w:r>
            <w:r w:rsidR="001D5C95" w:rsidRPr="00956A69">
              <w:rPr>
                <w:rFonts w:ascii="mylotus" w:hAnsi="mylotus" w:cs="mylotus"/>
                <w:sz w:val="26"/>
                <w:szCs w:val="26"/>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مستدرك نهج البلاغة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Pr>
            </w:pPr>
            <w:r>
              <w:rPr>
                <w:rFonts w:ascii="mylotus" w:hAnsi="mylotus" w:cs="mylotus" w:hint="cs"/>
                <w:rtl/>
              </w:rPr>
              <w:t xml:space="preserve">مؤلف: هادي كاشف الغطاء، </w:t>
            </w:r>
            <w:r w:rsidR="001D5C95" w:rsidRPr="00956A69">
              <w:rPr>
                <w:rFonts w:ascii="mylotus" w:hAnsi="mylotus" w:cs="mylotus" w:hint="cs"/>
                <w:rtl/>
              </w:rPr>
              <w:t xml:space="preserve">متوفى 1361هـ، </w:t>
            </w:r>
            <w:r>
              <w:rPr>
                <w:rFonts w:ascii="mylotus" w:hAnsi="mylotus" w:cs="mylotus" w:hint="cs"/>
                <w:rtl/>
              </w:rPr>
              <w:t xml:space="preserve">چاپ </w:t>
            </w:r>
            <w:r w:rsidR="001D5C95" w:rsidRPr="00956A69">
              <w:rPr>
                <w:rFonts w:ascii="mylotus" w:hAnsi="mylotus" w:cs="mylotus" w:hint="cs"/>
                <w:rtl/>
              </w:rPr>
              <w:t>نجف</w:t>
            </w:r>
            <w:r w:rsidR="001D5C95" w:rsidRPr="00956A69">
              <w:rPr>
                <w:rFonts w:ascii="mylotus" w:hAnsi="mylotus" w:cs="mylotus" w:hint="cs"/>
              </w:rPr>
              <w:t xml:space="preserve"> 1354</w:t>
            </w:r>
            <w:r w:rsidR="001D5C95" w:rsidRPr="00956A69">
              <w:rPr>
                <w:rFonts w:ascii="mylotus" w:hAnsi="mylotus" w:cs="mylotus" w:hint="cs"/>
                <w:rtl/>
              </w:rPr>
              <w:t>هـ</w:t>
            </w:r>
            <w:r w:rsidR="001D5C95" w:rsidRPr="00956A69">
              <w:rPr>
                <w:rFonts w:ascii="mylotus" w:hAnsi="mylotus" w:cs="mylotus" w:hint="cs"/>
              </w:rP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مستدركات علم رجال الحديث</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شيخ علي نمازي </w:t>
            </w:r>
            <w:r w:rsidR="001D5C95" w:rsidRPr="00956A69">
              <w:rPr>
                <w:rFonts w:ascii="mylotus" w:hAnsi="mylotus" w:cs="mylotus"/>
                <w:rtl/>
              </w:rPr>
              <w:t>شاهرودي</w:t>
            </w:r>
            <w:r w:rsidR="001D5C95" w:rsidRPr="00956A69">
              <w:rPr>
                <w:rFonts w:ascii="mylotus" w:hAnsi="mylotus" w:cs="mylotus"/>
                <w:rtl/>
              </w:rPr>
              <w:cr/>
              <w:t xml:space="preserve">، </w:t>
            </w:r>
            <w:r>
              <w:rPr>
                <w:rFonts w:ascii="mylotus" w:hAnsi="mylotus" w:cs="mylotus" w:hint="cs"/>
                <w:rtl/>
              </w:rPr>
              <w:t>چاپ</w:t>
            </w:r>
            <w:r>
              <w:rPr>
                <w:rFonts w:ascii="mylotus" w:hAnsi="mylotus" w:cs="mylotus"/>
                <w:rtl/>
              </w:rPr>
              <w:t>: أول</w:t>
            </w:r>
            <w:r w:rsidR="001D5C95" w:rsidRPr="00956A69">
              <w:rPr>
                <w:rFonts w:ascii="mylotus" w:hAnsi="mylotus" w:cs="mylotus"/>
                <w:rtl/>
              </w:rPr>
              <w:t xml:space="preserve">، </w:t>
            </w:r>
            <w:r>
              <w:rPr>
                <w:rFonts w:ascii="mylotus" w:hAnsi="mylotus" w:cs="mylotus" w:hint="cs"/>
                <w:rtl/>
              </w:rPr>
              <w:t>سال نشر</w:t>
            </w:r>
            <w:r w:rsidR="001D5C95" w:rsidRPr="00956A69">
              <w:rPr>
                <w:rFonts w:ascii="mylotus" w:hAnsi="mylotus" w:cs="mylotus"/>
                <w:rtl/>
              </w:rPr>
              <w:t>: ربيع الآخر 1412</w:t>
            </w:r>
            <w:r w:rsidR="001D5C95" w:rsidRPr="00956A69">
              <w:rPr>
                <w:rFonts w:ascii="mylotus" w:hAnsi="mylotus" w:cs="mylotus"/>
                <w:rtl/>
              </w:rPr>
              <w:cr/>
              <w:t xml:space="preserve">، </w:t>
            </w:r>
            <w:r>
              <w:rPr>
                <w:rFonts w:ascii="mylotus" w:hAnsi="mylotus" w:cs="mylotus" w:hint="cs"/>
                <w:rtl/>
              </w:rPr>
              <w:t>چاپخانه</w:t>
            </w:r>
            <w:r>
              <w:rPr>
                <w:rFonts w:ascii="mylotus" w:hAnsi="mylotus" w:cs="mylotus"/>
                <w:rtl/>
              </w:rPr>
              <w:t xml:space="preserve">: شفق - </w:t>
            </w:r>
            <w:r>
              <w:rPr>
                <w:rFonts w:ascii="mylotus" w:hAnsi="mylotus" w:cs="mylotus" w:hint="cs"/>
                <w:rtl/>
              </w:rPr>
              <w:t>ت</w:t>
            </w:r>
            <w:r w:rsidR="001D5C95" w:rsidRPr="00956A69">
              <w:rPr>
                <w:rFonts w:ascii="mylotus" w:hAnsi="mylotus" w:cs="mylotus"/>
                <w:rtl/>
              </w:rPr>
              <w:t>هران</w:t>
            </w:r>
            <w:r w:rsidR="001D5C95" w:rsidRPr="00956A69">
              <w:rPr>
                <w:rFonts w:ascii="mylotus" w:hAnsi="mylotus" w:cs="mylotus"/>
                <w:rtl/>
              </w:rPr>
              <w:cr/>
            </w:r>
            <w:r>
              <w:rPr>
                <w:rFonts w:ascii="mylotus" w:hAnsi="mylotus" w:cs="mylotus"/>
                <w:rtl/>
              </w:rPr>
              <w:t xml:space="preserve">، </w:t>
            </w:r>
            <w:r w:rsidR="001D5C95" w:rsidRPr="00956A69">
              <w:rPr>
                <w:rFonts w:ascii="mylotus" w:hAnsi="mylotus" w:cs="mylotus"/>
                <w:rtl/>
              </w:rPr>
              <w:t>ناشر: ابن المؤلف</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مستند الشيعة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sz w:val="26"/>
                <w:szCs w:val="26"/>
                <w:rtl/>
              </w:rPr>
              <w:t xml:space="preserve">مؤلف: محقق </w:t>
            </w:r>
            <w:r w:rsidR="001D5C95" w:rsidRPr="00956A69">
              <w:rPr>
                <w:rFonts w:ascii="mylotus" w:hAnsi="mylotus" w:cs="mylotus"/>
                <w:sz w:val="26"/>
                <w:szCs w:val="26"/>
                <w:rtl/>
              </w:rPr>
              <w:t>نراقي</w:t>
            </w:r>
            <w:r w:rsidR="001D5C95" w:rsidRPr="00956A69">
              <w:rPr>
                <w:rFonts w:ascii="mylotus" w:hAnsi="mylotus" w:cs="mylotus"/>
                <w:sz w:val="26"/>
                <w:szCs w:val="26"/>
                <w:rtl/>
              </w:rPr>
              <w:cr/>
              <w:t>، تحقيق: مؤسسة آل البيت عليهم السل</w:t>
            </w:r>
            <w:r>
              <w:rPr>
                <w:rFonts w:ascii="mylotus" w:hAnsi="mylotus" w:cs="mylotus"/>
                <w:sz w:val="26"/>
                <w:szCs w:val="26"/>
                <w:rtl/>
              </w:rPr>
              <w:t>ام لإحياء التراث - مشهد مقدس</w:t>
            </w:r>
            <w:r w:rsidR="001D5C95" w:rsidRPr="00956A69">
              <w:rPr>
                <w:rFonts w:ascii="mylotus" w:hAnsi="mylotus" w:cs="mylotus"/>
                <w:sz w:val="26"/>
                <w:szCs w:val="26"/>
                <w:rtl/>
              </w:rPr>
              <w:t xml:space="preserve">، </w:t>
            </w:r>
            <w:r>
              <w:rPr>
                <w:rFonts w:ascii="mylotus" w:hAnsi="mylotus" w:cs="mylotus" w:hint="cs"/>
                <w:sz w:val="26"/>
                <w:szCs w:val="26"/>
                <w:rtl/>
              </w:rPr>
              <w:t>چاپ</w:t>
            </w:r>
            <w:r>
              <w:rPr>
                <w:rFonts w:ascii="mylotus" w:hAnsi="mylotus" w:cs="mylotus"/>
                <w:sz w:val="26"/>
                <w:szCs w:val="26"/>
                <w:rtl/>
              </w:rPr>
              <w:t>: أول</w:t>
            </w:r>
            <w:r w:rsidR="001D5C95" w:rsidRPr="00956A69">
              <w:rPr>
                <w:rFonts w:ascii="mylotus" w:hAnsi="mylotus" w:cs="mylotus"/>
                <w:sz w:val="26"/>
                <w:szCs w:val="26"/>
                <w:rtl/>
              </w:rPr>
              <w:cr/>
              <w:t xml:space="preserve">، </w:t>
            </w:r>
            <w:r>
              <w:rPr>
                <w:rFonts w:ascii="mylotus" w:hAnsi="mylotus" w:cs="mylotus" w:hint="cs"/>
                <w:sz w:val="26"/>
                <w:szCs w:val="26"/>
                <w:rtl/>
              </w:rPr>
              <w:t>سال نشر</w:t>
            </w:r>
            <w:r w:rsidR="001D5C95" w:rsidRPr="00956A69">
              <w:rPr>
                <w:rFonts w:ascii="mylotus" w:hAnsi="mylotus" w:cs="mylotus"/>
                <w:sz w:val="26"/>
                <w:szCs w:val="26"/>
                <w:rtl/>
              </w:rPr>
              <w:t>: ربيع الأول 1415</w:t>
            </w:r>
            <w:r w:rsidR="001D5C95" w:rsidRPr="00956A69">
              <w:rPr>
                <w:rFonts w:ascii="mylotus" w:hAnsi="mylotus" w:cs="mylotus"/>
                <w:sz w:val="26"/>
                <w:szCs w:val="26"/>
                <w:rtl/>
              </w:rPr>
              <w:cr/>
              <w:t xml:space="preserve">، </w:t>
            </w:r>
            <w:r>
              <w:rPr>
                <w:rFonts w:ascii="mylotus" w:hAnsi="mylotus" w:cs="mylotus" w:hint="cs"/>
                <w:sz w:val="26"/>
                <w:szCs w:val="26"/>
                <w:rtl/>
              </w:rPr>
              <w:t>چاپخانه</w:t>
            </w:r>
            <w:r>
              <w:rPr>
                <w:rFonts w:ascii="mylotus" w:hAnsi="mylotus" w:cs="mylotus"/>
                <w:sz w:val="26"/>
                <w:szCs w:val="26"/>
                <w:rtl/>
              </w:rPr>
              <w:t>: ستار</w:t>
            </w:r>
            <w:r>
              <w:rPr>
                <w:rFonts w:ascii="mylotus" w:hAnsi="mylotus" w:cs="mylotus" w:hint="cs"/>
                <w:sz w:val="26"/>
                <w:szCs w:val="26"/>
                <w:rtl/>
              </w:rPr>
              <w:t>ه</w:t>
            </w:r>
            <w:r>
              <w:rPr>
                <w:rFonts w:ascii="mylotus" w:hAnsi="mylotus" w:cs="mylotus"/>
                <w:sz w:val="26"/>
                <w:szCs w:val="26"/>
                <w:rtl/>
              </w:rPr>
              <w:t xml:space="preserve"> - قم</w:t>
            </w:r>
            <w:r>
              <w:rPr>
                <w:rFonts w:ascii="mylotus" w:hAnsi="mylotus" w:cs="mylotus"/>
                <w:sz w:val="26"/>
                <w:szCs w:val="26"/>
                <w:rtl/>
              </w:rPr>
              <w:cr/>
              <w:t xml:space="preserve">، </w:t>
            </w:r>
            <w:r w:rsidR="001D5C95" w:rsidRPr="00956A69">
              <w:rPr>
                <w:rFonts w:ascii="mylotus" w:hAnsi="mylotus" w:cs="mylotus"/>
                <w:sz w:val="26"/>
                <w:szCs w:val="26"/>
                <w:rtl/>
              </w:rPr>
              <w:t>ناشر: مؤسسة آل البيت عليهم السلام لإحياء التراث - قم</w:t>
            </w:r>
            <w:r w:rsidR="001D5C95" w:rsidRPr="00956A69">
              <w:rPr>
                <w:rFonts w:ascii="mylotus" w:hAnsi="mylotus" w:cs="mylotus"/>
                <w:sz w:val="26"/>
                <w:szCs w:val="26"/>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مسند الإمام الرضا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w:t>
            </w:r>
            <w:r w:rsidR="001D5C95" w:rsidRPr="00956A69">
              <w:rPr>
                <w:rFonts w:ascii="mylotus" w:hAnsi="mylotus" w:cs="mylotus"/>
                <w:rtl/>
              </w:rPr>
              <w:t xml:space="preserve">شيخ عزيز الله </w:t>
            </w:r>
            <w:r>
              <w:rPr>
                <w:rFonts w:ascii="mylotus" w:hAnsi="mylotus" w:cs="mylotus"/>
                <w:rtl/>
              </w:rPr>
              <w:t>عطاردي</w:t>
            </w:r>
            <w:r>
              <w:rPr>
                <w:rFonts w:ascii="mylotus" w:hAnsi="mylotus" w:cs="mylotus"/>
                <w:rtl/>
              </w:rPr>
              <w:cr/>
              <w:t xml:space="preserve">، تحقيق: تجميع وترتيب: شيخ عزيز الله عطاردي </w:t>
            </w:r>
            <w:r w:rsidR="001D5C95" w:rsidRPr="00956A69">
              <w:rPr>
                <w:rFonts w:ascii="mylotus" w:hAnsi="mylotus" w:cs="mylotus"/>
                <w:rtl/>
              </w:rPr>
              <w:t>خبوشاني</w:t>
            </w:r>
            <w:r w:rsidR="001D5C95" w:rsidRPr="00956A69">
              <w:rPr>
                <w:rFonts w:ascii="mylotus" w:hAnsi="mylotus" w:cs="mylotus"/>
                <w:rtl/>
              </w:rPr>
              <w:cr/>
              <w:t xml:space="preserve">، </w:t>
            </w:r>
            <w:r>
              <w:rPr>
                <w:rFonts w:ascii="mylotus" w:hAnsi="mylotus" w:cs="mylotus" w:hint="cs"/>
                <w:rtl/>
              </w:rPr>
              <w:t>سال نشر</w:t>
            </w:r>
            <w:r>
              <w:rPr>
                <w:rFonts w:ascii="mylotus" w:hAnsi="mylotus" w:cs="mylotus"/>
                <w:rtl/>
              </w:rPr>
              <w:t>: ربيع الآخر 1406</w:t>
            </w:r>
            <w:r>
              <w:rPr>
                <w:rFonts w:ascii="mylotus" w:hAnsi="mylotus" w:cs="mylotus"/>
                <w:rtl/>
              </w:rPr>
              <w:cr/>
              <w:t xml:space="preserve">، </w:t>
            </w:r>
            <w:r>
              <w:rPr>
                <w:rFonts w:ascii="mylotus" w:hAnsi="mylotus" w:cs="mylotus" w:hint="cs"/>
                <w:rtl/>
              </w:rPr>
              <w:t>چاپخانه</w:t>
            </w:r>
            <w:r>
              <w:rPr>
                <w:rFonts w:ascii="mylotus" w:hAnsi="mylotus" w:cs="mylotus"/>
                <w:rtl/>
              </w:rPr>
              <w:t>: مؤسسة طبع ونشر آستان قدس رضوي</w:t>
            </w:r>
            <w:r>
              <w:rPr>
                <w:rFonts w:ascii="mylotus" w:hAnsi="mylotus" w:cs="mylotus"/>
                <w:rtl/>
              </w:rPr>
              <w:cr/>
              <w:t xml:space="preserve">، </w:t>
            </w:r>
            <w:r w:rsidR="001D5C95" w:rsidRPr="00956A69">
              <w:rPr>
                <w:rFonts w:ascii="mylotus" w:hAnsi="mylotus" w:cs="mylotus"/>
                <w:rtl/>
              </w:rPr>
              <w:t>ناشر: المؤتمر العالمي الإمام الرضا (ع)</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مشارق الشموس في شرح الدروس</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w:t>
            </w:r>
            <w:r w:rsidR="00F61B2D">
              <w:rPr>
                <w:rFonts w:ascii="mylotus" w:hAnsi="mylotus" w:cs="mylotus"/>
                <w:rtl/>
              </w:rPr>
              <w:t>ؤلف: محقق خوانساري</w:t>
            </w:r>
            <w:r w:rsidR="00F61B2D">
              <w:rPr>
                <w:rFonts w:ascii="mylotus" w:hAnsi="mylotus" w:cs="mylotus"/>
                <w:rtl/>
              </w:rPr>
              <w:cr/>
              <w:t xml:space="preserve">، </w:t>
            </w:r>
            <w:r w:rsidRPr="00956A69">
              <w:rPr>
                <w:rFonts w:ascii="mylotus" w:hAnsi="mylotus" w:cs="mylotus"/>
                <w:rtl/>
              </w:rPr>
              <w:t>ناشر: مؤسسة آل البيت عليهم السلام لإحياء التراث</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مشرعة بحار الأنوار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hint="cs"/>
              </w:rPr>
            </w:pPr>
            <w:r w:rsidRPr="00956A69">
              <w:rPr>
                <w:rFonts w:ascii="mylotus" w:hAnsi="mylotus" w:cs="mylotus"/>
                <w:rtl/>
              </w:rPr>
              <w:t>مؤلف:</w:t>
            </w:r>
            <w:r w:rsidRPr="00956A69">
              <w:rPr>
                <w:rFonts w:ascii="mylotus" w:hAnsi="mylotus" w:cs="mylotus" w:hint="cs"/>
                <w:rtl/>
              </w:rPr>
              <w:t xml:space="preserve"> </w:t>
            </w:r>
            <w:r w:rsidRPr="00956A69">
              <w:rPr>
                <w:rFonts w:ascii="mylotus" w:hAnsi="mylotus" w:cs="mylotus"/>
                <w:rtl/>
              </w:rPr>
              <w:t>شيخ محمد آصف مُحسن</w:t>
            </w:r>
            <w:r w:rsidRPr="00956A69">
              <w:rPr>
                <w:rFonts w:ascii="mylotus" w:hAnsi="mylotus" w:cs="mylotus" w:hint="cs"/>
                <w:rtl/>
              </w:rPr>
              <w:t>ي،</w:t>
            </w:r>
            <w:r w:rsidRPr="00956A69">
              <w:rPr>
                <w:rFonts w:hint="cs"/>
                <w:rtl/>
              </w:rPr>
              <w:t xml:space="preserve"> </w:t>
            </w:r>
            <w:r w:rsidRPr="00956A69">
              <w:rPr>
                <w:rFonts w:ascii="mylotus" w:hAnsi="mylotus" w:cs="mylotus"/>
                <w:rtl/>
              </w:rPr>
              <w:t>ناشر :مؤسسة العارف للمطبوعات</w:t>
            </w:r>
            <w:r w:rsidRPr="00956A69">
              <w:rPr>
                <w:rFonts w:ascii="mylotus" w:hAnsi="mylotus" w:cs="mylotus" w:hint="cs"/>
                <w:rtl/>
              </w:rPr>
              <w:t xml:space="preserve"> بيروت، لبنان.</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مشكاة الأنوار في غرر الأخبار</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علي </w:t>
            </w:r>
            <w:r w:rsidR="001D5C95" w:rsidRPr="00956A69">
              <w:rPr>
                <w:rFonts w:ascii="mylotus" w:hAnsi="mylotus" w:cs="mylotus"/>
                <w:rtl/>
              </w:rPr>
              <w:t>طبرسي</w:t>
            </w:r>
            <w:r w:rsidR="001D5C95" w:rsidRPr="00956A69">
              <w:rPr>
                <w:rFonts w:ascii="mylotus" w:hAnsi="mylotus" w:cs="mylotus"/>
                <w:rtl/>
              </w:rPr>
              <w:cr/>
              <w:t>، تحقيق: مهدي هوشمند</w:t>
            </w:r>
            <w:r w:rsidR="001D5C95" w:rsidRPr="00956A69">
              <w:rPr>
                <w:rFonts w:ascii="mylotus" w:hAnsi="mylotus" w:cs="mylotus"/>
                <w:rtl/>
              </w:rPr>
              <w:cr/>
              <w:t xml:space="preserve">، </w:t>
            </w:r>
            <w:r>
              <w:rPr>
                <w:rFonts w:ascii="mylotus" w:hAnsi="mylotus" w:cs="mylotus" w:hint="cs"/>
                <w:rtl/>
              </w:rPr>
              <w:t>چاپ</w:t>
            </w:r>
            <w:r w:rsidR="001D5C95" w:rsidRPr="00956A69">
              <w:rPr>
                <w:rFonts w:ascii="mylotus" w:hAnsi="mylotus" w:cs="mylotus"/>
                <w:rtl/>
              </w:rPr>
              <w:t>:</w:t>
            </w:r>
            <w:r>
              <w:rPr>
                <w:rFonts w:ascii="mylotus" w:hAnsi="mylotus" w:cs="mylotus"/>
                <w:rtl/>
              </w:rPr>
              <w:t xml:space="preserve"> أول</w:t>
            </w:r>
            <w:r w:rsidR="001D5C95" w:rsidRPr="00956A69">
              <w:rPr>
                <w:rFonts w:ascii="mylotus" w:hAnsi="mylotus" w:cs="mylotus"/>
                <w:rtl/>
              </w:rPr>
              <w:cr/>
              <w:t xml:space="preserve">، </w:t>
            </w:r>
            <w:r>
              <w:rPr>
                <w:rFonts w:ascii="mylotus" w:hAnsi="mylotus" w:cs="mylotus" w:hint="cs"/>
                <w:rtl/>
              </w:rPr>
              <w:t>سال نشر</w:t>
            </w:r>
            <w:r>
              <w:rPr>
                <w:rFonts w:ascii="mylotus" w:hAnsi="mylotus" w:cs="mylotus"/>
                <w:rtl/>
              </w:rPr>
              <w:t>: 1418</w:t>
            </w:r>
            <w:r>
              <w:rPr>
                <w:rFonts w:ascii="mylotus" w:hAnsi="mylotus" w:cs="mylotus"/>
                <w:rtl/>
              </w:rPr>
              <w:cr/>
              <w:t xml:space="preserve">، </w:t>
            </w:r>
            <w:r>
              <w:rPr>
                <w:rFonts w:ascii="mylotus" w:hAnsi="mylotus" w:cs="mylotus" w:hint="cs"/>
                <w:rtl/>
              </w:rPr>
              <w:t>چاپخانه</w:t>
            </w:r>
            <w:r>
              <w:rPr>
                <w:rFonts w:ascii="mylotus" w:hAnsi="mylotus" w:cs="mylotus"/>
                <w:rtl/>
              </w:rPr>
              <w:t>: دار الحديث</w:t>
            </w:r>
            <w:r>
              <w:rPr>
                <w:rFonts w:ascii="mylotus" w:hAnsi="mylotus" w:cs="mylotus"/>
                <w:rtl/>
              </w:rPr>
              <w:cr/>
              <w:t xml:space="preserve">، </w:t>
            </w:r>
            <w:r w:rsidR="001D5C95" w:rsidRPr="00956A69">
              <w:rPr>
                <w:rFonts w:ascii="mylotus" w:hAnsi="mylotus" w:cs="mylotus"/>
                <w:rtl/>
              </w:rPr>
              <w:t>ناشر: دار الحديث</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مصباح الفقيه</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hint="cs"/>
                <w:rtl/>
              </w:rPr>
              <w:t>م</w:t>
            </w:r>
            <w:r>
              <w:rPr>
                <w:rFonts w:ascii="mylotus" w:hAnsi="mylotus" w:cs="mylotus"/>
                <w:rtl/>
              </w:rPr>
              <w:t xml:space="preserve">ؤلف: آقا رضا </w:t>
            </w:r>
            <w:r w:rsidR="001D5C95" w:rsidRPr="00956A69">
              <w:rPr>
                <w:rFonts w:ascii="mylotus" w:hAnsi="mylotus" w:cs="mylotus"/>
                <w:rtl/>
              </w:rPr>
              <w:t>همداني</w:t>
            </w:r>
            <w:r w:rsidR="001D5C95" w:rsidRPr="00956A69">
              <w:rPr>
                <w:rFonts w:ascii="mylotus" w:hAnsi="mylotus" w:cs="mylotus"/>
                <w:rtl/>
              </w:rPr>
              <w:cr/>
              <w:t xml:space="preserve">، </w:t>
            </w:r>
            <w:r>
              <w:rPr>
                <w:rFonts w:ascii="mylotus" w:hAnsi="mylotus" w:cs="mylotus" w:hint="cs"/>
                <w:rtl/>
              </w:rPr>
              <w:t>چاپخانه</w:t>
            </w:r>
            <w:r>
              <w:rPr>
                <w:rFonts w:ascii="mylotus" w:hAnsi="mylotus" w:cs="mylotus"/>
                <w:rtl/>
              </w:rPr>
              <w:t>: حيدري</w:t>
            </w:r>
            <w:r>
              <w:rPr>
                <w:rFonts w:ascii="mylotus" w:hAnsi="mylotus" w:cs="mylotus"/>
                <w:rtl/>
              </w:rPr>
              <w:cr/>
              <w:t xml:space="preserve">، ناشر: منشورات مكتبة الصدر - </w:t>
            </w:r>
            <w:r>
              <w:rPr>
                <w:rFonts w:ascii="mylotus" w:hAnsi="mylotus" w:cs="mylotus" w:hint="cs"/>
                <w:rtl/>
              </w:rPr>
              <w:t>ت</w:t>
            </w:r>
            <w:r w:rsidR="001D5C95" w:rsidRPr="00956A69">
              <w:rPr>
                <w:rFonts w:ascii="mylotus" w:hAnsi="mylotus" w:cs="mylotus"/>
                <w:rtl/>
              </w:rPr>
              <w:t>هران</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معالم المدرستين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سيد مرتضى </w:t>
            </w:r>
            <w:r w:rsidR="001D5C95" w:rsidRPr="00956A69">
              <w:rPr>
                <w:rFonts w:ascii="mylotus" w:hAnsi="mylotus" w:cs="mylotus"/>
                <w:rtl/>
              </w:rPr>
              <w:t>عسكري</w:t>
            </w:r>
            <w:r w:rsidR="001D5C95" w:rsidRPr="00956A69">
              <w:rPr>
                <w:rFonts w:ascii="mylotus" w:hAnsi="mylotus" w:cs="mylotus"/>
                <w:rtl/>
              </w:rPr>
              <w:cr/>
              <w:t xml:space="preserve">، </w:t>
            </w:r>
            <w:r>
              <w:rPr>
                <w:rFonts w:ascii="mylotus" w:hAnsi="mylotus" w:cs="mylotus" w:hint="cs"/>
                <w:rtl/>
              </w:rPr>
              <w:t>سال نشر</w:t>
            </w:r>
            <w:r>
              <w:rPr>
                <w:rFonts w:ascii="mylotus" w:hAnsi="mylotus" w:cs="mylotus"/>
                <w:rtl/>
              </w:rPr>
              <w:t xml:space="preserve">: 1410 - </w:t>
            </w:r>
            <w:smartTag w:uri="urn:schemas-microsoft-com:office:smarttags" w:element="metricconverter">
              <w:smartTagPr>
                <w:attr w:name="ProductID" w:val="1990 م"/>
              </w:smartTagPr>
              <w:r>
                <w:rPr>
                  <w:rFonts w:ascii="mylotus" w:hAnsi="mylotus" w:cs="mylotus"/>
                  <w:rtl/>
                </w:rPr>
                <w:t>1990 م</w:t>
              </w:r>
            </w:smartTag>
            <w:r>
              <w:rPr>
                <w:rFonts w:ascii="mylotus" w:hAnsi="mylotus" w:cs="mylotus"/>
                <w:rtl/>
              </w:rPr>
              <w:cr/>
              <w:t xml:space="preserve">، </w:t>
            </w:r>
            <w:r w:rsidR="001D5C95" w:rsidRPr="00956A69">
              <w:rPr>
                <w:rFonts w:ascii="mylotus" w:hAnsi="mylotus" w:cs="mylotus"/>
                <w:rtl/>
              </w:rPr>
              <w:t>ناشر: مؤسسة النعمان للطباعة والنشر والتوزيع - بيروت - لبنان</w:t>
            </w:r>
            <w:r w:rsidR="001D5C95" w:rsidRPr="00956A69">
              <w:rPr>
                <w:rFonts w:ascii="mylotus" w:hAnsi="mylotus" w:cs="mylotus"/>
                <w:rtl/>
              </w:rPr>
              <w:cr/>
              <w:t xml:space="preserve">. </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معاني الأخبار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شيخ </w:t>
            </w:r>
            <w:r w:rsidR="001D5C95" w:rsidRPr="00956A69">
              <w:rPr>
                <w:rFonts w:ascii="mylotus" w:hAnsi="mylotus" w:cs="mylotus"/>
                <w:rtl/>
              </w:rPr>
              <w:t>صدوق</w:t>
            </w:r>
            <w:r w:rsidR="001D5C95" w:rsidRPr="00956A69">
              <w:rPr>
                <w:rFonts w:ascii="mylotus" w:hAnsi="mylotus" w:cs="mylotus"/>
                <w:rtl/>
              </w:rPr>
              <w:cr/>
              <w:t xml:space="preserve">، </w:t>
            </w:r>
            <w:r>
              <w:rPr>
                <w:rFonts w:ascii="mylotus" w:hAnsi="mylotus" w:cs="mylotus"/>
                <w:rtl/>
              </w:rPr>
              <w:t xml:space="preserve">تحقيق: تصحيح وتعليق: علي أكبر </w:t>
            </w:r>
            <w:r w:rsidR="001D5C95" w:rsidRPr="00956A69">
              <w:rPr>
                <w:rFonts w:ascii="mylotus" w:hAnsi="mylotus" w:cs="mylotus"/>
                <w:rtl/>
              </w:rPr>
              <w:t>غفاري</w:t>
            </w:r>
            <w:r w:rsidR="001D5C95" w:rsidRPr="00956A69">
              <w:rPr>
                <w:rFonts w:ascii="mylotus" w:hAnsi="mylotus" w:cs="mylotus"/>
                <w:rtl/>
              </w:rPr>
              <w:cr/>
              <w:t xml:space="preserve">، </w:t>
            </w:r>
            <w:r>
              <w:rPr>
                <w:rFonts w:ascii="mylotus" w:hAnsi="mylotus" w:cs="mylotus" w:hint="cs"/>
                <w:rtl/>
              </w:rPr>
              <w:t>سال نشر</w:t>
            </w:r>
            <w:r>
              <w:rPr>
                <w:rFonts w:ascii="mylotus" w:hAnsi="mylotus" w:cs="mylotus"/>
                <w:rtl/>
              </w:rPr>
              <w:t>: 1379 - 1338 ش</w:t>
            </w:r>
            <w:r>
              <w:rPr>
                <w:rFonts w:ascii="mylotus" w:hAnsi="mylotus" w:cs="mylotus"/>
                <w:rtl/>
              </w:rPr>
              <w:cr/>
              <w:t xml:space="preserve">، </w:t>
            </w:r>
            <w:r w:rsidR="001D5C95" w:rsidRPr="00956A69">
              <w:rPr>
                <w:rFonts w:ascii="mylotus" w:hAnsi="mylotus" w:cs="mylotus"/>
                <w:rtl/>
              </w:rPr>
              <w:t>ناشر: مؤسسة النشر الإسلامي التابعة لجماعة المدرسين بقم المشرفة</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معجم رجال الحديث</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سيد </w:t>
            </w:r>
            <w:r w:rsidR="001D5C95" w:rsidRPr="00956A69">
              <w:rPr>
                <w:rFonts w:ascii="mylotus" w:hAnsi="mylotus" w:cs="mylotus"/>
                <w:rtl/>
              </w:rPr>
              <w:t>خوئي</w:t>
            </w:r>
            <w:r w:rsidR="001D5C95" w:rsidRPr="00956A69">
              <w:rPr>
                <w:rFonts w:ascii="mylotus" w:hAnsi="mylotus" w:cs="mylotus"/>
                <w:rtl/>
              </w:rPr>
              <w:cr/>
              <w:t xml:space="preserve">، </w:t>
            </w:r>
            <w:r>
              <w:rPr>
                <w:rFonts w:ascii="mylotus" w:hAnsi="mylotus" w:cs="mylotus" w:hint="cs"/>
                <w:rtl/>
              </w:rPr>
              <w:t>چاپ</w:t>
            </w:r>
            <w:r w:rsidR="001D5C95" w:rsidRPr="00956A69">
              <w:rPr>
                <w:rFonts w:ascii="mylotus" w:hAnsi="mylotus" w:cs="mylotus"/>
                <w:rtl/>
              </w:rPr>
              <w:t xml:space="preserve">: </w:t>
            </w:r>
            <w:r>
              <w:rPr>
                <w:rFonts w:ascii="mylotus" w:hAnsi="mylotus" w:cs="mylotus" w:hint="cs"/>
                <w:rtl/>
              </w:rPr>
              <w:t>پنجم</w:t>
            </w:r>
            <w:r w:rsidR="001D5C95" w:rsidRPr="00956A69">
              <w:rPr>
                <w:rFonts w:ascii="mylotus" w:hAnsi="mylotus" w:cs="mylotus"/>
                <w:rtl/>
              </w:rPr>
              <w:cr/>
              <w:t xml:space="preserve">، </w:t>
            </w:r>
            <w:r>
              <w:rPr>
                <w:rFonts w:ascii="mylotus" w:hAnsi="mylotus" w:cs="mylotus" w:hint="cs"/>
                <w:rtl/>
              </w:rPr>
              <w:t>سال نشر</w:t>
            </w:r>
            <w:r w:rsidR="001D5C95" w:rsidRPr="00956A69">
              <w:rPr>
                <w:rFonts w:ascii="mylotus" w:hAnsi="mylotus" w:cs="mylotus"/>
                <w:rtl/>
              </w:rPr>
              <w:t xml:space="preserve">: 1413 - </w:t>
            </w:r>
            <w:smartTag w:uri="urn:schemas-microsoft-com:office:smarttags" w:element="metricconverter">
              <w:smartTagPr>
                <w:attr w:name="ProductID" w:val="1992 م"/>
              </w:smartTagPr>
              <w:r w:rsidR="001D5C95" w:rsidRPr="00956A69">
                <w:rPr>
                  <w:rFonts w:ascii="mylotus" w:hAnsi="mylotus" w:cs="mylotus"/>
                  <w:rtl/>
                </w:rPr>
                <w:t>1992 م</w:t>
              </w:r>
            </w:smartTag>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مقاتل الطالبيين</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أبو فرج </w:t>
            </w:r>
            <w:r>
              <w:rPr>
                <w:rFonts w:ascii="mylotus" w:hAnsi="mylotus" w:cs="mylotus" w:hint="cs"/>
                <w:rtl/>
              </w:rPr>
              <w:t>ا</w:t>
            </w:r>
            <w:r w:rsidR="001D5C95" w:rsidRPr="00956A69">
              <w:rPr>
                <w:rFonts w:ascii="mylotus" w:hAnsi="mylotus" w:cs="mylotus"/>
                <w:rtl/>
              </w:rPr>
              <w:t>صفهان</w:t>
            </w:r>
            <w:r>
              <w:rPr>
                <w:rFonts w:ascii="mylotus" w:hAnsi="mylotus" w:cs="mylotus"/>
                <w:rtl/>
              </w:rPr>
              <w:t>ى</w:t>
            </w:r>
            <w:r>
              <w:rPr>
                <w:rFonts w:ascii="mylotus" w:hAnsi="mylotus" w:cs="mylotus"/>
                <w:rtl/>
              </w:rPr>
              <w:cr/>
              <w:t xml:space="preserve">، تحقيق: تقديم وإشراف: كاظم </w:t>
            </w:r>
            <w:r w:rsidR="001D5C95" w:rsidRPr="00956A69">
              <w:rPr>
                <w:rFonts w:ascii="mylotus" w:hAnsi="mylotus" w:cs="mylotus"/>
                <w:rtl/>
              </w:rPr>
              <w:t>مظفر</w:t>
            </w:r>
            <w:r w:rsidR="001D5C95" w:rsidRPr="00956A69">
              <w:rPr>
                <w:rFonts w:ascii="mylotus" w:hAnsi="mylotus" w:cs="mylotus"/>
                <w:rtl/>
              </w:rPr>
              <w:cr/>
              <w:t xml:space="preserve">، </w:t>
            </w:r>
            <w:r>
              <w:rPr>
                <w:rFonts w:ascii="mylotus" w:hAnsi="mylotus" w:cs="mylotus" w:hint="cs"/>
                <w:rtl/>
              </w:rPr>
              <w:t>چاپ</w:t>
            </w:r>
            <w:r w:rsidR="001D5C95" w:rsidRPr="00956A69">
              <w:rPr>
                <w:rFonts w:ascii="mylotus" w:hAnsi="mylotus" w:cs="mylotus"/>
                <w:rtl/>
              </w:rPr>
              <w:t xml:space="preserve">: </w:t>
            </w:r>
            <w:r>
              <w:rPr>
                <w:rFonts w:ascii="mylotus" w:hAnsi="mylotus" w:cs="mylotus" w:hint="cs"/>
                <w:rtl/>
              </w:rPr>
              <w:t>دوم</w:t>
            </w:r>
            <w:r w:rsidR="001D5C95" w:rsidRPr="00956A69">
              <w:rPr>
                <w:rFonts w:ascii="mylotus" w:hAnsi="mylotus" w:cs="mylotus"/>
                <w:rtl/>
              </w:rPr>
              <w:cr/>
              <w:t xml:space="preserve">، </w:t>
            </w:r>
            <w:r>
              <w:rPr>
                <w:rFonts w:ascii="mylotus" w:hAnsi="mylotus" w:cs="mylotus" w:hint="cs"/>
                <w:rtl/>
              </w:rPr>
              <w:t>سال نشر</w:t>
            </w:r>
            <w:r>
              <w:rPr>
                <w:rFonts w:ascii="mylotus" w:hAnsi="mylotus" w:cs="mylotus"/>
                <w:rtl/>
              </w:rPr>
              <w:t xml:space="preserve">: 1385 - </w:t>
            </w:r>
            <w:smartTag w:uri="urn:schemas-microsoft-com:office:smarttags" w:element="metricconverter">
              <w:smartTagPr>
                <w:attr w:name="ProductID" w:val="1965 م"/>
              </w:smartTagPr>
              <w:r>
                <w:rPr>
                  <w:rFonts w:ascii="mylotus" w:hAnsi="mylotus" w:cs="mylotus"/>
                  <w:rtl/>
                </w:rPr>
                <w:t>1965 م</w:t>
              </w:r>
            </w:smartTag>
            <w:r>
              <w:rPr>
                <w:rFonts w:ascii="mylotus" w:hAnsi="mylotus" w:cs="mylotus"/>
                <w:rtl/>
              </w:rPr>
              <w:cr/>
              <w:t xml:space="preserve">، </w:t>
            </w:r>
            <w:r w:rsidR="001D5C95" w:rsidRPr="00956A69">
              <w:rPr>
                <w:rFonts w:ascii="mylotus" w:hAnsi="mylotus" w:cs="mylotus"/>
                <w:rtl/>
              </w:rPr>
              <w:t>ناشر: منشورا</w:t>
            </w:r>
            <w:r>
              <w:rPr>
                <w:rFonts w:ascii="mylotus" w:hAnsi="mylotus" w:cs="mylotus"/>
                <w:rtl/>
              </w:rPr>
              <w:t xml:space="preserve">ت المكتبة الحيدرية ومطبعتها - نجف </w:t>
            </w:r>
            <w:r w:rsidR="001D5C95" w:rsidRPr="00956A69">
              <w:rPr>
                <w:rFonts w:ascii="mylotus" w:hAnsi="mylotus" w:cs="mylotus"/>
                <w:rtl/>
              </w:rPr>
              <w:t>أشرف</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مقباس الهداية في علم الدراية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hint="cs"/>
              </w:rPr>
            </w:pPr>
            <w:r>
              <w:rPr>
                <w:rFonts w:ascii="mylotus" w:hAnsi="mylotus" w:cs="mylotus" w:hint="cs"/>
                <w:rtl/>
              </w:rPr>
              <w:t>مؤلف: عبد الله م</w:t>
            </w:r>
            <w:r w:rsidR="001D5C95" w:rsidRPr="00956A69">
              <w:rPr>
                <w:rFonts w:ascii="mylotus" w:hAnsi="mylotus" w:cs="mylotus" w:hint="cs"/>
                <w:rtl/>
              </w:rPr>
              <w:t>مقاني، مقباس الهداية في</w:t>
            </w:r>
            <w:r>
              <w:rPr>
                <w:rFonts w:ascii="mylotus" w:hAnsi="mylotus" w:cs="mylotus" w:hint="cs"/>
                <w:rtl/>
              </w:rPr>
              <w:t xml:space="preserve"> علم الدراية، تحقيق محمّد رضا مم</w:t>
            </w:r>
            <w:r w:rsidR="001D5C95" w:rsidRPr="00956A69">
              <w:rPr>
                <w:rFonts w:ascii="mylotus" w:hAnsi="mylotus" w:cs="mylotus" w:hint="cs"/>
                <w:rtl/>
              </w:rPr>
              <w:t xml:space="preserve">قاني، قم، مؤسسة آل البيت، </w:t>
            </w:r>
            <w:r>
              <w:rPr>
                <w:rFonts w:ascii="mylotus" w:hAnsi="mylotus" w:cs="mylotus" w:hint="cs"/>
                <w:rtl/>
              </w:rPr>
              <w:t>چاپ نخست.</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مكيال المكارم في فوائد الدعاء للقائم</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ميرزا محمد تقي اصفهاني</w:t>
            </w:r>
            <w:r>
              <w:rPr>
                <w:rFonts w:ascii="mylotus" w:hAnsi="mylotus" w:cs="mylotus"/>
                <w:rtl/>
              </w:rPr>
              <w:cr/>
              <w:t>، تحقيق: سيد علي عاشور</w:t>
            </w:r>
            <w:r>
              <w:rPr>
                <w:rFonts w:ascii="mylotus" w:hAnsi="mylotus" w:cs="mylotus"/>
                <w:rtl/>
              </w:rPr>
              <w:cr/>
              <w:t xml:space="preserve">، </w:t>
            </w:r>
            <w:r>
              <w:rPr>
                <w:rFonts w:ascii="mylotus" w:hAnsi="mylotus" w:cs="mylotus" w:hint="cs"/>
                <w:rtl/>
              </w:rPr>
              <w:t>چاپ</w:t>
            </w:r>
            <w:r>
              <w:rPr>
                <w:rFonts w:ascii="mylotus" w:hAnsi="mylotus" w:cs="mylotus"/>
                <w:rtl/>
              </w:rPr>
              <w:t>: أول</w:t>
            </w:r>
            <w:r w:rsidR="001D5C95" w:rsidRPr="00956A69">
              <w:rPr>
                <w:rFonts w:ascii="mylotus" w:hAnsi="mylotus" w:cs="mylotus"/>
                <w:rtl/>
              </w:rPr>
              <w:t xml:space="preserve">، </w:t>
            </w:r>
            <w:r>
              <w:rPr>
                <w:rFonts w:ascii="mylotus" w:hAnsi="mylotus" w:cs="mylotus" w:hint="cs"/>
                <w:rtl/>
              </w:rPr>
              <w:t>سال نشر</w:t>
            </w:r>
            <w:r>
              <w:rPr>
                <w:rFonts w:ascii="mylotus" w:hAnsi="mylotus" w:cs="mylotus"/>
                <w:rtl/>
              </w:rPr>
              <w:t>: 1421</w:t>
            </w:r>
            <w:r>
              <w:rPr>
                <w:rFonts w:ascii="mylotus" w:hAnsi="mylotus" w:cs="mylotus"/>
                <w:rtl/>
              </w:rPr>
              <w:cr/>
              <w:t xml:space="preserve">، </w:t>
            </w:r>
            <w:r w:rsidR="001D5C95" w:rsidRPr="00956A69">
              <w:rPr>
                <w:rFonts w:ascii="mylotus" w:hAnsi="mylotus" w:cs="mylotus"/>
                <w:rtl/>
              </w:rPr>
              <w:t>ناشر: مؤسسة الأعلمي للمطبوعات - بيروت</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من لا يحضره الفقيه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شيخ </w:t>
            </w:r>
            <w:r w:rsidR="001D5C95" w:rsidRPr="00956A69">
              <w:rPr>
                <w:rFonts w:ascii="mylotus" w:hAnsi="mylotus" w:cs="mylotus"/>
                <w:rtl/>
              </w:rPr>
              <w:t xml:space="preserve">صدوق، </w:t>
            </w:r>
            <w:r>
              <w:rPr>
                <w:rFonts w:ascii="mylotus" w:hAnsi="mylotus" w:cs="mylotus"/>
                <w:rtl/>
              </w:rPr>
              <w:t xml:space="preserve">تحقيق: تصحيح وتعليق: علي أكبر </w:t>
            </w:r>
            <w:r w:rsidR="001D5C95" w:rsidRPr="00956A69">
              <w:rPr>
                <w:rFonts w:ascii="mylotus" w:hAnsi="mylotus" w:cs="mylotus"/>
                <w:rtl/>
              </w:rPr>
              <w:t>غفاري</w:t>
            </w:r>
            <w:r w:rsidR="001D5C95" w:rsidRPr="00956A69">
              <w:rPr>
                <w:rFonts w:ascii="mylotus" w:hAnsi="mylotus" w:cs="mylotus"/>
                <w:rtl/>
              </w:rPr>
              <w:cr/>
              <w:t xml:space="preserve">، </w:t>
            </w:r>
            <w:r>
              <w:rPr>
                <w:rFonts w:ascii="mylotus" w:hAnsi="mylotus" w:cs="mylotus" w:hint="cs"/>
                <w:rtl/>
              </w:rPr>
              <w:t>چاپ</w:t>
            </w:r>
            <w:r w:rsidR="001D5C95" w:rsidRPr="00956A69">
              <w:rPr>
                <w:rFonts w:ascii="mylotus" w:hAnsi="mylotus" w:cs="mylotus"/>
                <w:rtl/>
              </w:rPr>
              <w:t xml:space="preserve">: </w:t>
            </w:r>
            <w:r>
              <w:rPr>
                <w:rFonts w:ascii="mylotus" w:hAnsi="mylotus" w:cs="mylotus" w:hint="cs"/>
                <w:rtl/>
              </w:rPr>
              <w:t>دوم</w:t>
            </w:r>
            <w:r>
              <w:rPr>
                <w:rFonts w:ascii="mylotus" w:hAnsi="mylotus" w:cs="mylotus"/>
                <w:rtl/>
              </w:rPr>
              <w:t xml:space="preserve">، </w:t>
            </w:r>
            <w:r w:rsidR="001D5C95" w:rsidRPr="00956A69">
              <w:rPr>
                <w:rFonts w:ascii="mylotus" w:hAnsi="mylotus" w:cs="mylotus"/>
                <w:rtl/>
              </w:rPr>
              <w:t>ناشر: مؤسسة النشر الإسلامي التابعة لجماعة المدرسين بقم المشرفة</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مناقب آل أبي طالب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مؤلف: ابن شهر </w:t>
            </w:r>
            <w:r w:rsidR="00F61B2D">
              <w:rPr>
                <w:rFonts w:ascii="mylotus" w:hAnsi="mylotus" w:cs="mylotus"/>
                <w:rtl/>
              </w:rPr>
              <w:t>آشوب</w:t>
            </w:r>
            <w:r w:rsidR="00F61B2D">
              <w:rPr>
                <w:rFonts w:ascii="mylotus" w:hAnsi="mylotus" w:cs="mylotus"/>
                <w:rtl/>
              </w:rPr>
              <w:cr/>
              <w:t>، تحقيق: تصحيح وشرح و</w:t>
            </w:r>
            <w:r w:rsidR="00F61B2D">
              <w:rPr>
                <w:rFonts w:ascii="mylotus" w:hAnsi="mylotus" w:cs="mylotus" w:hint="cs"/>
                <w:rtl/>
              </w:rPr>
              <w:t xml:space="preserve"> تطبیق</w:t>
            </w:r>
            <w:r w:rsidR="00F61B2D">
              <w:rPr>
                <w:rFonts w:ascii="mylotus" w:hAnsi="mylotus" w:cs="mylotus"/>
                <w:rtl/>
              </w:rPr>
              <w:t xml:space="preserve">: </w:t>
            </w:r>
            <w:r w:rsidR="00F61B2D">
              <w:rPr>
                <w:rFonts w:ascii="mylotus" w:hAnsi="mylotus" w:cs="mylotus" w:hint="cs"/>
                <w:rtl/>
              </w:rPr>
              <w:t>گروهی از</w:t>
            </w:r>
            <w:r w:rsidR="00F61B2D">
              <w:rPr>
                <w:rFonts w:ascii="mylotus" w:hAnsi="mylotus" w:cs="mylotus"/>
                <w:rtl/>
              </w:rPr>
              <w:t xml:space="preserve"> أسات</w:t>
            </w:r>
            <w:r w:rsidR="00F61B2D">
              <w:rPr>
                <w:rFonts w:ascii="mylotus" w:hAnsi="mylotus" w:cs="mylotus" w:hint="cs"/>
                <w:rtl/>
              </w:rPr>
              <w:t>ید</w:t>
            </w:r>
            <w:r w:rsidR="00F61B2D">
              <w:rPr>
                <w:rFonts w:ascii="mylotus" w:hAnsi="mylotus" w:cs="mylotus"/>
                <w:rtl/>
              </w:rPr>
              <w:t xml:space="preserve"> نجف </w:t>
            </w:r>
            <w:r w:rsidRPr="00956A69">
              <w:rPr>
                <w:rFonts w:ascii="mylotus" w:hAnsi="mylotus" w:cs="mylotus"/>
                <w:rtl/>
              </w:rPr>
              <w:t>أشرف</w:t>
            </w:r>
            <w:r w:rsidRPr="00956A69">
              <w:rPr>
                <w:rFonts w:ascii="mylotus" w:hAnsi="mylotus" w:cs="mylotus"/>
                <w:rtl/>
              </w:rPr>
              <w:cr/>
              <w:t xml:space="preserve">، </w:t>
            </w:r>
            <w:r w:rsidR="00F61B2D">
              <w:rPr>
                <w:rFonts w:ascii="mylotus" w:hAnsi="mylotus" w:cs="mylotus" w:hint="cs"/>
                <w:rtl/>
              </w:rPr>
              <w:t>سال نشر</w:t>
            </w:r>
            <w:r w:rsidRPr="00956A69">
              <w:rPr>
                <w:rFonts w:ascii="mylotus" w:hAnsi="mylotus" w:cs="mylotus"/>
                <w:rtl/>
              </w:rPr>
              <w:t xml:space="preserve">: 1376 - </w:t>
            </w:r>
            <w:smartTag w:uri="urn:schemas-microsoft-com:office:smarttags" w:element="metricconverter">
              <w:smartTagPr>
                <w:attr w:name="ProductID" w:val="1956 م"/>
              </w:smartTagPr>
              <w:r w:rsidRPr="00956A69">
                <w:rPr>
                  <w:rFonts w:ascii="mylotus" w:hAnsi="mylotus" w:cs="mylotus"/>
                  <w:rtl/>
                </w:rPr>
                <w:t>1956 م</w:t>
              </w:r>
            </w:smartTag>
            <w:r w:rsidRPr="00956A69">
              <w:rPr>
                <w:rFonts w:ascii="mylotus" w:hAnsi="mylotus" w:cs="mylotus"/>
                <w:rtl/>
              </w:rPr>
              <w:cr/>
              <w:t xml:space="preserve">، </w:t>
            </w:r>
            <w:r w:rsidR="00F61B2D">
              <w:rPr>
                <w:rFonts w:ascii="mylotus" w:hAnsi="mylotus" w:cs="mylotus" w:hint="cs"/>
                <w:rtl/>
              </w:rPr>
              <w:t>چاپخانه</w:t>
            </w:r>
            <w:r w:rsidR="00F61B2D">
              <w:rPr>
                <w:rFonts w:ascii="mylotus" w:hAnsi="mylotus" w:cs="mylotus"/>
                <w:rtl/>
              </w:rPr>
              <w:t>: حيدري - نجف أشرف</w:t>
            </w:r>
            <w:r w:rsidR="00F61B2D">
              <w:rPr>
                <w:rFonts w:ascii="mylotus" w:hAnsi="mylotus" w:cs="mylotus"/>
                <w:rtl/>
              </w:rPr>
              <w:cr/>
              <w:t xml:space="preserve">، ناشر: المكتبة الحيدرية - نجف </w:t>
            </w:r>
            <w:r w:rsidRPr="00956A69">
              <w:rPr>
                <w:rFonts w:ascii="mylotus" w:hAnsi="mylotus" w:cs="mylotus"/>
                <w:rtl/>
              </w:rPr>
              <w:t>أشرف</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مناهج الأحكام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ميرزا </w:t>
            </w:r>
            <w:r w:rsidR="001D5C95" w:rsidRPr="00956A69">
              <w:rPr>
                <w:rFonts w:ascii="mylotus" w:hAnsi="mylotus" w:cs="mylotus"/>
                <w:rtl/>
              </w:rPr>
              <w:t>قمي</w:t>
            </w:r>
            <w:r w:rsidR="001D5C95" w:rsidRPr="00956A69">
              <w:rPr>
                <w:rFonts w:ascii="mylotus" w:hAnsi="mylotus" w:cs="mylotus"/>
                <w:rtl/>
              </w:rPr>
              <w:cr/>
              <w:t xml:space="preserve">، </w:t>
            </w:r>
            <w:r>
              <w:rPr>
                <w:rFonts w:ascii="mylotus" w:hAnsi="mylotus" w:cs="mylotus" w:hint="cs"/>
                <w:rtl/>
              </w:rPr>
              <w:t>چاپ</w:t>
            </w:r>
            <w:r>
              <w:rPr>
                <w:rFonts w:ascii="mylotus" w:hAnsi="mylotus" w:cs="mylotus"/>
                <w:rtl/>
              </w:rPr>
              <w:t>: أول</w:t>
            </w:r>
            <w:r w:rsidR="001D5C95" w:rsidRPr="00956A69">
              <w:rPr>
                <w:rFonts w:ascii="mylotus" w:hAnsi="mylotus" w:cs="mylotus"/>
                <w:rtl/>
              </w:rPr>
              <w:t xml:space="preserve">، </w:t>
            </w:r>
            <w:r>
              <w:rPr>
                <w:rFonts w:ascii="mylotus" w:hAnsi="mylotus" w:cs="mylotus" w:hint="cs"/>
                <w:rtl/>
              </w:rPr>
              <w:t>سال نشر</w:t>
            </w:r>
            <w:r w:rsidR="001D5C95" w:rsidRPr="00956A69">
              <w:rPr>
                <w:rFonts w:ascii="mylotus" w:hAnsi="mylotus" w:cs="mylotus"/>
                <w:rtl/>
              </w:rPr>
              <w:t>: 1420</w:t>
            </w:r>
            <w:r w:rsidR="001D5C95" w:rsidRPr="00956A69">
              <w:rPr>
                <w:rFonts w:ascii="mylotus" w:hAnsi="mylotus" w:cs="mylotus"/>
                <w:rtl/>
              </w:rPr>
              <w:cr/>
              <w:t xml:space="preserve">، </w:t>
            </w:r>
            <w:r>
              <w:rPr>
                <w:rFonts w:ascii="mylotus" w:hAnsi="mylotus" w:cs="mylotus" w:hint="cs"/>
                <w:rtl/>
              </w:rPr>
              <w:t>چاپخانه</w:t>
            </w:r>
            <w:r w:rsidR="001D5C95" w:rsidRPr="00956A69">
              <w:rPr>
                <w:rFonts w:ascii="mylotus" w:hAnsi="mylotus" w:cs="mylotus"/>
                <w:rtl/>
              </w:rPr>
              <w:t>: مؤس</w:t>
            </w:r>
            <w:r>
              <w:rPr>
                <w:rFonts w:ascii="mylotus" w:hAnsi="mylotus" w:cs="mylotus"/>
                <w:rtl/>
              </w:rPr>
              <w:t>سة النشر الإسلامي</w:t>
            </w:r>
            <w:r>
              <w:rPr>
                <w:rFonts w:ascii="mylotus" w:hAnsi="mylotus" w:cs="mylotus"/>
                <w:rtl/>
              </w:rPr>
              <w:cr/>
              <w:t>،</w:t>
            </w:r>
            <w:r w:rsidR="001D5C95" w:rsidRPr="00956A69">
              <w:rPr>
                <w:rFonts w:ascii="mylotus" w:hAnsi="mylotus" w:cs="mylotus"/>
                <w:rtl/>
              </w:rPr>
              <w:t>ناشر: مؤسسة النشر الإسلامي التابعة لجماعة المدرسين بقم المشرفة</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منتقى الجمان في الأحاديث الصحاح والحسان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w:t>
            </w:r>
            <w:r w:rsidR="001D5C95" w:rsidRPr="00956A69">
              <w:rPr>
                <w:rFonts w:ascii="mylotus" w:hAnsi="mylotus" w:cs="mylotus"/>
                <w:rtl/>
              </w:rPr>
              <w:t>شيخ حسن صاحب المعالم</w:t>
            </w:r>
            <w:r w:rsidR="001D5C95" w:rsidRPr="00956A69">
              <w:rPr>
                <w:rFonts w:ascii="mylotus" w:hAnsi="mylotus" w:cs="mylotus"/>
                <w:rtl/>
              </w:rPr>
              <w:cr/>
              <w:t xml:space="preserve">، </w:t>
            </w:r>
            <w:r>
              <w:rPr>
                <w:rFonts w:ascii="mylotus" w:hAnsi="mylotus" w:cs="mylotus"/>
                <w:rtl/>
              </w:rPr>
              <w:t xml:space="preserve">تحقيق: تصحيح وتعليق: علي أكبر </w:t>
            </w:r>
            <w:r w:rsidR="001D5C95" w:rsidRPr="00956A69">
              <w:rPr>
                <w:rFonts w:ascii="mylotus" w:hAnsi="mylotus" w:cs="mylotus"/>
                <w:rtl/>
              </w:rPr>
              <w:t>غفاري</w:t>
            </w:r>
            <w:r w:rsidR="001D5C95" w:rsidRPr="00956A69">
              <w:rPr>
                <w:rFonts w:ascii="mylotus" w:hAnsi="mylotus" w:cs="mylotus"/>
                <w:rtl/>
              </w:rPr>
              <w:cr/>
              <w:t xml:space="preserve">، </w:t>
            </w:r>
            <w:r>
              <w:rPr>
                <w:rFonts w:ascii="mylotus" w:hAnsi="mylotus" w:cs="mylotus" w:hint="cs"/>
                <w:rtl/>
              </w:rPr>
              <w:t>چاپ</w:t>
            </w:r>
            <w:r>
              <w:rPr>
                <w:rFonts w:ascii="mylotus" w:hAnsi="mylotus" w:cs="mylotus"/>
                <w:rtl/>
              </w:rPr>
              <w:t>: أول</w:t>
            </w:r>
            <w:r w:rsidR="001D5C95" w:rsidRPr="00956A69">
              <w:rPr>
                <w:rFonts w:ascii="mylotus" w:hAnsi="mylotus" w:cs="mylotus"/>
                <w:rtl/>
              </w:rPr>
              <w:cr/>
              <w:t xml:space="preserve">، </w:t>
            </w:r>
            <w:r>
              <w:rPr>
                <w:rFonts w:ascii="mylotus" w:hAnsi="mylotus" w:cs="mylotus" w:hint="cs"/>
                <w:rtl/>
              </w:rPr>
              <w:t>سال نشر</w:t>
            </w:r>
            <w:r w:rsidR="001D5C95" w:rsidRPr="00956A69">
              <w:rPr>
                <w:rFonts w:ascii="mylotus" w:hAnsi="mylotus" w:cs="mylotus"/>
                <w:rtl/>
              </w:rPr>
              <w:t>: 1362 ش</w:t>
            </w:r>
            <w:r w:rsidR="001D5C95" w:rsidRPr="00956A69">
              <w:rPr>
                <w:rFonts w:ascii="mylotus" w:hAnsi="mylotus" w:cs="mylotus"/>
                <w:rtl/>
              </w:rPr>
              <w:cr/>
              <w:t xml:space="preserve">، </w:t>
            </w:r>
            <w:r>
              <w:rPr>
                <w:rFonts w:ascii="mylotus" w:hAnsi="mylotus" w:cs="mylotus" w:hint="cs"/>
                <w:rtl/>
              </w:rPr>
              <w:t>چاپخانه</w:t>
            </w:r>
            <w:r w:rsidR="001D5C95" w:rsidRPr="00956A69">
              <w:rPr>
                <w:rFonts w:ascii="mylotus" w:hAnsi="mylotus" w:cs="mylotus"/>
                <w:rtl/>
              </w:rPr>
              <w:t xml:space="preserve">: المطبعة </w:t>
            </w:r>
            <w:r>
              <w:rPr>
                <w:rFonts w:ascii="mylotus" w:hAnsi="mylotus" w:cs="mylotus"/>
                <w:rtl/>
              </w:rPr>
              <w:t>الإسلامية</w:t>
            </w:r>
            <w:r>
              <w:rPr>
                <w:rFonts w:ascii="mylotus" w:hAnsi="mylotus" w:cs="mylotus"/>
                <w:rtl/>
              </w:rPr>
              <w:cr/>
              <w:t xml:space="preserve">، </w:t>
            </w:r>
            <w:r w:rsidR="001D5C95" w:rsidRPr="00956A69">
              <w:rPr>
                <w:rFonts w:ascii="mylotus" w:hAnsi="mylotus" w:cs="mylotus"/>
                <w:rtl/>
              </w:rPr>
              <w:t>ناشر: مؤسسة النشر الإسلامي التابعة لجماعة المدرسين بقم المشرفة</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منتهى المطلب في تحقيق المذهب</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علام</w:t>
            </w:r>
            <w:r>
              <w:rPr>
                <w:rFonts w:ascii="mylotus" w:hAnsi="mylotus" w:cs="mylotus" w:hint="cs"/>
                <w:rtl/>
              </w:rPr>
              <w:t>ه</w:t>
            </w:r>
            <w:r>
              <w:rPr>
                <w:rFonts w:ascii="mylotus" w:hAnsi="mylotus" w:cs="mylotus"/>
                <w:rtl/>
              </w:rPr>
              <w:t xml:space="preserve"> </w:t>
            </w:r>
            <w:r w:rsidR="001D5C95" w:rsidRPr="00956A69">
              <w:rPr>
                <w:rFonts w:ascii="mylotus" w:hAnsi="mylotus" w:cs="mylotus"/>
                <w:rtl/>
              </w:rPr>
              <w:t>حلي</w:t>
            </w:r>
            <w:r w:rsidR="001D5C95" w:rsidRPr="00956A69">
              <w:rPr>
                <w:rFonts w:ascii="mylotus" w:hAnsi="mylotus" w:cs="mylotus"/>
                <w:rtl/>
              </w:rPr>
              <w:cr/>
              <w:t>، تحقيق: قسم الفقه في مجمع البحوث الإسلامية</w:t>
            </w:r>
            <w:r w:rsidR="001D5C95" w:rsidRPr="00956A69">
              <w:rPr>
                <w:rFonts w:ascii="mylotus" w:hAnsi="mylotus" w:cs="mylotus"/>
                <w:rtl/>
              </w:rPr>
              <w:cr/>
              <w:t xml:space="preserve">، </w:t>
            </w:r>
            <w:r>
              <w:rPr>
                <w:rFonts w:ascii="mylotus" w:hAnsi="mylotus" w:cs="mylotus" w:hint="cs"/>
                <w:rtl/>
              </w:rPr>
              <w:t>چاپ</w:t>
            </w:r>
            <w:r>
              <w:rPr>
                <w:rFonts w:ascii="mylotus" w:hAnsi="mylotus" w:cs="mylotus"/>
                <w:rtl/>
              </w:rPr>
              <w:t>: أول</w:t>
            </w:r>
            <w:r w:rsidR="001D5C95" w:rsidRPr="00956A69">
              <w:rPr>
                <w:rFonts w:ascii="mylotus" w:hAnsi="mylotus" w:cs="mylotus"/>
                <w:rtl/>
              </w:rPr>
              <w:cr/>
              <w:t xml:space="preserve">، </w:t>
            </w:r>
            <w:r>
              <w:rPr>
                <w:rFonts w:ascii="mylotus" w:hAnsi="mylotus" w:cs="mylotus" w:hint="cs"/>
                <w:rtl/>
              </w:rPr>
              <w:t>سال نشر</w:t>
            </w:r>
            <w:r w:rsidR="001D5C95" w:rsidRPr="00956A69">
              <w:rPr>
                <w:rFonts w:ascii="mylotus" w:hAnsi="mylotus" w:cs="mylotus"/>
                <w:rtl/>
              </w:rPr>
              <w:t>: 1412</w:t>
            </w:r>
            <w:r w:rsidR="001D5C95" w:rsidRPr="00956A69">
              <w:rPr>
                <w:rFonts w:ascii="mylotus" w:hAnsi="mylotus" w:cs="mylotus"/>
                <w:rtl/>
              </w:rPr>
              <w:cr/>
              <w:t xml:space="preserve">، </w:t>
            </w:r>
            <w:r>
              <w:rPr>
                <w:rFonts w:ascii="mylotus" w:hAnsi="mylotus" w:cs="mylotus" w:hint="cs"/>
                <w:rtl/>
              </w:rPr>
              <w:t>چاپخانه</w:t>
            </w:r>
            <w:r w:rsidR="001D5C95" w:rsidRPr="00956A69">
              <w:rPr>
                <w:rFonts w:ascii="mylotus" w:hAnsi="mylotus" w:cs="mylotus"/>
                <w:rtl/>
              </w:rPr>
              <w:t xml:space="preserve">: مؤسسة </w:t>
            </w:r>
            <w:r>
              <w:rPr>
                <w:rFonts w:ascii="mylotus" w:hAnsi="mylotus" w:cs="mylotus" w:hint="cs"/>
                <w:rtl/>
              </w:rPr>
              <w:t>چاپ</w:t>
            </w:r>
            <w:r>
              <w:rPr>
                <w:rFonts w:ascii="mylotus" w:hAnsi="mylotus" w:cs="mylotus"/>
                <w:rtl/>
              </w:rPr>
              <w:t xml:space="preserve"> ونشر  آستان</w:t>
            </w:r>
            <w:r>
              <w:rPr>
                <w:rFonts w:ascii="mylotus" w:hAnsi="mylotus" w:cs="mylotus" w:hint="cs"/>
                <w:rtl/>
              </w:rPr>
              <w:t xml:space="preserve"> قدس رضوی</w:t>
            </w:r>
            <w:r w:rsidR="001D5C95" w:rsidRPr="00956A69">
              <w:rPr>
                <w:rFonts w:ascii="mylotus" w:hAnsi="mylotus" w:cs="mylotus"/>
                <w:rtl/>
              </w:rPr>
              <w:t xml:space="preserve"> </w:t>
            </w:r>
            <w:r>
              <w:rPr>
                <w:rFonts w:ascii="mylotus" w:hAnsi="mylotus" w:cs="mylotus"/>
                <w:rtl/>
              </w:rPr>
              <w:t xml:space="preserve">، </w:t>
            </w:r>
            <w:r w:rsidR="001D5C95" w:rsidRPr="00956A69">
              <w:rPr>
                <w:rFonts w:ascii="mylotus" w:hAnsi="mylotus" w:cs="mylotus"/>
                <w:rtl/>
              </w:rPr>
              <w:t>ناشر: مجمع البحوث الإسلامية - إيران - مشهد</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منهاج الكرامة في معرفة الإمامة</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مؤلف: علام</w:t>
            </w:r>
            <w:r>
              <w:rPr>
                <w:rFonts w:ascii="mylotus" w:hAnsi="mylotus" w:cs="mylotus" w:hint="cs"/>
                <w:rtl/>
              </w:rPr>
              <w:t>ه</w:t>
            </w:r>
            <w:r>
              <w:rPr>
                <w:rFonts w:ascii="mylotus" w:hAnsi="mylotus" w:cs="mylotus"/>
                <w:rtl/>
              </w:rPr>
              <w:t xml:space="preserve"> </w:t>
            </w:r>
            <w:r w:rsidR="001D5C95" w:rsidRPr="00956A69">
              <w:rPr>
                <w:rFonts w:ascii="mylotus" w:hAnsi="mylotus" w:cs="mylotus"/>
                <w:rtl/>
              </w:rPr>
              <w:t>حلي</w:t>
            </w:r>
            <w:r w:rsidR="001D5C95" w:rsidRPr="00956A69">
              <w:rPr>
                <w:rFonts w:ascii="mylotus" w:hAnsi="mylotus" w:cs="mylotus"/>
                <w:rtl/>
              </w:rPr>
              <w:cr/>
              <w:t>، تحقيق: عبد الرحيم مبارك</w:t>
            </w:r>
            <w:r w:rsidR="001D5C95" w:rsidRPr="00956A69">
              <w:rPr>
                <w:rFonts w:ascii="mylotus" w:hAnsi="mylotus" w:cs="mylotus"/>
                <w:rtl/>
              </w:rPr>
              <w:cr/>
              <w:t>،</w:t>
            </w:r>
            <w:r>
              <w:rPr>
                <w:rFonts w:ascii="mylotus" w:hAnsi="mylotus" w:cs="mylotus" w:hint="cs"/>
                <w:rtl/>
              </w:rPr>
              <w:t>چاپ</w:t>
            </w:r>
            <w:r>
              <w:rPr>
                <w:rFonts w:ascii="mylotus" w:hAnsi="mylotus" w:cs="mylotus"/>
                <w:rtl/>
              </w:rPr>
              <w:t>: أول</w:t>
            </w:r>
            <w:r w:rsidR="001D5C95" w:rsidRPr="00956A69">
              <w:rPr>
                <w:rFonts w:ascii="mylotus" w:hAnsi="mylotus" w:cs="mylotus"/>
                <w:rtl/>
              </w:rPr>
              <w:t xml:space="preserve">، </w:t>
            </w:r>
            <w:r>
              <w:rPr>
                <w:rFonts w:ascii="mylotus" w:hAnsi="mylotus" w:cs="mylotus" w:hint="cs"/>
                <w:rtl/>
              </w:rPr>
              <w:t>سال نشر</w:t>
            </w:r>
            <w:r w:rsidR="001D5C95" w:rsidRPr="00956A69">
              <w:rPr>
                <w:rFonts w:ascii="mylotus" w:hAnsi="mylotus" w:cs="mylotus"/>
                <w:rtl/>
              </w:rPr>
              <w:t>: 1379 ش</w:t>
            </w:r>
            <w:r w:rsidR="001D5C95" w:rsidRPr="00956A69">
              <w:rPr>
                <w:rFonts w:ascii="mylotus" w:hAnsi="mylotus" w:cs="mylotus"/>
                <w:rtl/>
              </w:rPr>
              <w:cr/>
              <w:t xml:space="preserve">، </w:t>
            </w:r>
            <w:r>
              <w:rPr>
                <w:rFonts w:ascii="mylotus" w:hAnsi="mylotus" w:cs="mylotus" w:hint="cs"/>
                <w:rtl/>
              </w:rPr>
              <w:t>چاپخانه</w:t>
            </w:r>
            <w:r>
              <w:rPr>
                <w:rFonts w:ascii="mylotus" w:hAnsi="mylotus" w:cs="mylotus"/>
                <w:rtl/>
              </w:rPr>
              <w:t>: هادي - قم</w:t>
            </w:r>
            <w:r>
              <w:rPr>
                <w:rFonts w:ascii="mylotus" w:hAnsi="mylotus" w:cs="mylotus"/>
                <w:rtl/>
              </w:rPr>
              <w:cr/>
              <w:t>، ناشر: انتشارات تاسوعا</w:t>
            </w:r>
            <w:r w:rsidR="001D5C95" w:rsidRPr="00956A69">
              <w:rPr>
                <w:rFonts w:ascii="mylotus" w:hAnsi="mylotus" w:cs="mylotus"/>
                <w:rtl/>
              </w:rPr>
              <w:t xml:space="preserve"> - مشهد</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منهاج عملي للتقريب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مقال لمحمد الحائري ضمن كتاب الوحدة الإسلامية</w:t>
            </w:r>
            <w:r w:rsidRPr="00956A69">
              <w:rPr>
                <w:rFonts w:ascii="mylotus" w:hAnsi="mylotus" w:cs="mylotus" w:hint="cs"/>
                <w:rtl/>
              </w:rPr>
              <w:t>.</w:t>
            </w:r>
            <w:r w:rsidRPr="00956A69">
              <w:rPr>
                <w:rFonts w:ascii="mylotus" w:hAnsi="mylotus" w:cs="mylotus"/>
                <w:rtl/>
              </w:rPr>
              <w:t xml:space="preserve"> </w:t>
            </w:r>
            <w:r w:rsidRPr="00956A69">
              <w:rPr>
                <w:rFonts w:ascii="mylotus" w:hAnsi="mylotus" w:cs="mylotus"/>
                <w:rtl/>
              </w:rPr>
              <w:tab/>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مواقف الشيعة</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أحمدي </w:t>
            </w:r>
            <w:r w:rsidR="001D5C95" w:rsidRPr="00956A69">
              <w:rPr>
                <w:rFonts w:ascii="mylotus" w:hAnsi="mylotus" w:cs="mylotus"/>
                <w:rtl/>
              </w:rPr>
              <w:t>ميانجي</w:t>
            </w:r>
            <w:r w:rsidR="001D5C95" w:rsidRPr="00956A69">
              <w:rPr>
                <w:rFonts w:ascii="mylotus" w:hAnsi="mylotus" w:cs="mylotus"/>
                <w:rtl/>
              </w:rPr>
              <w:cr/>
              <w:t>،</w:t>
            </w:r>
            <w:r>
              <w:rPr>
                <w:rFonts w:ascii="mylotus" w:hAnsi="mylotus" w:cs="mylotus" w:hint="cs"/>
                <w:rtl/>
              </w:rPr>
              <w:t>چاپ</w:t>
            </w:r>
            <w:r>
              <w:rPr>
                <w:rFonts w:ascii="mylotus" w:hAnsi="mylotus" w:cs="mylotus"/>
                <w:rtl/>
              </w:rPr>
              <w:t>: أول</w:t>
            </w:r>
            <w:r w:rsidR="001D5C95" w:rsidRPr="00956A69">
              <w:rPr>
                <w:rFonts w:ascii="mylotus" w:hAnsi="mylotus" w:cs="mylotus"/>
                <w:rtl/>
              </w:rPr>
              <w:t xml:space="preserve">، </w:t>
            </w:r>
            <w:r>
              <w:rPr>
                <w:rFonts w:ascii="mylotus" w:hAnsi="mylotus" w:cs="mylotus" w:hint="cs"/>
                <w:rtl/>
              </w:rPr>
              <w:t>سال نشر</w:t>
            </w:r>
            <w:r w:rsidR="001D5C95" w:rsidRPr="00956A69">
              <w:rPr>
                <w:rFonts w:ascii="mylotus" w:hAnsi="mylotus" w:cs="mylotus"/>
                <w:rtl/>
              </w:rPr>
              <w:t>: رجب المرجب 1416</w:t>
            </w:r>
            <w:r w:rsidR="001D5C95" w:rsidRPr="00956A69">
              <w:rPr>
                <w:rFonts w:ascii="mylotus" w:hAnsi="mylotus" w:cs="mylotus"/>
                <w:rtl/>
              </w:rPr>
              <w:cr/>
              <w:t xml:space="preserve">، </w:t>
            </w:r>
            <w:r>
              <w:rPr>
                <w:rFonts w:ascii="mylotus" w:hAnsi="mylotus" w:cs="mylotus" w:hint="cs"/>
                <w:rtl/>
              </w:rPr>
              <w:t>چاپخانه</w:t>
            </w:r>
            <w:r>
              <w:rPr>
                <w:rFonts w:ascii="mylotus" w:hAnsi="mylotus" w:cs="mylotus"/>
                <w:rtl/>
              </w:rPr>
              <w:t>: مؤسسة النشر الإسلامي</w:t>
            </w:r>
            <w:r>
              <w:rPr>
                <w:rFonts w:ascii="mylotus" w:hAnsi="mylotus" w:cs="mylotus"/>
                <w:rtl/>
              </w:rPr>
              <w:cr/>
              <w:t xml:space="preserve">، </w:t>
            </w:r>
            <w:r w:rsidR="001D5C95" w:rsidRPr="00956A69">
              <w:rPr>
                <w:rFonts w:ascii="mylotus" w:hAnsi="mylotus" w:cs="mylotus"/>
                <w:rtl/>
              </w:rPr>
              <w:t>ناشر: مؤسسة النشر الإسلامي التابعة لجماعة المدرسين بقم المشرفة</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موسوعة أحاديث أهل البيت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شيخ هادي </w:t>
            </w:r>
            <w:r w:rsidR="001D5C95" w:rsidRPr="00956A69">
              <w:rPr>
                <w:rFonts w:ascii="mylotus" w:hAnsi="mylotus" w:cs="mylotus"/>
                <w:rtl/>
              </w:rPr>
              <w:t>نجفي</w:t>
            </w:r>
            <w:r w:rsidR="001D5C95" w:rsidRPr="00956A69">
              <w:rPr>
                <w:rFonts w:ascii="mylotus" w:hAnsi="mylotus" w:cs="mylotus"/>
                <w:rtl/>
              </w:rPr>
              <w:cr/>
              <w:t xml:space="preserve">، </w:t>
            </w:r>
            <w:r>
              <w:rPr>
                <w:rFonts w:ascii="mylotus" w:hAnsi="mylotus" w:cs="mylotus" w:hint="cs"/>
                <w:rtl/>
              </w:rPr>
              <w:t>چاپ</w:t>
            </w:r>
            <w:r>
              <w:rPr>
                <w:rFonts w:ascii="mylotus" w:hAnsi="mylotus" w:cs="mylotus"/>
                <w:rtl/>
              </w:rPr>
              <w:t>: أول</w:t>
            </w:r>
            <w:r w:rsidR="001D5C95" w:rsidRPr="00956A69">
              <w:rPr>
                <w:rFonts w:ascii="mylotus" w:hAnsi="mylotus" w:cs="mylotus"/>
                <w:rtl/>
              </w:rPr>
              <w:cr/>
              <w:t xml:space="preserve">، </w:t>
            </w:r>
            <w:r>
              <w:rPr>
                <w:rFonts w:ascii="mylotus" w:hAnsi="mylotus" w:cs="mylotus" w:hint="cs"/>
                <w:rtl/>
              </w:rPr>
              <w:t>سال نشر</w:t>
            </w:r>
            <w:r w:rsidR="001D5C95" w:rsidRPr="00956A69">
              <w:rPr>
                <w:rFonts w:ascii="mylotus" w:hAnsi="mylotus" w:cs="mylotus"/>
                <w:rtl/>
              </w:rPr>
              <w:t xml:space="preserve">: 1423 - </w:t>
            </w:r>
            <w:smartTag w:uri="urn:schemas-microsoft-com:office:smarttags" w:element="metricconverter">
              <w:smartTagPr>
                <w:attr w:name="ProductID" w:val="2002 م"/>
              </w:smartTagPr>
              <w:r w:rsidR="001D5C95" w:rsidRPr="00956A69">
                <w:rPr>
                  <w:rFonts w:ascii="mylotus" w:hAnsi="mylotus" w:cs="mylotus"/>
                  <w:rtl/>
                </w:rPr>
                <w:t>2002 م</w:t>
              </w:r>
            </w:smartTag>
            <w:r w:rsidR="001D5C95" w:rsidRPr="00956A69">
              <w:rPr>
                <w:rFonts w:ascii="mylotus" w:hAnsi="mylotus" w:cs="mylotus"/>
                <w:rtl/>
              </w:rPr>
              <w:cr/>
              <w:t xml:space="preserve">، </w:t>
            </w:r>
            <w:r>
              <w:rPr>
                <w:rFonts w:ascii="mylotus" w:hAnsi="mylotus" w:cs="mylotus" w:hint="cs"/>
                <w:rtl/>
              </w:rPr>
              <w:t>چاپخانه</w:t>
            </w:r>
            <w:r w:rsidR="001D5C95" w:rsidRPr="00956A69">
              <w:rPr>
                <w:rFonts w:ascii="mylotus" w:hAnsi="mylotus" w:cs="mylotus"/>
                <w:rtl/>
              </w:rPr>
              <w:t>: دار إحياء التراث العربي للطباعة والن</w:t>
            </w:r>
            <w:r>
              <w:rPr>
                <w:rFonts w:ascii="mylotus" w:hAnsi="mylotus" w:cs="mylotus"/>
                <w:rtl/>
              </w:rPr>
              <w:t>شر والتوزيع - بيروت - لبنان</w:t>
            </w:r>
            <w:r>
              <w:rPr>
                <w:rFonts w:ascii="mylotus" w:hAnsi="mylotus" w:cs="mylotus"/>
                <w:rtl/>
              </w:rPr>
              <w:cr/>
              <w:t xml:space="preserve">، </w:t>
            </w:r>
            <w:r w:rsidR="001D5C95" w:rsidRPr="00956A69">
              <w:rPr>
                <w:rFonts w:ascii="mylotus" w:hAnsi="mylotus" w:cs="mylotus"/>
                <w:rtl/>
              </w:rPr>
              <w:t>ناشر: دار إحياء التراث العربي للطباعة والنشر والتوزيع - بيروت - لبنان</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ميزان الحكمة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مؤلف: م</w:t>
            </w:r>
            <w:r w:rsidR="00F61B2D">
              <w:rPr>
                <w:rFonts w:ascii="mylotus" w:hAnsi="mylotus" w:cs="mylotus"/>
                <w:rtl/>
              </w:rPr>
              <w:t xml:space="preserve">حمد </w:t>
            </w:r>
            <w:r w:rsidRPr="00956A69">
              <w:rPr>
                <w:rFonts w:ascii="mylotus" w:hAnsi="mylotus" w:cs="mylotus"/>
                <w:rtl/>
              </w:rPr>
              <w:t>ري</w:t>
            </w:r>
            <w:r w:rsidR="00F61B2D">
              <w:rPr>
                <w:rFonts w:ascii="mylotus" w:hAnsi="mylotus" w:cs="mylotus" w:hint="cs"/>
                <w:rtl/>
              </w:rPr>
              <w:t xml:space="preserve"> </w:t>
            </w:r>
            <w:r w:rsidRPr="00956A69">
              <w:rPr>
                <w:rFonts w:ascii="mylotus" w:hAnsi="mylotus" w:cs="mylotus"/>
                <w:rtl/>
              </w:rPr>
              <w:t>شهري</w:t>
            </w:r>
            <w:r w:rsidRPr="00956A69">
              <w:rPr>
                <w:rFonts w:ascii="mylotus" w:hAnsi="mylotus" w:cs="mylotus"/>
                <w:rtl/>
              </w:rPr>
              <w:cr/>
              <w:t>، تحقيق: دار الحديث</w:t>
            </w:r>
            <w:r w:rsidRPr="00956A69">
              <w:rPr>
                <w:rFonts w:ascii="mylotus" w:hAnsi="mylotus" w:cs="mylotus"/>
                <w:rtl/>
              </w:rPr>
              <w:cr/>
              <w:t xml:space="preserve">، </w:t>
            </w:r>
            <w:r w:rsidR="00F61B2D">
              <w:rPr>
                <w:rFonts w:ascii="mylotus" w:hAnsi="mylotus" w:cs="mylotus" w:hint="cs"/>
                <w:rtl/>
              </w:rPr>
              <w:t>چاپ</w:t>
            </w:r>
            <w:r w:rsidR="00F61B2D">
              <w:rPr>
                <w:rFonts w:ascii="mylotus" w:hAnsi="mylotus" w:cs="mylotus"/>
                <w:rtl/>
              </w:rPr>
              <w:t>: اول</w:t>
            </w:r>
            <w:r w:rsidRPr="00956A69">
              <w:rPr>
                <w:rFonts w:ascii="mylotus" w:hAnsi="mylotus" w:cs="mylotus"/>
                <w:rtl/>
              </w:rPr>
              <w:t xml:space="preserve">، </w:t>
            </w:r>
            <w:r w:rsidR="00F61B2D">
              <w:rPr>
                <w:rFonts w:ascii="mylotus" w:hAnsi="mylotus" w:cs="mylotus" w:hint="cs"/>
                <w:rtl/>
              </w:rPr>
              <w:t>چاپخانه</w:t>
            </w:r>
            <w:r w:rsidR="00F61B2D">
              <w:rPr>
                <w:rFonts w:ascii="mylotus" w:hAnsi="mylotus" w:cs="mylotus"/>
                <w:rtl/>
              </w:rPr>
              <w:t>: دار الحديث</w:t>
            </w:r>
            <w:r w:rsidR="00F61B2D">
              <w:rPr>
                <w:rFonts w:ascii="mylotus" w:hAnsi="mylotus" w:cs="mylotus"/>
                <w:rtl/>
              </w:rPr>
              <w:cr/>
              <w:t xml:space="preserve">، </w:t>
            </w:r>
            <w:r w:rsidRPr="00956A69">
              <w:rPr>
                <w:rFonts w:ascii="mylotus" w:hAnsi="mylotus" w:cs="mylotus"/>
                <w:rtl/>
              </w:rPr>
              <w:t>ناشر: دار الحديث</w:t>
            </w:r>
            <w:r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hint="cs"/>
                <w:rtl/>
              </w:rPr>
            </w:pPr>
            <w:r w:rsidRPr="00956A69">
              <w:rPr>
                <w:rFonts w:ascii="mylotus" w:hAnsi="mylotus" w:cs="mylotus" w:hint="cs"/>
                <w:rtl/>
              </w:rPr>
              <w:t>نظرية السنة في الفكر الإمامي التكوين والصيرورة</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hint="cs"/>
                <w:rtl/>
              </w:rPr>
            </w:pPr>
            <w:r w:rsidRPr="00956A69">
              <w:rPr>
                <w:rFonts w:ascii="mylotus" w:hAnsi="mylotus" w:cs="mylotus" w:hint="cs"/>
                <w:rtl/>
              </w:rPr>
              <w:t xml:space="preserve">مؤلف : حيدر حب الله ، </w:t>
            </w:r>
            <w:r w:rsidR="00F61B2D">
              <w:rPr>
                <w:rFonts w:ascii="mylotus" w:hAnsi="mylotus" w:cs="mylotus" w:hint="cs"/>
                <w:rtl/>
              </w:rPr>
              <w:t>چاپخانه:</w:t>
            </w:r>
            <w:r w:rsidRPr="00956A69">
              <w:rPr>
                <w:rFonts w:ascii="mylotus" w:hAnsi="mylotus" w:cs="mylotus" w:hint="cs"/>
                <w:rtl/>
              </w:rPr>
              <w:t xml:space="preserve"> مؤسسة الانتشار العربي . بيروت لبنان .</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نقد الرجال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مصطفى بن حسين حسيني </w:t>
            </w:r>
            <w:r w:rsidR="001D5C95" w:rsidRPr="00956A69">
              <w:rPr>
                <w:rFonts w:ascii="mylotus" w:hAnsi="mylotus" w:cs="mylotus"/>
                <w:rtl/>
              </w:rPr>
              <w:t>تفرشي</w:t>
            </w:r>
            <w:r w:rsidR="001D5C95" w:rsidRPr="00956A69">
              <w:rPr>
                <w:rFonts w:ascii="mylotus" w:hAnsi="mylotus" w:cs="mylotus"/>
                <w:rtl/>
              </w:rPr>
              <w:cr/>
              <w:t xml:space="preserve">، تحقيق: مؤسسة آل البيت عليهم السلام لإحياء التراث، </w:t>
            </w:r>
            <w:r>
              <w:rPr>
                <w:rFonts w:ascii="mylotus" w:hAnsi="mylotus" w:cs="mylotus" w:hint="cs"/>
                <w:rtl/>
              </w:rPr>
              <w:t>چاپ نخست</w:t>
            </w:r>
            <w:r w:rsidR="001D5C95" w:rsidRPr="00956A69">
              <w:rPr>
                <w:rFonts w:ascii="mylotus" w:hAnsi="mylotus" w:cs="mylotus"/>
                <w:rtl/>
              </w:rPr>
              <w:cr/>
              <w:t xml:space="preserve">، </w:t>
            </w:r>
            <w:r>
              <w:rPr>
                <w:rFonts w:ascii="mylotus" w:hAnsi="mylotus" w:cs="mylotus" w:hint="cs"/>
                <w:rtl/>
              </w:rPr>
              <w:t>سال نشر</w:t>
            </w:r>
            <w:r w:rsidR="001D5C95" w:rsidRPr="00956A69">
              <w:rPr>
                <w:rFonts w:ascii="mylotus" w:hAnsi="mylotus" w:cs="mylotus"/>
                <w:rtl/>
              </w:rPr>
              <w:t>: شوال 1418</w:t>
            </w:r>
            <w:r w:rsidR="001D5C95" w:rsidRPr="00956A69">
              <w:rPr>
                <w:rFonts w:ascii="mylotus" w:hAnsi="mylotus" w:cs="mylotus"/>
                <w:rtl/>
              </w:rPr>
              <w:cr/>
              <w:t xml:space="preserve">، </w:t>
            </w:r>
            <w:r>
              <w:rPr>
                <w:rFonts w:ascii="mylotus" w:hAnsi="mylotus" w:cs="mylotus" w:hint="cs"/>
                <w:rtl/>
              </w:rPr>
              <w:t>چاپخانه</w:t>
            </w:r>
            <w:r>
              <w:rPr>
                <w:rFonts w:ascii="mylotus" w:hAnsi="mylotus" w:cs="mylotus"/>
                <w:rtl/>
              </w:rPr>
              <w:t>: ستار</w:t>
            </w:r>
            <w:r>
              <w:rPr>
                <w:rFonts w:ascii="mylotus" w:hAnsi="mylotus" w:cs="mylotus" w:hint="cs"/>
                <w:rtl/>
              </w:rPr>
              <w:t>ه</w:t>
            </w:r>
            <w:r>
              <w:rPr>
                <w:rFonts w:ascii="mylotus" w:hAnsi="mylotus" w:cs="mylotus"/>
                <w:rtl/>
              </w:rPr>
              <w:t xml:space="preserve"> - قم</w:t>
            </w:r>
            <w:r>
              <w:rPr>
                <w:rFonts w:ascii="mylotus" w:hAnsi="mylotus" w:cs="mylotus"/>
                <w:rtl/>
              </w:rPr>
              <w:cr/>
              <w:t xml:space="preserve">، </w:t>
            </w:r>
            <w:r w:rsidR="001D5C95" w:rsidRPr="00956A69">
              <w:rPr>
                <w:rFonts w:ascii="mylotus" w:hAnsi="mylotus" w:cs="mylotus"/>
                <w:rtl/>
              </w:rPr>
              <w:t>ناشر: مؤسسة آل البيت عليهم السلام لإحياء التراث - قم</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نهاية الإحكام في معرفة الأحكام</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مؤلف: علام</w:t>
            </w:r>
            <w:r>
              <w:rPr>
                <w:rFonts w:ascii="mylotus" w:hAnsi="mylotus" w:cs="mylotus" w:hint="cs"/>
                <w:rtl/>
              </w:rPr>
              <w:t>ه</w:t>
            </w:r>
            <w:r>
              <w:rPr>
                <w:rFonts w:ascii="mylotus" w:hAnsi="mylotus" w:cs="mylotus"/>
                <w:rtl/>
              </w:rPr>
              <w:t xml:space="preserve"> حلي</w:t>
            </w:r>
            <w:r>
              <w:rPr>
                <w:rFonts w:ascii="mylotus" w:hAnsi="mylotus" w:cs="mylotus"/>
                <w:rtl/>
              </w:rPr>
              <w:cr/>
              <w:t xml:space="preserve">، تحقيق: سيد مهدي </w:t>
            </w:r>
            <w:r w:rsidR="001D5C95" w:rsidRPr="00956A69">
              <w:rPr>
                <w:rFonts w:ascii="mylotus" w:hAnsi="mylotus" w:cs="mylotus"/>
                <w:rtl/>
              </w:rPr>
              <w:t>رجائي</w:t>
            </w:r>
            <w:r w:rsidR="001D5C95" w:rsidRPr="00956A69">
              <w:rPr>
                <w:rFonts w:ascii="mylotus" w:hAnsi="mylotus" w:cs="mylotus"/>
                <w:rtl/>
              </w:rPr>
              <w:cr/>
              <w:t xml:space="preserve">، </w:t>
            </w:r>
            <w:r>
              <w:rPr>
                <w:rFonts w:ascii="mylotus" w:hAnsi="mylotus" w:cs="mylotus" w:hint="cs"/>
                <w:rtl/>
              </w:rPr>
              <w:t>چاپ</w:t>
            </w:r>
            <w:r w:rsidR="001D5C95" w:rsidRPr="00956A69">
              <w:rPr>
                <w:rFonts w:ascii="mylotus" w:hAnsi="mylotus" w:cs="mylotus"/>
                <w:rtl/>
              </w:rPr>
              <w:t xml:space="preserve">: </w:t>
            </w:r>
            <w:r>
              <w:rPr>
                <w:rFonts w:ascii="mylotus" w:hAnsi="mylotus" w:cs="mylotus" w:hint="cs"/>
                <w:rtl/>
              </w:rPr>
              <w:t>دوم</w:t>
            </w:r>
            <w:r w:rsidR="001D5C95" w:rsidRPr="00956A69">
              <w:rPr>
                <w:rFonts w:ascii="mylotus" w:hAnsi="mylotus" w:cs="mylotus"/>
                <w:rtl/>
              </w:rPr>
              <w:cr/>
              <w:t xml:space="preserve">، </w:t>
            </w:r>
            <w:r>
              <w:rPr>
                <w:rFonts w:ascii="mylotus" w:hAnsi="mylotus" w:cs="mylotus" w:hint="cs"/>
                <w:rtl/>
              </w:rPr>
              <w:t>سال نشر</w:t>
            </w:r>
            <w:r>
              <w:rPr>
                <w:rFonts w:ascii="mylotus" w:hAnsi="mylotus" w:cs="mylotus"/>
                <w:rtl/>
              </w:rPr>
              <w:t>: 1410</w:t>
            </w:r>
            <w:r>
              <w:rPr>
                <w:rFonts w:ascii="mylotus" w:hAnsi="mylotus" w:cs="mylotus"/>
                <w:rtl/>
              </w:rPr>
              <w:cr/>
              <w:t>، ناشر: مؤسس</w:t>
            </w:r>
            <w:r>
              <w:rPr>
                <w:rFonts w:ascii="mylotus" w:hAnsi="mylotus" w:cs="mylotus" w:hint="cs"/>
                <w:rtl/>
              </w:rPr>
              <w:t>ة</w:t>
            </w:r>
            <w:r w:rsidR="001D5C95" w:rsidRPr="00956A69">
              <w:rPr>
                <w:rFonts w:ascii="mylotus" w:hAnsi="mylotus" w:cs="mylotus"/>
                <w:rtl/>
              </w:rPr>
              <w:t xml:space="preserve"> إسماعيليان للطباعة والنشر والتوزيع - قم - إيران</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نهاية الدراية في شرح الكفاية</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شيخ محمد حسين غروي </w:t>
            </w:r>
            <w:r w:rsidR="001D5C95" w:rsidRPr="00956A69">
              <w:rPr>
                <w:rFonts w:ascii="mylotus" w:hAnsi="mylotus" w:cs="mylotus"/>
                <w:rtl/>
              </w:rPr>
              <w:t>أصفهانى</w:t>
            </w:r>
            <w:r w:rsidR="001D5C95" w:rsidRPr="00956A69">
              <w:rPr>
                <w:rFonts w:ascii="mylotus" w:hAnsi="mylotus" w:cs="mylotus"/>
                <w:rtl/>
              </w:rPr>
              <w:cr/>
            </w:r>
            <w:r>
              <w:rPr>
                <w:rFonts w:ascii="mylotus" w:hAnsi="mylotus" w:cs="mylotus"/>
                <w:rtl/>
              </w:rPr>
              <w:t xml:space="preserve">، تحقيق: تحقيق وتصحيح وتعليق: </w:t>
            </w:r>
            <w:r w:rsidR="001D5C95" w:rsidRPr="00956A69">
              <w:rPr>
                <w:rFonts w:ascii="mylotus" w:hAnsi="mylotus" w:cs="mylotus"/>
                <w:rtl/>
              </w:rPr>
              <w:t>شيخ مهدي أحدي أمير كلائي</w:t>
            </w:r>
            <w:r w:rsidR="001D5C95" w:rsidRPr="00956A69">
              <w:rPr>
                <w:rFonts w:ascii="mylotus" w:hAnsi="mylotus" w:cs="mylotus"/>
                <w:rtl/>
              </w:rPr>
              <w:cr/>
              <w:t xml:space="preserve">، </w:t>
            </w:r>
            <w:r>
              <w:rPr>
                <w:rFonts w:ascii="mylotus" w:hAnsi="mylotus" w:cs="mylotus" w:hint="cs"/>
                <w:rtl/>
              </w:rPr>
              <w:t>چاپ</w:t>
            </w:r>
            <w:r>
              <w:rPr>
                <w:rFonts w:ascii="mylotus" w:hAnsi="mylotus" w:cs="mylotus"/>
                <w:rtl/>
              </w:rPr>
              <w:t>: أول</w:t>
            </w:r>
            <w:r w:rsidR="001D5C95" w:rsidRPr="00956A69">
              <w:rPr>
                <w:rFonts w:ascii="mylotus" w:hAnsi="mylotus" w:cs="mylotus"/>
                <w:rtl/>
              </w:rPr>
              <w:t xml:space="preserve">، </w:t>
            </w:r>
            <w:r>
              <w:rPr>
                <w:rFonts w:ascii="mylotus" w:hAnsi="mylotus" w:cs="mylotus" w:hint="cs"/>
                <w:rtl/>
              </w:rPr>
              <w:t>سال نشر</w:t>
            </w:r>
            <w:r w:rsidR="001D5C95" w:rsidRPr="00956A69">
              <w:rPr>
                <w:rFonts w:ascii="mylotus" w:hAnsi="mylotus" w:cs="mylotus"/>
                <w:rtl/>
              </w:rPr>
              <w:t>: 1374 ش</w:t>
            </w:r>
            <w:r w:rsidR="001D5C95" w:rsidRPr="00956A69">
              <w:rPr>
                <w:rFonts w:ascii="mylotus" w:hAnsi="mylotus" w:cs="mylotus"/>
                <w:rtl/>
              </w:rPr>
              <w:cr/>
              <w:t xml:space="preserve">، </w:t>
            </w:r>
            <w:r>
              <w:rPr>
                <w:rFonts w:ascii="mylotus" w:hAnsi="mylotus" w:cs="mylotus" w:hint="cs"/>
                <w:rtl/>
              </w:rPr>
              <w:t>چاپخانه</w:t>
            </w:r>
            <w:r>
              <w:rPr>
                <w:rFonts w:ascii="mylotus" w:hAnsi="mylotus" w:cs="mylotus"/>
                <w:rtl/>
              </w:rPr>
              <w:t>: امير - قم</w:t>
            </w:r>
            <w:r>
              <w:rPr>
                <w:rFonts w:ascii="mylotus" w:hAnsi="mylotus" w:cs="mylotus"/>
                <w:rtl/>
              </w:rPr>
              <w:cr/>
              <w:t xml:space="preserve">، </w:t>
            </w:r>
            <w:r w:rsidR="001D5C95" w:rsidRPr="00956A69">
              <w:rPr>
                <w:rFonts w:ascii="mylotus" w:hAnsi="mylotus" w:cs="mylotus"/>
                <w:rtl/>
              </w:rPr>
              <w:t>ناشر: انتشارات سيد الشهداء (ع) - قم - إيران</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 xml:space="preserve">نهج البلاغة </w:t>
            </w:r>
          </w:p>
        </w:tc>
        <w:tc>
          <w:tcPr>
            <w:tcW w:w="4711" w:type="dxa"/>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hint="cs"/>
                <w:rtl/>
              </w:rPr>
              <w:t>مؤلف</w:t>
            </w:r>
            <w:r w:rsidRPr="00956A69">
              <w:rPr>
                <w:rFonts w:ascii="mylotus" w:hAnsi="mylotus" w:cs="mylotus"/>
                <w:rtl/>
              </w:rPr>
              <w:t xml:space="preserve">: </w:t>
            </w:r>
            <w:r w:rsidRPr="00956A69">
              <w:rPr>
                <w:rFonts w:ascii="mylotus" w:hAnsi="mylotus" w:cs="mylotus" w:hint="eastAsia"/>
                <w:rtl/>
              </w:rPr>
              <w:t>إمام</w:t>
            </w:r>
            <w:r w:rsidRPr="00956A69">
              <w:rPr>
                <w:rFonts w:ascii="mylotus" w:hAnsi="mylotus" w:cs="mylotus"/>
                <w:rtl/>
              </w:rPr>
              <w:t xml:space="preserve"> </w:t>
            </w:r>
            <w:r w:rsidRPr="00956A69">
              <w:rPr>
                <w:rFonts w:ascii="mylotus" w:hAnsi="mylotus" w:cs="mylotus" w:hint="eastAsia"/>
                <w:rtl/>
              </w:rPr>
              <w:t>علي</w:t>
            </w:r>
            <w:r w:rsidRPr="00956A69">
              <w:rPr>
                <w:rFonts w:ascii="mylotus" w:hAnsi="mylotus" w:cs="mylotus"/>
                <w:rtl/>
              </w:rPr>
              <w:t xml:space="preserve"> </w:t>
            </w:r>
            <w:r w:rsidRPr="00956A69">
              <w:rPr>
                <w:rFonts w:ascii="mylotus" w:hAnsi="mylotus" w:cs="mylotus" w:hint="eastAsia"/>
                <w:rtl/>
              </w:rPr>
              <w:t>بن</w:t>
            </w:r>
            <w:r w:rsidRPr="00956A69">
              <w:rPr>
                <w:rFonts w:ascii="mylotus" w:hAnsi="mylotus" w:cs="mylotus"/>
                <w:rtl/>
              </w:rPr>
              <w:t xml:space="preserve"> </w:t>
            </w:r>
            <w:r w:rsidRPr="00956A69">
              <w:rPr>
                <w:rFonts w:ascii="mylotus" w:hAnsi="mylotus" w:cs="mylotus" w:hint="eastAsia"/>
                <w:rtl/>
              </w:rPr>
              <w:t>أبي</w:t>
            </w:r>
            <w:r w:rsidRPr="00956A69">
              <w:rPr>
                <w:rFonts w:ascii="mylotus" w:hAnsi="mylotus" w:cs="mylotus"/>
                <w:rtl/>
              </w:rPr>
              <w:t xml:space="preserve"> </w:t>
            </w:r>
            <w:r w:rsidRPr="00956A69">
              <w:rPr>
                <w:rFonts w:ascii="mylotus" w:hAnsi="mylotus" w:cs="mylotus" w:hint="eastAsia"/>
                <w:rtl/>
              </w:rPr>
              <w:t>طالب،</w:t>
            </w:r>
            <w:r w:rsidRPr="00956A69">
              <w:rPr>
                <w:rFonts w:ascii="mylotus" w:hAnsi="mylotus" w:cs="mylotus"/>
                <w:rtl/>
              </w:rPr>
              <w:t xml:space="preserve"> </w:t>
            </w:r>
            <w:r w:rsidR="00F61B2D">
              <w:rPr>
                <w:rFonts w:ascii="mylotus" w:hAnsi="mylotus" w:cs="mylotus" w:hint="cs"/>
                <w:rtl/>
              </w:rPr>
              <w:t xml:space="preserve">(جمع آوری: شريف </w:t>
            </w:r>
            <w:r w:rsidRPr="00956A69">
              <w:rPr>
                <w:rFonts w:ascii="mylotus" w:hAnsi="mylotus" w:cs="mylotus" w:hint="cs"/>
                <w:rtl/>
              </w:rPr>
              <w:t xml:space="preserve">رضي)، </w:t>
            </w:r>
            <w:r w:rsidRPr="00956A69">
              <w:rPr>
                <w:rFonts w:ascii="mylotus" w:hAnsi="mylotus" w:cs="mylotus" w:hint="eastAsia"/>
                <w:rtl/>
              </w:rPr>
              <w:t>ناشر</w:t>
            </w:r>
            <w:r w:rsidRPr="00956A69">
              <w:rPr>
                <w:rFonts w:ascii="mylotus" w:hAnsi="mylotus" w:cs="mylotus"/>
                <w:rtl/>
              </w:rPr>
              <w:t xml:space="preserve">: </w:t>
            </w:r>
            <w:r w:rsidRPr="00956A69">
              <w:rPr>
                <w:rFonts w:ascii="mylotus" w:hAnsi="mylotus" w:cs="mylotus" w:hint="eastAsia"/>
                <w:rtl/>
              </w:rPr>
              <w:t>دار</w:t>
            </w:r>
            <w:r w:rsidRPr="00956A69">
              <w:rPr>
                <w:rFonts w:ascii="mylotus" w:hAnsi="mylotus" w:cs="mylotus"/>
                <w:rtl/>
              </w:rPr>
              <w:t xml:space="preserve"> </w:t>
            </w:r>
            <w:r w:rsidRPr="00956A69">
              <w:rPr>
                <w:rFonts w:ascii="mylotus" w:hAnsi="mylotus" w:cs="mylotus" w:hint="eastAsia"/>
                <w:rtl/>
              </w:rPr>
              <w:t>الكتب</w:t>
            </w:r>
            <w:r w:rsidRPr="00956A69">
              <w:rPr>
                <w:rFonts w:ascii="mylotus" w:hAnsi="mylotus" w:cs="mylotus"/>
                <w:rtl/>
              </w:rPr>
              <w:t xml:space="preserve"> </w:t>
            </w:r>
            <w:r w:rsidRPr="00956A69">
              <w:rPr>
                <w:rFonts w:ascii="mylotus" w:hAnsi="mylotus" w:cs="mylotus" w:hint="eastAsia"/>
                <w:rtl/>
              </w:rPr>
              <w:t>العلمية،</w:t>
            </w:r>
            <w:r w:rsidRPr="00956A69">
              <w:rPr>
                <w:rFonts w:ascii="mylotus" w:hAnsi="mylotus" w:cs="mylotus"/>
                <w:rtl/>
              </w:rPr>
              <w:t xml:space="preserve"> 2003</w:t>
            </w:r>
            <w:r w:rsidRPr="00956A69">
              <w:rPr>
                <w:rFonts w:ascii="mylotus" w:hAnsi="mylotus" w:cs="mylotus" w:hint="eastAsia"/>
                <w:rtl/>
              </w:rPr>
              <w:t>م</w:t>
            </w:r>
          </w:p>
        </w:tc>
      </w:tr>
      <w:tr w:rsidR="001D5C95" w:rsidRPr="00956A69">
        <w:trPr>
          <w:cantSplit/>
          <w:trHeight w:val="361"/>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نهج السعادة في مستدرك نهج البلاغة</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شيخ </w:t>
            </w:r>
            <w:r>
              <w:rPr>
                <w:rFonts w:ascii="mylotus" w:hAnsi="mylotus" w:cs="mylotus" w:hint="cs"/>
                <w:rtl/>
              </w:rPr>
              <w:t>م</w:t>
            </w:r>
            <w:r>
              <w:rPr>
                <w:rFonts w:ascii="mylotus" w:hAnsi="mylotus" w:cs="mylotus"/>
                <w:rtl/>
              </w:rPr>
              <w:t>حمودي</w:t>
            </w:r>
            <w:r>
              <w:rPr>
                <w:rFonts w:ascii="mylotus" w:hAnsi="mylotus" w:cs="mylotus"/>
                <w:rtl/>
              </w:rPr>
              <w:cr/>
              <w:t xml:space="preserve">، </w:t>
            </w:r>
            <w:r w:rsidR="001D5C95" w:rsidRPr="00956A69">
              <w:rPr>
                <w:rFonts w:ascii="mylotus" w:hAnsi="mylotus" w:cs="mylotus"/>
                <w:rtl/>
              </w:rPr>
              <w:t>ناشر: مؤسسة الأعلمي للمطبوعات - بيروت - لبنان</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وسائل الشيعة إلى تحصيل مسائل الشريعة</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حر </w:t>
            </w:r>
            <w:r w:rsidR="001D5C95" w:rsidRPr="00956A69">
              <w:rPr>
                <w:rFonts w:ascii="mylotus" w:hAnsi="mylotus" w:cs="mylotus"/>
                <w:rtl/>
              </w:rPr>
              <w:t>عاملي</w:t>
            </w:r>
            <w:r w:rsidR="001D5C95" w:rsidRPr="00956A69">
              <w:rPr>
                <w:rFonts w:ascii="mylotus" w:hAnsi="mylotus" w:cs="mylotus"/>
                <w:rtl/>
              </w:rPr>
              <w:cr/>
              <w:t>، تحقيق: مؤسسة آل البيت عليهم السلام لإحياء التراث</w:t>
            </w:r>
            <w:r w:rsidR="001D5C95" w:rsidRPr="00956A69">
              <w:rPr>
                <w:rFonts w:ascii="mylotus" w:hAnsi="mylotus" w:cs="mylotus"/>
                <w:rtl/>
              </w:rPr>
              <w:cr/>
              <w:t xml:space="preserve">، </w:t>
            </w:r>
            <w:r>
              <w:rPr>
                <w:rFonts w:ascii="mylotus" w:hAnsi="mylotus" w:cs="mylotus" w:hint="cs"/>
                <w:rtl/>
              </w:rPr>
              <w:t>چاپ</w:t>
            </w:r>
            <w:r>
              <w:rPr>
                <w:rFonts w:ascii="mylotus" w:hAnsi="mylotus" w:cs="mylotus"/>
                <w:rtl/>
              </w:rPr>
              <w:t xml:space="preserve">: </w:t>
            </w:r>
            <w:r>
              <w:rPr>
                <w:rFonts w:ascii="mylotus" w:hAnsi="mylotus" w:cs="mylotus" w:hint="cs"/>
                <w:rtl/>
              </w:rPr>
              <w:t>دوم</w:t>
            </w:r>
            <w:r w:rsidR="001D5C95" w:rsidRPr="00956A69">
              <w:rPr>
                <w:rFonts w:ascii="mylotus" w:hAnsi="mylotus" w:cs="mylotus"/>
                <w:rtl/>
              </w:rPr>
              <w:cr/>
              <w:t xml:space="preserve">، </w:t>
            </w:r>
            <w:r>
              <w:rPr>
                <w:rFonts w:ascii="mylotus" w:hAnsi="mylotus" w:cs="mylotus" w:hint="cs"/>
                <w:rtl/>
              </w:rPr>
              <w:t>سال نشر</w:t>
            </w:r>
            <w:r>
              <w:rPr>
                <w:rFonts w:ascii="mylotus" w:hAnsi="mylotus" w:cs="mylotus"/>
                <w:rtl/>
              </w:rPr>
              <w:t>: 1414</w:t>
            </w:r>
            <w:r>
              <w:rPr>
                <w:rFonts w:ascii="mylotus" w:hAnsi="mylotus" w:cs="mylotus"/>
                <w:rtl/>
              </w:rPr>
              <w:cr/>
              <w:t xml:space="preserve">، </w:t>
            </w:r>
            <w:r>
              <w:rPr>
                <w:rFonts w:ascii="mylotus" w:hAnsi="mylotus" w:cs="mylotus" w:hint="cs"/>
                <w:rtl/>
              </w:rPr>
              <w:t>چاپخانه</w:t>
            </w:r>
            <w:r>
              <w:rPr>
                <w:rFonts w:ascii="mylotus" w:hAnsi="mylotus" w:cs="mylotus"/>
                <w:rtl/>
              </w:rPr>
              <w:t>: مهر - قم</w:t>
            </w:r>
            <w:r>
              <w:rPr>
                <w:rFonts w:ascii="mylotus" w:hAnsi="mylotus" w:cs="mylotus"/>
                <w:rtl/>
              </w:rPr>
              <w:cr/>
              <w:t xml:space="preserve">، </w:t>
            </w:r>
            <w:r w:rsidR="001D5C95" w:rsidRPr="00956A69">
              <w:rPr>
                <w:rFonts w:ascii="mylotus" w:hAnsi="mylotus" w:cs="mylotus"/>
                <w:rtl/>
              </w:rPr>
              <w:t>ناشر: مؤسسة آل البيت عليهم السلام لإحياء التراث بقم المشرفة</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tl/>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tl/>
              </w:rPr>
            </w:pPr>
            <w:r w:rsidRPr="00956A69">
              <w:rPr>
                <w:rFonts w:ascii="mylotus" w:hAnsi="mylotus" w:cs="mylotus"/>
                <w:rtl/>
              </w:rPr>
              <w:t xml:space="preserve">وضوء النبي </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tl/>
              </w:rPr>
            </w:pPr>
            <w:r>
              <w:rPr>
                <w:rFonts w:ascii="mylotus" w:hAnsi="mylotus" w:cs="mylotus"/>
                <w:rtl/>
              </w:rPr>
              <w:t xml:space="preserve">مؤلف: سيد علي </w:t>
            </w:r>
            <w:r w:rsidR="001D5C95" w:rsidRPr="00956A69">
              <w:rPr>
                <w:rFonts w:ascii="mylotus" w:hAnsi="mylotus" w:cs="mylotus"/>
                <w:rtl/>
              </w:rPr>
              <w:t>شهرستاني</w:t>
            </w:r>
            <w:r w:rsidR="001D5C95" w:rsidRPr="00956A69">
              <w:rPr>
                <w:rFonts w:ascii="mylotus" w:hAnsi="mylotus" w:cs="mylotus"/>
                <w:rtl/>
              </w:rPr>
              <w:cr/>
              <w:t xml:space="preserve">، </w:t>
            </w:r>
            <w:r>
              <w:rPr>
                <w:rFonts w:ascii="mylotus" w:hAnsi="mylotus" w:cs="mylotus" w:hint="cs"/>
                <w:rtl/>
              </w:rPr>
              <w:t>چاپ</w:t>
            </w:r>
            <w:r>
              <w:rPr>
                <w:rFonts w:ascii="mylotus" w:hAnsi="mylotus" w:cs="mylotus"/>
                <w:rtl/>
              </w:rPr>
              <w:t>: أول</w:t>
            </w:r>
            <w:r w:rsidR="001D5C95" w:rsidRPr="00956A69">
              <w:rPr>
                <w:rFonts w:ascii="mylotus" w:hAnsi="mylotus" w:cs="mylotus"/>
                <w:rtl/>
              </w:rPr>
              <w:cr/>
              <w:t xml:space="preserve">، </w:t>
            </w:r>
            <w:r>
              <w:rPr>
                <w:rFonts w:ascii="mylotus" w:hAnsi="mylotus" w:cs="mylotus" w:hint="cs"/>
                <w:rtl/>
              </w:rPr>
              <w:t>سال نشر</w:t>
            </w:r>
            <w:r w:rsidR="001D5C95" w:rsidRPr="00956A69">
              <w:rPr>
                <w:rFonts w:ascii="mylotus" w:hAnsi="mylotus" w:cs="mylotus"/>
                <w:rtl/>
              </w:rPr>
              <w:t>: جمادي الآخرة 1415</w:t>
            </w:r>
            <w:r w:rsidR="001D5C95" w:rsidRPr="00956A69">
              <w:rPr>
                <w:rFonts w:ascii="mylotus" w:hAnsi="mylotus" w:cs="mylotus"/>
                <w:rtl/>
              </w:rPr>
              <w:cr/>
              <w:t xml:space="preserve">، </w:t>
            </w:r>
            <w:r>
              <w:rPr>
                <w:rFonts w:ascii="mylotus" w:hAnsi="mylotus" w:cs="mylotus" w:hint="cs"/>
                <w:rtl/>
              </w:rPr>
              <w:t>چاپخانه</w:t>
            </w:r>
            <w:r>
              <w:rPr>
                <w:rFonts w:ascii="mylotus" w:hAnsi="mylotus" w:cs="mylotus"/>
                <w:rtl/>
              </w:rPr>
              <w:t>: ستار</w:t>
            </w:r>
            <w:r>
              <w:rPr>
                <w:rFonts w:ascii="mylotus" w:hAnsi="mylotus" w:cs="mylotus" w:hint="cs"/>
                <w:rtl/>
              </w:rPr>
              <w:t>ه</w:t>
            </w:r>
            <w:r>
              <w:rPr>
                <w:rFonts w:ascii="mylotus" w:hAnsi="mylotus" w:cs="mylotus"/>
                <w:rtl/>
              </w:rPr>
              <w:t xml:space="preserve"> - قم</w:t>
            </w:r>
            <w:r>
              <w:rPr>
                <w:rFonts w:ascii="mylotus" w:hAnsi="mylotus" w:cs="mylotus"/>
                <w:rtl/>
              </w:rPr>
              <w:cr/>
              <w:t xml:space="preserve">، ناشر: </w:t>
            </w:r>
            <w:r w:rsidR="001D5C95" w:rsidRPr="00956A69">
              <w:rPr>
                <w:rFonts w:ascii="mylotus" w:hAnsi="mylotus" w:cs="mylotus"/>
                <w:rtl/>
              </w:rPr>
              <w:t>مؤلف</w:t>
            </w:r>
            <w:r w:rsidR="001D5C95" w:rsidRPr="00956A69">
              <w:rPr>
                <w:rFonts w:ascii="mylotus" w:hAnsi="mylotus" w:cs="mylotus"/>
                <w:rtl/>
              </w:rPr>
              <w:cr/>
              <w:t>.</w:t>
            </w:r>
          </w:p>
        </w:tc>
      </w:tr>
      <w:tr w:rsidR="001D5C95" w:rsidRPr="00956A69">
        <w:trPr>
          <w:cantSplit/>
          <w:jc w:val="center"/>
        </w:trPr>
        <w:tc>
          <w:tcPr>
            <w:tcW w:w="508" w:type="dxa"/>
            <w:vAlign w:val="center"/>
          </w:tcPr>
          <w:p w:rsidR="001D5C95" w:rsidRPr="00956A69" w:rsidRDefault="001D5C95" w:rsidP="001D5C95">
            <w:pPr>
              <w:numPr>
                <w:ilvl w:val="0"/>
                <w:numId w:val="21"/>
              </w:numPr>
              <w:spacing w:line="216" w:lineRule="auto"/>
              <w:jc w:val="center"/>
              <w:rPr>
                <w:rFonts w:ascii="mylotus" w:hAnsi="mylotus" w:cs="mylotus"/>
              </w:rPr>
            </w:pPr>
          </w:p>
        </w:tc>
        <w:tc>
          <w:tcPr>
            <w:tcW w:w="218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rPr>
            </w:pPr>
            <w:r w:rsidRPr="00956A69">
              <w:rPr>
                <w:rFonts w:ascii="mylotus" w:hAnsi="mylotus" w:cs="mylotus"/>
                <w:rtl/>
              </w:rPr>
              <w:t>ينابيع المعاجز وأصول الدلائل</w:t>
            </w:r>
          </w:p>
        </w:tc>
        <w:tc>
          <w:tcPr>
            <w:tcW w:w="4711" w:type="dxa"/>
          </w:tcPr>
          <w:p w:rsidR="001D5C95" w:rsidRPr="00956A69" w:rsidRDefault="00F61B2D" w:rsidP="001D5C95">
            <w:pPr>
              <w:widowControl w:val="0"/>
              <w:autoSpaceDE w:val="0"/>
              <w:autoSpaceDN w:val="0"/>
              <w:adjustRightInd w:val="0"/>
              <w:spacing w:line="216" w:lineRule="auto"/>
              <w:jc w:val="lowKashida"/>
              <w:rPr>
                <w:rFonts w:ascii="mylotus" w:hAnsi="mylotus" w:cs="mylotus"/>
              </w:rPr>
            </w:pPr>
            <w:r>
              <w:rPr>
                <w:rFonts w:ascii="mylotus" w:hAnsi="mylotus" w:cs="mylotus"/>
                <w:rtl/>
              </w:rPr>
              <w:t xml:space="preserve">مؤلف: سيد هاشم </w:t>
            </w:r>
            <w:r w:rsidR="001D5C95" w:rsidRPr="00956A69">
              <w:rPr>
                <w:rFonts w:ascii="mylotus" w:hAnsi="mylotus" w:cs="mylotus"/>
                <w:rtl/>
              </w:rPr>
              <w:t>بحراني</w:t>
            </w:r>
            <w:r w:rsidR="001D5C95" w:rsidRPr="00956A69">
              <w:rPr>
                <w:rFonts w:ascii="mylotus" w:hAnsi="mylotus" w:cs="mylotus"/>
                <w:rtl/>
              </w:rPr>
              <w:cr/>
              <w:t xml:space="preserve">، </w:t>
            </w:r>
            <w:r>
              <w:rPr>
                <w:rFonts w:ascii="mylotus" w:hAnsi="mylotus" w:cs="mylotus" w:hint="cs"/>
                <w:rtl/>
              </w:rPr>
              <w:t>چاپخانه</w:t>
            </w:r>
            <w:r>
              <w:rPr>
                <w:rFonts w:ascii="mylotus" w:hAnsi="mylotus" w:cs="mylotus"/>
                <w:rtl/>
              </w:rPr>
              <w:t>: علمي</w:t>
            </w:r>
            <w:r w:rsidR="001D5C95" w:rsidRPr="00956A69">
              <w:rPr>
                <w:rFonts w:ascii="mylotus" w:hAnsi="mylotus" w:cs="mylotus"/>
                <w:rtl/>
              </w:rPr>
              <w:t xml:space="preserve"> - قم</w:t>
            </w:r>
            <w:r w:rsidR="001D5C95" w:rsidRPr="00956A69">
              <w:rPr>
                <w:rFonts w:ascii="mylotus" w:hAnsi="mylotus" w:cs="mylotus"/>
                <w:rtl/>
              </w:rPr>
              <w:cr/>
              <w:t>.</w:t>
            </w:r>
          </w:p>
        </w:tc>
      </w:tr>
    </w:tbl>
    <w:p w:rsidR="001D5C95" w:rsidRDefault="001D5C95" w:rsidP="001D5C95">
      <w:pPr>
        <w:pStyle w:val="21"/>
        <w:ind w:firstLine="0"/>
        <w:jc w:val="lowKashida"/>
        <w:rPr>
          <w:rFonts w:hint="cs"/>
          <w:rtl/>
        </w:rPr>
      </w:pPr>
    </w:p>
    <w:p w:rsidR="001D5C95" w:rsidRDefault="001D5C95" w:rsidP="001D5C95">
      <w:pPr>
        <w:pStyle w:val="21"/>
        <w:ind w:firstLine="0"/>
        <w:jc w:val="lowKashida"/>
        <w:rPr>
          <w:rFonts w:hint="cs"/>
          <w:rtl/>
        </w:rPr>
      </w:pPr>
    </w:p>
    <w:p w:rsidR="001D5C95" w:rsidRPr="00956A69" w:rsidRDefault="001D5C95" w:rsidP="001D5C95">
      <w:pPr>
        <w:pStyle w:val="21"/>
        <w:ind w:firstLine="0"/>
        <w:jc w:val="lowKashida"/>
        <w:rPr>
          <w:rFonts w:hint="cs"/>
          <w:rtl/>
        </w:rPr>
      </w:pPr>
    </w:p>
    <w:p w:rsidR="00F61B2D" w:rsidRDefault="00F61B2D" w:rsidP="001D5C95">
      <w:pPr>
        <w:pStyle w:val="21"/>
        <w:jc w:val="lowKashida"/>
        <w:rPr>
          <w:rFonts w:hint="cs"/>
          <w:rtl/>
        </w:rPr>
      </w:pPr>
      <w:bookmarkStart w:id="906" w:name="_Toc194895173"/>
    </w:p>
    <w:p w:rsidR="001D5C95" w:rsidRPr="00956A69" w:rsidRDefault="001D5C95" w:rsidP="001D5C95">
      <w:pPr>
        <w:pStyle w:val="21"/>
        <w:jc w:val="lowKashida"/>
        <w:rPr>
          <w:rFonts w:hint="cs"/>
          <w:rtl/>
        </w:rPr>
      </w:pPr>
      <w:r w:rsidRPr="00956A69">
        <w:rPr>
          <w:rFonts w:hint="cs"/>
          <w:rtl/>
        </w:rPr>
        <w:t>ثانياً: مراجع السنة:</w:t>
      </w:r>
      <w:bookmarkEnd w:id="906"/>
    </w:p>
    <w:tbl>
      <w:tblPr>
        <w:bidiVisual/>
        <w:tblW w:w="7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
        <w:gridCol w:w="2393"/>
        <w:gridCol w:w="4479"/>
      </w:tblGrid>
      <w:tr w:rsidR="001D5C95" w:rsidRPr="00956A69">
        <w:trPr>
          <w:tblHeader/>
          <w:jc w:val="center"/>
        </w:trPr>
        <w:tc>
          <w:tcPr>
            <w:tcW w:w="441" w:type="dxa"/>
            <w:shd w:val="clear" w:color="auto" w:fill="D9D9D9"/>
          </w:tcPr>
          <w:p w:rsidR="001D5C95" w:rsidRPr="00956A69" w:rsidRDefault="001D5C95" w:rsidP="001D5C95">
            <w:pPr>
              <w:spacing w:line="216" w:lineRule="auto"/>
              <w:jc w:val="center"/>
              <w:rPr>
                <w:rFonts w:ascii="mylotus" w:hAnsi="mylotus" w:cs="mylotus"/>
                <w:b/>
                <w:bCs/>
                <w:rtl/>
              </w:rPr>
            </w:pPr>
            <w:r w:rsidRPr="00956A69">
              <w:rPr>
                <w:rFonts w:ascii="mylotus" w:hAnsi="mylotus" w:cs="mylotus" w:hint="cs"/>
                <w:b/>
                <w:bCs/>
                <w:rtl/>
              </w:rPr>
              <w:t>م</w:t>
            </w:r>
          </w:p>
        </w:tc>
        <w:tc>
          <w:tcPr>
            <w:tcW w:w="2393" w:type="dxa"/>
            <w:shd w:val="clear" w:color="auto" w:fill="D9D9D9"/>
          </w:tcPr>
          <w:p w:rsidR="001D5C95" w:rsidRPr="00956A69" w:rsidRDefault="001D5C95" w:rsidP="001D5C95">
            <w:pPr>
              <w:spacing w:line="216" w:lineRule="auto"/>
              <w:jc w:val="center"/>
              <w:rPr>
                <w:rFonts w:ascii="mylotus" w:hAnsi="mylotus" w:cs="mylotus" w:hint="cs"/>
                <w:b/>
                <w:bCs/>
                <w:rtl/>
              </w:rPr>
            </w:pPr>
            <w:r w:rsidRPr="00956A69">
              <w:rPr>
                <w:rFonts w:ascii="mylotus" w:hAnsi="mylotus" w:cs="mylotus" w:hint="cs"/>
                <w:b/>
                <w:bCs/>
                <w:rtl/>
              </w:rPr>
              <w:t>اسم الكتاب</w:t>
            </w:r>
          </w:p>
        </w:tc>
        <w:tc>
          <w:tcPr>
            <w:tcW w:w="4479" w:type="dxa"/>
            <w:shd w:val="clear" w:color="auto" w:fill="D9D9D9"/>
          </w:tcPr>
          <w:p w:rsidR="001D5C95" w:rsidRPr="00956A69" w:rsidRDefault="001D5C95" w:rsidP="001D5C95">
            <w:pPr>
              <w:spacing w:line="216" w:lineRule="auto"/>
              <w:jc w:val="center"/>
              <w:rPr>
                <w:rFonts w:ascii="mylotus" w:hAnsi="mylotus" w:cs="mylotus" w:hint="cs"/>
                <w:b/>
                <w:bCs/>
                <w:rtl/>
              </w:rPr>
            </w:pPr>
            <w:r w:rsidRPr="00956A69">
              <w:rPr>
                <w:rFonts w:ascii="mylotus" w:hAnsi="mylotus" w:cs="mylotus" w:hint="cs"/>
                <w:b/>
                <w:bCs/>
                <w:rtl/>
              </w:rPr>
              <w:t>المؤلف والطبعة</w:t>
            </w:r>
          </w:p>
        </w:tc>
      </w:tr>
      <w:tr w:rsidR="001D5C95" w:rsidRPr="00956A69">
        <w:trPr>
          <w:jc w:val="center"/>
        </w:trPr>
        <w:tc>
          <w:tcPr>
            <w:tcW w:w="441" w:type="dxa"/>
          </w:tcPr>
          <w:p w:rsidR="001D5C95" w:rsidRPr="00956A69" w:rsidRDefault="001D5C95" w:rsidP="001D5C95">
            <w:pPr>
              <w:numPr>
                <w:ilvl w:val="0"/>
                <w:numId w:val="18"/>
              </w:numPr>
              <w:spacing w:line="216" w:lineRule="auto"/>
              <w:jc w:val="lowKashida"/>
              <w:rPr>
                <w:rFonts w:ascii="mylotus" w:hAnsi="mylotus" w:cs="mylotus"/>
                <w:rtl/>
              </w:rPr>
            </w:pPr>
          </w:p>
        </w:tc>
        <w:tc>
          <w:tcPr>
            <w:tcW w:w="2393"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 xml:space="preserve">البداية والنهاية </w:t>
            </w:r>
            <w:r w:rsidRPr="00956A69">
              <w:rPr>
                <w:rFonts w:ascii="mylotus" w:hAnsi="mylotus" w:cs="mylotus"/>
                <w:rtl/>
              </w:rPr>
              <w:tab/>
            </w:r>
          </w:p>
        </w:tc>
        <w:tc>
          <w:tcPr>
            <w:tcW w:w="4479" w:type="dxa"/>
          </w:tcPr>
          <w:p w:rsidR="001D5C95" w:rsidRPr="00956A69" w:rsidRDefault="00F61B2D" w:rsidP="001D5C95">
            <w:pPr>
              <w:spacing w:line="216" w:lineRule="auto"/>
              <w:jc w:val="lowKashida"/>
              <w:rPr>
                <w:rFonts w:ascii="mylotus" w:hAnsi="mylotus" w:cs="mylotus"/>
                <w:rtl/>
              </w:rPr>
            </w:pPr>
            <w:r>
              <w:rPr>
                <w:rFonts w:ascii="mylotus" w:hAnsi="mylotus" w:cs="mylotus"/>
                <w:rtl/>
              </w:rPr>
              <w:t xml:space="preserve">مؤلف: إسماعيل بن عمر بن كثير </w:t>
            </w:r>
            <w:r w:rsidR="001D5C95" w:rsidRPr="00956A69">
              <w:rPr>
                <w:rFonts w:ascii="mylotus" w:hAnsi="mylotus" w:cs="mylotus"/>
                <w:rtl/>
              </w:rPr>
              <w:t>قرشي أبو الفداء،</w:t>
            </w:r>
            <w:r w:rsidR="001D5C95" w:rsidRPr="00956A69">
              <w:rPr>
                <w:rFonts w:ascii="mylotus" w:hAnsi="mylotus" w:cs="mylotus" w:hint="cs"/>
                <w:rtl/>
              </w:rPr>
              <w:t xml:space="preserve"> </w:t>
            </w:r>
            <w:r w:rsidR="001D5C95" w:rsidRPr="00956A69">
              <w:rPr>
                <w:rFonts w:ascii="mylotus" w:hAnsi="mylotus" w:cs="mylotus"/>
                <w:rtl/>
              </w:rPr>
              <w:t>تحقيق : تحقيق وتدقيق وتعليق : علي شيري،</w:t>
            </w:r>
            <w:r w:rsidR="001D5C95" w:rsidRPr="00956A69">
              <w:rPr>
                <w:rFonts w:ascii="mylotus" w:hAnsi="mylotus" w:cs="mylotus" w:hint="cs"/>
                <w:rtl/>
              </w:rPr>
              <w:t xml:space="preserve"> </w:t>
            </w:r>
            <w:r>
              <w:rPr>
                <w:rFonts w:ascii="mylotus" w:hAnsi="mylotus" w:cs="mylotus" w:hint="cs"/>
                <w:rtl/>
              </w:rPr>
              <w:t>چاپ</w:t>
            </w:r>
            <w:r>
              <w:rPr>
                <w:rFonts w:ascii="mylotus" w:hAnsi="mylotus" w:cs="mylotus"/>
                <w:rtl/>
              </w:rPr>
              <w:t xml:space="preserve"> : أول</w:t>
            </w:r>
            <w:r w:rsidR="001D5C95" w:rsidRPr="00956A69">
              <w:rPr>
                <w:rFonts w:ascii="mylotus" w:hAnsi="mylotus" w:cs="mylotus"/>
                <w:rtl/>
              </w:rPr>
              <w:t>،</w:t>
            </w:r>
            <w:r w:rsidR="001D5C95" w:rsidRPr="00956A69">
              <w:rPr>
                <w:rFonts w:ascii="mylotus" w:hAnsi="mylotus" w:cs="mylotus" w:hint="cs"/>
                <w:rtl/>
              </w:rPr>
              <w:t xml:space="preserve"> </w:t>
            </w:r>
            <w:r>
              <w:rPr>
                <w:rFonts w:ascii="mylotus" w:hAnsi="mylotus" w:cs="mylotus" w:hint="cs"/>
                <w:rtl/>
              </w:rPr>
              <w:t>سال نشر</w:t>
            </w:r>
            <w:r w:rsidR="001D5C95" w:rsidRPr="00956A69">
              <w:rPr>
                <w:rFonts w:ascii="mylotus" w:hAnsi="mylotus" w:cs="mylotus"/>
                <w:rtl/>
              </w:rPr>
              <w:t xml:space="preserve"> : 1408 - 1988م،</w:t>
            </w:r>
            <w:r w:rsidR="001D5C95" w:rsidRPr="00956A69">
              <w:rPr>
                <w:rFonts w:ascii="mylotus" w:hAnsi="mylotus" w:cs="mylotus" w:hint="cs"/>
                <w:rtl/>
              </w:rPr>
              <w:t xml:space="preserve"> </w:t>
            </w:r>
            <w:r w:rsidR="001D5C95" w:rsidRPr="00956A69">
              <w:rPr>
                <w:rFonts w:ascii="mylotus" w:hAnsi="mylotus" w:cs="mylotus"/>
                <w:rtl/>
              </w:rPr>
              <w:t>ناشر : دار إحياء التراث العربي - بيروت - لبنان.</w:t>
            </w:r>
          </w:p>
        </w:tc>
      </w:tr>
      <w:tr w:rsidR="001D5C95" w:rsidRPr="00956A69">
        <w:trPr>
          <w:jc w:val="center"/>
        </w:trPr>
        <w:tc>
          <w:tcPr>
            <w:tcW w:w="441" w:type="dxa"/>
          </w:tcPr>
          <w:p w:rsidR="001D5C95" w:rsidRPr="00956A69" w:rsidRDefault="001D5C95" w:rsidP="001D5C95">
            <w:pPr>
              <w:numPr>
                <w:ilvl w:val="0"/>
                <w:numId w:val="18"/>
              </w:numPr>
              <w:spacing w:line="216" w:lineRule="auto"/>
              <w:jc w:val="lowKashida"/>
              <w:rPr>
                <w:rFonts w:ascii="mylotus" w:hAnsi="mylotus" w:cs="mylotus"/>
                <w:rtl/>
              </w:rPr>
            </w:pPr>
          </w:p>
        </w:tc>
        <w:tc>
          <w:tcPr>
            <w:tcW w:w="2393"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تاريخ ابن عساكر ( تاريخ مدينة دمشق وذكر فضلها وتسمية من حلها من الأماثل)</w:t>
            </w:r>
          </w:p>
        </w:tc>
        <w:tc>
          <w:tcPr>
            <w:tcW w:w="4479" w:type="dxa"/>
          </w:tcPr>
          <w:p w:rsidR="001D5C95" w:rsidRPr="00956A69" w:rsidRDefault="00F61B2D" w:rsidP="001D5C95">
            <w:pPr>
              <w:spacing w:line="216" w:lineRule="auto"/>
              <w:jc w:val="lowKashida"/>
              <w:rPr>
                <w:rFonts w:ascii="mylotus" w:hAnsi="mylotus" w:cs="mylotus"/>
                <w:rtl/>
              </w:rPr>
            </w:pPr>
            <w:r>
              <w:rPr>
                <w:rFonts w:ascii="mylotus" w:hAnsi="mylotus" w:cs="mylotus"/>
                <w:rtl/>
              </w:rPr>
              <w:t>مؤلف: أبو القاسم علي بن حسن إبن هبة الله بن عبد الله</w:t>
            </w:r>
            <w:r>
              <w:rPr>
                <w:rFonts w:ascii="mylotus" w:hAnsi="mylotus" w:cs="mylotus" w:hint="cs"/>
                <w:rtl/>
              </w:rPr>
              <w:t xml:space="preserve"> </w:t>
            </w:r>
            <w:r w:rsidR="001D5C95" w:rsidRPr="00956A69">
              <w:rPr>
                <w:rFonts w:ascii="mylotus" w:hAnsi="mylotus" w:cs="mylotus"/>
                <w:rtl/>
              </w:rPr>
              <w:t xml:space="preserve">شافعي، </w:t>
            </w:r>
            <w:r>
              <w:rPr>
                <w:rFonts w:ascii="mylotus" w:hAnsi="mylotus" w:cs="mylotus" w:hint="cs"/>
                <w:rtl/>
              </w:rPr>
              <w:t>ناشر</w:t>
            </w:r>
            <w:r w:rsidR="001D5C95" w:rsidRPr="00956A69">
              <w:rPr>
                <w:rFonts w:ascii="mylotus" w:hAnsi="mylotus" w:cs="mylotus"/>
                <w:rtl/>
              </w:rPr>
              <w:t>: دار الفكر - بيروت - 1995، تحقيق: محب الدين أبي سعيد عمر بن غرامة العمري</w:t>
            </w:r>
          </w:p>
        </w:tc>
      </w:tr>
      <w:tr w:rsidR="001D5C95" w:rsidRPr="00956A69">
        <w:trPr>
          <w:jc w:val="center"/>
        </w:trPr>
        <w:tc>
          <w:tcPr>
            <w:tcW w:w="441" w:type="dxa"/>
          </w:tcPr>
          <w:p w:rsidR="001D5C95" w:rsidRPr="00956A69" w:rsidRDefault="001D5C95" w:rsidP="001D5C95">
            <w:pPr>
              <w:numPr>
                <w:ilvl w:val="0"/>
                <w:numId w:val="18"/>
              </w:numPr>
              <w:spacing w:line="216" w:lineRule="auto"/>
              <w:jc w:val="lowKashida"/>
              <w:rPr>
                <w:rFonts w:ascii="mylotus" w:hAnsi="mylotus" w:cs="mylotus"/>
                <w:rtl/>
              </w:rPr>
            </w:pPr>
          </w:p>
        </w:tc>
        <w:tc>
          <w:tcPr>
            <w:tcW w:w="2393"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تاريخ الإسلام ووفيات المشاهير والأعلام</w:t>
            </w:r>
          </w:p>
        </w:tc>
        <w:tc>
          <w:tcPr>
            <w:tcW w:w="4479"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مؤلف: شم</w:t>
            </w:r>
            <w:r w:rsidR="00F61B2D">
              <w:rPr>
                <w:rFonts w:ascii="mylotus" w:hAnsi="mylotus" w:cs="mylotus"/>
                <w:rtl/>
              </w:rPr>
              <w:t xml:space="preserve">س الدين محمد بن أحمد بن عثمان </w:t>
            </w:r>
            <w:r w:rsidRPr="00956A69">
              <w:rPr>
                <w:rFonts w:ascii="mylotus" w:hAnsi="mylotus" w:cs="mylotus"/>
                <w:rtl/>
              </w:rPr>
              <w:t xml:space="preserve">ذهبي، </w:t>
            </w:r>
            <w:r w:rsidR="00F61B2D">
              <w:rPr>
                <w:rFonts w:ascii="mylotus" w:hAnsi="mylotus" w:cs="mylotus" w:hint="cs"/>
                <w:rtl/>
              </w:rPr>
              <w:t>ناشر</w:t>
            </w:r>
            <w:r w:rsidRPr="00956A69">
              <w:rPr>
                <w:rFonts w:ascii="mylotus" w:hAnsi="mylotus" w:cs="mylotus"/>
                <w:rtl/>
              </w:rPr>
              <w:t xml:space="preserve">: دار الكتاب العربي - لبنان/ بيروت - 1407هـ - 1987م، </w:t>
            </w:r>
            <w:r w:rsidR="00F61B2D">
              <w:rPr>
                <w:rFonts w:ascii="mylotus" w:hAnsi="mylotus" w:cs="mylotus" w:hint="cs"/>
                <w:rtl/>
              </w:rPr>
              <w:t>چاپ</w:t>
            </w:r>
            <w:r w:rsidR="00F61B2D">
              <w:rPr>
                <w:rFonts w:ascii="mylotus" w:hAnsi="mylotus" w:cs="mylotus"/>
                <w:rtl/>
              </w:rPr>
              <w:t>: أول</w:t>
            </w:r>
            <w:r w:rsidRPr="00956A69">
              <w:rPr>
                <w:rFonts w:ascii="mylotus" w:hAnsi="mylotus" w:cs="mylotus"/>
                <w:rtl/>
              </w:rPr>
              <w:t>، تحقيق: د. عمر عبد السلام تدمرى</w:t>
            </w:r>
          </w:p>
        </w:tc>
      </w:tr>
      <w:tr w:rsidR="001D5C95" w:rsidRPr="00956A69">
        <w:trPr>
          <w:jc w:val="center"/>
        </w:trPr>
        <w:tc>
          <w:tcPr>
            <w:tcW w:w="441" w:type="dxa"/>
          </w:tcPr>
          <w:p w:rsidR="001D5C95" w:rsidRPr="00956A69" w:rsidRDefault="001D5C95" w:rsidP="001D5C95">
            <w:pPr>
              <w:numPr>
                <w:ilvl w:val="0"/>
                <w:numId w:val="18"/>
              </w:numPr>
              <w:spacing w:line="216" w:lineRule="auto"/>
              <w:jc w:val="lowKashida"/>
              <w:rPr>
                <w:rFonts w:ascii="mylotus" w:hAnsi="mylotus" w:cs="mylotus"/>
                <w:rtl/>
              </w:rPr>
            </w:pPr>
          </w:p>
        </w:tc>
        <w:tc>
          <w:tcPr>
            <w:tcW w:w="2393"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 xml:space="preserve">تاريخ بغداد </w:t>
            </w:r>
          </w:p>
        </w:tc>
        <w:tc>
          <w:tcPr>
            <w:tcW w:w="4479" w:type="dxa"/>
          </w:tcPr>
          <w:p w:rsidR="001D5C95" w:rsidRPr="00956A69" w:rsidRDefault="00F61B2D" w:rsidP="001D5C95">
            <w:pPr>
              <w:spacing w:line="216" w:lineRule="auto"/>
              <w:jc w:val="lowKashida"/>
              <w:rPr>
                <w:rFonts w:ascii="mylotus" w:hAnsi="mylotus" w:cs="mylotus" w:hint="cs"/>
                <w:rtl/>
              </w:rPr>
            </w:pPr>
            <w:r>
              <w:rPr>
                <w:rFonts w:ascii="mylotus" w:hAnsi="mylotus" w:cs="mylotus"/>
                <w:rtl/>
              </w:rPr>
              <w:t xml:space="preserve">مؤلف: أحمد بن علي أبو بكر خطيب </w:t>
            </w:r>
            <w:r w:rsidR="001D5C95" w:rsidRPr="00956A69">
              <w:rPr>
                <w:rFonts w:ascii="mylotus" w:hAnsi="mylotus" w:cs="mylotus"/>
                <w:rtl/>
              </w:rPr>
              <w:t>بغدادي، دار النشر: دار الكتب العلمية - بيروت</w:t>
            </w:r>
            <w:r w:rsidR="001D5C95" w:rsidRPr="00956A69">
              <w:rPr>
                <w:rFonts w:ascii="mylotus" w:hAnsi="mylotus" w:cs="mylotus" w:hint="cs"/>
                <w:rtl/>
              </w:rPr>
              <w:t>.</w:t>
            </w:r>
          </w:p>
        </w:tc>
      </w:tr>
      <w:tr w:rsidR="001D5C95" w:rsidRPr="00956A69">
        <w:trPr>
          <w:trHeight w:val="1374"/>
          <w:jc w:val="center"/>
        </w:trPr>
        <w:tc>
          <w:tcPr>
            <w:tcW w:w="441" w:type="dxa"/>
          </w:tcPr>
          <w:p w:rsidR="001D5C95" w:rsidRPr="00956A69" w:rsidRDefault="001D5C95" w:rsidP="001D5C95">
            <w:pPr>
              <w:numPr>
                <w:ilvl w:val="0"/>
                <w:numId w:val="18"/>
              </w:numPr>
              <w:spacing w:line="216" w:lineRule="auto"/>
              <w:jc w:val="lowKashida"/>
              <w:rPr>
                <w:rFonts w:ascii="mylotus" w:hAnsi="mylotus" w:cs="mylotus"/>
                <w:rtl/>
              </w:rPr>
            </w:pPr>
          </w:p>
        </w:tc>
        <w:tc>
          <w:tcPr>
            <w:tcW w:w="2393" w:type="dxa"/>
          </w:tcPr>
          <w:p w:rsidR="001D5C95" w:rsidRPr="00956A69" w:rsidRDefault="001D5C95" w:rsidP="001D5C95">
            <w:pPr>
              <w:spacing w:line="216" w:lineRule="auto"/>
              <w:jc w:val="lowKashida"/>
              <w:rPr>
                <w:rFonts w:ascii="mylotus" w:hAnsi="mylotus" w:cs="mylotus" w:hint="cs"/>
                <w:rtl/>
              </w:rPr>
            </w:pPr>
            <w:r w:rsidRPr="00956A69">
              <w:rPr>
                <w:rFonts w:ascii="mylotus" w:hAnsi="mylotus" w:cs="mylotus"/>
                <w:rtl/>
              </w:rPr>
              <w:t>تثبيت دلائل النبوة</w:t>
            </w:r>
          </w:p>
          <w:p w:rsidR="001D5C95" w:rsidRPr="00956A69" w:rsidRDefault="001D5C95" w:rsidP="001D5C95">
            <w:pPr>
              <w:spacing w:line="216" w:lineRule="auto"/>
              <w:jc w:val="lowKashida"/>
              <w:rPr>
                <w:rFonts w:ascii="mylotus" w:hAnsi="mylotus" w:cs="mylotus"/>
                <w:rtl/>
              </w:rPr>
            </w:pPr>
          </w:p>
        </w:tc>
        <w:tc>
          <w:tcPr>
            <w:tcW w:w="4479" w:type="dxa"/>
          </w:tcPr>
          <w:p w:rsidR="001D5C95" w:rsidRPr="00956A69" w:rsidRDefault="00F61B2D" w:rsidP="001D5C95">
            <w:pPr>
              <w:spacing w:line="216" w:lineRule="auto"/>
              <w:jc w:val="lowKashida"/>
              <w:rPr>
                <w:rFonts w:ascii="mylotus" w:hAnsi="mylotus" w:cs="mylotus"/>
                <w:rtl/>
              </w:rPr>
            </w:pPr>
            <w:r>
              <w:rPr>
                <w:rFonts w:ascii="mylotus" w:hAnsi="mylotus" w:cs="mylotus"/>
                <w:rtl/>
              </w:rPr>
              <w:t>مؤلف: عبدالجبار بن أحمد هم</w:t>
            </w:r>
            <w:r>
              <w:rPr>
                <w:rFonts w:ascii="mylotus" w:hAnsi="mylotus" w:cs="mylotus" w:hint="cs"/>
                <w:rtl/>
              </w:rPr>
              <w:t>د</w:t>
            </w:r>
            <w:r w:rsidR="001D5C95" w:rsidRPr="00956A69">
              <w:rPr>
                <w:rFonts w:ascii="mylotus" w:hAnsi="mylotus" w:cs="mylotus"/>
                <w:rtl/>
              </w:rPr>
              <w:t xml:space="preserve">اني، </w:t>
            </w:r>
            <w:r>
              <w:rPr>
                <w:rFonts w:ascii="mylotus" w:hAnsi="mylotus" w:cs="mylotus" w:hint="cs"/>
                <w:rtl/>
              </w:rPr>
              <w:t>ت</w:t>
            </w:r>
            <w:r w:rsidR="001D5C95" w:rsidRPr="00956A69">
              <w:rPr>
                <w:rFonts w:ascii="mylotus" w:hAnsi="mylotus" w:cs="mylotus"/>
                <w:rtl/>
              </w:rPr>
              <w:t>حق</w:t>
            </w:r>
            <w:r>
              <w:rPr>
                <w:rFonts w:ascii="mylotus" w:hAnsi="mylotus" w:cs="mylotus" w:hint="cs"/>
                <w:rtl/>
              </w:rPr>
              <w:t>ی</w:t>
            </w:r>
            <w:r>
              <w:rPr>
                <w:rFonts w:ascii="mylotus" w:hAnsi="mylotus" w:cs="mylotus"/>
                <w:rtl/>
              </w:rPr>
              <w:t>ق</w:t>
            </w:r>
            <w:r w:rsidR="001D5C95" w:rsidRPr="00956A69">
              <w:rPr>
                <w:rFonts w:ascii="mylotus" w:hAnsi="mylotus" w:cs="mylotus"/>
                <w:rtl/>
              </w:rPr>
              <w:t xml:space="preserve"> و</w:t>
            </w:r>
            <w:r>
              <w:rPr>
                <w:rFonts w:ascii="mylotus" w:hAnsi="mylotus" w:cs="mylotus" w:hint="cs"/>
                <w:rtl/>
              </w:rPr>
              <w:t>ت</w:t>
            </w:r>
            <w:r w:rsidR="001D5C95" w:rsidRPr="00956A69">
              <w:rPr>
                <w:rFonts w:ascii="mylotus" w:hAnsi="mylotus" w:cs="mylotus"/>
                <w:rtl/>
              </w:rPr>
              <w:t>قد</w:t>
            </w:r>
            <w:r>
              <w:rPr>
                <w:rFonts w:ascii="mylotus" w:hAnsi="mylotus" w:cs="mylotus" w:hint="cs"/>
                <w:rtl/>
              </w:rPr>
              <w:t>ی</w:t>
            </w:r>
            <w:r>
              <w:rPr>
                <w:rFonts w:ascii="mylotus" w:hAnsi="mylotus" w:cs="mylotus"/>
                <w:rtl/>
              </w:rPr>
              <w:t xml:space="preserve">م </w:t>
            </w:r>
            <w:r w:rsidR="001D5C95" w:rsidRPr="00956A69">
              <w:rPr>
                <w:rFonts w:ascii="mylotus" w:hAnsi="mylotus" w:cs="mylotus"/>
                <w:rtl/>
              </w:rPr>
              <w:t>: عبدالكريم عثمان،</w:t>
            </w:r>
            <w:r w:rsidR="001D5C95" w:rsidRPr="00956A69">
              <w:rPr>
                <w:rFonts w:ascii="mylotus" w:hAnsi="mylotus" w:cs="mylotus" w:hint="cs"/>
                <w:rtl/>
              </w:rPr>
              <w:t xml:space="preserve"> </w:t>
            </w:r>
            <w:r w:rsidR="001D5C95" w:rsidRPr="00956A69">
              <w:rPr>
                <w:rFonts w:ascii="mylotus" w:hAnsi="mylotus" w:cs="mylotus"/>
                <w:rtl/>
              </w:rPr>
              <w:t>الدار العربية للنشر والتوزيع، بيروت، لبنان.</w:t>
            </w:r>
          </w:p>
        </w:tc>
      </w:tr>
      <w:tr w:rsidR="001D5C95" w:rsidRPr="00956A69">
        <w:trPr>
          <w:jc w:val="center"/>
        </w:trPr>
        <w:tc>
          <w:tcPr>
            <w:tcW w:w="441" w:type="dxa"/>
          </w:tcPr>
          <w:p w:rsidR="001D5C95" w:rsidRPr="00956A69" w:rsidRDefault="001D5C95" w:rsidP="001D5C95">
            <w:pPr>
              <w:numPr>
                <w:ilvl w:val="0"/>
                <w:numId w:val="18"/>
              </w:numPr>
              <w:spacing w:line="216" w:lineRule="auto"/>
              <w:jc w:val="lowKashida"/>
              <w:rPr>
                <w:rFonts w:ascii="mylotus" w:hAnsi="mylotus" w:cs="mylotus"/>
                <w:rtl/>
              </w:rPr>
            </w:pPr>
          </w:p>
        </w:tc>
        <w:tc>
          <w:tcPr>
            <w:tcW w:w="2393"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 xml:space="preserve">تحت راية القرآن </w:t>
            </w:r>
          </w:p>
        </w:tc>
        <w:tc>
          <w:tcPr>
            <w:tcW w:w="4479" w:type="dxa"/>
          </w:tcPr>
          <w:p w:rsidR="001D5C95" w:rsidRPr="00956A69" w:rsidRDefault="00F61B2D" w:rsidP="001D5C95">
            <w:pPr>
              <w:spacing w:line="216" w:lineRule="auto"/>
              <w:jc w:val="lowKashida"/>
              <w:rPr>
                <w:rFonts w:ascii="mylotus" w:hAnsi="mylotus" w:cs="mylotus"/>
                <w:rtl/>
              </w:rPr>
            </w:pPr>
            <w:r>
              <w:rPr>
                <w:rFonts w:ascii="mylotus" w:hAnsi="mylotus" w:cs="mylotus"/>
                <w:rtl/>
              </w:rPr>
              <w:t xml:space="preserve">مؤلف: مصطفى صادق </w:t>
            </w:r>
            <w:r w:rsidR="001D5C95" w:rsidRPr="00956A69">
              <w:rPr>
                <w:rFonts w:ascii="mylotus" w:hAnsi="mylotus" w:cs="mylotus"/>
                <w:rtl/>
              </w:rPr>
              <w:t xml:space="preserve">رافعي، </w:t>
            </w:r>
            <w:r>
              <w:rPr>
                <w:rFonts w:ascii="mylotus" w:hAnsi="mylotus" w:cs="mylotus" w:hint="cs"/>
                <w:rtl/>
              </w:rPr>
              <w:t>ناشر</w:t>
            </w:r>
            <w:r w:rsidR="001D5C95" w:rsidRPr="00956A69">
              <w:rPr>
                <w:rFonts w:ascii="mylotus" w:hAnsi="mylotus" w:cs="mylotus"/>
                <w:rtl/>
              </w:rPr>
              <w:t>:</w:t>
            </w:r>
            <w:r w:rsidR="001D5C95" w:rsidRPr="00956A69">
              <w:rPr>
                <w:rFonts w:ascii="mylotus" w:hAnsi="mylotus" w:cs="mylotus" w:hint="cs"/>
                <w:rtl/>
              </w:rPr>
              <w:t xml:space="preserve"> </w:t>
            </w:r>
            <w:r w:rsidR="001D5C95" w:rsidRPr="00956A69">
              <w:rPr>
                <w:rFonts w:ascii="mylotus" w:hAnsi="mylotus" w:cs="mylotus"/>
                <w:rtl/>
              </w:rPr>
              <w:t>دار الكتاب العربي ط8 - 1403هـ</w:t>
            </w:r>
          </w:p>
        </w:tc>
      </w:tr>
      <w:tr w:rsidR="001D5C95" w:rsidRPr="00956A69">
        <w:trPr>
          <w:jc w:val="center"/>
        </w:trPr>
        <w:tc>
          <w:tcPr>
            <w:tcW w:w="441" w:type="dxa"/>
          </w:tcPr>
          <w:p w:rsidR="001D5C95" w:rsidRPr="00956A69" w:rsidRDefault="001D5C95" w:rsidP="001D5C95">
            <w:pPr>
              <w:numPr>
                <w:ilvl w:val="0"/>
                <w:numId w:val="18"/>
              </w:numPr>
              <w:spacing w:line="216" w:lineRule="auto"/>
              <w:jc w:val="lowKashida"/>
              <w:rPr>
                <w:rFonts w:ascii="mylotus" w:hAnsi="mylotus" w:cs="mylotus"/>
                <w:rtl/>
              </w:rPr>
            </w:pPr>
          </w:p>
        </w:tc>
        <w:tc>
          <w:tcPr>
            <w:tcW w:w="2393"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 xml:space="preserve">تفسير المنار </w:t>
            </w:r>
          </w:p>
        </w:tc>
        <w:tc>
          <w:tcPr>
            <w:tcW w:w="4479"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 xml:space="preserve">مؤلف : محمد رشيد رضا، </w:t>
            </w:r>
            <w:r w:rsidR="00F61B2D">
              <w:rPr>
                <w:rFonts w:ascii="mylotus" w:hAnsi="mylotus" w:cs="mylotus" w:hint="cs"/>
                <w:rtl/>
              </w:rPr>
              <w:t>چاپخانه:</w:t>
            </w:r>
            <w:r w:rsidRPr="00956A69">
              <w:rPr>
                <w:rFonts w:ascii="mylotus" w:hAnsi="mylotus" w:cs="mylotus"/>
                <w:rtl/>
              </w:rPr>
              <w:t xml:space="preserve"> دار المعرفة بيروت، لبنان.</w:t>
            </w:r>
          </w:p>
        </w:tc>
      </w:tr>
      <w:tr w:rsidR="001D5C95" w:rsidRPr="00956A69">
        <w:trPr>
          <w:jc w:val="center"/>
        </w:trPr>
        <w:tc>
          <w:tcPr>
            <w:tcW w:w="441" w:type="dxa"/>
          </w:tcPr>
          <w:p w:rsidR="001D5C95" w:rsidRPr="00956A69" w:rsidRDefault="001D5C95" w:rsidP="001D5C95">
            <w:pPr>
              <w:numPr>
                <w:ilvl w:val="0"/>
                <w:numId w:val="18"/>
              </w:numPr>
              <w:spacing w:line="216" w:lineRule="auto"/>
              <w:jc w:val="lowKashida"/>
              <w:rPr>
                <w:rFonts w:ascii="mylotus" w:hAnsi="mylotus" w:cs="mylotus"/>
                <w:rtl/>
              </w:rPr>
            </w:pPr>
          </w:p>
        </w:tc>
        <w:tc>
          <w:tcPr>
            <w:tcW w:w="2393"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 xml:space="preserve">تهذيب الكمال </w:t>
            </w:r>
          </w:p>
        </w:tc>
        <w:tc>
          <w:tcPr>
            <w:tcW w:w="4479"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 xml:space="preserve">مؤلف: يوسف بن الزكي عبدالرحمن أبو الحجاج المزي، </w:t>
            </w:r>
            <w:r w:rsidR="00F61B2D">
              <w:rPr>
                <w:rFonts w:ascii="mylotus" w:hAnsi="mylotus" w:cs="mylotus" w:hint="cs"/>
                <w:rtl/>
              </w:rPr>
              <w:t>ناشر</w:t>
            </w:r>
            <w:r w:rsidRPr="00956A69">
              <w:rPr>
                <w:rFonts w:ascii="mylotus" w:hAnsi="mylotus" w:cs="mylotus"/>
                <w:rtl/>
              </w:rPr>
              <w:t xml:space="preserve">: مؤسسة الرسالة - بيروت - 1400 - 1980، </w:t>
            </w:r>
            <w:r w:rsidR="00F61B2D">
              <w:rPr>
                <w:rFonts w:ascii="mylotus" w:hAnsi="mylotus" w:cs="mylotus" w:hint="cs"/>
                <w:rtl/>
              </w:rPr>
              <w:t>چاپ</w:t>
            </w:r>
            <w:r w:rsidR="00F61B2D">
              <w:rPr>
                <w:rFonts w:ascii="mylotus" w:hAnsi="mylotus" w:cs="mylotus"/>
                <w:rtl/>
              </w:rPr>
              <w:t>: أول</w:t>
            </w:r>
            <w:r w:rsidRPr="00956A69">
              <w:rPr>
                <w:rFonts w:ascii="mylotus" w:hAnsi="mylotus" w:cs="mylotus"/>
                <w:rtl/>
              </w:rPr>
              <w:t>، تحقيق: د. بشار عواد معروف</w:t>
            </w:r>
          </w:p>
        </w:tc>
      </w:tr>
      <w:tr w:rsidR="001D5C95" w:rsidRPr="00956A69">
        <w:trPr>
          <w:jc w:val="center"/>
        </w:trPr>
        <w:tc>
          <w:tcPr>
            <w:tcW w:w="441" w:type="dxa"/>
          </w:tcPr>
          <w:p w:rsidR="001D5C95" w:rsidRPr="00956A69" w:rsidRDefault="001D5C95" w:rsidP="001D5C95">
            <w:pPr>
              <w:numPr>
                <w:ilvl w:val="0"/>
                <w:numId w:val="18"/>
              </w:numPr>
              <w:spacing w:line="216" w:lineRule="auto"/>
              <w:jc w:val="lowKashida"/>
              <w:rPr>
                <w:rFonts w:ascii="mylotus" w:hAnsi="mylotus" w:cs="mylotus"/>
                <w:rtl/>
              </w:rPr>
            </w:pPr>
          </w:p>
        </w:tc>
        <w:tc>
          <w:tcPr>
            <w:tcW w:w="2393"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الجرح والتعديل</w:t>
            </w:r>
          </w:p>
        </w:tc>
        <w:tc>
          <w:tcPr>
            <w:tcW w:w="4479" w:type="dxa"/>
          </w:tcPr>
          <w:p w:rsidR="001D5C95" w:rsidRPr="00956A69" w:rsidRDefault="001D5C95" w:rsidP="001D5C95">
            <w:pPr>
              <w:spacing w:line="216" w:lineRule="auto"/>
              <w:jc w:val="lowKashida"/>
              <w:rPr>
                <w:rFonts w:ascii="mylotus" w:hAnsi="mylotus" w:cs="mylotus" w:hint="cs"/>
                <w:rtl/>
              </w:rPr>
            </w:pPr>
            <w:r w:rsidRPr="00956A69">
              <w:rPr>
                <w:rFonts w:ascii="mylotus" w:hAnsi="mylotus" w:cs="mylotus"/>
                <w:rtl/>
              </w:rPr>
              <w:t>مؤلف: عبد الرحمن بن أب</w:t>
            </w:r>
            <w:r w:rsidR="00F61B2D">
              <w:rPr>
                <w:rFonts w:ascii="mylotus" w:hAnsi="mylotus" w:cs="mylotus"/>
                <w:rtl/>
              </w:rPr>
              <w:t xml:space="preserve">ي حاتم محمد بن إدريس أبو محمد </w:t>
            </w:r>
            <w:r w:rsidRPr="00956A69">
              <w:rPr>
                <w:rFonts w:ascii="mylotus" w:hAnsi="mylotus" w:cs="mylotus"/>
                <w:rtl/>
              </w:rPr>
              <w:t>راز</w:t>
            </w:r>
            <w:r w:rsidR="00F61B2D">
              <w:rPr>
                <w:rFonts w:ascii="mylotus" w:hAnsi="mylotus" w:cs="mylotus"/>
                <w:rtl/>
              </w:rPr>
              <w:t xml:space="preserve">ي </w:t>
            </w:r>
            <w:r w:rsidRPr="00956A69">
              <w:rPr>
                <w:rFonts w:ascii="mylotus" w:hAnsi="mylotus" w:cs="mylotus"/>
                <w:rtl/>
              </w:rPr>
              <w:t xml:space="preserve">تميمي، </w:t>
            </w:r>
            <w:r w:rsidR="00F61B2D">
              <w:rPr>
                <w:rFonts w:ascii="mylotus" w:hAnsi="mylotus" w:cs="mylotus" w:hint="cs"/>
                <w:rtl/>
              </w:rPr>
              <w:t>ناشر</w:t>
            </w:r>
            <w:r w:rsidRPr="00956A69">
              <w:rPr>
                <w:rFonts w:ascii="mylotus" w:hAnsi="mylotus" w:cs="mylotus"/>
                <w:rtl/>
              </w:rPr>
              <w:t xml:space="preserve">: دار إحياء التراث العربي - بيروت - 1271 </w:t>
            </w:r>
            <w:r w:rsidRPr="00956A69">
              <w:rPr>
                <w:rFonts w:ascii="mylotus" w:hAnsi="mylotus"/>
                <w:rtl/>
              </w:rPr>
              <w:t>–</w:t>
            </w:r>
            <w:r w:rsidRPr="00956A69">
              <w:rPr>
                <w:rFonts w:ascii="mylotus" w:hAnsi="mylotus" w:cs="mylotus"/>
                <w:rtl/>
              </w:rPr>
              <w:t xml:space="preserve"> 1952، </w:t>
            </w:r>
            <w:r w:rsidR="00F61B2D">
              <w:rPr>
                <w:rFonts w:ascii="mylotus" w:hAnsi="mylotus" w:cs="mylotus" w:hint="cs"/>
                <w:rtl/>
              </w:rPr>
              <w:t>چاپ</w:t>
            </w:r>
            <w:r w:rsidR="00F61B2D">
              <w:rPr>
                <w:rFonts w:ascii="mylotus" w:hAnsi="mylotus" w:cs="mylotus"/>
                <w:rtl/>
              </w:rPr>
              <w:t>: أول</w:t>
            </w:r>
          </w:p>
        </w:tc>
      </w:tr>
      <w:tr w:rsidR="001D5C95" w:rsidRPr="00956A69">
        <w:trPr>
          <w:jc w:val="center"/>
        </w:trPr>
        <w:tc>
          <w:tcPr>
            <w:tcW w:w="441" w:type="dxa"/>
          </w:tcPr>
          <w:p w:rsidR="001D5C95" w:rsidRPr="00956A69" w:rsidRDefault="001D5C95" w:rsidP="001D5C95">
            <w:pPr>
              <w:numPr>
                <w:ilvl w:val="0"/>
                <w:numId w:val="18"/>
              </w:numPr>
              <w:spacing w:line="216" w:lineRule="auto"/>
              <w:jc w:val="lowKashida"/>
              <w:rPr>
                <w:rFonts w:ascii="mylotus" w:hAnsi="mylotus" w:cs="mylotus"/>
                <w:rtl/>
              </w:rPr>
            </w:pPr>
          </w:p>
        </w:tc>
        <w:tc>
          <w:tcPr>
            <w:tcW w:w="2393" w:type="dxa"/>
          </w:tcPr>
          <w:p w:rsidR="001D5C95" w:rsidRPr="00956A69" w:rsidRDefault="001D5C95" w:rsidP="001D5C95">
            <w:pPr>
              <w:spacing w:line="216" w:lineRule="auto"/>
              <w:jc w:val="lowKashida"/>
              <w:rPr>
                <w:rFonts w:hint="cs"/>
                <w:rtl/>
              </w:rPr>
            </w:pPr>
            <w:r w:rsidRPr="00956A69">
              <w:rPr>
                <w:rFonts w:ascii="mylotus" w:hAnsi="mylotus" w:cs="mylotus" w:hint="cs"/>
                <w:rtl/>
              </w:rPr>
              <w:t>رواة الأخبار عن الأئمة الأطهار</w:t>
            </w:r>
          </w:p>
        </w:tc>
        <w:tc>
          <w:tcPr>
            <w:tcW w:w="4479" w:type="dxa"/>
          </w:tcPr>
          <w:p w:rsidR="001D5C95" w:rsidRPr="00956A69" w:rsidRDefault="00F61B2D" w:rsidP="001D5C95">
            <w:pPr>
              <w:spacing w:line="216" w:lineRule="auto"/>
              <w:jc w:val="lowKashida"/>
              <w:rPr>
                <w:rFonts w:ascii="mylotus" w:hAnsi="mylotus" w:cs="mylotus" w:hint="cs"/>
                <w:rtl/>
              </w:rPr>
            </w:pPr>
            <w:r>
              <w:rPr>
                <w:rFonts w:ascii="mylotus" w:hAnsi="mylotus" w:cs="mylotus" w:hint="cs"/>
                <w:rtl/>
              </w:rPr>
              <w:t xml:space="preserve">مؤلف: محمد </w:t>
            </w:r>
            <w:r w:rsidR="001D5C95" w:rsidRPr="00956A69">
              <w:rPr>
                <w:rFonts w:ascii="mylotus" w:hAnsi="mylotus" w:cs="mylotus" w:hint="cs"/>
                <w:rtl/>
              </w:rPr>
              <w:t xml:space="preserve">صادق، </w:t>
            </w:r>
            <w:r>
              <w:rPr>
                <w:rFonts w:ascii="mylotus" w:hAnsi="mylotus" w:cs="mylotus" w:hint="cs"/>
                <w:rtl/>
              </w:rPr>
              <w:t>چاپ نخست</w:t>
            </w:r>
            <w:r w:rsidR="001D5C95" w:rsidRPr="00956A69">
              <w:rPr>
                <w:rFonts w:ascii="mylotus" w:hAnsi="mylotus" w:cs="mylotus" w:hint="cs"/>
                <w:rtl/>
              </w:rPr>
              <w:t>.</w:t>
            </w:r>
          </w:p>
        </w:tc>
      </w:tr>
      <w:tr w:rsidR="001D5C95" w:rsidRPr="00956A69">
        <w:trPr>
          <w:jc w:val="center"/>
        </w:trPr>
        <w:tc>
          <w:tcPr>
            <w:tcW w:w="441" w:type="dxa"/>
          </w:tcPr>
          <w:p w:rsidR="001D5C95" w:rsidRPr="00956A69" w:rsidRDefault="001D5C95" w:rsidP="001D5C95">
            <w:pPr>
              <w:numPr>
                <w:ilvl w:val="0"/>
                <w:numId w:val="18"/>
              </w:numPr>
              <w:spacing w:line="216" w:lineRule="auto"/>
              <w:jc w:val="lowKashida"/>
              <w:rPr>
                <w:rFonts w:ascii="mylotus" w:hAnsi="mylotus" w:cs="mylotus"/>
                <w:rtl/>
              </w:rPr>
            </w:pPr>
          </w:p>
        </w:tc>
        <w:tc>
          <w:tcPr>
            <w:tcW w:w="2393"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سير أعلام النبلاء</w:t>
            </w:r>
          </w:p>
        </w:tc>
        <w:tc>
          <w:tcPr>
            <w:tcW w:w="4479"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مؤلف: مح</w:t>
            </w:r>
            <w:r w:rsidR="00F61B2D">
              <w:rPr>
                <w:rFonts w:ascii="mylotus" w:hAnsi="mylotus" w:cs="mylotus"/>
                <w:rtl/>
              </w:rPr>
              <w:t xml:space="preserve">مد بن أحمد بن عثمان بن قايماز </w:t>
            </w:r>
            <w:r w:rsidRPr="00956A69">
              <w:rPr>
                <w:rFonts w:ascii="mylotus" w:hAnsi="mylotus" w:cs="mylotus"/>
                <w:rtl/>
              </w:rPr>
              <w:t xml:space="preserve">ذهبي أبو عبد الله، </w:t>
            </w:r>
            <w:r w:rsidR="00F61B2D">
              <w:rPr>
                <w:rFonts w:ascii="mylotus" w:hAnsi="mylotus" w:cs="mylotus" w:hint="cs"/>
                <w:rtl/>
              </w:rPr>
              <w:t>ناشر</w:t>
            </w:r>
            <w:r w:rsidRPr="00956A69">
              <w:rPr>
                <w:rFonts w:ascii="mylotus" w:hAnsi="mylotus" w:cs="mylotus"/>
                <w:rtl/>
              </w:rPr>
              <w:t xml:space="preserve">: مؤسسة الرسالة - بيروت - 1413، </w:t>
            </w:r>
            <w:r w:rsidR="00F61B2D">
              <w:rPr>
                <w:rFonts w:ascii="mylotus" w:hAnsi="mylotus" w:cs="mylotus" w:hint="cs"/>
                <w:rtl/>
              </w:rPr>
              <w:t>چاپ</w:t>
            </w:r>
            <w:r w:rsidRPr="00956A69">
              <w:rPr>
                <w:rFonts w:ascii="mylotus" w:hAnsi="mylotus" w:cs="mylotus"/>
                <w:rtl/>
              </w:rPr>
              <w:t xml:space="preserve">: </w:t>
            </w:r>
            <w:r w:rsidR="00F61B2D">
              <w:rPr>
                <w:rFonts w:ascii="mylotus" w:hAnsi="mylotus" w:cs="mylotus" w:hint="cs"/>
                <w:rtl/>
              </w:rPr>
              <w:t>نهم</w:t>
            </w:r>
            <w:r w:rsidR="00F61B2D">
              <w:rPr>
                <w:rFonts w:ascii="mylotus" w:hAnsi="mylotus" w:cs="mylotus"/>
                <w:rtl/>
              </w:rPr>
              <w:t xml:space="preserve">، تحقيق: شعيب أرناؤوط , محمد نعيم </w:t>
            </w:r>
            <w:r w:rsidRPr="00956A69">
              <w:rPr>
                <w:rFonts w:ascii="mylotus" w:hAnsi="mylotus" w:cs="mylotus"/>
                <w:rtl/>
              </w:rPr>
              <w:t>عرقسوسي</w:t>
            </w:r>
          </w:p>
        </w:tc>
      </w:tr>
      <w:tr w:rsidR="001D5C95" w:rsidRPr="00956A69">
        <w:trPr>
          <w:jc w:val="center"/>
        </w:trPr>
        <w:tc>
          <w:tcPr>
            <w:tcW w:w="441" w:type="dxa"/>
          </w:tcPr>
          <w:p w:rsidR="001D5C95" w:rsidRPr="00956A69" w:rsidRDefault="001D5C95" w:rsidP="001D5C95">
            <w:pPr>
              <w:numPr>
                <w:ilvl w:val="0"/>
                <w:numId w:val="18"/>
              </w:numPr>
              <w:spacing w:line="216" w:lineRule="auto"/>
              <w:jc w:val="lowKashida"/>
              <w:rPr>
                <w:rFonts w:ascii="mylotus" w:hAnsi="mylotus" w:cs="mylotus"/>
                <w:rtl/>
              </w:rPr>
            </w:pPr>
          </w:p>
        </w:tc>
        <w:tc>
          <w:tcPr>
            <w:tcW w:w="2393"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صحيح البخاري</w:t>
            </w:r>
          </w:p>
        </w:tc>
        <w:tc>
          <w:tcPr>
            <w:tcW w:w="4479"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مؤلف</w:t>
            </w:r>
            <w:r w:rsidR="00F61B2D">
              <w:rPr>
                <w:rFonts w:ascii="mylotus" w:hAnsi="mylotus" w:cs="mylotus"/>
                <w:rtl/>
              </w:rPr>
              <w:t xml:space="preserve">: محمد بن إسماعيل أبو عبدالله بخاري </w:t>
            </w:r>
            <w:r w:rsidRPr="00956A69">
              <w:rPr>
                <w:rFonts w:ascii="mylotus" w:hAnsi="mylotus" w:cs="mylotus"/>
                <w:rtl/>
              </w:rPr>
              <w:t xml:space="preserve">جعفي، </w:t>
            </w:r>
            <w:r w:rsidR="00F61B2D">
              <w:rPr>
                <w:rFonts w:ascii="mylotus" w:hAnsi="mylotus" w:cs="mylotus" w:hint="cs"/>
                <w:rtl/>
              </w:rPr>
              <w:t>ناشر</w:t>
            </w:r>
            <w:r w:rsidR="00F61B2D">
              <w:rPr>
                <w:rFonts w:ascii="mylotus" w:hAnsi="mylotus" w:cs="mylotus"/>
                <w:rtl/>
              </w:rPr>
              <w:t xml:space="preserve">: دار ابن كثير, </w:t>
            </w:r>
            <w:r w:rsidRPr="00956A69">
              <w:rPr>
                <w:rFonts w:ascii="mylotus" w:hAnsi="mylotus" w:cs="mylotus"/>
                <w:rtl/>
              </w:rPr>
              <w:t xml:space="preserve">يمامة - بيروت - 1407 - 1987، </w:t>
            </w:r>
            <w:r w:rsidR="00F61B2D">
              <w:rPr>
                <w:rFonts w:ascii="mylotus" w:hAnsi="mylotus" w:cs="mylotus" w:hint="cs"/>
                <w:rtl/>
              </w:rPr>
              <w:t>چاپ</w:t>
            </w:r>
            <w:r w:rsidRPr="00956A69">
              <w:rPr>
                <w:rFonts w:ascii="mylotus" w:hAnsi="mylotus" w:cs="mylotus"/>
                <w:rtl/>
              </w:rPr>
              <w:t xml:space="preserve">: </w:t>
            </w:r>
            <w:r w:rsidR="00F61B2D">
              <w:rPr>
                <w:rFonts w:ascii="mylotus" w:hAnsi="mylotus" w:cs="mylotus" w:hint="cs"/>
                <w:rtl/>
              </w:rPr>
              <w:t>سوم</w:t>
            </w:r>
            <w:r w:rsidRPr="00956A69">
              <w:rPr>
                <w:rFonts w:ascii="mylotus" w:hAnsi="mylotus" w:cs="mylotus"/>
                <w:rtl/>
              </w:rPr>
              <w:t>، تحقيق: د. مصطفى ديب البغا</w:t>
            </w:r>
          </w:p>
        </w:tc>
      </w:tr>
      <w:tr w:rsidR="001D5C95" w:rsidRPr="00956A69">
        <w:trPr>
          <w:jc w:val="center"/>
        </w:trPr>
        <w:tc>
          <w:tcPr>
            <w:tcW w:w="441" w:type="dxa"/>
          </w:tcPr>
          <w:p w:rsidR="001D5C95" w:rsidRPr="00956A69" w:rsidRDefault="001D5C95" w:rsidP="001D5C95">
            <w:pPr>
              <w:numPr>
                <w:ilvl w:val="0"/>
                <w:numId w:val="18"/>
              </w:numPr>
              <w:spacing w:line="216" w:lineRule="auto"/>
              <w:jc w:val="lowKashida"/>
              <w:rPr>
                <w:rFonts w:ascii="mylotus" w:hAnsi="mylotus" w:cs="mylotus"/>
                <w:rtl/>
              </w:rPr>
            </w:pPr>
          </w:p>
        </w:tc>
        <w:tc>
          <w:tcPr>
            <w:tcW w:w="2393"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الطبقات الكبرى</w:t>
            </w:r>
          </w:p>
        </w:tc>
        <w:tc>
          <w:tcPr>
            <w:tcW w:w="4479"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مؤلف: مح</w:t>
            </w:r>
            <w:r w:rsidR="00F61B2D">
              <w:rPr>
                <w:rFonts w:ascii="mylotus" w:hAnsi="mylotus" w:cs="mylotus"/>
                <w:rtl/>
              </w:rPr>
              <w:t xml:space="preserve">مد بن سعد بن منيع أبو عبدالله بصري </w:t>
            </w:r>
            <w:r w:rsidRPr="00956A69">
              <w:rPr>
                <w:rFonts w:ascii="mylotus" w:hAnsi="mylotus" w:cs="mylotus"/>
                <w:rtl/>
              </w:rPr>
              <w:t xml:space="preserve">زهري، </w:t>
            </w:r>
            <w:r w:rsidR="00F61B2D">
              <w:rPr>
                <w:rFonts w:ascii="mylotus" w:hAnsi="mylotus" w:cs="mylotus" w:hint="cs"/>
                <w:rtl/>
              </w:rPr>
              <w:t>ناشر</w:t>
            </w:r>
            <w:r w:rsidRPr="00956A69">
              <w:rPr>
                <w:rFonts w:ascii="mylotus" w:hAnsi="mylotus" w:cs="mylotus"/>
                <w:rtl/>
              </w:rPr>
              <w:t>: دار صادر - بيروت</w:t>
            </w:r>
          </w:p>
        </w:tc>
      </w:tr>
      <w:tr w:rsidR="001D5C95" w:rsidRPr="00956A69">
        <w:trPr>
          <w:jc w:val="center"/>
        </w:trPr>
        <w:tc>
          <w:tcPr>
            <w:tcW w:w="441" w:type="dxa"/>
          </w:tcPr>
          <w:p w:rsidR="001D5C95" w:rsidRPr="00956A69" w:rsidRDefault="001D5C95" w:rsidP="001D5C95">
            <w:pPr>
              <w:numPr>
                <w:ilvl w:val="0"/>
                <w:numId w:val="18"/>
              </w:numPr>
              <w:spacing w:line="216" w:lineRule="auto"/>
              <w:jc w:val="lowKashida"/>
              <w:rPr>
                <w:rFonts w:ascii="mylotus" w:hAnsi="mylotus" w:cs="mylotus"/>
                <w:rtl/>
              </w:rPr>
            </w:pPr>
          </w:p>
        </w:tc>
        <w:tc>
          <w:tcPr>
            <w:tcW w:w="2393"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الفرق بين الفرق وبيان الفرقة الناجية</w:t>
            </w:r>
          </w:p>
        </w:tc>
        <w:tc>
          <w:tcPr>
            <w:tcW w:w="4479" w:type="dxa"/>
          </w:tcPr>
          <w:p w:rsidR="001D5C95" w:rsidRPr="00956A69" w:rsidRDefault="001D5C95" w:rsidP="001D5C95">
            <w:pPr>
              <w:spacing w:line="216" w:lineRule="auto"/>
              <w:jc w:val="lowKashida"/>
              <w:rPr>
                <w:rFonts w:ascii="mylotus" w:hAnsi="mylotus" w:cs="mylotus" w:hint="cs"/>
                <w:rtl/>
              </w:rPr>
            </w:pPr>
            <w:r w:rsidRPr="00956A69">
              <w:rPr>
                <w:rFonts w:ascii="mylotus" w:hAnsi="mylotus" w:cs="mylotus"/>
                <w:rtl/>
              </w:rPr>
              <w:t>مؤل</w:t>
            </w:r>
            <w:r w:rsidR="00F61B2D">
              <w:rPr>
                <w:rFonts w:ascii="mylotus" w:hAnsi="mylotus" w:cs="mylotus"/>
                <w:rtl/>
              </w:rPr>
              <w:t xml:space="preserve">ف: عبد القاهر بن طاهر بن محمد </w:t>
            </w:r>
            <w:r w:rsidRPr="00956A69">
              <w:rPr>
                <w:rFonts w:ascii="mylotus" w:hAnsi="mylotus" w:cs="mylotus"/>
                <w:rtl/>
              </w:rPr>
              <w:t xml:space="preserve">بغدادي أبو منصور، </w:t>
            </w:r>
            <w:r w:rsidR="00F61B2D">
              <w:rPr>
                <w:rFonts w:ascii="mylotus" w:hAnsi="mylotus" w:cs="mylotus" w:hint="cs"/>
                <w:rtl/>
              </w:rPr>
              <w:t>ناشر</w:t>
            </w:r>
            <w:r w:rsidRPr="00956A69">
              <w:rPr>
                <w:rFonts w:ascii="mylotus" w:hAnsi="mylotus" w:cs="mylotus"/>
                <w:rtl/>
              </w:rPr>
              <w:t xml:space="preserve">: دار الآفاق الجديدة - بيروت - 1977، </w:t>
            </w:r>
            <w:r w:rsidR="00F61B2D">
              <w:rPr>
                <w:rFonts w:ascii="mylotus" w:hAnsi="mylotus" w:cs="mylotus" w:hint="cs"/>
                <w:rtl/>
              </w:rPr>
              <w:t>چاپ دوم.</w:t>
            </w:r>
          </w:p>
        </w:tc>
      </w:tr>
      <w:tr w:rsidR="001D5C95" w:rsidRPr="00956A69">
        <w:trPr>
          <w:jc w:val="center"/>
        </w:trPr>
        <w:tc>
          <w:tcPr>
            <w:tcW w:w="441" w:type="dxa"/>
          </w:tcPr>
          <w:p w:rsidR="001D5C95" w:rsidRPr="00956A69" w:rsidRDefault="001D5C95" w:rsidP="001D5C95">
            <w:pPr>
              <w:numPr>
                <w:ilvl w:val="0"/>
                <w:numId w:val="18"/>
              </w:numPr>
              <w:spacing w:line="216" w:lineRule="auto"/>
              <w:jc w:val="lowKashida"/>
              <w:rPr>
                <w:rFonts w:ascii="mylotus" w:hAnsi="mylotus" w:cs="mylotus"/>
                <w:rtl/>
              </w:rPr>
            </w:pPr>
          </w:p>
        </w:tc>
        <w:tc>
          <w:tcPr>
            <w:tcW w:w="2393"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القاموس المحيط</w:t>
            </w:r>
          </w:p>
        </w:tc>
        <w:tc>
          <w:tcPr>
            <w:tcW w:w="4479" w:type="dxa"/>
          </w:tcPr>
          <w:p w:rsidR="001D5C95" w:rsidRPr="00956A69" w:rsidRDefault="00F61B2D" w:rsidP="001D5C95">
            <w:pPr>
              <w:spacing w:line="216" w:lineRule="auto"/>
              <w:jc w:val="lowKashida"/>
              <w:rPr>
                <w:rFonts w:ascii="mylotus" w:hAnsi="mylotus" w:cs="mylotus"/>
                <w:rtl/>
              </w:rPr>
            </w:pPr>
            <w:r>
              <w:rPr>
                <w:rFonts w:ascii="mylotus" w:hAnsi="mylotus" w:cs="mylotus"/>
                <w:rtl/>
              </w:rPr>
              <w:t xml:space="preserve">مؤلف: محمد بن يعقوب </w:t>
            </w:r>
            <w:r w:rsidR="001D5C95" w:rsidRPr="00956A69">
              <w:rPr>
                <w:rFonts w:ascii="mylotus" w:hAnsi="mylotus" w:cs="mylotus"/>
                <w:rtl/>
              </w:rPr>
              <w:t xml:space="preserve">فيروزآبادي، </w:t>
            </w:r>
            <w:r>
              <w:rPr>
                <w:rFonts w:ascii="mylotus" w:hAnsi="mylotus" w:cs="mylotus" w:hint="cs"/>
                <w:rtl/>
              </w:rPr>
              <w:t>ناشر</w:t>
            </w:r>
            <w:r w:rsidR="001D5C95" w:rsidRPr="00956A69">
              <w:rPr>
                <w:rFonts w:ascii="mylotus" w:hAnsi="mylotus" w:cs="mylotus"/>
                <w:rtl/>
              </w:rPr>
              <w:t>: مؤسسة الرسالة - بيروت</w:t>
            </w:r>
          </w:p>
        </w:tc>
      </w:tr>
      <w:tr w:rsidR="001D5C95" w:rsidRPr="00956A69">
        <w:trPr>
          <w:jc w:val="center"/>
        </w:trPr>
        <w:tc>
          <w:tcPr>
            <w:tcW w:w="441" w:type="dxa"/>
          </w:tcPr>
          <w:p w:rsidR="001D5C95" w:rsidRPr="00956A69" w:rsidRDefault="001D5C95" w:rsidP="001D5C95">
            <w:pPr>
              <w:numPr>
                <w:ilvl w:val="0"/>
                <w:numId w:val="18"/>
              </w:numPr>
              <w:spacing w:line="216" w:lineRule="auto"/>
              <w:jc w:val="lowKashida"/>
              <w:rPr>
                <w:rFonts w:ascii="mylotus" w:hAnsi="mylotus" w:cs="mylotus"/>
                <w:rtl/>
              </w:rPr>
            </w:pPr>
          </w:p>
        </w:tc>
        <w:tc>
          <w:tcPr>
            <w:tcW w:w="2393"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 xml:space="preserve">قواعد الأحكام في مصالح الأنام </w:t>
            </w:r>
          </w:p>
        </w:tc>
        <w:tc>
          <w:tcPr>
            <w:tcW w:w="4479" w:type="dxa"/>
          </w:tcPr>
          <w:p w:rsidR="001D5C95" w:rsidRPr="00956A69" w:rsidRDefault="00F61B2D" w:rsidP="001D5C95">
            <w:pPr>
              <w:spacing w:line="216" w:lineRule="auto"/>
              <w:jc w:val="lowKashida"/>
              <w:rPr>
                <w:rFonts w:ascii="mylotus" w:hAnsi="mylotus" w:cs="mylotus"/>
                <w:rtl/>
              </w:rPr>
            </w:pPr>
            <w:r>
              <w:rPr>
                <w:rFonts w:ascii="mylotus" w:hAnsi="mylotus" w:cs="mylotus"/>
                <w:rtl/>
              </w:rPr>
              <w:t xml:space="preserve">مؤلف: أبو محمد عز الدين </w:t>
            </w:r>
            <w:r w:rsidR="001D5C95" w:rsidRPr="00956A69">
              <w:rPr>
                <w:rFonts w:ascii="mylotus" w:hAnsi="mylotus" w:cs="mylotus"/>
                <w:rtl/>
              </w:rPr>
              <w:t xml:space="preserve">سلمي، </w:t>
            </w:r>
            <w:r>
              <w:rPr>
                <w:rFonts w:ascii="mylotus" w:hAnsi="mylotus" w:cs="mylotus" w:hint="cs"/>
                <w:rtl/>
              </w:rPr>
              <w:t>ناشر</w:t>
            </w:r>
            <w:r w:rsidR="001D5C95" w:rsidRPr="00956A69">
              <w:rPr>
                <w:rFonts w:ascii="mylotus" w:hAnsi="mylotus" w:cs="mylotus"/>
                <w:rtl/>
              </w:rPr>
              <w:t>: دار الكتب العلمية - بيروت</w:t>
            </w:r>
          </w:p>
        </w:tc>
      </w:tr>
      <w:tr w:rsidR="001D5C95" w:rsidRPr="00956A69">
        <w:trPr>
          <w:jc w:val="center"/>
        </w:trPr>
        <w:tc>
          <w:tcPr>
            <w:tcW w:w="441" w:type="dxa"/>
          </w:tcPr>
          <w:p w:rsidR="001D5C95" w:rsidRPr="00956A69" w:rsidRDefault="001D5C95" w:rsidP="001D5C95">
            <w:pPr>
              <w:numPr>
                <w:ilvl w:val="0"/>
                <w:numId w:val="18"/>
              </w:numPr>
              <w:spacing w:line="216" w:lineRule="auto"/>
              <w:jc w:val="lowKashida"/>
              <w:rPr>
                <w:rFonts w:ascii="mylotus" w:hAnsi="mylotus" w:cs="mylotus"/>
                <w:rtl/>
              </w:rPr>
            </w:pPr>
          </w:p>
        </w:tc>
        <w:tc>
          <w:tcPr>
            <w:tcW w:w="2393"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الكامل في التاريخ</w:t>
            </w:r>
          </w:p>
        </w:tc>
        <w:tc>
          <w:tcPr>
            <w:tcW w:w="4479"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مؤلف: أبو الحسن علي بن أبي الكرم محمد بن محمد بن عبد ا</w:t>
            </w:r>
            <w:r w:rsidR="00F61B2D">
              <w:rPr>
                <w:rFonts w:ascii="mylotus" w:hAnsi="mylotus" w:cs="mylotus"/>
                <w:rtl/>
              </w:rPr>
              <w:t>لكريم ا</w:t>
            </w:r>
            <w:r w:rsidRPr="00956A69">
              <w:rPr>
                <w:rFonts w:ascii="mylotus" w:hAnsi="mylotus" w:cs="mylotus"/>
                <w:rtl/>
              </w:rPr>
              <w:t xml:space="preserve">شيباني، </w:t>
            </w:r>
            <w:r w:rsidR="00F61B2D">
              <w:rPr>
                <w:rFonts w:ascii="mylotus" w:hAnsi="mylotus" w:cs="mylotus" w:hint="cs"/>
                <w:rtl/>
              </w:rPr>
              <w:t>ناشر</w:t>
            </w:r>
            <w:r w:rsidRPr="00956A69">
              <w:rPr>
                <w:rFonts w:ascii="mylotus" w:hAnsi="mylotus" w:cs="mylotus"/>
                <w:rtl/>
              </w:rPr>
              <w:t>: دار الكتب العلمية - بيروت - 1415هـ، ا</w:t>
            </w:r>
            <w:r w:rsidR="00F61B2D">
              <w:rPr>
                <w:rFonts w:ascii="mylotus" w:hAnsi="mylotus" w:cs="mylotus" w:hint="cs"/>
                <w:rtl/>
              </w:rPr>
              <w:t>چاپ</w:t>
            </w:r>
            <w:r w:rsidRPr="00956A69">
              <w:rPr>
                <w:rFonts w:ascii="mylotus" w:hAnsi="mylotus" w:cs="mylotus"/>
                <w:rtl/>
              </w:rPr>
              <w:t xml:space="preserve">: </w:t>
            </w:r>
            <w:r w:rsidR="00F61B2D">
              <w:rPr>
                <w:rFonts w:ascii="mylotus" w:hAnsi="mylotus" w:cs="mylotus" w:hint="cs"/>
                <w:rtl/>
              </w:rPr>
              <w:t>دوم</w:t>
            </w:r>
            <w:r w:rsidR="00F61B2D">
              <w:rPr>
                <w:rFonts w:ascii="mylotus" w:hAnsi="mylotus" w:cs="mylotus"/>
                <w:rtl/>
              </w:rPr>
              <w:t xml:space="preserve">، تحقيق: عبد الله </w:t>
            </w:r>
            <w:r w:rsidRPr="00956A69">
              <w:rPr>
                <w:rFonts w:ascii="mylotus" w:hAnsi="mylotus" w:cs="mylotus"/>
                <w:rtl/>
              </w:rPr>
              <w:t>قاضي</w:t>
            </w:r>
          </w:p>
        </w:tc>
      </w:tr>
      <w:tr w:rsidR="001D5C95" w:rsidRPr="00956A69">
        <w:trPr>
          <w:jc w:val="center"/>
        </w:trPr>
        <w:tc>
          <w:tcPr>
            <w:tcW w:w="441" w:type="dxa"/>
          </w:tcPr>
          <w:p w:rsidR="001D5C95" w:rsidRPr="00956A69" w:rsidRDefault="001D5C95" w:rsidP="001D5C95">
            <w:pPr>
              <w:numPr>
                <w:ilvl w:val="0"/>
                <w:numId w:val="18"/>
              </w:numPr>
              <w:spacing w:line="216" w:lineRule="auto"/>
              <w:jc w:val="lowKashida"/>
              <w:rPr>
                <w:rFonts w:ascii="mylotus" w:hAnsi="mylotus" w:cs="mylotus"/>
                <w:rtl/>
              </w:rPr>
            </w:pPr>
          </w:p>
        </w:tc>
        <w:tc>
          <w:tcPr>
            <w:tcW w:w="2393"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لسان الميزان</w:t>
            </w:r>
          </w:p>
        </w:tc>
        <w:tc>
          <w:tcPr>
            <w:tcW w:w="4479" w:type="dxa"/>
          </w:tcPr>
          <w:p w:rsidR="001D5C95" w:rsidRPr="00956A69" w:rsidRDefault="001D5C95" w:rsidP="001D5C95">
            <w:pPr>
              <w:spacing w:line="216" w:lineRule="auto"/>
              <w:jc w:val="lowKashida"/>
              <w:rPr>
                <w:rFonts w:ascii="mylotus" w:hAnsi="mylotus" w:cs="mylotus" w:hint="cs"/>
                <w:rtl/>
              </w:rPr>
            </w:pPr>
            <w:r w:rsidRPr="00956A69">
              <w:rPr>
                <w:rFonts w:ascii="mylotus" w:hAnsi="mylotus" w:cs="mylotus"/>
                <w:rtl/>
              </w:rPr>
              <w:t>مؤلف:</w:t>
            </w:r>
            <w:r w:rsidR="00F61B2D">
              <w:rPr>
                <w:rFonts w:ascii="mylotus" w:hAnsi="mylotus" w:cs="mylotus"/>
                <w:rtl/>
              </w:rPr>
              <w:t xml:space="preserve"> أحمد بن علي بن حجر أبو الفضل عسقلاني </w:t>
            </w:r>
            <w:r w:rsidRPr="00956A69">
              <w:rPr>
                <w:rFonts w:ascii="mylotus" w:hAnsi="mylotus" w:cs="mylotus"/>
                <w:rtl/>
              </w:rPr>
              <w:t xml:space="preserve">شافعي، </w:t>
            </w:r>
            <w:r w:rsidR="00F61B2D">
              <w:rPr>
                <w:rFonts w:ascii="mylotus" w:hAnsi="mylotus" w:cs="mylotus" w:hint="cs"/>
                <w:rtl/>
              </w:rPr>
              <w:t>ناشر</w:t>
            </w:r>
            <w:r w:rsidRPr="00956A69">
              <w:rPr>
                <w:rFonts w:ascii="mylotus" w:hAnsi="mylotus" w:cs="mylotus"/>
                <w:rtl/>
              </w:rPr>
              <w:t xml:space="preserve">: مؤسسة الأعلمي للمطبوعات - بيروت - 1406 - 1986، </w:t>
            </w:r>
            <w:r w:rsidR="00F61B2D">
              <w:rPr>
                <w:rFonts w:ascii="mylotus" w:hAnsi="mylotus" w:cs="mylotus" w:hint="cs"/>
                <w:rtl/>
              </w:rPr>
              <w:t>چاپ</w:t>
            </w:r>
            <w:r w:rsidRPr="00956A69">
              <w:rPr>
                <w:rFonts w:ascii="mylotus" w:hAnsi="mylotus" w:cs="mylotus"/>
                <w:rtl/>
              </w:rPr>
              <w:t xml:space="preserve">: </w:t>
            </w:r>
            <w:r w:rsidR="00F61B2D">
              <w:rPr>
                <w:rFonts w:ascii="mylotus" w:hAnsi="mylotus" w:cs="mylotus" w:hint="cs"/>
                <w:rtl/>
              </w:rPr>
              <w:t>سوم</w:t>
            </w:r>
            <w:r w:rsidRPr="00956A69">
              <w:rPr>
                <w:rFonts w:ascii="mylotus" w:hAnsi="mylotus" w:cs="mylotus"/>
                <w:rtl/>
              </w:rPr>
              <w:t>، تحقيق: دائرة</w:t>
            </w:r>
            <w:r w:rsidR="00F61B2D">
              <w:rPr>
                <w:rFonts w:ascii="mylotus" w:hAnsi="mylotus" w:cs="mylotus"/>
                <w:rtl/>
              </w:rPr>
              <w:t xml:space="preserve"> المعرف النظامية - </w:t>
            </w:r>
            <w:r w:rsidRPr="00956A69">
              <w:rPr>
                <w:rFonts w:ascii="mylotus" w:hAnsi="mylotus" w:cs="mylotus"/>
                <w:rtl/>
              </w:rPr>
              <w:t>هند</w:t>
            </w:r>
            <w:r w:rsidRPr="00956A69">
              <w:rPr>
                <w:rFonts w:ascii="mylotus" w:hAnsi="mylotus" w:cs="mylotus" w:hint="cs"/>
                <w:rtl/>
              </w:rPr>
              <w:t>.</w:t>
            </w:r>
          </w:p>
        </w:tc>
      </w:tr>
      <w:tr w:rsidR="001D5C95" w:rsidRPr="00956A69">
        <w:trPr>
          <w:jc w:val="center"/>
        </w:trPr>
        <w:tc>
          <w:tcPr>
            <w:tcW w:w="441" w:type="dxa"/>
          </w:tcPr>
          <w:p w:rsidR="001D5C95" w:rsidRPr="00956A69" w:rsidRDefault="001D5C95" w:rsidP="001D5C95">
            <w:pPr>
              <w:numPr>
                <w:ilvl w:val="0"/>
                <w:numId w:val="18"/>
              </w:numPr>
              <w:spacing w:line="216" w:lineRule="auto"/>
              <w:jc w:val="lowKashida"/>
              <w:rPr>
                <w:rFonts w:ascii="mylotus" w:hAnsi="mylotus" w:cs="mylotus"/>
                <w:rtl/>
              </w:rPr>
            </w:pPr>
          </w:p>
        </w:tc>
        <w:tc>
          <w:tcPr>
            <w:tcW w:w="2393"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 xml:space="preserve">اللمع في أصول الفقه </w:t>
            </w:r>
          </w:p>
        </w:tc>
        <w:tc>
          <w:tcPr>
            <w:tcW w:w="4479" w:type="dxa"/>
          </w:tcPr>
          <w:p w:rsidR="001D5C95" w:rsidRPr="00956A69" w:rsidRDefault="001D5C95" w:rsidP="001D5C95">
            <w:pPr>
              <w:spacing w:line="216" w:lineRule="auto"/>
              <w:jc w:val="lowKashida"/>
              <w:rPr>
                <w:rFonts w:ascii="mylotus" w:hAnsi="mylotus" w:cs="mylotus" w:hint="cs"/>
                <w:rtl/>
              </w:rPr>
            </w:pPr>
            <w:r w:rsidRPr="00956A69">
              <w:rPr>
                <w:rFonts w:ascii="mylotus" w:hAnsi="mylotus" w:cs="mylotus"/>
                <w:rtl/>
              </w:rPr>
              <w:t>م</w:t>
            </w:r>
            <w:r w:rsidR="00F61B2D">
              <w:rPr>
                <w:rFonts w:ascii="mylotus" w:hAnsi="mylotus" w:cs="mylotus"/>
                <w:rtl/>
              </w:rPr>
              <w:t xml:space="preserve">ؤلف: أبو إسحاق إبراهيم بن علي </w:t>
            </w:r>
            <w:r w:rsidRPr="00956A69">
              <w:rPr>
                <w:rFonts w:ascii="mylotus" w:hAnsi="mylotus" w:cs="mylotus"/>
                <w:rtl/>
              </w:rPr>
              <w:t>شيرازي،</w:t>
            </w:r>
            <w:r w:rsidR="00F61B2D">
              <w:rPr>
                <w:rFonts w:ascii="mylotus" w:hAnsi="mylotus" w:cs="mylotus" w:hint="cs"/>
                <w:rtl/>
              </w:rPr>
              <w:t>ناشر</w:t>
            </w:r>
            <w:r w:rsidRPr="00956A69">
              <w:rPr>
                <w:rFonts w:ascii="mylotus" w:hAnsi="mylotus" w:cs="mylotus"/>
                <w:rtl/>
              </w:rPr>
              <w:t xml:space="preserve">: دار الكتب العلمية - بيروت - 1405هـ -1985م، </w:t>
            </w:r>
            <w:r w:rsidR="00F61B2D">
              <w:rPr>
                <w:rFonts w:ascii="mylotus" w:hAnsi="mylotus" w:cs="mylotus" w:hint="cs"/>
                <w:rtl/>
              </w:rPr>
              <w:t>چاپ نخست.</w:t>
            </w:r>
          </w:p>
        </w:tc>
      </w:tr>
      <w:tr w:rsidR="001D5C95" w:rsidRPr="00956A69">
        <w:trPr>
          <w:jc w:val="center"/>
        </w:trPr>
        <w:tc>
          <w:tcPr>
            <w:tcW w:w="441" w:type="dxa"/>
          </w:tcPr>
          <w:p w:rsidR="001D5C95" w:rsidRPr="00956A69" w:rsidRDefault="001D5C95" w:rsidP="001D5C95">
            <w:pPr>
              <w:numPr>
                <w:ilvl w:val="0"/>
                <w:numId w:val="18"/>
              </w:numPr>
              <w:spacing w:line="216" w:lineRule="auto"/>
              <w:jc w:val="lowKashida"/>
              <w:rPr>
                <w:rFonts w:ascii="mylotus" w:hAnsi="mylotus" w:cs="mylotus"/>
                <w:rtl/>
              </w:rPr>
            </w:pPr>
          </w:p>
        </w:tc>
        <w:tc>
          <w:tcPr>
            <w:tcW w:w="2393"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المستدرك</w:t>
            </w:r>
            <w:r w:rsidRPr="00956A69">
              <w:rPr>
                <w:rFonts w:ascii="mylotus" w:hAnsi="mylotus" w:cs="mylotus" w:hint="cs"/>
                <w:rtl/>
              </w:rPr>
              <w:t xml:space="preserve"> </w:t>
            </w:r>
            <w:r w:rsidRPr="00956A69">
              <w:rPr>
                <w:rFonts w:ascii="mylotus" w:hAnsi="mylotus" w:cs="mylotus"/>
                <w:rtl/>
              </w:rPr>
              <w:t>على الصحيحين</w:t>
            </w:r>
          </w:p>
        </w:tc>
        <w:tc>
          <w:tcPr>
            <w:tcW w:w="4479"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مؤلف</w:t>
            </w:r>
            <w:r w:rsidR="00F61B2D">
              <w:rPr>
                <w:rFonts w:ascii="mylotus" w:hAnsi="mylotus" w:cs="mylotus"/>
                <w:rtl/>
              </w:rPr>
              <w:t>: محمد بن عبدالله أبو عبدالله حاكم ني</w:t>
            </w:r>
            <w:r w:rsidR="00F61B2D">
              <w:rPr>
                <w:rFonts w:ascii="mylotus" w:hAnsi="mylotus" w:cs="mylotus" w:hint="cs"/>
                <w:rtl/>
              </w:rPr>
              <w:t>ش</w:t>
            </w:r>
            <w:r w:rsidRPr="00956A69">
              <w:rPr>
                <w:rFonts w:ascii="mylotus" w:hAnsi="mylotus" w:cs="mylotus"/>
                <w:rtl/>
              </w:rPr>
              <w:t xml:space="preserve">ابوري، </w:t>
            </w:r>
            <w:r w:rsidR="00F61B2D">
              <w:rPr>
                <w:rFonts w:ascii="mylotus" w:hAnsi="mylotus" w:cs="mylotus" w:hint="cs"/>
                <w:rtl/>
              </w:rPr>
              <w:t>ناشر</w:t>
            </w:r>
            <w:r w:rsidRPr="00956A69">
              <w:rPr>
                <w:rFonts w:ascii="mylotus" w:hAnsi="mylotus" w:cs="mylotus"/>
                <w:rtl/>
              </w:rPr>
              <w:t xml:space="preserve">: دار الكتب العلمية - بيروت - 1411هـ - 1990م، </w:t>
            </w:r>
            <w:r w:rsidR="00F61B2D">
              <w:rPr>
                <w:rFonts w:ascii="mylotus" w:hAnsi="mylotus" w:cs="mylotus" w:hint="cs"/>
                <w:rtl/>
              </w:rPr>
              <w:t>چاپ</w:t>
            </w:r>
            <w:r w:rsidRPr="00956A69">
              <w:rPr>
                <w:rFonts w:ascii="mylotus" w:hAnsi="mylotus" w:cs="mylotus"/>
                <w:rtl/>
              </w:rPr>
              <w:t xml:space="preserve">: </w:t>
            </w:r>
            <w:r w:rsidR="00F61B2D">
              <w:rPr>
                <w:rFonts w:ascii="mylotus" w:hAnsi="mylotus" w:cs="mylotus" w:hint="cs"/>
                <w:rtl/>
              </w:rPr>
              <w:t>نخست</w:t>
            </w:r>
            <w:r w:rsidRPr="00956A69">
              <w:rPr>
                <w:rFonts w:ascii="mylotus" w:hAnsi="mylotus" w:cs="mylotus"/>
                <w:rtl/>
              </w:rPr>
              <w:t>، تحقيق: مصطفى عبد القادر عطا</w:t>
            </w:r>
          </w:p>
        </w:tc>
      </w:tr>
      <w:tr w:rsidR="001D5C95" w:rsidRPr="00956A69">
        <w:trPr>
          <w:jc w:val="center"/>
        </w:trPr>
        <w:tc>
          <w:tcPr>
            <w:tcW w:w="441" w:type="dxa"/>
          </w:tcPr>
          <w:p w:rsidR="001D5C95" w:rsidRPr="00956A69" w:rsidRDefault="001D5C95" w:rsidP="001D5C95">
            <w:pPr>
              <w:numPr>
                <w:ilvl w:val="0"/>
                <w:numId w:val="18"/>
              </w:numPr>
              <w:spacing w:line="216" w:lineRule="auto"/>
              <w:jc w:val="lowKashida"/>
              <w:rPr>
                <w:rFonts w:ascii="mylotus" w:hAnsi="mylotus" w:cs="mylotus"/>
                <w:rtl/>
              </w:rPr>
            </w:pPr>
          </w:p>
        </w:tc>
        <w:tc>
          <w:tcPr>
            <w:tcW w:w="2393" w:type="dxa"/>
            <w:vAlign w:val="center"/>
          </w:tcPr>
          <w:p w:rsidR="001D5C95" w:rsidRPr="00956A69" w:rsidRDefault="001D5C95" w:rsidP="001D5C95">
            <w:pPr>
              <w:widowControl w:val="0"/>
              <w:autoSpaceDE w:val="0"/>
              <w:autoSpaceDN w:val="0"/>
              <w:adjustRightInd w:val="0"/>
              <w:spacing w:line="216" w:lineRule="auto"/>
              <w:jc w:val="lowKashida"/>
              <w:rPr>
                <w:rFonts w:ascii="mylotus" w:hAnsi="mylotus" w:cs="mylotus"/>
                <w:color w:val="000000"/>
                <w:rtl/>
              </w:rPr>
            </w:pPr>
            <w:r w:rsidRPr="00956A69">
              <w:rPr>
                <w:rFonts w:ascii="mylotus" w:hAnsi="mylotus" w:cs="mylotus"/>
                <w:color w:val="000000"/>
                <w:rtl/>
              </w:rPr>
              <w:t xml:space="preserve">معجم المؤلفين </w:t>
            </w:r>
          </w:p>
        </w:tc>
        <w:tc>
          <w:tcPr>
            <w:tcW w:w="4479" w:type="dxa"/>
          </w:tcPr>
          <w:p w:rsidR="001D5C95" w:rsidRPr="00956A69" w:rsidRDefault="00F61B2D" w:rsidP="001D5C95">
            <w:pPr>
              <w:widowControl w:val="0"/>
              <w:autoSpaceDE w:val="0"/>
              <w:autoSpaceDN w:val="0"/>
              <w:adjustRightInd w:val="0"/>
              <w:spacing w:line="216" w:lineRule="auto"/>
              <w:jc w:val="lowKashida"/>
              <w:rPr>
                <w:rFonts w:ascii="mylotus" w:hAnsi="mylotus" w:cs="mylotus"/>
                <w:color w:val="000000"/>
                <w:rtl/>
              </w:rPr>
            </w:pPr>
            <w:r>
              <w:rPr>
                <w:rFonts w:ascii="mylotus" w:hAnsi="mylotus" w:cs="mylotus" w:hint="cs"/>
                <w:color w:val="000000"/>
                <w:rtl/>
              </w:rPr>
              <w:t>م</w:t>
            </w:r>
            <w:r>
              <w:rPr>
                <w:rFonts w:ascii="mylotus" w:hAnsi="mylotus" w:cs="mylotus"/>
                <w:color w:val="000000"/>
                <w:rtl/>
              </w:rPr>
              <w:t>ؤلف: عمر كحالة</w:t>
            </w:r>
            <w:r>
              <w:rPr>
                <w:rFonts w:ascii="mylotus" w:hAnsi="mylotus" w:cs="mylotus"/>
                <w:color w:val="000000"/>
                <w:rtl/>
              </w:rPr>
              <w:cr/>
              <w:t xml:space="preserve">، </w:t>
            </w:r>
            <w:r w:rsidR="001D5C95" w:rsidRPr="00956A69">
              <w:rPr>
                <w:rFonts w:ascii="mylotus" w:hAnsi="mylotus" w:cs="mylotus"/>
                <w:color w:val="000000"/>
                <w:rtl/>
              </w:rPr>
              <w:t>ناشر: مكتبة المثنى - بيروت - لبنان و دار إحياء التراث العربي - بيروت - لبنان</w:t>
            </w:r>
            <w:r w:rsidR="001D5C95" w:rsidRPr="00956A69">
              <w:rPr>
                <w:rFonts w:ascii="mylotus" w:hAnsi="mylotus" w:cs="mylotus"/>
                <w:color w:val="000000"/>
                <w:rtl/>
              </w:rPr>
              <w:cr/>
              <w:t>.</w:t>
            </w:r>
          </w:p>
        </w:tc>
      </w:tr>
      <w:tr w:rsidR="001D5C95" w:rsidRPr="00956A69">
        <w:trPr>
          <w:jc w:val="center"/>
        </w:trPr>
        <w:tc>
          <w:tcPr>
            <w:tcW w:w="441" w:type="dxa"/>
          </w:tcPr>
          <w:p w:rsidR="001D5C95" w:rsidRPr="00956A69" w:rsidRDefault="001D5C95" w:rsidP="001D5C95">
            <w:pPr>
              <w:numPr>
                <w:ilvl w:val="0"/>
                <w:numId w:val="18"/>
              </w:numPr>
              <w:spacing w:line="216" w:lineRule="auto"/>
              <w:jc w:val="lowKashida"/>
              <w:rPr>
                <w:rFonts w:ascii="mylotus" w:hAnsi="mylotus" w:cs="mylotus"/>
                <w:rtl/>
              </w:rPr>
            </w:pPr>
          </w:p>
        </w:tc>
        <w:tc>
          <w:tcPr>
            <w:tcW w:w="2393"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مقالات الإسلاميين</w:t>
            </w:r>
            <w:r w:rsidRPr="00956A69">
              <w:rPr>
                <w:rFonts w:ascii="mylotus" w:hAnsi="mylotus" w:cs="mylotus" w:hint="cs"/>
                <w:rtl/>
              </w:rPr>
              <w:t xml:space="preserve"> </w:t>
            </w:r>
            <w:r w:rsidRPr="00956A69">
              <w:rPr>
                <w:rFonts w:ascii="mylotus" w:hAnsi="mylotus" w:cs="mylotus"/>
                <w:rtl/>
              </w:rPr>
              <w:t>واختلاف المصلين</w:t>
            </w:r>
          </w:p>
        </w:tc>
        <w:tc>
          <w:tcPr>
            <w:tcW w:w="4479"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مؤلف: علي بن إسما</w:t>
            </w:r>
            <w:r w:rsidR="00F61B2D">
              <w:rPr>
                <w:rFonts w:ascii="mylotus" w:hAnsi="mylotus" w:cs="mylotus"/>
                <w:rtl/>
              </w:rPr>
              <w:t xml:space="preserve">عيل </w:t>
            </w:r>
            <w:r w:rsidRPr="00956A69">
              <w:rPr>
                <w:rFonts w:ascii="mylotus" w:hAnsi="mylotus" w:cs="mylotus"/>
                <w:rtl/>
              </w:rPr>
              <w:t xml:space="preserve">أشعري أبو الحسن، </w:t>
            </w:r>
            <w:r w:rsidR="00F61B2D">
              <w:rPr>
                <w:rFonts w:ascii="mylotus" w:hAnsi="mylotus" w:cs="mylotus" w:hint="cs"/>
                <w:rtl/>
              </w:rPr>
              <w:t>ناشر</w:t>
            </w:r>
            <w:r w:rsidRPr="00956A69">
              <w:rPr>
                <w:rFonts w:ascii="mylotus" w:hAnsi="mylotus" w:cs="mylotus"/>
                <w:rtl/>
              </w:rPr>
              <w:t xml:space="preserve">: دار إحياء التراث العربي - بيروت، </w:t>
            </w:r>
            <w:r w:rsidR="00F61B2D">
              <w:rPr>
                <w:rFonts w:ascii="mylotus" w:hAnsi="mylotus" w:cs="mylotus" w:hint="cs"/>
                <w:rtl/>
              </w:rPr>
              <w:t>چاپ</w:t>
            </w:r>
            <w:r w:rsidRPr="00956A69">
              <w:rPr>
                <w:rFonts w:ascii="mylotus" w:hAnsi="mylotus" w:cs="mylotus"/>
                <w:rtl/>
              </w:rPr>
              <w:t>:</w:t>
            </w:r>
            <w:r w:rsidR="00F61B2D">
              <w:rPr>
                <w:rFonts w:ascii="mylotus" w:hAnsi="mylotus" w:cs="mylotus" w:hint="cs"/>
                <w:rtl/>
              </w:rPr>
              <w:t>سوم</w:t>
            </w:r>
            <w:r w:rsidRPr="00956A69">
              <w:rPr>
                <w:rFonts w:ascii="mylotus" w:hAnsi="mylotus" w:cs="mylotus"/>
                <w:rtl/>
              </w:rPr>
              <w:t>، تحقيق: هلموت ريتر</w:t>
            </w:r>
          </w:p>
        </w:tc>
      </w:tr>
      <w:tr w:rsidR="001D5C95" w:rsidRPr="00956A69">
        <w:trPr>
          <w:jc w:val="center"/>
        </w:trPr>
        <w:tc>
          <w:tcPr>
            <w:tcW w:w="441" w:type="dxa"/>
          </w:tcPr>
          <w:p w:rsidR="001D5C95" w:rsidRPr="00956A69" w:rsidRDefault="001D5C95" w:rsidP="001D5C95">
            <w:pPr>
              <w:numPr>
                <w:ilvl w:val="0"/>
                <w:numId w:val="18"/>
              </w:numPr>
              <w:spacing w:line="216" w:lineRule="auto"/>
              <w:jc w:val="lowKashida"/>
              <w:rPr>
                <w:rFonts w:ascii="mylotus" w:hAnsi="mylotus" w:cs="mylotus"/>
                <w:rtl/>
              </w:rPr>
            </w:pPr>
          </w:p>
        </w:tc>
        <w:tc>
          <w:tcPr>
            <w:tcW w:w="2393"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منهاج السنة</w:t>
            </w:r>
          </w:p>
        </w:tc>
        <w:tc>
          <w:tcPr>
            <w:tcW w:w="4479"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مؤلف</w:t>
            </w:r>
            <w:r w:rsidR="00F61B2D">
              <w:rPr>
                <w:rFonts w:ascii="mylotus" w:hAnsi="mylotus" w:cs="mylotus"/>
                <w:rtl/>
              </w:rPr>
              <w:t xml:space="preserve">: أحمد بن عبد الحليم بن تيمية </w:t>
            </w:r>
            <w:r w:rsidRPr="00956A69">
              <w:rPr>
                <w:rFonts w:ascii="mylotus" w:hAnsi="mylotus" w:cs="mylotus"/>
                <w:rtl/>
              </w:rPr>
              <w:t xml:space="preserve">حراني أبو العباس، </w:t>
            </w:r>
            <w:r w:rsidR="00F363FE">
              <w:rPr>
                <w:rFonts w:ascii="mylotus" w:hAnsi="mylotus" w:cs="mylotus" w:hint="cs"/>
                <w:rtl/>
              </w:rPr>
              <w:t>ناشر</w:t>
            </w:r>
            <w:r w:rsidRPr="00956A69">
              <w:rPr>
                <w:rFonts w:ascii="mylotus" w:hAnsi="mylotus" w:cs="mylotus"/>
                <w:rtl/>
              </w:rPr>
              <w:t xml:space="preserve">: مؤسسة قرطبة - 1406، </w:t>
            </w:r>
            <w:r w:rsidR="00F61B2D">
              <w:rPr>
                <w:rFonts w:ascii="mylotus" w:hAnsi="mylotus" w:cs="mylotus" w:hint="cs"/>
                <w:rtl/>
              </w:rPr>
              <w:t>چاپ</w:t>
            </w:r>
            <w:r w:rsidR="00F61B2D">
              <w:rPr>
                <w:rFonts w:ascii="mylotus" w:hAnsi="mylotus" w:cs="mylotus"/>
                <w:rtl/>
              </w:rPr>
              <w:t xml:space="preserve">: </w:t>
            </w:r>
            <w:r w:rsidR="00F61B2D">
              <w:rPr>
                <w:rFonts w:ascii="mylotus" w:hAnsi="mylotus" w:cs="mylotus" w:hint="cs"/>
                <w:rtl/>
              </w:rPr>
              <w:t>اول</w:t>
            </w:r>
            <w:r w:rsidRPr="00956A69">
              <w:rPr>
                <w:rFonts w:ascii="mylotus" w:hAnsi="mylotus" w:cs="mylotus"/>
                <w:rtl/>
              </w:rPr>
              <w:t>، تحقيق: د. محمد رشاد سالم</w:t>
            </w:r>
          </w:p>
        </w:tc>
      </w:tr>
      <w:tr w:rsidR="001D5C95" w:rsidRPr="00956A69">
        <w:trPr>
          <w:jc w:val="center"/>
        </w:trPr>
        <w:tc>
          <w:tcPr>
            <w:tcW w:w="441" w:type="dxa"/>
          </w:tcPr>
          <w:p w:rsidR="001D5C95" w:rsidRPr="00956A69" w:rsidRDefault="001D5C95" w:rsidP="001D5C95">
            <w:pPr>
              <w:numPr>
                <w:ilvl w:val="0"/>
                <w:numId w:val="18"/>
              </w:numPr>
              <w:spacing w:line="216" w:lineRule="auto"/>
              <w:jc w:val="lowKashida"/>
              <w:rPr>
                <w:rFonts w:ascii="mylotus" w:hAnsi="mylotus" w:cs="mylotus"/>
                <w:rtl/>
              </w:rPr>
            </w:pPr>
          </w:p>
        </w:tc>
        <w:tc>
          <w:tcPr>
            <w:tcW w:w="2393" w:type="dxa"/>
          </w:tcPr>
          <w:p w:rsidR="001D5C95" w:rsidRPr="00956A69" w:rsidRDefault="001D5C95" w:rsidP="001D5C95">
            <w:pPr>
              <w:spacing w:line="216" w:lineRule="auto"/>
              <w:jc w:val="lowKashida"/>
              <w:rPr>
                <w:rFonts w:ascii="mylotus" w:hAnsi="mylotus" w:cs="mylotus"/>
                <w:rtl/>
              </w:rPr>
            </w:pPr>
            <w:r w:rsidRPr="00956A69">
              <w:rPr>
                <w:rFonts w:ascii="mylotus" w:hAnsi="mylotus" w:cs="mylotus"/>
                <w:rtl/>
              </w:rPr>
              <w:t>هداية الحيارى في أجوبة اليهود والنصارى</w:t>
            </w:r>
          </w:p>
        </w:tc>
        <w:tc>
          <w:tcPr>
            <w:tcW w:w="4479" w:type="dxa"/>
          </w:tcPr>
          <w:p w:rsidR="001D5C95" w:rsidRPr="00956A69" w:rsidRDefault="001D5C95" w:rsidP="001D5C95">
            <w:pPr>
              <w:spacing w:line="216" w:lineRule="auto"/>
              <w:jc w:val="lowKashida"/>
              <w:rPr>
                <w:rFonts w:ascii="mylotus" w:hAnsi="mylotus" w:cs="mylotus" w:hint="cs"/>
                <w:rtl/>
              </w:rPr>
            </w:pPr>
            <w:r w:rsidRPr="00956A69">
              <w:rPr>
                <w:rFonts w:ascii="mylotus" w:hAnsi="mylotus" w:cs="mylotus"/>
                <w:rtl/>
              </w:rPr>
              <w:t xml:space="preserve">مؤلف: أبو عبد الله شمس الدين محمد بن </w:t>
            </w:r>
            <w:r w:rsidR="00F61B2D">
              <w:rPr>
                <w:rFonts w:ascii="mylotus" w:hAnsi="mylotus" w:cs="mylotus"/>
                <w:rtl/>
              </w:rPr>
              <w:t xml:space="preserve">أبي بكر بن أيوب بن سعد الزرعي </w:t>
            </w:r>
            <w:r w:rsidRPr="00956A69">
              <w:rPr>
                <w:rFonts w:ascii="mylotus" w:hAnsi="mylotus" w:cs="mylotus"/>
                <w:rtl/>
              </w:rPr>
              <w:t xml:space="preserve">دمشقي، </w:t>
            </w:r>
            <w:r w:rsidR="00F61B2D">
              <w:rPr>
                <w:rFonts w:ascii="mylotus" w:hAnsi="mylotus" w:cs="mylotus" w:hint="cs"/>
                <w:rtl/>
              </w:rPr>
              <w:t>ناشر</w:t>
            </w:r>
            <w:r w:rsidR="00F61B2D">
              <w:rPr>
                <w:rFonts w:ascii="mylotus" w:hAnsi="mylotus" w:cs="mylotus"/>
                <w:rtl/>
              </w:rPr>
              <w:t>: الجامعة الإسلامية - مدينة منور</w:t>
            </w:r>
            <w:r w:rsidR="00F61B2D">
              <w:rPr>
                <w:rFonts w:ascii="mylotus" w:hAnsi="mylotus" w:cs="mylotus" w:hint="cs"/>
                <w:rtl/>
              </w:rPr>
              <w:t>ه</w:t>
            </w:r>
          </w:p>
        </w:tc>
      </w:tr>
    </w:tbl>
    <w:p w:rsidR="00143EE7" w:rsidRPr="00143EE7" w:rsidRDefault="00143EE7" w:rsidP="00143EE7">
      <w:pPr>
        <w:ind w:firstLine="454"/>
        <w:rPr>
          <w:rFonts w:ascii="Lotus Linotype" w:hAnsi="Lotus Linotype" w:cs="B Zar" w:hint="cs"/>
          <w:b/>
          <w:bCs/>
          <w:color w:val="FF0000"/>
          <w:sz w:val="32"/>
          <w:szCs w:val="32"/>
          <w:rtl/>
        </w:rPr>
      </w:pPr>
    </w:p>
    <w:sectPr w:rsidR="00143EE7" w:rsidRPr="00143EE7" w:rsidSect="00AC0773">
      <w:footnotePr>
        <w:numRestart w:val="eachPage"/>
      </w:footnotePr>
      <w:pgSz w:w="11906" w:h="16838" w:code="9"/>
      <w:pgMar w:top="2268" w:right="2211" w:bottom="2268" w:left="2211" w:header="2268" w:footer="2268" w:gutter="284"/>
      <w:cols w:space="708"/>
      <w:titlePg/>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220">
      <wne:acd wne:acdName="acd4"/>
    </wne:keymap>
    <wne:keymap wne:kcmPrimary="0261">
      <wne:acd wne:acdName="acd0"/>
    </wne:keymap>
    <wne:keymap wne:kcmPrimary="0262">
      <wne:acd wne:acdName="acd1"/>
    </wne:keymap>
    <wne:keymap wne:kcmPrimary="0263">
      <wne:acd wne:acdName="acd2"/>
    </wne:keymap>
    <wne:keymap wne:kcmPrimary="0264">
      <wne:acd wne:acdName="acd3"/>
    </wne:keymap>
    <wne:keymap wne:kcmPrimary="0449">
      <wne:acd wne:acdName="acd6"/>
    </wne:keymap>
    <wne:keymap wne:kcmPrimary="0452">
      <wne:acd wne:acdName="acd8"/>
    </wne:keymap>
    <wne:keymap wne:kcmPrimary="0453">
      <wne:acd wne:acdName="acd5"/>
    </wne:keymap>
    <wne:keymap wne:kcmPrimary="0456">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 wne:argValue="DyBCACAAQgBhAGQAcgA=" wne:acdName="acd4" wne:fciBasedOn="Symbol"/>
    <wne:acd wne:argValue="PgBDAFQAcgBhAGQAaQB0AGkAbwBuAGEAbAAgAEEAcgBhAGIAaQBjAA==" wne:acdName="acd5" wne:fciBasedOn="Symbol"/>
    <wne:acd wne:argValue="RgZDAFQAcgBhAGQAaQB0AGkAbwBuAGEAbAAgAEEAcgBhAGIAaQBjAA==" wne:acdName="acd6" wne:fciBasedOn="Symbol"/>
    <wne:acd wne:argValue="ISBDAFQAcgBhAGQAaQB0AGkAbwBuAGEAbAAgAEEAcgBhAGIAaQBjAA==" wne:acdName="acd7" wne:fciBasedOn="Symbol"/>
    <wne:acd wne:argValue="MwZDAFQAcgBhAGQAaQB0AGkAbwBuAGEAbAAgAEEAcgBhAGIAaQBjAA==" wne:acdName="acd8" wne:fciBasedOn="Symbol"/>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286A" w:rsidRDefault="0072286A">
      <w:r>
        <w:separator/>
      </w:r>
    </w:p>
  </w:endnote>
  <w:endnote w:type="continuationSeparator" w:id="0">
    <w:p w:rsidR="0072286A" w:rsidRDefault="007228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0"/>
    <w:family w:val="swiss"/>
    <w:pitch w:val="variable"/>
    <w:sig w:usb0="00000203" w:usb1="00000000" w:usb2="00000000" w:usb3="00000000" w:csb0="00000005" w:csb1="00000000"/>
    <w:embedRegular r:id="rId1" w:fontKey="{8AD7D8CC-33C1-40E5-8A52-F21B7B6C7CAD}"/>
  </w:font>
  <w:font w:name="Times New Roman">
    <w:panose1 w:val="02020603050405020304"/>
    <w:charset w:val="00"/>
    <w:family w:val="roman"/>
    <w:pitch w:val="variable"/>
    <w:sig w:usb0="20002A87" w:usb1="80000000" w:usb2="00000008" w:usb3="00000000" w:csb0="000001FF" w:csb1="00000000"/>
    <w:embedRegular r:id="rId2" w:fontKey="{0FD0D8D5-8AF6-4EED-B2F3-0294166631FA}"/>
    <w:embedBold r:id="rId3" w:fontKey="{CF818860-6E2B-4EF3-918F-9C74A7B53D70}"/>
  </w:font>
  <w:font w:name="Courier New">
    <w:panose1 w:val="02070309020205020404"/>
    <w:charset w:val="00"/>
    <w:family w:val="modern"/>
    <w:pitch w:val="fixed"/>
    <w:sig w:usb0="20002A87" w:usb1="80000000" w:usb2="00000008" w:usb3="00000000" w:csb0="000001FF" w:csb1="00000000"/>
    <w:embedRegular r:id="rId4" w:fontKey="{4A26E62C-96AD-4552-BCAA-C22C84EBEC92}"/>
  </w:font>
  <w:font w:name="Wingdings">
    <w:panose1 w:val="05000000000000000000"/>
    <w:charset w:val="02"/>
    <w:family w:val="auto"/>
    <w:pitch w:val="variable"/>
    <w:sig w:usb0="00000000" w:usb1="10000000" w:usb2="00000000" w:usb3="00000000" w:csb0="80000000" w:csb1="00000000"/>
    <w:embedRegular r:id="rId5" w:fontKey="{2D3FE7CD-956F-4832-A5A1-A3344706FB71}"/>
  </w:font>
  <w:font w:name="mylotus">
    <w:panose1 w:val="02000000000000000000"/>
    <w:charset w:val="00"/>
    <w:family w:val="auto"/>
    <w:pitch w:val="variable"/>
    <w:sig w:usb0="00002007" w:usb1="80000000" w:usb2="00000008" w:usb3="00000000" w:csb0="00000043" w:csb1="00000000"/>
    <w:embedRegular r:id="rId6" w:fontKey="{677F774F-5664-4DEE-82B9-D92A8A007A80}"/>
    <w:embedBold r:id="rId7" w:fontKey="{B44E03CE-B58E-41F1-A645-C033545AC224}"/>
  </w:font>
  <w:font w:name="Arial">
    <w:panose1 w:val="020B0604020202020204"/>
    <w:charset w:val="00"/>
    <w:family w:val="swiss"/>
    <w:pitch w:val="variable"/>
    <w:sig w:usb0="20002A87" w:usb1="80000000" w:usb2="00000008" w:usb3="00000000" w:csb0="000001FF" w:csb1="00000000"/>
    <w:embedRegular r:id="rId8" w:fontKey="{327EF274-775A-42D9-B3BF-E77CC9C49547}"/>
    <w:embedBold r:id="rId9" w:fontKey="{28BE3444-42F7-4CA2-BD19-F92B310DD546}"/>
  </w:font>
  <w:font w:name="B Jadid">
    <w:panose1 w:val="00000700000000000000"/>
    <w:charset w:val="B2"/>
    <w:family w:val="auto"/>
    <w:pitch w:val="variable"/>
    <w:sig w:usb0="00002001" w:usb1="80000000" w:usb2="00000008" w:usb3="00000000" w:csb0="00000040" w:csb1="00000000"/>
    <w:embedRegular r:id="rId10" w:fontKey="{FEB184FA-C1AF-4A91-8EEA-C06889F816F6}"/>
    <w:embedBold r:id="rId11" w:fontKey="{DC0C5994-2240-471C-AA38-A3B83FA3B584}"/>
  </w:font>
  <w:font w:name="Traditional Arabic">
    <w:panose1 w:val="02010000000000000000"/>
    <w:charset w:val="B2"/>
    <w:family w:val="auto"/>
    <w:pitch w:val="variable"/>
    <w:sig w:usb0="00002001" w:usb1="00000000" w:usb2="00000000" w:usb3="00000000" w:csb0="00000040" w:csb1="00000000"/>
    <w:embedRegular r:id="rId12" w:fontKey="{237D1364-9363-4D03-B58A-F572B5760FC1}"/>
    <w:embedBold r:id="rId13" w:fontKey="{F6D0611B-9C24-4D76-AECE-A05798BEA7E9}"/>
  </w:font>
  <w:font w:name="Batang">
    <w:altName w:val="바탕"/>
    <w:panose1 w:val="02030600000101010101"/>
    <w:charset w:val="81"/>
    <w:family w:val="roman"/>
    <w:pitch w:val="variable"/>
    <w:sig w:usb0="B00002AF" w:usb1="69D77CFB" w:usb2="00000030" w:usb3="00000000" w:csb0="0008009F" w:csb1="00000000"/>
  </w:font>
  <w:font w:name="B Lotus">
    <w:panose1 w:val="00000400000000000000"/>
    <w:charset w:val="B2"/>
    <w:family w:val="auto"/>
    <w:pitch w:val="variable"/>
    <w:sig w:usb0="00002001" w:usb1="80000000" w:usb2="00000008" w:usb3="00000000" w:csb0="00000040" w:csb1="00000000"/>
    <w:embedRegular r:id="rId14" w:fontKey="{C472B1C8-7998-4635-BC55-358391486549}"/>
    <w:embedBold r:id="rId15" w:fontKey="{A7C0C513-DF84-4B26-BE65-EC4AB4C26DD2}"/>
  </w:font>
  <w:font w:name="Cambria">
    <w:panose1 w:val="02040503050406030204"/>
    <w:charset w:val="00"/>
    <w:family w:val="roman"/>
    <w:pitch w:val="variable"/>
    <w:sig w:usb0="A00002EF" w:usb1="4000004B" w:usb2="00000000" w:usb3="00000000" w:csb0="0000009F" w:csb1="00000000"/>
    <w:embedRegular r:id="rId16" w:fontKey="{2791E2FB-697E-4589-99E2-2535E40FB07C}"/>
  </w:font>
  <w:font w:name="Calibri">
    <w:panose1 w:val="020F0502020204030204"/>
    <w:charset w:val="00"/>
    <w:family w:val="swiss"/>
    <w:pitch w:val="variable"/>
    <w:sig w:usb0="A00002EF" w:usb1="4000207B" w:usb2="00000000" w:usb3="00000000" w:csb0="0000009F" w:csb1="00000000"/>
    <w:embedRegular r:id="rId17" w:fontKey="{413CC334-000F-4F2D-98D8-5616140C9184}"/>
  </w:font>
  <w:font w:name="Tahoma">
    <w:panose1 w:val="020B0604030504040204"/>
    <w:charset w:val="00"/>
    <w:family w:val="swiss"/>
    <w:pitch w:val="variable"/>
    <w:sig w:usb0="61002A87" w:usb1="80000000" w:usb2="00000008" w:usb3="00000000" w:csb0="000101FF" w:csb1="00000000"/>
    <w:embedRegular r:id="rId18" w:fontKey="{A5ADB2E6-BABF-4FC6-BC97-312391831361}"/>
  </w:font>
  <w:font w:name="PT Bold Heading">
    <w:panose1 w:val="02010400000000000000"/>
    <w:charset w:val="B2"/>
    <w:family w:val="auto"/>
    <w:pitch w:val="variable"/>
    <w:sig w:usb0="00002001" w:usb1="80000000" w:usb2="00000008" w:usb3="00000000" w:csb0="00000040" w:csb1="00000000"/>
    <w:embedRegular r:id="rId19" w:fontKey="{5B4BBB36-449D-42E0-8427-292111C90870}"/>
  </w:font>
  <w:font w:name="B Badr">
    <w:panose1 w:val="00000400000000000000"/>
    <w:charset w:val="B2"/>
    <w:family w:val="auto"/>
    <w:pitch w:val="variable"/>
    <w:sig w:usb0="00002001" w:usb1="80000000" w:usb2="00000008" w:usb3="00000000" w:csb0="00000040" w:csb1="00000000"/>
    <w:embedRegular r:id="rId20" w:fontKey="{3F551FD9-37C6-4B4D-9B32-4C18708D3BFA}"/>
    <w:embedBold r:id="rId21" w:fontKey="{34DB177A-7ED2-442E-990A-0D954FB9682A}"/>
  </w:font>
  <w:font w:name="AGA Arabesque">
    <w:panose1 w:val="05010101010101010101"/>
    <w:charset w:val="02"/>
    <w:family w:val="auto"/>
    <w:pitch w:val="variable"/>
    <w:sig w:usb0="00000000" w:usb1="10000000" w:usb2="00000000" w:usb3="00000000" w:csb0="80000000" w:csb1="00000000"/>
    <w:embedRegular r:id="rId22" w:fontKey="{9E6DA8BA-B933-456C-8CCE-74E63237CBD2}"/>
    <w:embedBold r:id="rId23" w:fontKey="{5B9CCADE-5557-475C-AFE4-40BC47E27B9B}"/>
  </w:font>
  <w:font w:name="B Zar">
    <w:panose1 w:val="00000400000000000000"/>
    <w:charset w:val="B2"/>
    <w:family w:val="auto"/>
    <w:pitch w:val="variable"/>
    <w:sig w:usb0="00002001" w:usb1="80000000" w:usb2="00000008" w:usb3="00000000" w:csb0="00000040" w:csb1="00000000"/>
    <w:embedRegular r:id="rId24" w:fontKey="{14FC2231-2CAC-4D50-955C-93B9CF896875}"/>
    <w:embedBold r:id="rId25" w:fontKey="{259AC5AB-74F2-4D7C-9601-28DE77AC15A0}"/>
  </w:font>
  <w:font w:name="B Yagut">
    <w:panose1 w:val="00000400000000000000"/>
    <w:charset w:val="B2"/>
    <w:family w:val="auto"/>
    <w:pitch w:val="variable"/>
    <w:sig w:usb0="00002001" w:usb1="80000000" w:usb2="00000008" w:usb3="00000000" w:csb0="00000040" w:csb1="00000000"/>
    <w:embedRegular r:id="rId26" w:fontKey="{37B18211-BED9-4523-B2E0-C0BCDFB11233}"/>
    <w:embedBold r:id="rId27" w:fontKey="{56D8EA38-2306-473B-993C-84F15360B58D}"/>
  </w:font>
  <w:font w:name="B Homa">
    <w:panose1 w:val="00000400000000000000"/>
    <w:charset w:val="B2"/>
    <w:family w:val="auto"/>
    <w:pitch w:val="variable"/>
    <w:sig w:usb0="00002001" w:usb1="80000000" w:usb2="00000008" w:usb3="00000000" w:csb0="00000040" w:csb1="00000000"/>
    <w:embedRegular r:id="rId28" w:fontKey="{756B4448-513E-4C87-9EC7-959A18D56DA1}"/>
  </w:font>
  <w:font w:name="Jadid">
    <w:panose1 w:val="00000700000000000000"/>
    <w:charset w:val="B2"/>
    <w:family w:val="auto"/>
    <w:pitch w:val="variable"/>
    <w:sig w:usb0="00002001" w:usb1="00000000" w:usb2="00000000" w:usb3="00000000" w:csb0="00000040" w:csb1="00000000"/>
    <w:embedRegular r:id="rId29" w:fontKey="{3EDE7006-9B4B-4AB6-9F32-6FC809918E79}"/>
  </w:font>
  <w:font w:name="Lotus Linotype">
    <w:panose1 w:val="02000000000000000000"/>
    <w:charset w:val="00"/>
    <w:family w:val="auto"/>
    <w:pitch w:val="variable"/>
    <w:sig w:usb0="00002007" w:usb1="80000000" w:usb2="00000008" w:usb3="00000000" w:csb0="00000043" w:csb1="00000000"/>
    <w:embedRegular r:id="rId30" w:fontKey="{8E53DE2E-3691-4172-ACB8-A5D1FAA9DBEB}"/>
    <w:embedBold r:id="rId31" w:fontKey="{38741BCD-F062-4B16-94DB-02283DAD3949}"/>
  </w:font>
  <w:font w:name="CTraditional Arabic">
    <w:panose1 w:val="00000000000000000000"/>
    <w:charset w:val="B2"/>
    <w:family w:val="auto"/>
    <w:pitch w:val="variable"/>
    <w:sig w:usb0="00002001" w:usb1="00000000" w:usb2="00000000" w:usb3="00000000" w:csb0="00000040" w:csb1="00000000"/>
    <w:embedRegular r:id="rId32" w:fontKey="{038CB05E-20A8-4A41-B842-FBFC02028205}"/>
    <w:embedBold r:id="rId33" w:fontKey="{5CC8940B-5E79-4524-8A20-A46C94D5D990}"/>
  </w:font>
  <w:font w:name="IranNastaliq">
    <w:panose1 w:val="02020505000000020003"/>
    <w:charset w:val="00"/>
    <w:family w:val="roman"/>
    <w:pitch w:val="variable"/>
    <w:sig w:usb0="61002A87" w:usb1="80000000" w:usb2="00000008" w:usb3="00000000" w:csb0="000101FF" w:csb1="00000000"/>
    <w:embedRegular r:id="rId34" w:fontKey="{58BBDECC-F7A4-4039-8881-28437CA151D7}"/>
    <w:embedBold r:id="rId35" w:fontKey="{FE47B20A-B90F-4045-8208-FDEF3FDD2B11}"/>
  </w:font>
  <w:font w:name="QCF_BSML">
    <w:panose1 w:val="02000400000000000000"/>
    <w:charset w:val="00"/>
    <w:family w:val="auto"/>
    <w:pitch w:val="variable"/>
    <w:sig w:usb0="80002003" w:usb1="90000000" w:usb2="00000008" w:usb3="00000000" w:csb0="80000041" w:csb1="00000000"/>
    <w:embedRegular r:id="rId36" w:fontKey="{92D33E4B-10E4-4B82-A8C7-E1B804A4AE06}"/>
  </w:font>
  <w:font w:name="QCF_P006">
    <w:panose1 w:val="02000400000000000000"/>
    <w:charset w:val="00"/>
    <w:family w:val="auto"/>
    <w:pitch w:val="variable"/>
    <w:sig w:usb0="80002003" w:usb1="90000000" w:usb2="00000008" w:usb3="00000000" w:csb0="80000041" w:csb1="00000000"/>
    <w:embedRegular r:id="rId37" w:fontKey="{B5760788-5618-4DEC-B28D-AF3E1A200467}"/>
  </w:font>
  <w:font w:name="QCF_P523">
    <w:panose1 w:val="02000400000000000000"/>
    <w:charset w:val="00"/>
    <w:family w:val="auto"/>
    <w:pitch w:val="variable"/>
    <w:sig w:usb0="80002003" w:usb1="90000000" w:usb2="00000008" w:usb3="00000000" w:csb0="80000041" w:csb1="00000000"/>
    <w:embedRegular r:id="rId38" w:fontKey="{262A153B-653B-4965-BDF2-9E7B43A6C063}"/>
  </w:font>
  <w:font w:name="2  Badr">
    <w:panose1 w:val="00000400000000000000"/>
    <w:charset w:val="B2"/>
    <w:family w:val="auto"/>
    <w:pitch w:val="variable"/>
    <w:sig w:usb0="00002001" w:usb1="80000000" w:usb2="00000008" w:usb3="00000000" w:csb0="00000040" w:csb1="00000000"/>
    <w:embedRegular r:id="rId39" w:fontKey="{7F86437E-EE9A-43A7-BF13-97182026ED60}"/>
  </w:font>
  <w:font w:name="QCF_P304">
    <w:panose1 w:val="02000400000000000000"/>
    <w:charset w:val="00"/>
    <w:family w:val="auto"/>
    <w:pitch w:val="variable"/>
    <w:sig w:usb0="80002003" w:usb1="90000000" w:usb2="00000008" w:usb3="00000000" w:csb0="80000041" w:csb1="00000000"/>
    <w:embedRegular r:id="rId40" w:fontKey="{1C2967AB-EB92-4CD1-AB16-EAB20264B8EB}"/>
  </w:font>
  <w:font w:name="QCF_P321">
    <w:panose1 w:val="02000400000000000000"/>
    <w:charset w:val="00"/>
    <w:family w:val="auto"/>
    <w:pitch w:val="variable"/>
    <w:sig w:usb0="80002003" w:usb1="90000000" w:usb2="00000008" w:usb3="00000000" w:csb0="80000041" w:csb1="00000000"/>
    <w:embedRegular r:id="rId41" w:fontKey="{87C08C22-3526-4E1E-8A1F-8E0810CB0CC5}"/>
  </w:font>
  <w:font w:name="QCF_P320">
    <w:panose1 w:val="02000400000000000000"/>
    <w:charset w:val="00"/>
    <w:family w:val="auto"/>
    <w:pitch w:val="variable"/>
    <w:sig w:usb0="80002003" w:usb1="90000000" w:usb2="00000008" w:usb3="00000000" w:csb0="80000041" w:csb1="00000000"/>
    <w:embedRegular r:id="rId42" w:fontKey="{706D7950-D430-46AD-A318-7F04C07BF5DB}"/>
  </w:font>
  <w:font w:name="QCF_P104">
    <w:panose1 w:val="02000400000000000000"/>
    <w:charset w:val="00"/>
    <w:family w:val="auto"/>
    <w:pitch w:val="variable"/>
    <w:sig w:usb0="80002003" w:usb1="90000000" w:usb2="00000008" w:usb3="00000000" w:csb0="80000041" w:csb1="00000000"/>
    <w:embedRegular r:id="rId43" w:fontKey="{18ED223D-0D62-496C-B84D-B8821435AF94}"/>
  </w:font>
  <w:font w:name="QCF_P027">
    <w:panose1 w:val="02000400000000000000"/>
    <w:charset w:val="00"/>
    <w:family w:val="auto"/>
    <w:pitch w:val="variable"/>
    <w:sig w:usb0="80002003" w:usb1="90000000" w:usb2="00000008" w:usb3="00000000" w:csb0="80000041" w:csb1="00000000"/>
    <w:embedRegular r:id="rId44" w:fontKey="{9E54F108-3BB5-41A0-86EF-834AAA22F734}"/>
  </w:font>
  <w:font w:name="QCF_P530">
    <w:panose1 w:val="02000400000000000000"/>
    <w:charset w:val="00"/>
    <w:family w:val="auto"/>
    <w:pitch w:val="variable"/>
    <w:sig w:usb0="80002003" w:usb1="90000000" w:usb2="00000008" w:usb3="00000000" w:csb0="80000041" w:csb1="00000000"/>
    <w:embedRegular r:id="rId45" w:fontKey="{D9FA418E-522E-419C-8935-CA29BE2FA335}"/>
  </w:font>
  <w:font w:name="QCF_P024">
    <w:panose1 w:val="02000400000000000000"/>
    <w:charset w:val="00"/>
    <w:family w:val="auto"/>
    <w:pitch w:val="variable"/>
    <w:sig w:usb0="80002003" w:usb1="90000000" w:usb2="00000008" w:usb3="00000000" w:csb0="80000041" w:csb1="00000000"/>
    <w:embedRegular r:id="rId46" w:fontKey="{554740F2-2E31-43FC-BA8E-AA06C49F770E}"/>
  </w:font>
  <w:font w:name="QCF_P042">
    <w:panose1 w:val="02000400000000000000"/>
    <w:charset w:val="00"/>
    <w:family w:val="auto"/>
    <w:pitch w:val="variable"/>
    <w:sig w:usb0="80002003" w:usb1="90000000" w:usb2="00000008" w:usb3="00000000" w:csb0="80000041" w:csb1="00000000"/>
    <w:embedRegular r:id="rId47" w:fontKey="{82931C9D-60BD-4E62-8581-C6DB41DFA368}"/>
  </w:font>
  <w:font w:name="QCF_P515">
    <w:panose1 w:val="02000400000000000000"/>
    <w:charset w:val="00"/>
    <w:family w:val="auto"/>
    <w:pitch w:val="variable"/>
    <w:sig w:usb0="80002003" w:usb1="90000000" w:usb2="00000008" w:usb3="00000000" w:csb0="80000041" w:csb1="00000000"/>
    <w:embedRegular r:id="rId48" w:fontKey="{CFEAFA21-3D92-442D-88E4-2FBC6170F64B}"/>
  </w:font>
  <w:font w:name="QCF_P068">
    <w:panose1 w:val="02000400000000000000"/>
    <w:charset w:val="00"/>
    <w:family w:val="auto"/>
    <w:pitch w:val="variable"/>
    <w:sig w:usb0="80002003" w:usb1="90000000" w:usb2="00000008" w:usb3="00000000" w:csb0="80000041" w:csb1="00000000"/>
    <w:embedRegular r:id="rId49" w:fontKey="{D30A26FD-D139-4FC2-A2F1-41931681CBD0}"/>
  </w:font>
  <w:font w:name="QCF_P170">
    <w:panose1 w:val="02000400000000000000"/>
    <w:charset w:val="00"/>
    <w:family w:val="auto"/>
    <w:pitch w:val="variable"/>
    <w:sig w:usb0="80002003" w:usb1="90000000" w:usb2="00000008" w:usb3="00000000" w:csb0="80000041" w:csb1="00000000"/>
    <w:embedRegular r:id="rId50" w:fontKey="{D78012F9-0386-4D01-894E-B4CEA38F56CE}"/>
  </w:font>
  <w:font w:name="QCF_P207">
    <w:panose1 w:val="02000400000000000000"/>
    <w:charset w:val="00"/>
    <w:family w:val="auto"/>
    <w:pitch w:val="variable"/>
    <w:sig w:usb0="80002003" w:usb1="90000000" w:usb2="00000008" w:usb3="00000000" w:csb0="80000041" w:csb1="00000000"/>
    <w:embedRegular r:id="rId51" w:fontKey="{8C425D89-5091-4960-B150-BDAE1D19C162}"/>
  </w:font>
  <w:font w:name="QCF_P095">
    <w:panose1 w:val="02000400000000000000"/>
    <w:charset w:val="00"/>
    <w:family w:val="auto"/>
    <w:pitch w:val="variable"/>
    <w:sig w:usb0="80002003" w:usb1="90000000" w:usb2="00000008" w:usb3="00000000" w:csb0="80000041" w:csb1="00000000"/>
    <w:embedRegular r:id="rId52" w:fontKey="{2FDC57C1-59F4-4169-8021-BD07C1D78632}"/>
  </w:font>
  <w:font w:name="QCF_P017">
    <w:panose1 w:val="02000400000000000000"/>
    <w:charset w:val="00"/>
    <w:family w:val="auto"/>
    <w:pitch w:val="variable"/>
    <w:sig w:usb0="80002003" w:usb1="90000000" w:usb2="00000008" w:usb3="00000000" w:csb0="80000041" w:csb1="00000000"/>
    <w:embedRegular r:id="rId53" w:fontKey="{C76985D3-DE39-46A0-9EEF-EC4C2E1E8788}"/>
  </w:font>
  <w:font w:name="QCF_P136">
    <w:panose1 w:val="02000400000000000000"/>
    <w:charset w:val="00"/>
    <w:family w:val="auto"/>
    <w:pitch w:val="variable"/>
    <w:sig w:usb0="80002003" w:usb1="90000000" w:usb2="00000008" w:usb3="00000000" w:csb0="80000041" w:csb1="00000000"/>
    <w:embedRegular r:id="rId54" w:fontKey="{739DAE50-C4E7-4DAD-A480-1A69FE2A3B41}"/>
  </w:font>
  <w:font w:name="QCF_P188">
    <w:panose1 w:val="02000400000000000000"/>
    <w:charset w:val="00"/>
    <w:family w:val="auto"/>
    <w:pitch w:val="variable"/>
    <w:sig w:usb0="80002003" w:usb1="90000000" w:usb2="00000008" w:usb3="00000000" w:csb0="80000041" w:csb1="00000000"/>
    <w:embedRegular r:id="rId55" w:fontKey="{690B43A2-0A8A-45E3-908D-FD212D9C56BA}"/>
  </w:font>
  <w:font w:name="QCF_P196">
    <w:panose1 w:val="02000400000000000000"/>
    <w:charset w:val="00"/>
    <w:family w:val="auto"/>
    <w:pitch w:val="variable"/>
    <w:sig w:usb0="80002003" w:usb1="90000000" w:usb2="00000008" w:usb3="00000000" w:csb0="80000041" w:csb1="00000000"/>
    <w:embedRegular r:id="rId56" w:fontKey="{FF73FE2C-B62F-4883-8EA1-956D09875285}"/>
  </w:font>
  <w:font w:name="QCF_P007">
    <w:panose1 w:val="02000400000000000000"/>
    <w:charset w:val="00"/>
    <w:family w:val="auto"/>
    <w:pitch w:val="variable"/>
    <w:sig w:usb0="80002003" w:usb1="90000000" w:usb2="00000008" w:usb3="00000000" w:csb0="80000041" w:csb1="00000000"/>
    <w:embedRegular r:id="rId57" w:fontKey="{01DAC163-0D25-4548-A714-AAB971BEEC96}"/>
  </w:font>
  <w:font w:name="QCF_P028">
    <w:panose1 w:val="02000400000000000000"/>
    <w:charset w:val="00"/>
    <w:family w:val="auto"/>
    <w:pitch w:val="variable"/>
    <w:sig w:usb0="80002003" w:usb1="90000000" w:usb2="00000008" w:usb3="00000000" w:csb0="80000041" w:csb1="00000000"/>
    <w:embedRegular r:id="rId58" w:fontKey="{D8F48A83-B85B-4425-B521-767360161E81}"/>
  </w:font>
  <w:font w:name="QCF_P062">
    <w:panose1 w:val="02000400000000000000"/>
    <w:charset w:val="00"/>
    <w:family w:val="auto"/>
    <w:pitch w:val="variable"/>
    <w:sig w:usb0="80002003" w:usb1="90000000" w:usb2="00000008" w:usb3="00000000" w:csb0="80000041" w:csb1="00000000"/>
    <w:embedRegular r:id="rId59" w:fontKey="{B3499563-A03C-4747-8317-38D438EE9802}"/>
  </w:font>
  <w:font w:name="QCF_P030">
    <w:panose1 w:val="02000400000000000000"/>
    <w:charset w:val="00"/>
    <w:family w:val="auto"/>
    <w:pitch w:val="variable"/>
    <w:sig w:usb0="80002003" w:usb1="90000000" w:usb2="00000008" w:usb3="00000000" w:csb0="80000041" w:csb1="00000000"/>
    <w:embedRegular r:id="rId60" w:fontKey="{B6E44142-D3E2-4862-98E9-1F66CDE43EA0}"/>
  </w:font>
  <w:font w:name="QCF_P283">
    <w:panose1 w:val="02000400000000000000"/>
    <w:charset w:val="00"/>
    <w:family w:val="auto"/>
    <w:pitch w:val="variable"/>
    <w:sig w:usb0="80002003" w:usb1="90000000" w:usb2="00000008" w:usb3="00000000" w:csb0="80000041" w:csb1="00000000"/>
    <w:embedRegular r:id="rId61" w:fontKey="{81FF0426-A085-4AB0-85F1-F5A5CE4AC0F9}"/>
  </w:font>
  <w:font w:name="QCF_P404">
    <w:panose1 w:val="02000400000000000000"/>
    <w:charset w:val="00"/>
    <w:family w:val="auto"/>
    <w:pitch w:val="variable"/>
    <w:sig w:usb0="80002003" w:usb1="90000000" w:usb2="00000008" w:usb3="00000000" w:csb0="80000041" w:csb1="00000000"/>
    <w:embedRegular r:id="rId62" w:fontKey="{CABE9558-7632-4B6B-9B64-8E1F9C05EB98}"/>
  </w:font>
  <w:font w:name="B Mitra">
    <w:panose1 w:val="00000400000000000000"/>
    <w:charset w:val="B2"/>
    <w:family w:val="auto"/>
    <w:pitch w:val="variable"/>
    <w:sig w:usb0="00002001" w:usb1="80000000" w:usb2="00000008" w:usb3="00000000" w:csb0="00000040" w:csb1="00000000"/>
    <w:embedBold r:id="rId63" w:fontKey="{1452CB2F-70A5-4E1E-8119-B7B375202260}"/>
  </w:font>
  <w:font w:name="2  Lotus">
    <w:panose1 w:val="00000400000000000000"/>
    <w:charset w:val="B2"/>
    <w:family w:val="auto"/>
    <w:pitch w:val="variable"/>
    <w:sig w:usb0="00002001" w:usb1="80000000" w:usb2="00000008" w:usb3="00000000" w:csb0="00000040" w:csb1="00000000"/>
    <w:embedRegular r:id="rId64" w:fontKey="{B35B37B9-40C2-4DE1-A6F4-D496B87D9727}"/>
    <w:embedBold r:id="rId65" w:fontKey="{D2A2F559-2778-4F17-AE66-520783FCEC0A}"/>
  </w:font>
  <w:font w:name="QCF_P272">
    <w:panose1 w:val="02000400000000000000"/>
    <w:charset w:val="00"/>
    <w:family w:val="auto"/>
    <w:pitch w:val="variable"/>
    <w:sig w:usb0="80002003" w:usb1="90000000" w:usb2="00000008" w:usb3="00000000" w:csb0="80000041" w:csb1="00000000"/>
    <w:embedRegular r:id="rId66" w:fontKey="{DF550001-1D8A-4491-A779-C90BADF60DFD}"/>
  </w:font>
  <w:font w:name="QCF_P119">
    <w:panose1 w:val="02000400000000000000"/>
    <w:charset w:val="00"/>
    <w:family w:val="auto"/>
    <w:pitch w:val="variable"/>
    <w:sig w:usb0="80002003" w:usb1="90000000" w:usb2="00000008" w:usb3="00000000" w:csb0="80000041" w:csb1="00000000"/>
    <w:embedRegular r:id="rId67" w:fontKey="{E123AE1B-EF03-4627-ABF0-B72A0EEEC8EA}"/>
  </w:font>
  <w:font w:name="QCF_P193">
    <w:panose1 w:val="02000400000000000000"/>
    <w:charset w:val="00"/>
    <w:family w:val="auto"/>
    <w:pitch w:val="variable"/>
    <w:sig w:usb0="80002003" w:usb1="90000000" w:usb2="00000008" w:usb3="00000000" w:csb0="80000041" w:csb1="00000000"/>
    <w:embedRegular r:id="rId68" w:fontKey="{85776106-145B-4582-863B-9DBBF7012107}"/>
  </w:font>
  <w:font w:name="QCF_P185">
    <w:panose1 w:val="02000400000000000000"/>
    <w:charset w:val="00"/>
    <w:family w:val="auto"/>
    <w:pitch w:val="variable"/>
    <w:sig w:usb0="80002003" w:usb1="90000000" w:usb2="00000008" w:usb3="00000000" w:csb0="80000041" w:csb1="00000000"/>
    <w:embedRegular r:id="rId69" w:fontKey="{47BB9666-8B63-4F8F-874C-8AD208697C45}"/>
  </w:font>
  <w:font w:name="QCF_P107">
    <w:panose1 w:val="02000400000000000000"/>
    <w:charset w:val="00"/>
    <w:family w:val="auto"/>
    <w:pitch w:val="variable"/>
    <w:sig w:usb0="80002003" w:usb1="90000000" w:usb2="00000008" w:usb3="00000000" w:csb0="80000041" w:csb1="00000000"/>
    <w:embedRegular r:id="rId70" w:fontKey="{30711B97-7F12-4AFC-8403-EB9D3B0E35CB}"/>
  </w:font>
  <w:font w:name="HQPB1">
    <w:panose1 w:val="00000000000000000000"/>
    <w:charset w:val="02"/>
    <w:family w:val="auto"/>
    <w:pitch w:val="variable"/>
    <w:sig w:usb0="00000000" w:usb1="10000000" w:usb2="00000000" w:usb3="00000000" w:csb0="80000000" w:csb1="00000000"/>
    <w:embedRegular r:id="rId71" w:fontKey="{E271E960-4903-4504-83B8-9A266D6C0A8D}"/>
  </w:font>
  <w:font w:name="HQPB5">
    <w:panose1 w:val="00000000000000000000"/>
    <w:charset w:val="02"/>
    <w:family w:val="auto"/>
    <w:pitch w:val="variable"/>
    <w:sig w:usb0="00000000" w:usb1="10000000" w:usb2="00000000" w:usb3="00000000" w:csb0="80000000" w:csb1="00000000"/>
    <w:embedRegular r:id="rId72" w:fontKey="{830DCCF8-B5E6-4B6A-8468-20D2116E6DFF}"/>
  </w:font>
  <w:font w:name="HQPB2">
    <w:panose1 w:val="00000000000000000000"/>
    <w:charset w:val="02"/>
    <w:family w:val="auto"/>
    <w:pitch w:val="variable"/>
    <w:sig w:usb0="00000000" w:usb1="10000000" w:usb2="00000000" w:usb3="00000000" w:csb0="80000000" w:csb1="00000000"/>
    <w:embedRegular r:id="rId73" w:fontKey="{67A37B04-ABD9-4A7C-9935-5737A7C22D92}"/>
  </w:font>
  <w:font w:name="HQPB4">
    <w:panose1 w:val="00000000000000000000"/>
    <w:charset w:val="02"/>
    <w:family w:val="auto"/>
    <w:pitch w:val="variable"/>
    <w:sig w:usb0="00000000" w:usb1="10000000" w:usb2="00000000" w:usb3="00000000" w:csb0="80000000" w:csb1="00000000"/>
    <w:embedRegular r:id="rId74" w:fontKey="{03BCC82E-6CD3-43EB-A932-61473FB6A596}"/>
  </w:font>
  <w:font w:name="(normal text)">
    <w:altName w:val="Times New Roman"/>
    <w:panose1 w:val="00000000000000000000"/>
    <w:charset w:val="00"/>
    <w:family w:val="roman"/>
    <w:notTrueType/>
    <w:pitch w:val="default"/>
    <w:sig w:usb0="00000003" w:usb1="00000000" w:usb2="00000000" w:usb3="00000000" w:csb0="00000001" w:csb1="00000000"/>
  </w:font>
  <w:font w:name="HQPB3">
    <w:panose1 w:val="00000000000000000000"/>
    <w:charset w:val="02"/>
    <w:family w:val="auto"/>
    <w:pitch w:val="variable"/>
    <w:sig w:usb0="00000000" w:usb1="10000000" w:usb2="00000000" w:usb3="00000000" w:csb0="80000000" w:csb1="00000000"/>
    <w:embedRegular r:id="rId75" w:fontKey="{4D7F9B82-9310-4007-9209-C97B1FA7D9AA}"/>
  </w:font>
  <w:font w:name="QCF_P053">
    <w:panose1 w:val="02000400000000000000"/>
    <w:charset w:val="00"/>
    <w:family w:val="auto"/>
    <w:pitch w:val="variable"/>
    <w:sig w:usb0="80002003" w:usb1="90000000" w:usb2="00000008" w:usb3="00000000" w:csb0="80000041" w:csb1="00000000"/>
    <w:embedRegular r:id="rId76" w:fontKey="{1C03A02F-5033-44D1-9C7A-8CB95A7D63EE}"/>
  </w:font>
  <w:font w:name="QCF_P279">
    <w:panose1 w:val="02000400000000000000"/>
    <w:charset w:val="00"/>
    <w:family w:val="auto"/>
    <w:pitch w:val="variable"/>
    <w:sig w:usb0="80002003" w:usb1="90000000" w:usb2="00000008" w:usb3="00000000" w:csb0="80000041" w:csb1="00000000"/>
    <w:embedRegular r:id="rId77" w:fontKey="{E80623F3-7DBA-4F98-A8D5-CE69393158CE}"/>
  </w:font>
  <w:font w:name="QCF_P517">
    <w:panose1 w:val="02000400000000000000"/>
    <w:charset w:val="00"/>
    <w:family w:val="auto"/>
    <w:pitch w:val="variable"/>
    <w:sig w:usb0="80002003" w:usb1="90000000" w:usb2="00000008" w:usb3="00000000" w:csb0="80000041" w:csb1="00000000"/>
    <w:embedRegular r:id="rId78" w:fontKey="{F8AAB26D-016E-4023-80B4-080834210A4E}"/>
  </w:font>
  <w:font w:name="QCF_P423">
    <w:panose1 w:val="02000400000000000000"/>
    <w:charset w:val="00"/>
    <w:family w:val="auto"/>
    <w:pitch w:val="variable"/>
    <w:sig w:usb0="80002003" w:usb1="90000000" w:usb2="00000008" w:usb3="00000000" w:csb0="80000041" w:csb1="00000000"/>
    <w:embedRegular r:id="rId79" w:fontKey="{9D276AB9-AE09-4712-B4DA-A1BA0EC8B10E}"/>
  </w:font>
  <w:font w:name="QCF_P217">
    <w:panose1 w:val="02000400000000000000"/>
    <w:charset w:val="00"/>
    <w:family w:val="auto"/>
    <w:pitch w:val="variable"/>
    <w:sig w:usb0="80002003" w:usb1="90000000" w:usb2="00000008" w:usb3="00000000" w:csb0="80000041" w:csb1="00000000"/>
    <w:embedRegular r:id="rId80" w:fontKey="{57047981-7218-4BD7-B572-CF9082A4F4EB}"/>
  </w:font>
  <w:font w:name="QCF_P162">
    <w:panose1 w:val="02000400000000000000"/>
    <w:charset w:val="00"/>
    <w:family w:val="auto"/>
    <w:pitch w:val="variable"/>
    <w:sig w:usb0="80002003" w:usb1="90000000" w:usb2="00000008" w:usb3="00000000" w:csb0="80000041" w:csb1="00000000"/>
    <w:embedRegular r:id="rId81" w:fontKey="{27009AFA-A674-4F7B-ADA5-40570B70BB36}"/>
  </w:font>
  <w:font w:name="QCF_P280">
    <w:panose1 w:val="02000400000000000000"/>
    <w:charset w:val="00"/>
    <w:family w:val="auto"/>
    <w:pitch w:val="variable"/>
    <w:sig w:usb0="80002003" w:usb1="90000000" w:usb2="00000008" w:usb3="00000000" w:csb0="80000041" w:csb1="00000000"/>
    <w:embedRegular r:id="rId82" w:fontKey="{D56B9081-B3B3-4772-8352-0710287F8E56}"/>
  </w:font>
  <w:font w:name="QCF_P267">
    <w:panose1 w:val="02000400000000000000"/>
    <w:charset w:val="00"/>
    <w:family w:val="auto"/>
    <w:pitch w:val="variable"/>
    <w:sig w:usb0="80002003" w:usb1="90000000" w:usb2="00000008" w:usb3="00000000" w:csb0="80000041" w:csb1="00000000"/>
    <w:embedRegular r:id="rId83" w:fontKey="{132F4B71-FB55-4412-BC0A-F33D514AF341}"/>
  </w:font>
  <w:font w:name="QCF_P568">
    <w:panose1 w:val="02000400000000000000"/>
    <w:charset w:val="00"/>
    <w:family w:val="auto"/>
    <w:pitch w:val="variable"/>
    <w:sig w:usb0="80002003" w:usb1="90000000" w:usb2="00000008" w:usb3="00000000" w:csb0="80000041" w:csb1="00000000"/>
    <w:embedRegular r:id="rId84" w:fontKey="{B309328B-E0D0-4FD3-A883-B0BE37AF9A83}"/>
  </w:font>
  <w:font w:name="QCF_P289">
    <w:panose1 w:val="02000400000000000000"/>
    <w:charset w:val="00"/>
    <w:family w:val="auto"/>
    <w:pitch w:val="variable"/>
    <w:sig w:usb0="80002003" w:usb1="90000000" w:usb2="00000008" w:usb3="00000000" w:csb0="80000041" w:csb1="00000000"/>
    <w:embedRegular r:id="rId85" w:fontKey="{FFD53E12-3A53-4177-BD2C-9DE02A1FE6F1}"/>
  </w:font>
  <w:font w:name="QCF_P465">
    <w:panose1 w:val="02000400000000000000"/>
    <w:charset w:val="00"/>
    <w:family w:val="auto"/>
    <w:pitch w:val="variable"/>
    <w:sig w:usb0="80002003" w:usb1="90000000" w:usb2="00000008" w:usb3="00000000" w:csb0="80000041" w:csb1="00000000"/>
    <w:embedRegular r:id="rId86" w:fontKey="{18520B06-CA93-48E8-A73D-FF075A481E27}"/>
  </w:font>
  <w:font w:name="QCF_P091">
    <w:panose1 w:val="02000400000000000000"/>
    <w:charset w:val="00"/>
    <w:family w:val="auto"/>
    <w:pitch w:val="variable"/>
    <w:sig w:usb0="80002003" w:usb1="90000000" w:usb2="00000008" w:usb3="00000000" w:csb0="80000041" w:csb1="00000000"/>
    <w:embedRegular r:id="rId87" w:fontKey="{E7F0B626-E3E1-4CCD-A42B-53631087EAF1}"/>
  </w:font>
  <w:font w:name="2  Arabic Style">
    <w:panose1 w:val="00000400000000000000"/>
    <w:charset w:val="B2"/>
    <w:family w:val="auto"/>
    <w:pitch w:val="variable"/>
    <w:sig w:usb0="00002001" w:usb1="80000000" w:usb2="00000008" w:usb3="00000000" w:csb0="00000040" w:csb1="00000000"/>
    <w:embedRegular r:id="rId88" w:fontKey="{7A40724B-7393-4097-A8AA-B7F2A18116EE}"/>
    <w:embedBold r:id="rId89" w:fontKey="{698AD3BE-0D9F-4E42-8125-8BA886035CFE}"/>
  </w:font>
  <w:font w:name="QCF_P138">
    <w:panose1 w:val="02000400000000000000"/>
    <w:charset w:val="00"/>
    <w:family w:val="auto"/>
    <w:pitch w:val="variable"/>
    <w:sig w:usb0="80002003" w:usb1="90000000" w:usb2="00000008" w:usb3="00000000" w:csb0="80000041" w:csb1="00000000"/>
    <w:embedRegular r:id="rId90" w:fontKey="{F6A6D40A-4A10-433E-82F0-98FE7A2CA795}"/>
  </w:font>
  <w:font w:name="QCF_P504">
    <w:panose1 w:val="02000400000000000000"/>
    <w:charset w:val="00"/>
    <w:family w:val="auto"/>
    <w:pitch w:val="variable"/>
    <w:sig w:usb0="80002003" w:usb1="90000000" w:usb2="00000008" w:usb3="00000000" w:csb0="80000041" w:csb1="00000000"/>
    <w:embedRegular r:id="rId91" w:fontKey="{090E19DA-DD9B-4C8D-A602-9C893AE51511}"/>
  </w:font>
  <w:font w:name="QCF_P495">
    <w:panose1 w:val="02000400000000000000"/>
    <w:charset w:val="00"/>
    <w:family w:val="auto"/>
    <w:pitch w:val="variable"/>
    <w:sig w:usb0="80002003" w:usb1="90000000" w:usb2="00000008" w:usb3="00000000" w:csb0="80000041" w:csb1="00000000"/>
    <w:embedRegular r:id="rId92" w:fontKey="{AA8A9561-41B5-47C0-A0F7-813D7312DD91}"/>
  </w:font>
  <w:font w:name="Verdana">
    <w:panose1 w:val="020B0604030504040204"/>
    <w:charset w:val="00"/>
    <w:family w:val="swiss"/>
    <w:pitch w:val="variable"/>
    <w:sig w:usb0="20000287" w:usb1="00000000" w:usb2="00000000" w:usb3="00000000" w:csb0="0000019F" w:csb1="00000000"/>
    <w:embedRegular r:id="rId93" w:fontKey="{6D8B4016-F0C5-413A-A2B3-DD9911CE50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86A" w:rsidRDefault="0072286A" w:rsidP="003924A8">
    <w:pPr>
      <w:pStyle w:val="a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86A" w:rsidRDefault="0072286A" w:rsidP="003924A8">
    <w:pPr>
      <w:pStyle w:val="aa"/>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286A" w:rsidRDefault="0072286A">
      <w:r>
        <w:separator/>
      </w:r>
    </w:p>
  </w:footnote>
  <w:footnote w:type="continuationSeparator" w:id="0">
    <w:p w:rsidR="0072286A" w:rsidRDefault="0072286A">
      <w:r>
        <w:continuationSeparator/>
      </w:r>
    </w:p>
  </w:footnote>
  <w:footnote w:id="1">
    <w:p w:rsidR="0072286A" w:rsidRPr="009639EB" w:rsidRDefault="0072286A" w:rsidP="00A95D0F">
      <w:pPr>
        <w:pStyle w:val="af9"/>
        <w:spacing w:line="216" w:lineRule="auto"/>
        <w:rPr>
          <w:rFonts w:cs="2  Badr" w:hint="cs"/>
          <w:sz w:val="20"/>
          <w:szCs w:val="20"/>
          <w:rtl/>
          <w:lang w:bidi="fa-IR"/>
        </w:rPr>
      </w:pPr>
      <w:r w:rsidRPr="009639EB">
        <w:rPr>
          <w:rStyle w:val="a5"/>
          <w:rFonts w:cs="2  Badr"/>
          <w:sz w:val="20"/>
          <w:szCs w:val="20"/>
          <w:vertAlign w:val="baseline"/>
        </w:rPr>
        <w:footnoteRef/>
      </w:r>
      <w:r w:rsidRPr="009639EB">
        <w:rPr>
          <w:rStyle w:val="a5"/>
          <w:rFonts w:cs="2  Badr"/>
          <w:sz w:val="20"/>
          <w:szCs w:val="20"/>
          <w:vertAlign w:val="baseline"/>
          <w:rtl/>
        </w:rPr>
        <w:t xml:space="preserve">- </w:t>
      </w:r>
      <w:r w:rsidRPr="009639EB">
        <w:rPr>
          <w:rFonts w:cs="2  Badr" w:hint="cs"/>
          <w:sz w:val="20"/>
          <w:szCs w:val="20"/>
          <w:rtl/>
          <w:lang w:bidi="fa-IR"/>
        </w:rPr>
        <w:t>صحیح البخاری، شماره1319.</w:t>
      </w:r>
    </w:p>
  </w:footnote>
  <w:footnote w:id="2">
    <w:p w:rsidR="0072286A" w:rsidRPr="009639EB" w:rsidRDefault="0072286A" w:rsidP="00A95D0F">
      <w:pPr>
        <w:pStyle w:val="af9"/>
        <w:spacing w:line="216" w:lineRule="auto"/>
        <w:rPr>
          <w:rFonts w:cs="2  Badr" w:hint="cs"/>
          <w:sz w:val="20"/>
          <w:szCs w:val="20"/>
          <w:rtl/>
        </w:rPr>
      </w:pPr>
      <w:r w:rsidRPr="009639EB">
        <w:rPr>
          <w:rStyle w:val="a5"/>
          <w:rFonts w:cs="2  Badr"/>
          <w:sz w:val="20"/>
          <w:szCs w:val="20"/>
          <w:vertAlign w:val="baseline"/>
        </w:rPr>
        <w:footnoteRef/>
      </w:r>
      <w:r w:rsidRPr="009639EB">
        <w:rPr>
          <w:rStyle w:val="a5"/>
          <w:rFonts w:cs="2  Badr"/>
          <w:sz w:val="20"/>
          <w:szCs w:val="20"/>
          <w:vertAlign w:val="baseline"/>
          <w:rtl/>
        </w:rPr>
        <w:t xml:space="preserve">- </w:t>
      </w:r>
      <w:r w:rsidRPr="009639EB">
        <w:rPr>
          <w:rFonts w:ascii="mylotus" w:hAnsi="mylotus" w:cs="2  Badr"/>
          <w:sz w:val="20"/>
          <w:szCs w:val="20"/>
          <w:rtl/>
        </w:rPr>
        <w:t>عقائد الإمامية ص:65، 66.</w:t>
      </w:r>
    </w:p>
  </w:footnote>
  <w:footnote w:id="3">
    <w:p w:rsidR="0072286A" w:rsidRPr="009639EB" w:rsidRDefault="0072286A" w:rsidP="00A95D0F">
      <w:pPr>
        <w:pStyle w:val="af9"/>
        <w:spacing w:line="216" w:lineRule="auto"/>
        <w:rPr>
          <w:rFonts w:cs="2  Badr" w:hint="cs"/>
          <w:sz w:val="20"/>
          <w:szCs w:val="20"/>
          <w:rtl/>
          <w:lang w:bidi="fa-IR"/>
        </w:rPr>
      </w:pPr>
      <w:r w:rsidRPr="009639EB">
        <w:rPr>
          <w:rStyle w:val="a5"/>
          <w:rFonts w:cs="2  Badr"/>
          <w:sz w:val="20"/>
          <w:szCs w:val="20"/>
          <w:vertAlign w:val="baseline"/>
        </w:rPr>
        <w:footnoteRef/>
      </w:r>
      <w:r w:rsidRPr="009639EB">
        <w:rPr>
          <w:rStyle w:val="a5"/>
          <w:rFonts w:cs="2  Badr"/>
          <w:sz w:val="20"/>
          <w:szCs w:val="20"/>
          <w:vertAlign w:val="baseline"/>
          <w:rtl/>
        </w:rPr>
        <w:t xml:space="preserve">- </w:t>
      </w:r>
      <w:r w:rsidRPr="009639EB">
        <w:rPr>
          <w:rFonts w:ascii="mylotus" w:hAnsi="mylotus" w:cs="2  Badr"/>
          <w:sz w:val="20"/>
          <w:szCs w:val="20"/>
          <w:rtl/>
        </w:rPr>
        <w:t>محاضرات في الإلهيات ص:361.</w:t>
      </w:r>
    </w:p>
  </w:footnote>
  <w:footnote w:id="4">
    <w:p w:rsidR="0072286A" w:rsidRPr="009639EB" w:rsidRDefault="0072286A" w:rsidP="00A95D0F">
      <w:pPr>
        <w:pStyle w:val="af9"/>
        <w:spacing w:line="216" w:lineRule="auto"/>
        <w:rPr>
          <w:rFonts w:cs="2  Badr" w:hint="cs"/>
          <w:sz w:val="20"/>
          <w:szCs w:val="20"/>
          <w:rtl/>
        </w:rPr>
      </w:pPr>
      <w:r w:rsidRPr="009639EB">
        <w:rPr>
          <w:rStyle w:val="a5"/>
          <w:rFonts w:cs="2  Badr"/>
          <w:sz w:val="20"/>
          <w:szCs w:val="20"/>
          <w:vertAlign w:val="baseline"/>
        </w:rPr>
        <w:footnoteRef/>
      </w:r>
      <w:r w:rsidRPr="009639EB">
        <w:rPr>
          <w:rStyle w:val="a5"/>
          <w:rFonts w:cs="2  Badr"/>
          <w:sz w:val="20"/>
          <w:szCs w:val="20"/>
          <w:vertAlign w:val="baseline"/>
          <w:rtl/>
        </w:rPr>
        <w:t xml:space="preserve">- </w:t>
      </w:r>
      <w:r w:rsidRPr="009639EB">
        <w:rPr>
          <w:rFonts w:ascii="mylotus" w:hAnsi="mylotus" w:cs="2  Badr"/>
          <w:sz w:val="20"/>
          <w:szCs w:val="20"/>
          <w:rtl/>
        </w:rPr>
        <w:t>عقائد الإمامية ص: 67.</w:t>
      </w:r>
    </w:p>
  </w:footnote>
  <w:footnote w:id="5">
    <w:p w:rsidR="0072286A" w:rsidRPr="009639EB" w:rsidRDefault="0072286A" w:rsidP="00A95D0F">
      <w:pPr>
        <w:pStyle w:val="af9"/>
        <w:spacing w:line="216" w:lineRule="auto"/>
        <w:rPr>
          <w:rFonts w:cs="2  Badr" w:hint="cs"/>
          <w:sz w:val="20"/>
          <w:szCs w:val="20"/>
          <w:rtl/>
          <w:lang w:bidi="fa-IR"/>
        </w:rPr>
      </w:pPr>
      <w:r w:rsidRPr="009639EB">
        <w:rPr>
          <w:rStyle w:val="a5"/>
          <w:rFonts w:cs="2  Badr"/>
          <w:sz w:val="20"/>
          <w:szCs w:val="20"/>
          <w:vertAlign w:val="baseline"/>
        </w:rPr>
        <w:footnoteRef/>
      </w:r>
      <w:r w:rsidRPr="009639EB">
        <w:rPr>
          <w:rStyle w:val="a5"/>
          <w:rFonts w:cs="2  Badr"/>
          <w:sz w:val="20"/>
          <w:szCs w:val="20"/>
          <w:vertAlign w:val="baseline"/>
          <w:rtl/>
        </w:rPr>
        <w:t xml:space="preserve">- </w:t>
      </w:r>
      <w:r w:rsidRPr="009639EB">
        <w:rPr>
          <w:rFonts w:ascii="mylotus" w:hAnsi="mylotus" w:cs="2  Badr"/>
          <w:sz w:val="20"/>
          <w:szCs w:val="20"/>
          <w:rtl/>
        </w:rPr>
        <w:t>بحار الأنوار 25/209.</w:t>
      </w:r>
    </w:p>
  </w:footnote>
  <w:footnote w:id="6">
    <w:p w:rsidR="0072286A" w:rsidRPr="009639EB" w:rsidRDefault="0072286A" w:rsidP="00A95D0F">
      <w:pPr>
        <w:pStyle w:val="af9"/>
        <w:spacing w:line="216" w:lineRule="auto"/>
        <w:rPr>
          <w:rFonts w:cs="2  Badr" w:hint="cs"/>
          <w:sz w:val="20"/>
          <w:szCs w:val="20"/>
          <w:rtl/>
        </w:rPr>
      </w:pPr>
      <w:r w:rsidRPr="009639EB">
        <w:rPr>
          <w:rStyle w:val="a5"/>
          <w:rFonts w:cs="2  Badr"/>
          <w:sz w:val="20"/>
          <w:szCs w:val="20"/>
          <w:vertAlign w:val="baseline"/>
        </w:rPr>
        <w:footnoteRef/>
      </w:r>
      <w:r w:rsidRPr="009639EB">
        <w:rPr>
          <w:rStyle w:val="a5"/>
          <w:rFonts w:cs="2  Badr"/>
          <w:sz w:val="20"/>
          <w:szCs w:val="20"/>
          <w:vertAlign w:val="baseline"/>
          <w:rtl/>
        </w:rPr>
        <w:t xml:space="preserve">- </w:t>
      </w:r>
      <w:r w:rsidRPr="009639EB">
        <w:rPr>
          <w:rFonts w:cs="2  Badr" w:hint="cs"/>
          <w:sz w:val="20"/>
          <w:szCs w:val="20"/>
          <w:rtl/>
        </w:rPr>
        <w:t>این مطلب را دکتر طه دلیمی در کتاب «أسطورة المذهب الجعفری» ص50 بیان کرده و ذکر نموده که وی در هنگام برگزاری جلسه دفاع از این رساله حضور داشته است.</w:t>
      </w:r>
    </w:p>
  </w:footnote>
  <w:footnote w:id="7">
    <w:p w:rsidR="0072286A" w:rsidRPr="009639EB" w:rsidRDefault="0072286A" w:rsidP="00165C11">
      <w:pPr>
        <w:pStyle w:val="af9"/>
        <w:spacing w:line="216" w:lineRule="auto"/>
        <w:rPr>
          <w:rFonts w:cs="2  Badr" w:hint="cs"/>
          <w:sz w:val="20"/>
          <w:szCs w:val="20"/>
          <w:rtl/>
        </w:rPr>
      </w:pPr>
      <w:r w:rsidRPr="009639EB">
        <w:rPr>
          <w:rStyle w:val="a5"/>
          <w:rFonts w:cs="2  Badr"/>
          <w:sz w:val="20"/>
          <w:szCs w:val="20"/>
          <w:vertAlign w:val="baseline"/>
        </w:rPr>
        <w:footnoteRef/>
      </w:r>
      <w:r w:rsidRPr="009639EB">
        <w:rPr>
          <w:rStyle w:val="a5"/>
          <w:rFonts w:cs="2  Badr"/>
          <w:sz w:val="20"/>
          <w:szCs w:val="20"/>
          <w:vertAlign w:val="baseline"/>
          <w:rtl/>
        </w:rPr>
        <w:t xml:space="preserve">- </w:t>
      </w:r>
      <w:r w:rsidRPr="009639EB">
        <w:rPr>
          <w:rFonts w:cs="2  Badr" w:hint="cs"/>
          <w:sz w:val="20"/>
          <w:szCs w:val="20"/>
          <w:rtl/>
        </w:rPr>
        <w:t xml:space="preserve"> جواب این است: ای شیخ آصف! اصلاً مهدی وجود ندارد و الا اگر وجود می‏داشت ظهور می‏کرد و مردم از او کسب فائده می‏کردند. چیزی که به خلق انسان مرتبط شده است، هدایت انسان است-  یعنی خلق انسان نیاز به هدایت انسان دارد- اما مخفی کردن امام برای این مدت طولانی با وجود نیاز شدید مردم به او با حکمت خداوند حکیم و کاردان همخوانی ندارد.</w:t>
      </w:r>
    </w:p>
  </w:footnote>
  <w:footnote w:id="8">
    <w:p w:rsidR="0072286A" w:rsidRPr="009639EB" w:rsidRDefault="0072286A" w:rsidP="00A95D0F">
      <w:pPr>
        <w:pStyle w:val="af9"/>
        <w:spacing w:line="216" w:lineRule="auto"/>
        <w:rPr>
          <w:rFonts w:cs="2  Badr" w:hint="cs"/>
          <w:sz w:val="20"/>
          <w:szCs w:val="20"/>
          <w:rtl/>
        </w:rPr>
      </w:pPr>
      <w:r w:rsidRPr="009639EB">
        <w:rPr>
          <w:rStyle w:val="a5"/>
          <w:rFonts w:cs="2  Badr"/>
          <w:sz w:val="20"/>
          <w:szCs w:val="20"/>
          <w:vertAlign w:val="baseline"/>
        </w:rPr>
        <w:footnoteRef/>
      </w:r>
      <w:r w:rsidRPr="009639EB">
        <w:rPr>
          <w:rStyle w:val="a5"/>
          <w:rFonts w:cs="2  Badr"/>
          <w:sz w:val="20"/>
          <w:szCs w:val="20"/>
          <w:vertAlign w:val="baseline"/>
          <w:rtl/>
        </w:rPr>
        <w:t xml:space="preserve">- </w:t>
      </w:r>
      <w:r w:rsidRPr="009639EB">
        <w:rPr>
          <w:rFonts w:ascii="mylotus" w:hAnsi="mylotus" w:cs="2  Badr"/>
          <w:sz w:val="20"/>
          <w:szCs w:val="20"/>
          <w:rtl/>
        </w:rPr>
        <w:t>مشرعة بحار الأنوار</w:t>
      </w:r>
      <w:r w:rsidRPr="009639EB">
        <w:rPr>
          <w:rFonts w:ascii="mylotus" w:hAnsi="mylotus" w:cs="2  Badr" w:hint="cs"/>
          <w:sz w:val="20"/>
          <w:szCs w:val="20"/>
          <w:rtl/>
        </w:rPr>
        <w:t xml:space="preserve">، </w:t>
      </w:r>
      <w:r w:rsidRPr="009639EB">
        <w:rPr>
          <w:rFonts w:ascii="mylotus" w:hAnsi="mylotus" w:cs="2  Badr"/>
          <w:sz w:val="20"/>
          <w:szCs w:val="20"/>
          <w:rtl/>
        </w:rPr>
        <w:t xml:space="preserve">محمد </w:t>
      </w:r>
      <w:r w:rsidRPr="009639EB">
        <w:rPr>
          <w:rFonts w:ascii="mylotus" w:hAnsi="mylotus" w:cs="2  Badr" w:hint="cs"/>
          <w:sz w:val="20"/>
          <w:szCs w:val="20"/>
          <w:rtl/>
        </w:rPr>
        <w:t>آ</w:t>
      </w:r>
      <w:r w:rsidRPr="009639EB">
        <w:rPr>
          <w:rFonts w:ascii="mylotus" w:hAnsi="mylotus" w:cs="2  Badr"/>
          <w:sz w:val="20"/>
          <w:szCs w:val="20"/>
          <w:rtl/>
        </w:rPr>
        <w:t xml:space="preserve">صف محسني: 2 / 224 </w:t>
      </w:r>
      <w:r w:rsidRPr="009639EB">
        <w:rPr>
          <w:rFonts w:ascii="mylotus" w:hAnsi="mylotus" w:cs="2  Badr" w:hint="cs"/>
          <w:sz w:val="20"/>
          <w:szCs w:val="20"/>
          <w:rtl/>
        </w:rPr>
        <w:t>.</w:t>
      </w:r>
    </w:p>
  </w:footnote>
  <w:footnote w:id="9">
    <w:p w:rsidR="0072286A" w:rsidRPr="009639EB" w:rsidRDefault="0072286A" w:rsidP="00A95D0F">
      <w:pPr>
        <w:pStyle w:val="af9"/>
        <w:spacing w:line="216" w:lineRule="auto"/>
        <w:rPr>
          <w:rFonts w:cs="2  Badr" w:hint="cs"/>
          <w:sz w:val="20"/>
          <w:szCs w:val="20"/>
          <w:rtl/>
        </w:rPr>
      </w:pPr>
      <w:r w:rsidRPr="009639EB">
        <w:rPr>
          <w:rStyle w:val="a5"/>
          <w:rFonts w:cs="2  Badr"/>
          <w:sz w:val="20"/>
          <w:szCs w:val="20"/>
          <w:vertAlign w:val="baseline"/>
        </w:rPr>
        <w:footnoteRef/>
      </w:r>
      <w:r w:rsidRPr="009639EB">
        <w:rPr>
          <w:rStyle w:val="a5"/>
          <w:rFonts w:cs="2  Badr"/>
          <w:sz w:val="20"/>
          <w:szCs w:val="20"/>
          <w:vertAlign w:val="baseline"/>
          <w:rtl/>
        </w:rPr>
        <w:t xml:space="preserve">- </w:t>
      </w:r>
      <w:r w:rsidRPr="009639EB">
        <w:rPr>
          <w:rFonts w:ascii="mylotus" w:hAnsi="mylotus" w:cs="2  Badr"/>
          <w:sz w:val="20"/>
          <w:szCs w:val="20"/>
          <w:rtl/>
        </w:rPr>
        <w:t>بحار الأنوار 25/350، و</w:t>
      </w:r>
      <w:r w:rsidRPr="009639EB">
        <w:rPr>
          <w:rFonts w:ascii="mylotus" w:hAnsi="mylotus" w:cs="2  Badr" w:hint="cs"/>
          <w:sz w:val="20"/>
          <w:szCs w:val="20"/>
          <w:rtl/>
        </w:rPr>
        <w:t xml:space="preserve"> نگا به</w:t>
      </w:r>
      <w:r w:rsidRPr="009639EB">
        <w:rPr>
          <w:rFonts w:ascii="mylotus" w:hAnsi="mylotus" w:cs="2  Badr"/>
          <w:sz w:val="20"/>
          <w:szCs w:val="20"/>
          <w:rtl/>
        </w:rPr>
        <w:t>: عيون أخبار الرّضا ص:326، جامع المدارك 3/487، العوالم ص:517، درر الأخبار ص:312، مسند الإمام الرضا 2/503، التفسير الصافي 1/513.</w:t>
      </w:r>
    </w:p>
  </w:footnote>
  <w:footnote w:id="10">
    <w:p w:rsidR="0072286A" w:rsidRPr="009639EB" w:rsidRDefault="0072286A" w:rsidP="00A95D0F">
      <w:pPr>
        <w:pStyle w:val="af9"/>
        <w:spacing w:line="216" w:lineRule="auto"/>
        <w:rPr>
          <w:rFonts w:cs="2  Badr" w:hint="cs"/>
          <w:sz w:val="20"/>
          <w:szCs w:val="20"/>
          <w:rtl/>
          <w:lang w:bidi="fa-IR"/>
        </w:rPr>
      </w:pPr>
      <w:r w:rsidRPr="009639EB">
        <w:rPr>
          <w:rStyle w:val="a5"/>
          <w:rFonts w:cs="2  Badr"/>
          <w:sz w:val="20"/>
          <w:szCs w:val="20"/>
          <w:vertAlign w:val="baseline"/>
        </w:rPr>
        <w:footnoteRef/>
      </w:r>
      <w:r w:rsidRPr="009639EB">
        <w:rPr>
          <w:rStyle w:val="a5"/>
          <w:rFonts w:cs="2  Badr"/>
          <w:sz w:val="20"/>
          <w:szCs w:val="20"/>
          <w:vertAlign w:val="baseline"/>
          <w:rtl/>
        </w:rPr>
        <w:t xml:space="preserve">- </w:t>
      </w:r>
      <w:r w:rsidRPr="009639EB">
        <w:rPr>
          <w:rFonts w:ascii="mylotus" w:hAnsi="mylotus" w:cs="2  Badr"/>
          <w:sz w:val="20"/>
          <w:szCs w:val="20"/>
          <w:rtl/>
        </w:rPr>
        <w:t>من لا يحضره الفقيه  1/359- 360.</w:t>
      </w:r>
    </w:p>
  </w:footnote>
  <w:footnote w:id="11">
    <w:p w:rsidR="0072286A" w:rsidRPr="009639EB" w:rsidRDefault="0072286A" w:rsidP="00A95D0F">
      <w:pPr>
        <w:pStyle w:val="af9"/>
        <w:spacing w:line="216" w:lineRule="auto"/>
        <w:rPr>
          <w:rFonts w:cs="2  Badr" w:hint="cs"/>
          <w:sz w:val="20"/>
          <w:szCs w:val="20"/>
          <w:rtl/>
          <w:lang w:bidi="fa-IR"/>
        </w:rPr>
      </w:pPr>
      <w:r w:rsidRPr="009639EB">
        <w:rPr>
          <w:rStyle w:val="a5"/>
          <w:rFonts w:cs="2  Badr"/>
          <w:sz w:val="20"/>
          <w:szCs w:val="20"/>
          <w:vertAlign w:val="baseline"/>
        </w:rPr>
        <w:footnoteRef/>
      </w:r>
      <w:r w:rsidRPr="009639EB">
        <w:rPr>
          <w:rStyle w:val="a5"/>
          <w:rFonts w:cs="2  Badr"/>
          <w:sz w:val="20"/>
          <w:szCs w:val="20"/>
          <w:vertAlign w:val="baseline"/>
          <w:rtl/>
        </w:rPr>
        <w:t xml:space="preserve">- </w:t>
      </w:r>
      <w:r w:rsidRPr="009639EB">
        <w:rPr>
          <w:rFonts w:ascii="mylotus" w:hAnsi="mylotus" w:cs="2  Badr"/>
          <w:sz w:val="20"/>
          <w:szCs w:val="20"/>
          <w:rtl/>
        </w:rPr>
        <w:t>بحار الأنوار 17/118، 119.</w:t>
      </w:r>
    </w:p>
  </w:footnote>
  <w:footnote w:id="12">
    <w:p w:rsidR="0072286A" w:rsidRPr="009639EB" w:rsidRDefault="0072286A" w:rsidP="00A95D0F">
      <w:pPr>
        <w:pStyle w:val="af9"/>
        <w:spacing w:line="216" w:lineRule="auto"/>
        <w:rPr>
          <w:rFonts w:cs="2  Badr" w:hint="cs"/>
          <w:sz w:val="20"/>
          <w:szCs w:val="20"/>
        </w:rPr>
      </w:pPr>
      <w:r w:rsidRPr="009639EB">
        <w:rPr>
          <w:rStyle w:val="a5"/>
          <w:rFonts w:cs="2  Badr"/>
          <w:sz w:val="20"/>
          <w:szCs w:val="20"/>
          <w:vertAlign w:val="baseline"/>
        </w:rPr>
        <w:footnoteRef/>
      </w:r>
      <w:r w:rsidRPr="009639EB">
        <w:rPr>
          <w:rStyle w:val="a5"/>
          <w:rFonts w:cs="2  Badr"/>
          <w:sz w:val="20"/>
          <w:szCs w:val="20"/>
          <w:vertAlign w:val="baseline"/>
          <w:rtl/>
        </w:rPr>
        <w:t>-</w:t>
      </w:r>
      <w:r w:rsidRPr="009639EB">
        <w:rPr>
          <w:rFonts w:cs="2  Badr" w:hint="cs"/>
          <w:sz w:val="20"/>
          <w:szCs w:val="20"/>
          <w:rtl/>
        </w:rPr>
        <w:t xml:space="preserve"> </w:t>
      </w:r>
      <w:r w:rsidRPr="009639EB">
        <w:rPr>
          <w:rFonts w:ascii="mylotus" w:hAnsi="mylotus" w:cs="2  Badr"/>
          <w:sz w:val="20"/>
          <w:szCs w:val="20"/>
          <w:rtl/>
        </w:rPr>
        <w:t>منهاج الكرامة</w:t>
      </w:r>
      <w:r w:rsidRPr="009639EB">
        <w:rPr>
          <w:rFonts w:ascii="mylotus" w:hAnsi="mylotus" w:cs="2  Badr" w:hint="cs"/>
          <w:sz w:val="20"/>
          <w:szCs w:val="20"/>
          <w:rtl/>
        </w:rPr>
        <w:t>، ص</w:t>
      </w:r>
      <w:r w:rsidRPr="009639EB">
        <w:rPr>
          <w:rFonts w:ascii="mylotus" w:hAnsi="mylotus" w:cs="2  Badr"/>
          <w:sz w:val="20"/>
          <w:szCs w:val="20"/>
          <w:rtl/>
        </w:rPr>
        <w:t xml:space="preserve"> 37</w:t>
      </w:r>
      <w:r w:rsidRPr="009639EB">
        <w:rPr>
          <w:rFonts w:cs="2  Badr" w:hint="cs"/>
          <w:sz w:val="20"/>
          <w:szCs w:val="20"/>
          <w:rtl/>
        </w:rPr>
        <w:t>.</w:t>
      </w:r>
    </w:p>
  </w:footnote>
  <w:footnote w:id="13">
    <w:p w:rsidR="0072286A" w:rsidRPr="009639EB" w:rsidRDefault="0072286A" w:rsidP="00A95D0F">
      <w:pPr>
        <w:pStyle w:val="af9"/>
        <w:spacing w:line="216" w:lineRule="auto"/>
        <w:rPr>
          <w:rFonts w:cs="2  Badr" w:hint="cs"/>
          <w:sz w:val="20"/>
          <w:szCs w:val="20"/>
        </w:rPr>
      </w:pPr>
      <w:r w:rsidRPr="009639EB">
        <w:rPr>
          <w:rStyle w:val="a5"/>
          <w:rFonts w:cs="2  Badr"/>
          <w:sz w:val="20"/>
          <w:szCs w:val="20"/>
          <w:vertAlign w:val="baseline"/>
        </w:rPr>
        <w:footnoteRef/>
      </w:r>
      <w:r w:rsidRPr="009639EB">
        <w:rPr>
          <w:rStyle w:val="a5"/>
          <w:rFonts w:cs="2  Badr"/>
          <w:sz w:val="20"/>
          <w:szCs w:val="20"/>
          <w:vertAlign w:val="baseline"/>
          <w:rtl/>
        </w:rPr>
        <w:t>-</w:t>
      </w:r>
      <w:r w:rsidRPr="009639EB">
        <w:rPr>
          <w:rFonts w:cs="2  Badr" w:hint="cs"/>
          <w:sz w:val="20"/>
          <w:szCs w:val="20"/>
          <w:rtl/>
        </w:rPr>
        <w:t xml:space="preserve"> </w:t>
      </w:r>
      <w:r w:rsidRPr="009639EB">
        <w:rPr>
          <w:rFonts w:ascii="mylotus" w:hAnsi="mylotus" w:cs="2  Badr"/>
          <w:sz w:val="20"/>
          <w:szCs w:val="20"/>
          <w:rtl/>
        </w:rPr>
        <w:t>أصل الشيعة وأصولها</w:t>
      </w:r>
      <w:r w:rsidRPr="009639EB">
        <w:rPr>
          <w:rFonts w:ascii="mylotus" w:hAnsi="mylotus" w:cs="2  Badr" w:hint="cs"/>
          <w:sz w:val="20"/>
          <w:szCs w:val="20"/>
          <w:rtl/>
        </w:rPr>
        <w:t>، ص</w:t>
      </w:r>
      <w:r w:rsidRPr="009639EB">
        <w:rPr>
          <w:rFonts w:ascii="mylotus" w:hAnsi="mylotus" w:cs="2  Badr"/>
          <w:sz w:val="20"/>
          <w:szCs w:val="20"/>
          <w:rtl/>
        </w:rPr>
        <w:t>79</w:t>
      </w:r>
      <w:r w:rsidRPr="009639EB">
        <w:rPr>
          <w:rFonts w:cs="2  Badr" w:hint="cs"/>
          <w:sz w:val="20"/>
          <w:szCs w:val="20"/>
          <w:rtl/>
        </w:rPr>
        <w:t>.</w:t>
      </w:r>
    </w:p>
  </w:footnote>
  <w:footnote w:id="14">
    <w:p w:rsidR="0072286A" w:rsidRPr="009639EB" w:rsidRDefault="0072286A" w:rsidP="00A95D0F">
      <w:pPr>
        <w:pStyle w:val="af9"/>
        <w:spacing w:line="216" w:lineRule="auto"/>
        <w:rPr>
          <w:rFonts w:cs="2  Badr"/>
          <w:sz w:val="20"/>
          <w:szCs w:val="20"/>
        </w:rPr>
      </w:pPr>
      <w:r w:rsidRPr="009639EB">
        <w:rPr>
          <w:rFonts w:ascii="mylotus" w:hAnsi="mylotus" w:cs="2  Badr"/>
          <w:sz w:val="20"/>
          <w:szCs w:val="20"/>
        </w:rPr>
        <w:footnoteRef/>
      </w:r>
      <w:r w:rsidRPr="009639EB">
        <w:rPr>
          <w:rFonts w:ascii="mylotus" w:hAnsi="mylotus" w:cs="2  Badr"/>
          <w:sz w:val="20"/>
          <w:szCs w:val="20"/>
          <w:rtl/>
        </w:rPr>
        <w:t xml:space="preserve">- </w:t>
      </w:r>
      <w:r w:rsidRPr="009639EB">
        <w:rPr>
          <w:rFonts w:ascii="mylotus" w:hAnsi="mylotus" w:cs="2  Badr" w:hint="cs"/>
          <w:sz w:val="20"/>
          <w:szCs w:val="20"/>
          <w:rtl/>
        </w:rPr>
        <w:t xml:space="preserve">این مطلب عیناً در کتاب آمده است، این خود کلینی است و انگار کسی </w:t>
      </w:r>
      <w:r w:rsidRPr="009639EB">
        <w:rPr>
          <w:rFonts w:ascii="mylotus" w:hAnsi="mylotus" w:cs="2  Badr" w:hint="cs"/>
          <w:sz w:val="20"/>
          <w:szCs w:val="20"/>
          <w:rtl/>
          <w:lang w:bidi="fa-IR"/>
        </w:rPr>
        <w:t xml:space="preserve">هم </w:t>
      </w:r>
      <w:r w:rsidRPr="009639EB">
        <w:rPr>
          <w:rFonts w:ascii="mylotus" w:hAnsi="mylotus" w:cs="2  Badr" w:hint="cs"/>
          <w:sz w:val="20"/>
          <w:szCs w:val="20"/>
          <w:rtl/>
        </w:rPr>
        <w:t>که کتاب را از کلینی روایت کرده است شخصی دیگر است که شناخته شده نیست.</w:t>
      </w:r>
    </w:p>
  </w:footnote>
  <w:footnote w:id="15">
    <w:p w:rsidR="0072286A" w:rsidRPr="009639EB" w:rsidRDefault="0072286A">
      <w:pPr>
        <w:pStyle w:val="a4"/>
        <w:ind w:left="318" w:hanging="318"/>
        <w:jc w:val="lowKashida"/>
        <w:rPr>
          <w:rFonts w:ascii="Times New Roman" w:hAnsi="Times New Roman" w:cs="2  Badr" w:hint="cs"/>
          <w:rtl/>
          <w:lang w:bidi="fa-IR"/>
        </w:rPr>
      </w:pPr>
      <w:r w:rsidRPr="009639EB">
        <w:rPr>
          <w:rStyle w:val="a5"/>
          <w:rFonts w:cs="2  Badr"/>
          <w:vertAlign w:val="baseline"/>
        </w:rPr>
        <w:footnoteRef/>
      </w:r>
      <w:r w:rsidRPr="009639EB">
        <w:rPr>
          <w:rFonts w:cs="2  Badr" w:hint="cs"/>
          <w:rtl/>
          <w:lang w:bidi="fa-IR"/>
        </w:rPr>
        <w:t xml:space="preserve">- در قرآن کریم همچون آیه‏ای وجود ندارد، و این آیه بهمین معناست: </w:t>
      </w:r>
      <w:r w:rsidRPr="009639EB">
        <w:rPr>
          <w:rFonts w:ascii="Traditional Arabic" w:hAnsi="Traditional Arabic" w:cs="Traditional Arabic"/>
          <w:rtl/>
        </w:rPr>
        <w:t>﴿</w:t>
      </w:r>
      <w:r w:rsidRPr="009639EB">
        <w:rPr>
          <w:rFonts w:cs="2  Badr"/>
        </w:rPr>
        <w:sym w:font="HQPB1" w:char="F024"/>
      </w:r>
      <w:r w:rsidRPr="009639EB">
        <w:rPr>
          <w:rFonts w:cs="2  Badr"/>
        </w:rPr>
        <w:sym w:font="HQPB5" w:char="F075"/>
      </w:r>
      <w:r w:rsidRPr="009639EB">
        <w:rPr>
          <w:rFonts w:cs="2  Badr"/>
        </w:rPr>
        <w:sym w:font="HQPB2" w:char="F05A"/>
      </w:r>
      <w:r w:rsidRPr="009639EB">
        <w:rPr>
          <w:rFonts w:cs="2  Badr"/>
        </w:rPr>
        <w:sym w:font="HQPB4" w:char="F0F8"/>
      </w:r>
      <w:r w:rsidRPr="009639EB">
        <w:rPr>
          <w:rFonts w:cs="2  Badr"/>
        </w:rPr>
        <w:sym w:font="HQPB2" w:char="F039"/>
      </w:r>
      <w:r w:rsidRPr="009639EB">
        <w:rPr>
          <w:rFonts w:cs="2  Badr"/>
        </w:rPr>
        <w:sym w:font="HQPB4" w:char="F0A8"/>
      </w:r>
      <w:r w:rsidRPr="009639EB">
        <w:rPr>
          <w:rFonts w:cs="2  Badr"/>
        </w:rPr>
        <w:sym w:font="HQPB1" w:char="F093"/>
      </w:r>
      <w:r w:rsidRPr="009639EB">
        <w:rPr>
          <w:rFonts w:cs="2  Badr"/>
        </w:rPr>
        <w:sym w:font="HQPB5" w:char="F074"/>
      </w:r>
      <w:r w:rsidRPr="009639EB">
        <w:rPr>
          <w:rFonts w:cs="2  Badr"/>
        </w:rPr>
        <w:sym w:font="HQPB2" w:char="F052"/>
      </w:r>
      <w:r w:rsidRPr="009639EB">
        <w:rPr>
          <w:rFonts w:cs="2  Badr"/>
        </w:rPr>
        <w:sym w:font="HQPB5" w:char="F075"/>
      </w:r>
      <w:r w:rsidRPr="009639EB">
        <w:rPr>
          <w:rFonts w:cs="2  Badr"/>
        </w:rPr>
        <w:sym w:font="HQPB2" w:char="F072"/>
      </w:r>
      <w:r w:rsidRPr="009639EB">
        <w:rPr>
          <w:rFonts w:ascii="(normal text)" w:hAnsi="(normal text)" w:cs="2  Badr"/>
          <w:rtl/>
        </w:rPr>
        <w:t xml:space="preserve"> </w:t>
      </w:r>
      <w:r w:rsidRPr="009639EB">
        <w:rPr>
          <w:rFonts w:cs="2  Badr"/>
        </w:rPr>
        <w:sym w:font="HQPB5" w:char="F09A"/>
      </w:r>
      <w:r w:rsidRPr="009639EB">
        <w:rPr>
          <w:rFonts w:cs="2  Badr"/>
        </w:rPr>
        <w:sym w:font="HQPB3" w:char="F081"/>
      </w:r>
      <w:r w:rsidRPr="009639EB">
        <w:rPr>
          <w:rFonts w:cs="2  Badr"/>
        </w:rPr>
        <w:sym w:font="HQPB4" w:char="F0F8"/>
      </w:r>
      <w:r w:rsidRPr="009639EB">
        <w:rPr>
          <w:rFonts w:cs="2  Badr"/>
        </w:rPr>
        <w:sym w:font="HQPB2" w:char="F08B"/>
      </w:r>
      <w:r w:rsidRPr="009639EB">
        <w:rPr>
          <w:rFonts w:cs="2  Badr"/>
        </w:rPr>
        <w:sym w:font="HQPB5" w:char="F06E"/>
      </w:r>
      <w:r w:rsidRPr="009639EB">
        <w:rPr>
          <w:rFonts w:cs="2  Badr"/>
        </w:rPr>
        <w:sym w:font="HQPB2" w:char="F03D"/>
      </w:r>
      <w:r w:rsidRPr="009639EB">
        <w:rPr>
          <w:rFonts w:cs="2  Badr"/>
        </w:rPr>
        <w:sym w:font="HQPB5" w:char="F074"/>
      </w:r>
      <w:r w:rsidRPr="009639EB">
        <w:rPr>
          <w:rFonts w:cs="2  Badr"/>
        </w:rPr>
        <w:sym w:font="HQPB1" w:char="F0E3"/>
      </w:r>
      <w:r w:rsidRPr="009639EB">
        <w:rPr>
          <w:rFonts w:ascii="(normal text)" w:hAnsi="(normal text)" w:cs="2  Badr"/>
          <w:rtl/>
        </w:rPr>
        <w:t xml:space="preserve"> </w:t>
      </w:r>
      <w:r w:rsidRPr="009639EB">
        <w:rPr>
          <w:rFonts w:cs="2  Badr"/>
        </w:rPr>
        <w:sym w:font="HQPB5" w:char="F07C"/>
      </w:r>
      <w:r w:rsidRPr="009639EB">
        <w:rPr>
          <w:rFonts w:cs="2  Badr"/>
        </w:rPr>
        <w:sym w:font="HQPB1" w:char="F03D"/>
      </w:r>
      <w:r w:rsidRPr="009639EB">
        <w:rPr>
          <w:rFonts w:cs="2  Badr"/>
        </w:rPr>
        <w:sym w:font="HQPB2" w:char="F0BB"/>
      </w:r>
      <w:r w:rsidRPr="009639EB">
        <w:rPr>
          <w:rFonts w:cs="2  Badr"/>
        </w:rPr>
        <w:sym w:font="HQPB5" w:char="F074"/>
      </w:r>
      <w:r w:rsidRPr="009639EB">
        <w:rPr>
          <w:rFonts w:cs="2  Badr"/>
        </w:rPr>
        <w:sym w:font="HQPB1" w:char="F047"/>
      </w:r>
      <w:r w:rsidRPr="009639EB">
        <w:rPr>
          <w:rFonts w:cs="2  Badr"/>
        </w:rPr>
        <w:sym w:font="HQPB4" w:char="F0C5"/>
      </w:r>
      <w:r w:rsidRPr="009639EB">
        <w:rPr>
          <w:rFonts w:cs="2  Badr"/>
        </w:rPr>
        <w:sym w:font="HQPB2" w:char="F033"/>
      </w:r>
      <w:r w:rsidRPr="009639EB">
        <w:rPr>
          <w:rFonts w:cs="2  Badr"/>
        </w:rPr>
        <w:sym w:font="HQPB4" w:char="F0F8"/>
      </w:r>
      <w:r w:rsidRPr="009639EB">
        <w:rPr>
          <w:rFonts w:cs="2  Badr"/>
        </w:rPr>
        <w:sym w:font="HQPB2" w:char="F039"/>
      </w:r>
      <w:r w:rsidRPr="009639EB">
        <w:rPr>
          <w:rFonts w:cs="2  Badr"/>
        </w:rPr>
        <w:sym w:font="HQPB5" w:char="F024"/>
      </w:r>
      <w:r w:rsidRPr="009639EB">
        <w:rPr>
          <w:rFonts w:cs="2  Badr"/>
        </w:rPr>
        <w:sym w:font="HQPB1" w:char="F023"/>
      </w:r>
      <w:r w:rsidRPr="009639EB">
        <w:rPr>
          <w:rFonts w:ascii="(normal text)" w:hAnsi="(normal text)" w:cs="2  Badr"/>
          <w:rtl/>
        </w:rPr>
        <w:t xml:space="preserve"> </w:t>
      </w:r>
      <w:r w:rsidRPr="009639EB">
        <w:rPr>
          <w:rFonts w:cs="2  Badr"/>
        </w:rPr>
        <w:sym w:font="HQPB1" w:char="F024"/>
      </w:r>
      <w:r w:rsidRPr="009639EB">
        <w:rPr>
          <w:rFonts w:cs="2  Badr"/>
        </w:rPr>
        <w:sym w:font="HQPB4" w:char="F059"/>
      </w:r>
      <w:r w:rsidRPr="009639EB">
        <w:rPr>
          <w:rFonts w:cs="2  Badr"/>
        </w:rPr>
        <w:sym w:font="HQPB2" w:char="F05A"/>
      </w:r>
      <w:r w:rsidRPr="009639EB">
        <w:rPr>
          <w:rFonts w:cs="2  Badr"/>
        </w:rPr>
        <w:sym w:font="HQPB2" w:char="F0BB"/>
      </w:r>
      <w:r w:rsidRPr="009639EB">
        <w:rPr>
          <w:rFonts w:cs="2  Badr"/>
        </w:rPr>
        <w:sym w:font="HQPB5" w:char="F075"/>
      </w:r>
      <w:r w:rsidRPr="009639EB">
        <w:rPr>
          <w:rFonts w:cs="2  Badr"/>
        </w:rPr>
        <w:sym w:font="HQPB2" w:char="F08B"/>
      </w:r>
      <w:r w:rsidRPr="009639EB">
        <w:rPr>
          <w:rFonts w:cs="2  Badr"/>
        </w:rPr>
        <w:sym w:font="HQPB4" w:char="F0F6"/>
      </w:r>
      <w:r w:rsidRPr="009639EB">
        <w:rPr>
          <w:rFonts w:cs="2  Badr"/>
        </w:rPr>
        <w:sym w:font="HQPB1" w:char="F03B"/>
      </w:r>
      <w:r w:rsidRPr="009639EB">
        <w:rPr>
          <w:rFonts w:cs="2  Badr"/>
        </w:rPr>
        <w:sym w:font="HQPB4" w:char="F0CF"/>
      </w:r>
      <w:r w:rsidRPr="009639EB">
        <w:rPr>
          <w:rFonts w:cs="2  Badr"/>
        </w:rPr>
        <w:sym w:font="HQPB1" w:char="F03F"/>
      </w:r>
      <w:r w:rsidRPr="009639EB">
        <w:rPr>
          <w:rFonts w:ascii="(normal text)" w:hAnsi="(normal text)" w:cs="2  Badr"/>
          <w:rtl/>
        </w:rPr>
        <w:t xml:space="preserve"> </w:t>
      </w:r>
      <w:r w:rsidRPr="009639EB">
        <w:rPr>
          <w:rFonts w:cs="2  Badr"/>
        </w:rPr>
        <w:sym w:font="HQPB4" w:char="F0C8"/>
      </w:r>
      <w:r w:rsidRPr="009639EB">
        <w:rPr>
          <w:rFonts w:cs="2  Badr"/>
        </w:rPr>
        <w:sym w:font="HQPB4" w:char="F065"/>
      </w:r>
      <w:r w:rsidRPr="009639EB">
        <w:rPr>
          <w:rFonts w:cs="2  Badr"/>
        </w:rPr>
        <w:sym w:font="HQPB2" w:char="F040"/>
      </w:r>
      <w:r w:rsidRPr="009639EB">
        <w:rPr>
          <w:rFonts w:cs="2  Badr"/>
        </w:rPr>
        <w:sym w:font="HQPB4" w:char="F0E4"/>
      </w:r>
      <w:r w:rsidRPr="009639EB">
        <w:rPr>
          <w:rFonts w:cs="2  Badr"/>
        </w:rPr>
        <w:sym w:font="HQPB2" w:char="F033"/>
      </w:r>
      <w:r w:rsidRPr="009639EB">
        <w:rPr>
          <w:rFonts w:cs="2  Badr"/>
        </w:rPr>
        <w:sym w:font="HQPB4" w:char="F0CF"/>
      </w:r>
      <w:r w:rsidRPr="009639EB">
        <w:rPr>
          <w:rFonts w:cs="2  Badr"/>
        </w:rPr>
        <w:sym w:font="HQPB4" w:char="F06A"/>
      </w:r>
      <w:r w:rsidRPr="009639EB">
        <w:rPr>
          <w:rFonts w:cs="2  Badr"/>
        </w:rPr>
        <w:sym w:font="HQPB2" w:char="F039"/>
      </w:r>
      <w:r w:rsidRPr="009639EB">
        <w:rPr>
          <w:rFonts w:ascii="(normal text)" w:hAnsi="(normal text)" w:cs="2  Badr"/>
          <w:rtl/>
        </w:rPr>
        <w:t xml:space="preserve"> </w:t>
      </w:r>
      <w:r w:rsidRPr="009639EB">
        <w:rPr>
          <w:rFonts w:cs="2  Badr"/>
        </w:rPr>
        <w:sym w:font="HQPB4" w:char="F026"/>
      </w:r>
      <w:r w:rsidRPr="009639EB">
        <w:rPr>
          <w:rFonts w:cs="2  Badr"/>
        </w:rPr>
        <w:sym w:font="HQPB2" w:char="F0E4"/>
      </w:r>
      <w:r w:rsidRPr="009639EB">
        <w:rPr>
          <w:rFonts w:cs="2  Badr"/>
        </w:rPr>
        <w:sym w:font="HQPB4" w:char="F0F3"/>
      </w:r>
      <w:r w:rsidRPr="009639EB">
        <w:rPr>
          <w:rFonts w:cs="2  Badr"/>
        </w:rPr>
        <w:sym w:font="HQPB2" w:char="F0D3"/>
      </w:r>
      <w:r w:rsidRPr="009639EB">
        <w:rPr>
          <w:rFonts w:cs="2  Badr"/>
        </w:rPr>
        <w:sym w:font="HQPB5" w:char="F078"/>
      </w:r>
      <w:r w:rsidRPr="009639EB">
        <w:rPr>
          <w:rFonts w:cs="2  Badr"/>
        </w:rPr>
        <w:sym w:font="HQPB1" w:char="F0AB"/>
      </w:r>
      <w:r w:rsidRPr="009639EB">
        <w:rPr>
          <w:rFonts w:ascii="Traditional Arabic" w:hAnsi="Traditional Arabic" w:cs="Traditional Arabic"/>
          <w:rtl/>
        </w:rPr>
        <w:t>﴾</w:t>
      </w:r>
      <w:r w:rsidRPr="009639EB">
        <w:rPr>
          <w:rFonts w:ascii="Traditional Arabic" w:hAnsi="Traditional Arabic" w:cs="2  Badr" w:hint="cs"/>
          <w:rtl/>
        </w:rPr>
        <w:t>. (النحل: 78). (مُصحح)</w:t>
      </w:r>
    </w:p>
  </w:footnote>
  <w:footnote w:id="16">
    <w:p w:rsidR="0072286A" w:rsidRPr="009639EB" w:rsidRDefault="0072286A" w:rsidP="00A95D0F">
      <w:pPr>
        <w:pStyle w:val="af9"/>
        <w:spacing w:line="216" w:lineRule="auto"/>
        <w:rPr>
          <w:rFonts w:cs="2  Badr" w:hint="cs"/>
          <w:sz w:val="20"/>
          <w:szCs w:val="20"/>
          <w:rtl/>
          <w:lang w:bidi="fa-IR"/>
        </w:rPr>
      </w:pPr>
      <w:r w:rsidRPr="009639EB">
        <w:rPr>
          <w:rStyle w:val="a5"/>
          <w:rFonts w:cs="2  Badr"/>
          <w:sz w:val="20"/>
          <w:szCs w:val="20"/>
          <w:vertAlign w:val="baseline"/>
        </w:rPr>
        <w:footnoteRef/>
      </w:r>
      <w:r w:rsidRPr="009639EB">
        <w:rPr>
          <w:rStyle w:val="a5"/>
          <w:rFonts w:cs="2  Badr"/>
          <w:sz w:val="20"/>
          <w:szCs w:val="20"/>
          <w:vertAlign w:val="baseline"/>
          <w:rtl/>
        </w:rPr>
        <w:t xml:space="preserve">- </w:t>
      </w:r>
      <w:r w:rsidRPr="009639EB">
        <w:rPr>
          <w:rFonts w:ascii="mylotus" w:hAnsi="mylotus" w:cs="2  Badr"/>
          <w:sz w:val="20"/>
          <w:szCs w:val="20"/>
          <w:rtl/>
        </w:rPr>
        <w:t>الكافي 1/261.</w:t>
      </w:r>
    </w:p>
  </w:footnote>
  <w:footnote w:id="17">
    <w:p w:rsidR="0072286A" w:rsidRPr="009639EB" w:rsidRDefault="0072286A" w:rsidP="00A95D0F">
      <w:pPr>
        <w:pStyle w:val="af9"/>
        <w:spacing w:line="216" w:lineRule="auto"/>
        <w:rPr>
          <w:rFonts w:cs="2  Badr" w:hint="cs"/>
          <w:sz w:val="20"/>
          <w:szCs w:val="20"/>
          <w:rtl/>
        </w:rPr>
      </w:pPr>
      <w:r w:rsidRPr="009639EB">
        <w:rPr>
          <w:rStyle w:val="a5"/>
          <w:rFonts w:cs="2  Badr"/>
          <w:sz w:val="20"/>
          <w:szCs w:val="20"/>
          <w:vertAlign w:val="baseline"/>
        </w:rPr>
        <w:footnoteRef/>
      </w:r>
      <w:r w:rsidRPr="009639EB">
        <w:rPr>
          <w:rStyle w:val="a5"/>
          <w:rFonts w:cs="2  Badr"/>
          <w:sz w:val="20"/>
          <w:szCs w:val="20"/>
          <w:vertAlign w:val="baseline"/>
          <w:rtl/>
        </w:rPr>
        <w:t xml:space="preserve">- </w:t>
      </w:r>
      <w:r w:rsidRPr="009639EB">
        <w:rPr>
          <w:rFonts w:ascii="mylotus" w:hAnsi="mylotus" w:cs="2  Badr"/>
          <w:sz w:val="20"/>
          <w:szCs w:val="20"/>
          <w:rtl/>
        </w:rPr>
        <w:t>وسائل الشيعة 30/252، 254، 258.</w:t>
      </w:r>
    </w:p>
  </w:footnote>
  <w:footnote w:id="18">
    <w:p w:rsidR="0072286A" w:rsidRPr="009639EB" w:rsidRDefault="0072286A" w:rsidP="00A95D0F">
      <w:pPr>
        <w:pStyle w:val="af9"/>
        <w:spacing w:line="216" w:lineRule="auto"/>
        <w:rPr>
          <w:rFonts w:cs="2  Badr" w:hint="cs"/>
          <w:sz w:val="20"/>
          <w:szCs w:val="20"/>
          <w:rtl/>
        </w:rPr>
      </w:pPr>
      <w:r w:rsidRPr="009639EB">
        <w:rPr>
          <w:rStyle w:val="a5"/>
          <w:rFonts w:cs="2  Badr"/>
          <w:sz w:val="20"/>
          <w:szCs w:val="20"/>
          <w:vertAlign w:val="baseline"/>
        </w:rPr>
        <w:footnoteRef/>
      </w:r>
      <w:r w:rsidRPr="009639EB">
        <w:rPr>
          <w:rStyle w:val="a5"/>
          <w:rFonts w:cs="2  Badr"/>
          <w:sz w:val="20"/>
          <w:szCs w:val="20"/>
          <w:vertAlign w:val="baseline"/>
          <w:rtl/>
        </w:rPr>
        <w:t xml:space="preserve">- </w:t>
      </w:r>
      <w:r w:rsidRPr="009639EB">
        <w:rPr>
          <w:rFonts w:ascii="mylotus" w:hAnsi="mylotus" w:cs="2  Badr"/>
          <w:sz w:val="20"/>
          <w:szCs w:val="20"/>
          <w:rtl/>
        </w:rPr>
        <w:t>معجم رجال الحديث للخوئي 1/22، 23، 25.</w:t>
      </w:r>
    </w:p>
  </w:footnote>
  <w:footnote w:id="19">
    <w:p w:rsidR="0072286A" w:rsidRPr="009639EB" w:rsidRDefault="0072286A" w:rsidP="00A95D0F">
      <w:pPr>
        <w:pStyle w:val="af9"/>
        <w:spacing w:line="216" w:lineRule="auto"/>
        <w:rPr>
          <w:rFonts w:cs="2  Badr" w:hint="cs"/>
          <w:sz w:val="20"/>
          <w:szCs w:val="20"/>
          <w:rtl/>
        </w:rPr>
      </w:pPr>
      <w:r w:rsidRPr="009639EB">
        <w:rPr>
          <w:rStyle w:val="a5"/>
          <w:rFonts w:cs="2  Badr"/>
          <w:sz w:val="20"/>
          <w:szCs w:val="20"/>
          <w:vertAlign w:val="baseline"/>
        </w:rPr>
        <w:footnoteRef/>
      </w:r>
      <w:r w:rsidRPr="009639EB">
        <w:rPr>
          <w:rStyle w:val="a5"/>
          <w:rFonts w:cs="2  Badr"/>
          <w:sz w:val="20"/>
          <w:szCs w:val="20"/>
          <w:vertAlign w:val="baseline"/>
          <w:rtl/>
        </w:rPr>
        <w:t xml:space="preserve">- </w:t>
      </w:r>
      <w:r w:rsidRPr="009639EB">
        <w:rPr>
          <w:rFonts w:ascii="mylotus" w:hAnsi="mylotus" w:cs="2  Badr"/>
          <w:sz w:val="20"/>
          <w:szCs w:val="20"/>
          <w:rtl/>
        </w:rPr>
        <w:t>معجم رجال الحديث للخوئي 1/12، 14.</w:t>
      </w:r>
    </w:p>
  </w:footnote>
  <w:footnote w:id="20">
    <w:p w:rsidR="0072286A" w:rsidRPr="009639EB" w:rsidRDefault="0072286A" w:rsidP="00A95D0F">
      <w:pPr>
        <w:pStyle w:val="af9"/>
        <w:spacing w:line="216" w:lineRule="auto"/>
        <w:rPr>
          <w:rFonts w:cs="2  Badr" w:hint="cs"/>
          <w:sz w:val="20"/>
          <w:szCs w:val="20"/>
          <w:lang w:bidi="fa-IR"/>
        </w:rPr>
      </w:pPr>
      <w:r w:rsidRPr="009639EB">
        <w:rPr>
          <w:rStyle w:val="a5"/>
          <w:rFonts w:cs="2  Badr"/>
          <w:sz w:val="20"/>
          <w:szCs w:val="20"/>
          <w:vertAlign w:val="baseline"/>
        </w:rPr>
        <w:footnoteRef/>
      </w:r>
      <w:r w:rsidRPr="009639EB">
        <w:rPr>
          <w:rStyle w:val="a5"/>
          <w:rFonts w:cs="2  Badr"/>
          <w:sz w:val="20"/>
          <w:szCs w:val="20"/>
          <w:vertAlign w:val="baseline"/>
          <w:rtl/>
        </w:rPr>
        <w:t xml:space="preserve">- </w:t>
      </w:r>
      <w:r w:rsidRPr="009639EB">
        <w:rPr>
          <w:rFonts w:cs="2  Badr" w:hint="cs"/>
          <w:sz w:val="20"/>
          <w:szCs w:val="20"/>
          <w:rtl/>
          <w:lang w:bidi="fa-IR"/>
        </w:rPr>
        <w:t>نک: لسان العرب15/401؛ القاموس1/173.</w:t>
      </w:r>
    </w:p>
  </w:footnote>
  <w:footnote w:id="21">
    <w:p w:rsidR="0072286A" w:rsidRPr="009639EB" w:rsidRDefault="0072286A" w:rsidP="00A95D0F">
      <w:pPr>
        <w:pStyle w:val="af9"/>
        <w:spacing w:line="216" w:lineRule="auto"/>
        <w:rPr>
          <w:rFonts w:cs="2  Badr" w:hint="cs"/>
          <w:sz w:val="20"/>
          <w:szCs w:val="20"/>
          <w:rtl/>
        </w:rPr>
      </w:pPr>
      <w:r w:rsidRPr="009639EB">
        <w:rPr>
          <w:rFonts w:ascii="mylotus" w:hAnsi="mylotus" w:cs="2  Badr"/>
          <w:sz w:val="20"/>
          <w:szCs w:val="20"/>
        </w:rPr>
        <w:footnoteRef/>
      </w:r>
      <w:r w:rsidRPr="009639EB">
        <w:rPr>
          <w:rFonts w:ascii="mylotus" w:hAnsi="mylotus" w:cs="2  Badr"/>
          <w:sz w:val="20"/>
          <w:szCs w:val="20"/>
          <w:rtl/>
        </w:rPr>
        <w:t xml:space="preserve">- </w:t>
      </w:r>
      <w:r w:rsidRPr="009639EB">
        <w:rPr>
          <w:rFonts w:ascii="mylotus" w:hAnsi="mylotus" w:cs="2  Badr" w:hint="cs"/>
          <w:sz w:val="20"/>
          <w:szCs w:val="20"/>
          <w:rtl/>
          <w:lang w:bidi="fa-IR"/>
        </w:rPr>
        <w:t>نک:</w:t>
      </w:r>
      <w:r w:rsidRPr="009639EB">
        <w:rPr>
          <w:rFonts w:ascii="mylotus" w:hAnsi="mylotus" w:cs="2  Badr"/>
          <w:sz w:val="20"/>
          <w:szCs w:val="20"/>
          <w:rtl/>
        </w:rPr>
        <w:t xml:space="preserve"> غريب القرآن 1/530.</w:t>
      </w:r>
    </w:p>
  </w:footnote>
  <w:footnote w:id="22">
    <w:p w:rsidR="0072286A" w:rsidRPr="009639EB" w:rsidRDefault="0072286A" w:rsidP="00A95D0F">
      <w:pPr>
        <w:pStyle w:val="af9"/>
        <w:spacing w:line="216" w:lineRule="auto"/>
        <w:rPr>
          <w:rFonts w:cs="2  Badr" w:hint="cs"/>
          <w:sz w:val="20"/>
          <w:szCs w:val="20"/>
          <w:rtl/>
        </w:rPr>
      </w:pPr>
      <w:r w:rsidRPr="009639EB">
        <w:rPr>
          <w:rStyle w:val="a5"/>
          <w:rFonts w:cs="2  Badr"/>
          <w:sz w:val="20"/>
          <w:szCs w:val="20"/>
          <w:vertAlign w:val="baseline"/>
        </w:rPr>
        <w:footnoteRef/>
      </w:r>
      <w:r w:rsidRPr="009639EB">
        <w:rPr>
          <w:rStyle w:val="a5"/>
          <w:rFonts w:cs="2  Badr"/>
          <w:sz w:val="20"/>
          <w:szCs w:val="20"/>
          <w:vertAlign w:val="baseline"/>
          <w:rtl/>
        </w:rPr>
        <w:t xml:space="preserve">- </w:t>
      </w:r>
      <w:r w:rsidRPr="009639EB">
        <w:rPr>
          <w:rFonts w:ascii="mylotus" w:hAnsi="mylotus" w:cs="2  Badr"/>
          <w:sz w:val="20"/>
          <w:szCs w:val="20"/>
          <w:rtl/>
        </w:rPr>
        <w:t>أصل الشيعة وأصولها ص: 315.</w:t>
      </w:r>
    </w:p>
  </w:footnote>
  <w:footnote w:id="23">
    <w:p w:rsidR="0072286A" w:rsidRPr="009639EB" w:rsidRDefault="0072286A" w:rsidP="00A95D0F">
      <w:pPr>
        <w:pStyle w:val="af9"/>
        <w:spacing w:line="216" w:lineRule="auto"/>
        <w:rPr>
          <w:rFonts w:cs="2  Badr" w:hint="cs"/>
          <w:sz w:val="20"/>
          <w:szCs w:val="20"/>
          <w:rtl/>
        </w:rPr>
      </w:pPr>
      <w:r w:rsidRPr="009639EB">
        <w:rPr>
          <w:rStyle w:val="a5"/>
          <w:rFonts w:cs="2  Badr"/>
          <w:sz w:val="20"/>
          <w:szCs w:val="20"/>
          <w:vertAlign w:val="baseline"/>
        </w:rPr>
        <w:footnoteRef/>
      </w:r>
      <w:r w:rsidRPr="009639EB">
        <w:rPr>
          <w:rStyle w:val="a5"/>
          <w:rFonts w:cs="2  Badr"/>
          <w:sz w:val="20"/>
          <w:szCs w:val="20"/>
          <w:vertAlign w:val="baseline"/>
          <w:rtl/>
        </w:rPr>
        <w:t xml:space="preserve">- </w:t>
      </w:r>
      <w:r w:rsidRPr="009639EB">
        <w:rPr>
          <w:rFonts w:ascii="mylotus" w:hAnsi="mylotus" w:cs="2  Badr"/>
          <w:sz w:val="20"/>
          <w:szCs w:val="20"/>
          <w:rtl/>
        </w:rPr>
        <w:t>عقائد الإمامية ص:84.</w:t>
      </w:r>
    </w:p>
  </w:footnote>
  <w:footnote w:id="24">
    <w:p w:rsidR="0072286A" w:rsidRPr="009639EB" w:rsidRDefault="0072286A" w:rsidP="00A95D0F">
      <w:pPr>
        <w:pStyle w:val="af9"/>
        <w:spacing w:line="216" w:lineRule="auto"/>
        <w:rPr>
          <w:rFonts w:cs="2  Badr" w:hint="cs"/>
          <w:sz w:val="20"/>
          <w:szCs w:val="20"/>
          <w:rtl/>
          <w:lang w:bidi="fa-IR"/>
        </w:rPr>
      </w:pPr>
      <w:r w:rsidRPr="009639EB">
        <w:rPr>
          <w:rStyle w:val="a5"/>
          <w:rFonts w:cs="2  Badr"/>
          <w:sz w:val="20"/>
          <w:szCs w:val="20"/>
          <w:vertAlign w:val="baseline"/>
        </w:rPr>
        <w:footnoteRef/>
      </w:r>
      <w:r w:rsidRPr="009639EB">
        <w:rPr>
          <w:rStyle w:val="a5"/>
          <w:rFonts w:cs="2  Badr"/>
          <w:sz w:val="20"/>
          <w:szCs w:val="20"/>
          <w:vertAlign w:val="baseline"/>
          <w:rtl/>
        </w:rPr>
        <w:t xml:space="preserve">- </w:t>
      </w:r>
      <w:r w:rsidRPr="009639EB">
        <w:rPr>
          <w:rFonts w:cs="2  Badr" w:hint="cs"/>
          <w:sz w:val="20"/>
          <w:szCs w:val="20"/>
          <w:rtl/>
          <w:lang w:bidi="fa-IR"/>
        </w:rPr>
        <w:t>همان85.</w:t>
      </w:r>
    </w:p>
  </w:footnote>
  <w:footnote w:id="25">
    <w:p w:rsidR="0072286A" w:rsidRPr="009639EB" w:rsidRDefault="0072286A" w:rsidP="00A95D0F">
      <w:pPr>
        <w:pStyle w:val="af9"/>
        <w:spacing w:line="216" w:lineRule="auto"/>
        <w:rPr>
          <w:rFonts w:cs="2  Badr"/>
          <w:sz w:val="20"/>
          <w:szCs w:val="20"/>
        </w:rPr>
      </w:pPr>
      <w:r w:rsidRPr="009639EB">
        <w:rPr>
          <w:rFonts w:ascii="mylotus" w:hAnsi="mylotus" w:cs="2  Badr"/>
          <w:sz w:val="20"/>
          <w:szCs w:val="20"/>
        </w:rPr>
        <w:footnoteRef/>
      </w:r>
      <w:r w:rsidRPr="009639EB">
        <w:rPr>
          <w:rFonts w:ascii="mylotus" w:hAnsi="mylotus" w:cs="2  Badr"/>
          <w:sz w:val="20"/>
          <w:szCs w:val="20"/>
          <w:rtl/>
        </w:rPr>
        <w:t>- مستدرك الوسائل 12/252، البحار 63/495، جامع أحاديث الشيعة 14/504.</w:t>
      </w:r>
    </w:p>
  </w:footnote>
  <w:footnote w:id="26">
    <w:p w:rsidR="0072286A" w:rsidRPr="009639EB" w:rsidRDefault="0072286A" w:rsidP="00A95D0F">
      <w:pPr>
        <w:pStyle w:val="af9"/>
        <w:spacing w:line="216" w:lineRule="auto"/>
        <w:rPr>
          <w:rFonts w:cs="2  Badr"/>
          <w:sz w:val="20"/>
          <w:szCs w:val="20"/>
        </w:rPr>
      </w:pPr>
      <w:r w:rsidRPr="009639EB">
        <w:rPr>
          <w:rFonts w:ascii="mylotus" w:hAnsi="mylotus" w:cs="2  Badr"/>
          <w:sz w:val="20"/>
          <w:szCs w:val="20"/>
        </w:rPr>
        <w:footnoteRef/>
      </w:r>
      <w:r w:rsidRPr="009639EB">
        <w:rPr>
          <w:rFonts w:ascii="mylotus" w:hAnsi="mylotus" w:cs="2  Badr"/>
          <w:sz w:val="20"/>
          <w:szCs w:val="20"/>
          <w:rtl/>
        </w:rPr>
        <w:t>- الكافي 2/219، من لا يحضره الفقيه 2/128، البحار 13/158، الوسائل 16/204، المستدرك 12/255، جامع الأخبار 95.</w:t>
      </w:r>
    </w:p>
  </w:footnote>
  <w:footnote w:id="27">
    <w:p w:rsidR="0072286A" w:rsidRPr="009639EB" w:rsidRDefault="0072286A" w:rsidP="00A95D0F">
      <w:pPr>
        <w:pStyle w:val="af9"/>
        <w:spacing w:line="216" w:lineRule="auto"/>
        <w:rPr>
          <w:rFonts w:cs="2  Badr"/>
          <w:sz w:val="20"/>
          <w:szCs w:val="20"/>
        </w:rPr>
      </w:pPr>
      <w:r w:rsidRPr="009639EB">
        <w:rPr>
          <w:rFonts w:ascii="mylotus" w:hAnsi="mylotus" w:cs="2  Badr"/>
          <w:sz w:val="20"/>
          <w:szCs w:val="20"/>
        </w:rPr>
        <w:footnoteRef/>
      </w:r>
      <w:r w:rsidRPr="009639EB">
        <w:rPr>
          <w:rFonts w:ascii="mylotus" w:hAnsi="mylotus" w:cs="2  Badr"/>
          <w:sz w:val="20"/>
          <w:szCs w:val="20"/>
          <w:rtl/>
        </w:rPr>
        <w:t>- البحار 72/414، من لا يحضره الفقيه 2/127، الوسائل 10/131، المستدرك 2/254.</w:t>
      </w:r>
    </w:p>
  </w:footnote>
  <w:footnote w:id="28">
    <w:p w:rsidR="0072286A" w:rsidRPr="009639EB" w:rsidRDefault="0072286A" w:rsidP="00A95D0F">
      <w:pPr>
        <w:pStyle w:val="af9"/>
        <w:spacing w:line="216" w:lineRule="auto"/>
        <w:rPr>
          <w:rFonts w:cs="2  Badr"/>
          <w:sz w:val="20"/>
          <w:szCs w:val="20"/>
        </w:rPr>
      </w:pPr>
      <w:r w:rsidRPr="009639EB">
        <w:rPr>
          <w:rFonts w:ascii="mylotus" w:hAnsi="mylotus" w:cs="2  Badr"/>
          <w:sz w:val="20"/>
          <w:szCs w:val="20"/>
        </w:rPr>
        <w:footnoteRef/>
      </w:r>
      <w:r w:rsidRPr="009639EB">
        <w:rPr>
          <w:rFonts w:ascii="mylotus" w:hAnsi="mylotus" w:cs="2  Badr"/>
          <w:sz w:val="20"/>
          <w:szCs w:val="20"/>
          <w:rtl/>
        </w:rPr>
        <w:t>- الكافي 2/217، البحار 63/486، 75، الخصال  ص:22، الوسائل 16/215.</w:t>
      </w:r>
    </w:p>
  </w:footnote>
  <w:footnote w:id="29">
    <w:p w:rsidR="0072286A" w:rsidRPr="009639EB" w:rsidRDefault="0072286A" w:rsidP="00A95D0F">
      <w:pPr>
        <w:pStyle w:val="af9"/>
        <w:spacing w:line="216" w:lineRule="auto"/>
        <w:rPr>
          <w:rFonts w:cs="2  Badr"/>
          <w:sz w:val="20"/>
          <w:szCs w:val="20"/>
        </w:rPr>
      </w:pPr>
      <w:r w:rsidRPr="009639EB">
        <w:rPr>
          <w:rFonts w:ascii="mylotus" w:hAnsi="mylotus" w:cs="2  Badr"/>
          <w:sz w:val="20"/>
          <w:szCs w:val="20"/>
        </w:rPr>
        <w:footnoteRef/>
      </w:r>
      <w:r w:rsidRPr="009639EB">
        <w:rPr>
          <w:rFonts w:ascii="mylotus" w:hAnsi="mylotus" w:cs="2  Badr"/>
          <w:sz w:val="20"/>
          <w:szCs w:val="20"/>
          <w:rtl/>
        </w:rPr>
        <w:t>- الكافي 2/221، البحار 72/394، 437، الوسائل 16/205.</w:t>
      </w:r>
    </w:p>
  </w:footnote>
  <w:footnote w:id="30">
    <w:p w:rsidR="0072286A" w:rsidRPr="009639EB" w:rsidRDefault="0072286A" w:rsidP="00A95D0F">
      <w:pPr>
        <w:pStyle w:val="af9"/>
        <w:spacing w:line="216" w:lineRule="auto"/>
        <w:rPr>
          <w:rFonts w:cs="2  Badr"/>
          <w:sz w:val="20"/>
          <w:szCs w:val="20"/>
        </w:rPr>
      </w:pPr>
      <w:r w:rsidRPr="009639EB">
        <w:rPr>
          <w:rFonts w:ascii="mylotus" w:hAnsi="mylotus" w:cs="2  Badr"/>
          <w:sz w:val="20"/>
          <w:szCs w:val="20"/>
        </w:rPr>
        <w:footnoteRef/>
      </w:r>
      <w:r w:rsidRPr="009639EB">
        <w:rPr>
          <w:rFonts w:ascii="mylotus" w:hAnsi="mylotus" w:cs="2  Badr"/>
          <w:sz w:val="20"/>
          <w:szCs w:val="20"/>
          <w:rtl/>
        </w:rPr>
        <w:t>- البحار 72/397، المحاسن 1/257، العلل 1/51، المستدرك 12/254.</w:t>
      </w:r>
    </w:p>
  </w:footnote>
  <w:footnote w:id="31">
    <w:p w:rsidR="0072286A" w:rsidRPr="009639EB" w:rsidRDefault="0072286A" w:rsidP="00A95D0F">
      <w:pPr>
        <w:pStyle w:val="af9"/>
        <w:spacing w:line="216" w:lineRule="auto"/>
        <w:rPr>
          <w:rFonts w:cs="2  Badr" w:hint="cs"/>
          <w:sz w:val="20"/>
          <w:szCs w:val="20"/>
          <w:rtl/>
        </w:rPr>
      </w:pPr>
      <w:r w:rsidRPr="009639EB">
        <w:rPr>
          <w:rFonts w:ascii="mylotus" w:hAnsi="mylotus" w:cs="2  Badr"/>
          <w:sz w:val="20"/>
          <w:szCs w:val="20"/>
        </w:rPr>
        <w:footnoteRef/>
      </w:r>
      <w:r w:rsidRPr="009639EB">
        <w:rPr>
          <w:rFonts w:ascii="mylotus" w:hAnsi="mylotus" w:cs="2  Badr"/>
          <w:sz w:val="20"/>
          <w:szCs w:val="20"/>
          <w:rtl/>
        </w:rPr>
        <w:t>- الاعتقادات في دين الإمامية ص:107.</w:t>
      </w:r>
    </w:p>
  </w:footnote>
  <w:footnote w:id="32">
    <w:p w:rsidR="0072286A" w:rsidRPr="009639EB" w:rsidRDefault="0072286A" w:rsidP="00A95D0F">
      <w:pPr>
        <w:pStyle w:val="af9"/>
        <w:spacing w:line="216" w:lineRule="auto"/>
        <w:rPr>
          <w:rFonts w:cs="2  Badr"/>
          <w:sz w:val="20"/>
          <w:szCs w:val="20"/>
        </w:rPr>
      </w:pPr>
      <w:r w:rsidRPr="009639EB">
        <w:rPr>
          <w:rFonts w:ascii="mylotus" w:hAnsi="mylotus" w:cs="2  Badr"/>
          <w:sz w:val="20"/>
          <w:szCs w:val="20"/>
        </w:rPr>
        <w:footnoteRef/>
      </w:r>
      <w:r w:rsidRPr="009639EB">
        <w:rPr>
          <w:rFonts w:ascii="mylotus" w:hAnsi="mylotus" w:cs="2  Badr"/>
          <w:sz w:val="20"/>
          <w:szCs w:val="20"/>
          <w:rtl/>
        </w:rPr>
        <w:t>- الاعتقادات</w:t>
      </w:r>
      <w:r w:rsidRPr="009639EB">
        <w:rPr>
          <w:rFonts w:ascii="mylotus" w:hAnsi="mylotus" w:cs="2  Badr" w:hint="cs"/>
          <w:sz w:val="20"/>
          <w:szCs w:val="20"/>
          <w:rtl/>
        </w:rPr>
        <w:t xml:space="preserve">، </w:t>
      </w:r>
      <w:r w:rsidRPr="009639EB">
        <w:rPr>
          <w:rFonts w:ascii="mylotus" w:hAnsi="mylotus" w:cs="2  Badr"/>
          <w:sz w:val="20"/>
          <w:szCs w:val="20"/>
          <w:rtl/>
        </w:rPr>
        <w:t>ص:108.</w:t>
      </w:r>
    </w:p>
  </w:footnote>
  <w:footnote w:id="33">
    <w:p w:rsidR="0072286A" w:rsidRPr="009639EB" w:rsidRDefault="0072286A" w:rsidP="00A95D0F">
      <w:pPr>
        <w:pStyle w:val="af9"/>
        <w:spacing w:line="216" w:lineRule="auto"/>
        <w:rPr>
          <w:rFonts w:cs="2  Badr"/>
          <w:sz w:val="20"/>
          <w:szCs w:val="20"/>
        </w:rPr>
      </w:pPr>
      <w:r w:rsidRPr="009639EB">
        <w:rPr>
          <w:rFonts w:ascii="mylotus" w:hAnsi="mylotus" w:cs="2  Badr"/>
          <w:sz w:val="20"/>
          <w:szCs w:val="20"/>
        </w:rPr>
        <w:footnoteRef/>
      </w:r>
      <w:r w:rsidRPr="009639EB">
        <w:rPr>
          <w:rFonts w:ascii="mylotus" w:hAnsi="mylotus" w:cs="2  Badr"/>
          <w:sz w:val="20"/>
          <w:szCs w:val="20"/>
          <w:rtl/>
        </w:rPr>
        <w:t>- انظر: البحار 72/421، مستدرك الوسائل 12/254، جامع أحاديث الشيعة 14/514.</w:t>
      </w:r>
    </w:p>
  </w:footnote>
  <w:footnote w:id="34">
    <w:p w:rsidR="0072286A" w:rsidRPr="009639EB" w:rsidRDefault="0072286A" w:rsidP="00A95D0F">
      <w:pPr>
        <w:pStyle w:val="af9"/>
        <w:spacing w:line="216" w:lineRule="auto"/>
        <w:rPr>
          <w:rFonts w:cs="2  Badr"/>
          <w:sz w:val="20"/>
          <w:szCs w:val="20"/>
        </w:rPr>
      </w:pPr>
      <w:r w:rsidRPr="009639EB">
        <w:rPr>
          <w:rFonts w:ascii="mylotus" w:hAnsi="mylotus" w:cs="2  Badr"/>
          <w:sz w:val="20"/>
          <w:szCs w:val="20"/>
        </w:rPr>
        <w:footnoteRef/>
      </w:r>
      <w:r w:rsidRPr="009639EB">
        <w:rPr>
          <w:rFonts w:ascii="mylotus" w:hAnsi="mylotus" w:cs="2  Badr"/>
          <w:sz w:val="20"/>
          <w:szCs w:val="20"/>
          <w:rtl/>
        </w:rPr>
        <w:t>- مرآة الأنوار</w:t>
      </w:r>
      <w:r w:rsidRPr="009639EB">
        <w:rPr>
          <w:rFonts w:ascii="mylotus" w:hAnsi="mylotus" w:cs="2  Badr" w:hint="cs"/>
          <w:sz w:val="20"/>
          <w:szCs w:val="20"/>
          <w:rtl/>
        </w:rPr>
        <w:t xml:space="preserve">، </w:t>
      </w:r>
      <w:r w:rsidRPr="009639EB">
        <w:rPr>
          <w:rFonts w:ascii="mylotus" w:hAnsi="mylotus" w:cs="2  Badr"/>
          <w:sz w:val="20"/>
          <w:szCs w:val="20"/>
          <w:rtl/>
        </w:rPr>
        <w:t>ص: 337.</w:t>
      </w:r>
    </w:p>
  </w:footnote>
  <w:footnote w:id="35">
    <w:p w:rsidR="0072286A" w:rsidRPr="009639EB" w:rsidRDefault="0072286A" w:rsidP="00A95D0F">
      <w:pPr>
        <w:pStyle w:val="af9"/>
        <w:spacing w:line="216" w:lineRule="auto"/>
        <w:rPr>
          <w:rFonts w:cs="2  Badr" w:hint="cs"/>
          <w:sz w:val="20"/>
          <w:szCs w:val="20"/>
          <w:rtl/>
        </w:rPr>
      </w:pPr>
      <w:r w:rsidRPr="009639EB">
        <w:rPr>
          <w:rFonts w:ascii="mylotus" w:hAnsi="mylotus" w:cs="2  Badr"/>
          <w:sz w:val="20"/>
          <w:szCs w:val="20"/>
        </w:rPr>
        <w:footnoteRef/>
      </w:r>
      <w:r w:rsidRPr="009639EB">
        <w:rPr>
          <w:rFonts w:ascii="mylotus" w:hAnsi="mylotus" w:cs="2  Badr"/>
          <w:sz w:val="20"/>
          <w:szCs w:val="20"/>
          <w:rtl/>
        </w:rPr>
        <w:t>- المكاسب المحرمة 2/162.</w:t>
      </w:r>
    </w:p>
  </w:footnote>
  <w:footnote w:id="36">
    <w:p w:rsidR="0072286A" w:rsidRPr="009639EB" w:rsidRDefault="0072286A" w:rsidP="00A95D0F">
      <w:pPr>
        <w:pStyle w:val="af9"/>
        <w:spacing w:line="216" w:lineRule="auto"/>
        <w:rPr>
          <w:rFonts w:cs="2  Badr" w:hint="cs"/>
          <w:sz w:val="20"/>
          <w:szCs w:val="20"/>
          <w:rtl/>
        </w:rPr>
      </w:pPr>
      <w:r w:rsidRPr="009639EB">
        <w:rPr>
          <w:rFonts w:ascii="mylotus" w:hAnsi="mylotus" w:cs="2  Badr"/>
          <w:sz w:val="20"/>
          <w:szCs w:val="20"/>
        </w:rPr>
        <w:footnoteRef/>
      </w:r>
      <w:r w:rsidRPr="009639EB">
        <w:rPr>
          <w:rFonts w:ascii="mylotus" w:hAnsi="mylotus" w:cs="2  Badr"/>
          <w:sz w:val="20"/>
          <w:szCs w:val="20"/>
          <w:rtl/>
        </w:rPr>
        <w:t>- الكافي 2/370.</w:t>
      </w:r>
    </w:p>
  </w:footnote>
  <w:footnote w:id="37">
    <w:p w:rsidR="0072286A" w:rsidRPr="009639EB" w:rsidRDefault="0072286A" w:rsidP="00A95D0F">
      <w:pPr>
        <w:pStyle w:val="af9"/>
        <w:spacing w:line="216" w:lineRule="auto"/>
        <w:rPr>
          <w:rFonts w:cs="2  Badr"/>
          <w:sz w:val="20"/>
          <w:szCs w:val="20"/>
        </w:rPr>
      </w:pPr>
      <w:r w:rsidRPr="009639EB">
        <w:rPr>
          <w:rFonts w:ascii="mylotus" w:hAnsi="mylotus" w:cs="2  Badr"/>
          <w:sz w:val="20"/>
          <w:szCs w:val="20"/>
        </w:rPr>
        <w:footnoteRef/>
      </w:r>
      <w:r w:rsidRPr="009639EB">
        <w:rPr>
          <w:rFonts w:ascii="mylotus" w:hAnsi="mylotus" w:cs="2  Badr"/>
          <w:sz w:val="20"/>
          <w:szCs w:val="20"/>
          <w:rtl/>
        </w:rPr>
        <w:t>- شرح أصول الكافي 10/33.</w:t>
      </w:r>
    </w:p>
  </w:footnote>
  <w:footnote w:id="38">
    <w:p w:rsidR="0072286A" w:rsidRPr="009639EB" w:rsidRDefault="0072286A" w:rsidP="00A95D0F">
      <w:pPr>
        <w:pStyle w:val="af9"/>
        <w:spacing w:line="216" w:lineRule="auto"/>
        <w:rPr>
          <w:rFonts w:cs="2  Badr" w:hint="cs"/>
          <w:sz w:val="20"/>
          <w:szCs w:val="20"/>
        </w:rPr>
      </w:pPr>
      <w:r w:rsidRPr="009639EB">
        <w:rPr>
          <w:rFonts w:ascii="mylotus" w:hAnsi="mylotus" w:cs="2  Badr"/>
          <w:sz w:val="20"/>
          <w:szCs w:val="20"/>
        </w:rPr>
        <w:footnoteRef/>
      </w:r>
      <w:r w:rsidRPr="009639EB">
        <w:rPr>
          <w:rFonts w:ascii="mylotus" w:hAnsi="mylotus" w:cs="2  Badr"/>
          <w:sz w:val="20"/>
          <w:szCs w:val="20"/>
          <w:rtl/>
        </w:rPr>
        <w:t>- شرح أصول الكافي 9/127</w:t>
      </w:r>
      <w:r w:rsidRPr="009639EB">
        <w:rPr>
          <w:rFonts w:ascii="mylotus" w:hAnsi="mylotus" w:cs="2  Badr" w:hint="cs"/>
          <w:sz w:val="20"/>
          <w:szCs w:val="20"/>
          <w:rtl/>
        </w:rPr>
        <w:t xml:space="preserve">، این با ادعای شیعه مبنی بر اینکه جعفر صادق چهار هزار راوی داشته است، توافق ندارد، زیرا اگر این خبر صادق می‏بود، دیگر وی ظاهراً نیازی به تقیه نداشت. چگونه او چهار هزار راوی داشته است، حال آنکه مازندرانی می‏گوید: او در تقیه شدیدی به سر می‏برده است؟! </w:t>
      </w:r>
    </w:p>
  </w:footnote>
  <w:footnote w:id="39">
    <w:p w:rsidR="0072286A" w:rsidRPr="009639EB" w:rsidRDefault="0072286A" w:rsidP="00A95D0F">
      <w:pPr>
        <w:pStyle w:val="af9"/>
        <w:spacing w:line="216" w:lineRule="auto"/>
        <w:rPr>
          <w:rFonts w:cs="2  Badr" w:hint="cs"/>
          <w:sz w:val="20"/>
          <w:szCs w:val="20"/>
          <w:rtl/>
        </w:rPr>
      </w:pPr>
      <w:r w:rsidRPr="009639EB">
        <w:rPr>
          <w:rFonts w:ascii="mylotus" w:hAnsi="mylotus" w:cs="2  Badr"/>
          <w:sz w:val="20"/>
          <w:szCs w:val="20"/>
        </w:rPr>
        <w:footnoteRef/>
      </w:r>
      <w:r w:rsidRPr="009639EB">
        <w:rPr>
          <w:rFonts w:ascii="mylotus" w:hAnsi="mylotus" w:cs="2  Badr"/>
          <w:sz w:val="20"/>
          <w:szCs w:val="20"/>
          <w:rtl/>
        </w:rPr>
        <w:t>- معجم رجال الحديث 1/22.</w:t>
      </w:r>
    </w:p>
  </w:footnote>
  <w:footnote w:id="40">
    <w:p w:rsidR="0072286A" w:rsidRPr="009639EB" w:rsidRDefault="0072286A" w:rsidP="00A95D0F">
      <w:pPr>
        <w:pStyle w:val="af9"/>
        <w:spacing w:line="216" w:lineRule="auto"/>
        <w:rPr>
          <w:rFonts w:cs="2  Badr" w:hint="cs"/>
          <w:sz w:val="20"/>
          <w:szCs w:val="20"/>
          <w:rtl/>
        </w:rPr>
      </w:pPr>
      <w:r w:rsidRPr="009639EB">
        <w:rPr>
          <w:rFonts w:ascii="mylotus" w:hAnsi="mylotus" w:cs="2  Badr"/>
          <w:sz w:val="20"/>
          <w:szCs w:val="20"/>
        </w:rPr>
        <w:footnoteRef/>
      </w:r>
      <w:r w:rsidRPr="009639EB">
        <w:rPr>
          <w:rFonts w:ascii="mylotus" w:hAnsi="mylotus" w:cs="2  Badr"/>
          <w:sz w:val="20"/>
          <w:szCs w:val="20"/>
          <w:rtl/>
        </w:rPr>
        <w:t>- الكافي 3/188.</w:t>
      </w:r>
    </w:p>
  </w:footnote>
  <w:footnote w:id="41">
    <w:p w:rsidR="0072286A" w:rsidRPr="009639EB" w:rsidRDefault="0072286A" w:rsidP="00A95D0F">
      <w:pPr>
        <w:pStyle w:val="af9"/>
        <w:spacing w:line="216" w:lineRule="auto"/>
        <w:rPr>
          <w:rFonts w:cs="2  Badr" w:hint="cs"/>
          <w:sz w:val="20"/>
          <w:szCs w:val="20"/>
          <w:rtl/>
        </w:rPr>
      </w:pPr>
      <w:r w:rsidRPr="009639EB">
        <w:rPr>
          <w:rFonts w:ascii="mylotus" w:hAnsi="mylotus" w:cs="2  Badr"/>
          <w:sz w:val="20"/>
          <w:szCs w:val="20"/>
        </w:rPr>
        <w:footnoteRef/>
      </w:r>
      <w:r w:rsidRPr="009639EB">
        <w:rPr>
          <w:rFonts w:ascii="mylotus" w:hAnsi="mylotus" w:cs="2  Badr"/>
          <w:sz w:val="20"/>
          <w:szCs w:val="20"/>
          <w:rtl/>
        </w:rPr>
        <w:t>- الفوائد البهية في شرح عقائد الإمامية 2/ 35.</w:t>
      </w:r>
    </w:p>
  </w:footnote>
  <w:footnote w:id="42">
    <w:p w:rsidR="0072286A" w:rsidRPr="009639EB" w:rsidRDefault="0072286A" w:rsidP="00A95D0F">
      <w:pPr>
        <w:pStyle w:val="af9"/>
        <w:spacing w:line="216" w:lineRule="auto"/>
        <w:rPr>
          <w:rFonts w:cs="2  Badr"/>
          <w:sz w:val="20"/>
          <w:szCs w:val="20"/>
        </w:rPr>
      </w:pPr>
      <w:r w:rsidRPr="009639EB">
        <w:rPr>
          <w:rFonts w:ascii="mylotus" w:hAnsi="mylotus" w:cs="2  Badr"/>
          <w:sz w:val="20"/>
          <w:szCs w:val="20"/>
        </w:rPr>
        <w:footnoteRef/>
      </w:r>
      <w:r w:rsidRPr="009639EB">
        <w:rPr>
          <w:rFonts w:ascii="mylotus" w:hAnsi="mylotus" w:cs="2  Badr"/>
          <w:sz w:val="20"/>
          <w:szCs w:val="20"/>
          <w:rtl/>
        </w:rPr>
        <w:t>- الكافي 3/189، منتهى المطلب 1/454، جواهر الكلام 12/48- 49، الوسائل 3/71- 72، البحار 44/202- 203، العوالم ص:71، جامع أحاديث الشيعة 3/326، مصباح الفقيه 2/502.</w:t>
      </w:r>
    </w:p>
  </w:footnote>
  <w:footnote w:id="43">
    <w:p w:rsidR="0072286A" w:rsidRPr="009639EB" w:rsidRDefault="0072286A" w:rsidP="00A95D0F">
      <w:pPr>
        <w:pStyle w:val="af9"/>
        <w:spacing w:line="216" w:lineRule="auto"/>
        <w:rPr>
          <w:rFonts w:cs="2  Badr" w:hint="cs"/>
          <w:sz w:val="20"/>
          <w:szCs w:val="20"/>
          <w:rtl/>
        </w:rPr>
      </w:pPr>
      <w:r w:rsidRPr="009639EB">
        <w:rPr>
          <w:rFonts w:ascii="mylotus" w:hAnsi="mylotus" w:cs="2  Badr"/>
          <w:sz w:val="20"/>
          <w:szCs w:val="20"/>
        </w:rPr>
        <w:footnoteRef/>
      </w:r>
      <w:r w:rsidRPr="009639EB">
        <w:rPr>
          <w:rFonts w:ascii="mylotus" w:hAnsi="mylotus" w:cs="2  Badr"/>
          <w:sz w:val="20"/>
          <w:szCs w:val="20"/>
          <w:rtl/>
        </w:rPr>
        <w:t>- الكافي 8/292</w:t>
      </w:r>
      <w:r w:rsidRPr="009639EB">
        <w:rPr>
          <w:rFonts w:cs="2  Badr" w:hint="cs"/>
          <w:sz w:val="20"/>
          <w:szCs w:val="20"/>
          <w:rtl/>
        </w:rPr>
        <w:t>.</w:t>
      </w:r>
    </w:p>
  </w:footnote>
  <w:footnote w:id="44">
    <w:p w:rsidR="0072286A" w:rsidRPr="009639EB" w:rsidRDefault="0072286A" w:rsidP="00A95D0F">
      <w:pPr>
        <w:pStyle w:val="af9"/>
        <w:spacing w:line="216" w:lineRule="auto"/>
        <w:rPr>
          <w:rFonts w:cs="2  Badr" w:hint="cs"/>
          <w:sz w:val="20"/>
          <w:szCs w:val="20"/>
          <w:rtl/>
        </w:rPr>
      </w:pPr>
      <w:r w:rsidRPr="009639EB">
        <w:rPr>
          <w:rFonts w:ascii="mylotus" w:hAnsi="mylotus" w:cs="2  Badr"/>
          <w:sz w:val="20"/>
          <w:szCs w:val="20"/>
        </w:rPr>
        <w:footnoteRef/>
      </w:r>
      <w:r w:rsidRPr="009639EB">
        <w:rPr>
          <w:rFonts w:ascii="mylotus" w:hAnsi="mylotus" w:cs="2  Badr"/>
          <w:sz w:val="20"/>
          <w:szCs w:val="20"/>
          <w:rtl/>
        </w:rPr>
        <w:t>- اختيار معرفة الرجال 2/727، معجم رجال الحديث 9/110- 111.</w:t>
      </w:r>
    </w:p>
  </w:footnote>
  <w:footnote w:id="45">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الوسائل 10/132- 133، تهذيب الأحكام 4/317، جامع أحاديث الشيعة 9/154.</w:t>
      </w:r>
    </w:p>
  </w:footnote>
  <w:footnote w:id="46">
    <w:p w:rsidR="0072286A" w:rsidRPr="009639EB" w:rsidRDefault="0072286A" w:rsidP="00A95D0F">
      <w:pPr>
        <w:pStyle w:val="af9"/>
        <w:spacing w:line="216" w:lineRule="auto"/>
        <w:rPr>
          <w:rFonts w:cs="2  Badr" w:hint="cs"/>
          <w:sz w:val="20"/>
          <w:szCs w:val="20"/>
          <w:rtl/>
        </w:rPr>
      </w:pPr>
      <w:r w:rsidRPr="009639EB">
        <w:rPr>
          <w:rFonts w:ascii="mylotus" w:hAnsi="mylotus" w:cs="2  Badr"/>
          <w:sz w:val="20"/>
          <w:szCs w:val="20"/>
        </w:rPr>
        <w:footnoteRef/>
      </w:r>
      <w:r w:rsidRPr="009639EB">
        <w:rPr>
          <w:rFonts w:ascii="mylotus" w:hAnsi="mylotus" w:cs="2  Badr"/>
          <w:sz w:val="20"/>
          <w:szCs w:val="20"/>
          <w:rtl/>
        </w:rPr>
        <w:t xml:space="preserve">- فرق الشيعة : </w:t>
      </w:r>
      <w:r w:rsidRPr="009639EB">
        <w:rPr>
          <w:rFonts w:ascii="mylotus" w:hAnsi="mylotus" w:cs="2  Badr" w:hint="cs"/>
          <w:sz w:val="20"/>
          <w:szCs w:val="20"/>
          <w:rtl/>
        </w:rPr>
        <w:t>ص:</w:t>
      </w:r>
      <w:r w:rsidRPr="009639EB">
        <w:rPr>
          <w:rFonts w:ascii="mylotus" w:hAnsi="mylotus" w:cs="2  Badr"/>
          <w:sz w:val="20"/>
          <w:szCs w:val="20"/>
          <w:rtl/>
        </w:rPr>
        <w:t>108</w:t>
      </w:r>
      <w:r w:rsidRPr="009639EB">
        <w:rPr>
          <w:rFonts w:ascii="mylotus" w:hAnsi="mylotus" w:cs="2  Badr" w:hint="cs"/>
          <w:sz w:val="20"/>
          <w:szCs w:val="20"/>
          <w:rtl/>
        </w:rPr>
        <w:t>.</w:t>
      </w:r>
    </w:p>
  </w:footnote>
  <w:footnote w:id="47">
    <w:p w:rsidR="0072286A" w:rsidRPr="009639EB" w:rsidRDefault="0072286A" w:rsidP="00A95D0F">
      <w:pPr>
        <w:pStyle w:val="af9"/>
        <w:spacing w:line="216" w:lineRule="auto"/>
        <w:rPr>
          <w:rFonts w:ascii="mylotus" w:hAnsi="mylotus" w:cs="2  Badr" w:hint="cs"/>
          <w:sz w:val="20"/>
          <w:szCs w:val="20"/>
          <w:rtl/>
        </w:rPr>
      </w:pPr>
      <w:r w:rsidRPr="009639EB">
        <w:rPr>
          <w:rFonts w:ascii="mylotus" w:hAnsi="mylotus" w:cs="2  Badr"/>
          <w:sz w:val="20"/>
          <w:szCs w:val="20"/>
        </w:rPr>
        <w:footnoteRef/>
      </w:r>
      <w:r w:rsidRPr="009639EB">
        <w:rPr>
          <w:rFonts w:ascii="mylotus" w:hAnsi="mylotus" w:cs="2  Badr"/>
          <w:sz w:val="20"/>
          <w:szCs w:val="20"/>
          <w:rtl/>
        </w:rPr>
        <w:t xml:space="preserve">- </w:t>
      </w:r>
      <w:r w:rsidRPr="009639EB">
        <w:rPr>
          <w:rFonts w:ascii="mylotus" w:hAnsi="mylotus" w:cs="2  Badr" w:hint="cs"/>
          <w:sz w:val="20"/>
          <w:szCs w:val="20"/>
          <w:rtl/>
        </w:rPr>
        <w:t>این توصیفی برای علی است که او وصی و جانشین پیامبرص است. این وصف که وی ذکر کرده است با ترتیبی که ابوالقاسم برای خلفا ذکر نموده است باطل می‏شود. این صفت برای علی، نزد اهل سنت معروف و شناخته شده بوده است یا نبوده است. در حالت اول چگونه آنان بعد از شنیدنش آن را قبول کرده اند و در مورد مؤخر بودن بعد از سه خلیفه موافقت کرده اند. در حالت دوم این خود دلیل بطلان وصیت است، زیرا عدم شناخت آنان از معنای لفظ، بر این دلالت دارد که قبل از آن ماجرا این اصطلاح به گوش آنان نخورده بود. به احتمال زیاد کسی که این ماجرا را سرهم کرده است خواسته به ساده بودن اهل سنت و قدرت شیعیان دوازده امامی بر فریب دادن آنان اشاره نماید، زیرا اهل سنت مردمانی پاک هستند و روی دادن چنین کاری از طرف یک عالم برای آنان متصور نیست و انگار که نمی‏دانند تقیه یکی از عقائد شیعیان دوازده امامی است.</w:t>
      </w:r>
    </w:p>
  </w:footnote>
  <w:footnote w:id="48">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الغيبة</w:t>
      </w:r>
      <w:r w:rsidRPr="009639EB">
        <w:rPr>
          <w:rFonts w:cs="2  Badr" w:hint="cs"/>
          <w:sz w:val="20"/>
          <w:szCs w:val="20"/>
          <w:rtl/>
        </w:rPr>
        <w:t xml:space="preserve">، </w:t>
      </w:r>
      <w:r w:rsidRPr="009639EB">
        <w:rPr>
          <w:rFonts w:cs="2  Badr"/>
          <w:sz w:val="20"/>
          <w:szCs w:val="20"/>
          <w:rtl/>
        </w:rPr>
        <w:t>طوسي ص: 384- 386، وتاريخ الغيبة الصغر</w:t>
      </w:r>
      <w:r w:rsidRPr="009639EB">
        <w:rPr>
          <w:rFonts w:cs="2  Badr" w:hint="cs"/>
          <w:sz w:val="20"/>
          <w:szCs w:val="20"/>
          <w:rtl/>
        </w:rPr>
        <w:t xml:space="preserve">ی، </w:t>
      </w:r>
      <w:r w:rsidRPr="009639EB">
        <w:rPr>
          <w:rFonts w:cs="2  Badr"/>
          <w:sz w:val="20"/>
          <w:szCs w:val="20"/>
          <w:rtl/>
        </w:rPr>
        <w:t xml:space="preserve">تحقيق سيد محمد الصدر ص:385، </w:t>
      </w:r>
      <w:r w:rsidRPr="009639EB">
        <w:rPr>
          <w:rFonts w:cs="2  Badr" w:hint="cs"/>
          <w:sz w:val="20"/>
          <w:szCs w:val="20"/>
          <w:rtl/>
        </w:rPr>
        <w:t>وی این واقعه را از ابن روح و در تأیید روش او و در تمجید از آن نقل کرده است. و نک</w:t>
      </w:r>
      <w:r w:rsidRPr="009639EB">
        <w:rPr>
          <w:rFonts w:cs="2  Badr"/>
          <w:sz w:val="20"/>
          <w:szCs w:val="20"/>
          <w:rtl/>
        </w:rPr>
        <w:t>: البحار 51/356- 357.</w:t>
      </w:r>
    </w:p>
  </w:footnote>
  <w:footnote w:id="49">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م</w:t>
      </w:r>
      <w:r w:rsidRPr="009639EB">
        <w:rPr>
          <w:rFonts w:cs="2  Badr"/>
          <w:sz w:val="20"/>
          <w:szCs w:val="20"/>
          <w:rtl/>
        </w:rPr>
        <w:t>قدمة محقق الفهرست ص8.</w:t>
      </w:r>
    </w:p>
  </w:footnote>
  <w:footnote w:id="50">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بصائر الدرجات ص:49، مختصر بصائر الدرجات ص:126، البحار 2/71، مكيال المكارم 2/295، الأسرار الفاطمية ص:51.</w:t>
      </w:r>
    </w:p>
  </w:footnote>
  <w:footnote w:id="51">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الكافي 2/222، الوسائل 16/236، البحار 72/73، جامع أحاديث الشيعة 1/258.</w:t>
      </w:r>
    </w:p>
  </w:footnote>
  <w:footnote w:id="52">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الكافي 1/402، المختصر ص:270، البحار 25/386، مستدرك سفينة البحار ص:13.</w:t>
      </w:r>
    </w:p>
  </w:footnote>
  <w:footnote w:id="53">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بصائر الدرجات للصفار ص:41، الكافي 1/401، البحار 2/189، الانتصار 9/163.</w:t>
      </w:r>
    </w:p>
  </w:footnote>
  <w:footnote w:id="5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بحار الأنوار 2/193، بصائر الدرجات ص:43.</w:t>
      </w:r>
    </w:p>
  </w:footnote>
  <w:footnote w:id="55">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الكافي 2/370، البحار 72/85، جامع أحاديث الشيعة 14/546.</w:t>
      </w:r>
    </w:p>
  </w:footnote>
  <w:footnote w:id="56">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شرح أصول الكافي 10/33.</w:t>
      </w:r>
    </w:p>
  </w:footnote>
  <w:footnote w:id="57">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الحدائق الناضرة 1/5.</w:t>
      </w:r>
    </w:p>
  </w:footnote>
  <w:footnote w:id="58">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الشهادة الثالثة المقدسة/ الشيخ عبد الحليم الغزي ص136- 137.</w:t>
      </w:r>
    </w:p>
  </w:footnote>
  <w:footnote w:id="59">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السفير الخامس/ عباس الزيدي ص: 287 - 290.</w:t>
      </w:r>
    </w:p>
  </w:footnote>
  <w:footnote w:id="60">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حركية العقل الاجتهادي لدى فقهاء الشيعة الإمامية</w:t>
      </w:r>
      <w:r w:rsidRPr="009639EB">
        <w:rPr>
          <w:rFonts w:cs="2  Badr" w:hint="cs"/>
          <w:sz w:val="20"/>
          <w:szCs w:val="20"/>
          <w:rtl/>
        </w:rPr>
        <w:t xml:space="preserve">، </w:t>
      </w:r>
      <w:r w:rsidRPr="009639EB">
        <w:rPr>
          <w:rFonts w:cs="2  Badr"/>
          <w:sz w:val="20"/>
          <w:szCs w:val="20"/>
          <w:rtl/>
        </w:rPr>
        <w:t>ص: 72 - 75.</w:t>
      </w:r>
    </w:p>
  </w:footnote>
  <w:footnote w:id="61">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الكافي 1/224.</w:t>
      </w:r>
    </w:p>
  </w:footnote>
  <w:footnote w:id="62">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الاقتصاد فيما يتعلق بالاعتقاد</w:t>
      </w:r>
      <w:r w:rsidRPr="009639EB">
        <w:rPr>
          <w:rFonts w:cs="2  Badr" w:hint="cs"/>
          <w:sz w:val="20"/>
          <w:szCs w:val="20"/>
          <w:rtl/>
        </w:rPr>
        <w:t xml:space="preserve"> ص:</w:t>
      </w:r>
      <w:r w:rsidRPr="009639EB">
        <w:rPr>
          <w:rFonts w:cs="2  Badr"/>
          <w:sz w:val="20"/>
          <w:szCs w:val="20"/>
          <w:rtl/>
        </w:rPr>
        <w:t>358</w:t>
      </w:r>
      <w:r w:rsidRPr="009639EB">
        <w:rPr>
          <w:rFonts w:cs="2  Badr" w:hint="cs"/>
          <w:sz w:val="20"/>
          <w:szCs w:val="20"/>
          <w:rtl/>
        </w:rPr>
        <w:t>.</w:t>
      </w:r>
    </w:p>
  </w:footnote>
  <w:footnote w:id="63">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الاعتقادات: ص</w:t>
      </w:r>
      <w:r w:rsidRPr="009639EB">
        <w:rPr>
          <w:rFonts w:cs="2  Badr" w:hint="cs"/>
          <w:sz w:val="20"/>
          <w:szCs w:val="20"/>
          <w:rtl/>
        </w:rPr>
        <w:t>:105</w:t>
      </w:r>
      <w:r w:rsidRPr="009639EB">
        <w:rPr>
          <w:rFonts w:cs="2  Badr"/>
          <w:sz w:val="20"/>
          <w:szCs w:val="20"/>
          <w:rtl/>
        </w:rPr>
        <w:t xml:space="preserve">، </w:t>
      </w:r>
      <w:r w:rsidRPr="009639EB">
        <w:rPr>
          <w:rFonts w:cs="2  Badr" w:hint="cs"/>
          <w:sz w:val="20"/>
          <w:szCs w:val="20"/>
          <w:rtl/>
        </w:rPr>
        <w:t>و</w:t>
      </w:r>
      <w:r w:rsidRPr="009639EB">
        <w:rPr>
          <w:rFonts w:cs="2  Badr"/>
          <w:sz w:val="20"/>
          <w:szCs w:val="20"/>
        </w:rPr>
        <w:t xml:space="preserve"> </w:t>
      </w:r>
      <w:r w:rsidRPr="009639EB">
        <w:rPr>
          <w:rFonts w:cs="2  Badr" w:hint="cs"/>
          <w:sz w:val="20"/>
          <w:szCs w:val="20"/>
          <w:rtl/>
          <w:lang w:bidi="fa-IR"/>
        </w:rPr>
        <w:t>نک</w:t>
      </w:r>
      <w:r w:rsidRPr="009639EB">
        <w:rPr>
          <w:rFonts w:cs="2  Badr" w:hint="cs"/>
          <w:sz w:val="20"/>
          <w:szCs w:val="20"/>
          <w:rtl/>
        </w:rPr>
        <w:t xml:space="preserve">: </w:t>
      </w:r>
      <w:r w:rsidRPr="009639EB">
        <w:rPr>
          <w:rFonts w:cs="2  Badr"/>
          <w:sz w:val="20"/>
          <w:szCs w:val="20"/>
          <w:rtl/>
        </w:rPr>
        <w:t xml:space="preserve">بحار الأنوار: </w:t>
      </w:r>
      <w:r w:rsidRPr="009639EB">
        <w:rPr>
          <w:rFonts w:cs="2  Badr" w:hint="cs"/>
          <w:sz w:val="20"/>
          <w:szCs w:val="20"/>
          <w:rtl/>
        </w:rPr>
        <w:t>29/31.</w:t>
      </w:r>
    </w:p>
  </w:footnote>
  <w:footnote w:id="6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مفتاح الكرامة: 2/80</w:t>
      </w:r>
      <w:r w:rsidRPr="009639EB">
        <w:rPr>
          <w:rFonts w:cs="2  Badr" w:hint="cs"/>
          <w:sz w:val="20"/>
          <w:szCs w:val="20"/>
          <w:rtl/>
        </w:rPr>
        <w:t>.</w:t>
      </w:r>
    </w:p>
  </w:footnote>
  <w:footnote w:id="65">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الشيعة في عقائدهم وأحكامهم: ص:25.</w:t>
      </w:r>
    </w:p>
  </w:footnote>
  <w:footnote w:id="66">
    <w:p w:rsidR="0072286A" w:rsidRPr="009639EB" w:rsidRDefault="0072286A" w:rsidP="00A95D0F">
      <w:pPr>
        <w:pStyle w:val="af9"/>
        <w:spacing w:line="216" w:lineRule="auto"/>
        <w:rPr>
          <w:rFonts w:cs="2  Badr" w:hint="cs"/>
          <w:sz w:val="20"/>
          <w:szCs w:val="20"/>
        </w:rPr>
      </w:pPr>
      <w:r w:rsidRPr="009639EB">
        <w:rPr>
          <w:rFonts w:cs="2  Badr"/>
          <w:sz w:val="20"/>
          <w:szCs w:val="20"/>
        </w:rPr>
        <w:footnoteRef/>
      </w:r>
      <w:r w:rsidRPr="009639EB">
        <w:rPr>
          <w:rFonts w:cs="2  Badr"/>
          <w:sz w:val="20"/>
          <w:szCs w:val="20"/>
          <w:rtl/>
        </w:rPr>
        <w:t>- المسائل</w:t>
      </w:r>
      <w:r w:rsidRPr="009639EB">
        <w:rPr>
          <w:rFonts w:cs="2  Badr" w:hint="cs"/>
          <w:sz w:val="20"/>
          <w:szCs w:val="20"/>
          <w:rtl/>
        </w:rPr>
        <w:t xml:space="preserve">، </w:t>
      </w:r>
      <w:r w:rsidRPr="009639EB">
        <w:rPr>
          <w:rFonts w:cs="2  Badr"/>
          <w:sz w:val="20"/>
          <w:szCs w:val="20"/>
          <w:rtl/>
        </w:rPr>
        <w:t xml:space="preserve">لمفيد، مجلسي </w:t>
      </w:r>
      <w:r w:rsidRPr="009639EB">
        <w:rPr>
          <w:rFonts w:cs="2  Badr" w:hint="cs"/>
          <w:sz w:val="20"/>
          <w:szCs w:val="20"/>
          <w:rtl/>
        </w:rPr>
        <w:t>آن را از او نقل کرده است، در بحار الأنوار</w:t>
      </w:r>
      <w:r w:rsidRPr="009639EB">
        <w:rPr>
          <w:rFonts w:cs="2  Badr"/>
          <w:sz w:val="20"/>
          <w:szCs w:val="20"/>
          <w:rtl/>
        </w:rPr>
        <w:t xml:space="preserve"> 8/366.</w:t>
      </w:r>
    </w:p>
  </w:footnote>
  <w:footnote w:id="67">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تفسير المنار 3/281.</w:t>
      </w:r>
    </w:p>
  </w:footnote>
  <w:footnote w:id="68">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تهذيب الأحكام </w:t>
      </w:r>
      <w:r w:rsidRPr="009639EB">
        <w:rPr>
          <w:rFonts w:cs="2  Badr" w:hint="cs"/>
          <w:sz w:val="20"/>
          <w:szCs w:val="20"/>
          <w:rtl/>
        </w:rPr>
        <w:t xml:space="preserve">2/63، </w:t>
      </w:r>
      <w:r w:rsidRPr="009639EB">
        <w:rPr>
          <w:rFonts w:cs="2  Badr"/>
          <w:sz w:val="20"/>
          <w:szCs w:val="20"/>
          <w:rtl/>
        </w:rPr>
        <w:t>ال</w:t>
      </w:r>
      <w:r w:rsidRPr="009639EB">
        <w:rPr>
          <w:rFonts w:cs="2  Badr" w:hint="cs"/>
          <w:sz w:val="20"/>
          <w:szCs w:val="20"/>
          <w:rtl/>
        </w:rPr>
        <w:t>ا</w:t>
      </w:r>
      <w:r w:rsidRPr="009639EB">
        <w:rPr>
          <w:rFonts w:cs="2  Badr"/>
          <w:sz w:val="20"/>
          <w:szCs w:val="20"/>
          <w:rtl/>
        </w:rPr>
        <w:t xml:space="preserve">ستبصار :  </w:t>
      </w:r>
      <w:r w:rsidRPr="009639EB">
        <w:rPr>
          <w:rFonts w:cs="2  Badr" w:hint="cs"/>
          <w:sz w:val="20"/>
          <w:szCs w:val="20"/>
          <w:rtl/>
        </w:rPr>
        <w:t>1/308</w:t>
      </w:r>
      <w:r w:rsidRPr="009639EB">
        <w:rPr>
          <w:rFonts w:cs="2  Badr"/>
          <w:sz w:val="20"/>
          <w:szCs w:val="20"/>
          <w:rtl/>
        </w:rPr>
        <w:t>.</w:t>
      </w:r>
    </w:p>
  </w:footnote>
  <w:footnote w:id="69">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منبر الصدر ص: 14.</w:t>
      </w:r>
    </w:p>
  </w:footnote>
  <w:footnote w:id="70">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بصائر الدرجات: ص:416، مدينة المعاجز: 5/419، البحار: 26/91، درر</w:t>
      </w:r>
      <w:r w:rsidRPr="009639EB">
        <w:rPr>
          <w:rFonts w:cs="2  Badr" w:hint="cs"/>
          <w:sz w:val="20"/>
          <w:szCs w:val="20"/>
          <w:rtl/>
        </w:rPr>
        <w:t xml:space="preserve"> </w:t>
      </w:r>
      <w:r w:rsidRPr="009639EB">
        <w:rPr>
          <w:rFonts w:cs="2  Badr"/>
          <w:sz w:val="20"/>
          <w:szCs w:val="20"/>
          <w:rtl/>
        </w:rPr>
        <w:t>الأخبار: ص:216، ينابيع المعاجز: ص:68.</w:t>
      </w:r>
    </w:p>
  </w:footnote>
  <w:footnote w:id="71">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الكافي 1/65، علل الشرائع 2/395، مستدرك سفينة البحار ص:157، درر الأخبار ص:48.</w:t>
      </w:r>
    </w:p>
  </w:footnote>
  <w:footnote w:id="72">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فرق الشيعة ص:59- 61، البحار 37/33 69/171، اختيار معرفة الرجال 2/506، جامع الرواة 2/225، معجم رجال الحديث 14/40.</w:t>
      </w:r>
    </w:p>
  </w:footnote>
  <w:footnote w:id="73">
    <w:p w:rsidR="0072286A" w:rsidRPr="009639EB" w:rsidRDefault="0072286A" w:rsidP="000069E4">
      <w:pPr>
        <w:pStyle w:val="af9"/>
        <w:spacing w:line="216" w:lineRule="auto"/>
        <w:rPr>
          <w:rFonts w:cs="2  Badr" w:hint="cs"/>
          <w:sz w:val="20"/>
          <w:szCs w:val="20"/>
        </w:rPr>
      </w:pPr>
      <w:r w:rsidRPr="009639EB">
        <w:rPr>
          <w:rFonts w:cs="2  Badr"/>
          <w:sz w:val="20"/>
          <w:szCs w:val="20"/>
        </w:rPr>
        <w:t xml:space="preserve"> - </w:t>
      </w:r>
      <w:r w:rsidRPr="009639EB">
        <w:rPr>
          <w:rFonts w:cs="2  Badr"/>
          <w:sz w:val="20"/>
          <w:szCs w:val="20"/>
        </w:rPr>
        <w:footnoteRef/>
      </w:r>
      <w:r w:rsidRPr="009639EB">
        <w:rPr>
          <w:rFonts w:cs="2  Badr"/>
          <w:sz w:val="20"/>
          <w:szCs w:val="20"/>
          <w:rtl/>
        </w:rPr>
        <w:t>الكافي 8/292</w:t>
      </w:r>
      <w:r w:rsidRPr="009639EB">
        <w:rPr>
          <w:rFonts w:cs="2  Badr" w:hint="cs"/>
          <w:sz w:val="20"/>
          <w:szCs w:val="20"/>
          <w:rtl/>
        </w:rPr>
        <w:t>.</w:t>
      </w:r>
    </w:p>
  </w:footnote>
  <w:footnote w:id="7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الكافي: 1/</w:t>
      </w:r>
      <w:r w:rsidRPr="009639EB">
        <w:rPr>
          <w:rFonts w:cs="2  Badr" w:hint="cs"/>
          <w:sz w:val="20"/>
          <w:szCs w:val="20"/>
          <w:rtl/>
        </w:rPr>
        <w:t>239</w:t>
      </w:r>
      <w:r w:rsidRPr="009639EB">
        <w:rPr>
          <w:rFonts w:cs="2  Badr"/>
          <w:sz w:val="20"/>
          <w:szCs w:val="20"/>
          <w:rtl/>
        </w:rPr>
        <w:t>، و</w:t>
      </w:r>
      <w:r w:rsidRPr="009639EB">
        <w:rPr>
          <w:rFonts w:cs="2  Badr" w:hint="cs"/>
          <w:sz w:val="20"/>
          <w:szCs w:val="20"/>
          <w:rtl/>
        </w:rPr>
        <w:t>نك</w:t>
      </w:r>
      <w:r w:rsidRPr="009639EB">
        <w:rPr>
          <w:rFonts w:cs="2  Badr"/>
          <w:sz w:val="20"/>
          <w:szCs w:val="20"/>
          <w:rtl/>
        </w:rPr>
        <w:t>: بصائر الدرجات: ص:172، مستدرك الوسائل: 18/388، ينابيع المعاجز: ص:129، البحار: 26/39، بيت الأحزان</w:t>
      </w:r>
      <w:r w:rsidRPr="009639EB">
        <w:rPr>
          <w:rFonts w:cs="2  Badr" w:hint="cs"/>
          <w:sz w:val="20"/>
          <w:szCs w:val="20"/>
          <w:rtl/>
          <w:lang w:bidi="fa-IR"/>
        </w:rPr>
        <w:t xml:space="preserve">، </w:t>
      </w:r>
      <w:r w:rsidRPr="009639EB">
        <w:rPr>
          <w:rFonts w:cs="2  Badr"/>
          <w:sz w:val="20"/>
          <w:szCs w:val="20"/>
          <w:rtl/>
        </w:rPr>
        <w:t>قمي: ص:32، كشف الحقائق ص:101.</w:t>
      </w:r>
    </w:p>
  </w:footnote>
  <w:footnote w:id="75">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w:t>
      </w:r>
      <w:r w:rsidRPr="009639EB">
        <w:rPr>
          <w:rFonts w:cs="2  Badr" w:hint="cs"/>
          <w:sz w:val="20"/>
          <w:szCs w:val="20"/>
          <w:rtl/>
        </w:rPr>
        <w:t xml:space="preserve"> عرض اخبار اصول بر قرآن و عقول، بت‏شكن، آيت الله برقعي، ص: 202،</w:t>
      </w:r>
      <w:r w:rsidRPr="009639EB">
        <w:rPr>
          <w:rFonts w:cs="2  Badr"/>
          <w:sz w:val="20"/>
          <w:szCs w:val="20"/>
          <w:rtl/>
        </w:rPr>
        <w:t xml:space="preserve"> </w:t>
      </w:r>
      <w:r w:rsidRPr="009639EB">
        <w:rPr>
          <w:rFonts w:cs="2  Badr" w:hint="cs"/>
          <w:sz w:val="20"/>
          <w:szCs w:val="20"/>
          <w:rtl/>
        </w:rPr>
        <w:t xml:space="preserve">(ترجمه عربي آن بنام </w:t>
      </w:r>
      <w:r w:rsidRPr="009639EB">
        <w:rPr>
          <w:rFonts w:cs="2  Badr"/>
          <w:sz w:val="20"/>
          <w:szCs w:val="20"/>
          <w:rtl/>
        </w:rPr>
        <w:t>كسر الصنم</w:t>
      </w:r>
      <w:r w:rsidRPr="009639EB">
        <w:rPr>
          <w:rFonts w:cs="2  Badr" w:hint="cs"/>
          <w:sz w:val="20"/>
          <w:szCs w:val="20"/>
          <w:rtl/>
          <w:lang w:bidi="fa-IR"/>
        </w:rPr>
        <w:t xml:space="preserve">، </w:t>
      </w:r>
      <w:r w:rsidRPr="009639EB">
        <w:rPr>
          <w:rFonts w:cs="2  Badr"/>
          <w:sz w:val="20"/>
          <w:szCs w:val="20"/>
          <w:rtl/>
        </w:rPr>
        <w:t>ص:204- 205</w:t>
      </w:r>
      <w:r w:rsidRPr="009639EB">
        <w:rPr>
          <w:rFonts w:cs="2  Badr" w:hint="cs"/>
          <w:sz w:val="20"/>
          <w:szCs w:val="20"/>
          <w:rtl/>
        </w:rPr>
        <w:t>)</w:t>
      </w:r>
      <w:r w:rsidRPr="009639EB">
        <w:rPr>
          <w:rFonts w:cs="2  Badr"/>
          <w:sz w:val="20"/>
          <w:szCs w:val="20"/>
          <w:rtl/>
        </w:rPr>
        <w:t>.</w:t>
      </w:r>
    </w:p>
  </w:footnote>
  <w:footnote w:id="76">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الكافي 1/42.</w:t>
      </w:r>
    </w:p>
  </w:footnote>
  <w:footnote w:id="77">
    <w:p w:rsidR="0072286A" w:rsidRPr="009639EB" w:rsidRDefault="0072286A" w:rsidP="00A95D0F">
      <w:pPr>
        <w:pStyle w:val="af9"/>
        <w:spacing w:line="216" w:lineRule="auto"/>
        <w:rPr>
          <w:rFonts w:cs="2  Badr" w:hint="cs"/>
          <w:sz w:val="20"/>
          <w:szCs w:val="20"/>
        </w:rPr>
      </w:pPr>
      <w:r w:rsidRPr="009639EB">
        <w:rPr>
          <w:rFonts w:cs="2  Badr"/>
          <w:sz w:val="20"/>
          <w:szCs w:val="20"/>
        </w:rPr>
        <w:footnoteRef/>
      </w:r>
      <w:r w:rsidRPr="009639EB">
        <w:rPr>
          <w:rFonts w:cs="2  Badr"/>
          <w:sz w:val="20"/>
          <w:szCs w:val="20"/>
          <w:rtl/>
        </w:rPr>
        <w:t>- الكافي 1/369.</w:t>
      </w:r>
    </w:p>
  </w:footnote>
  <w:footnote w:id="78">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تهذيب الأحكام 1/3.</w:t>
      </w:r>
    </w:p>
  </w:footnote>
  <w:footnote w:id="79">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أساس الأصول ص:51.</w:t>
      </w:r>
    </w:p>
  </w:footnote>
  <w:footnote w:id="80">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الكافي: 1/333، الإمامة والتبصرة: ص: 117، البحار: 51/34، الوسائل: 16/238.</w:t>
      </w:r>
    </w:p>
  </w:footnote>
  <w:footnote w:id="81">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إثبات الهداة: 3/481، وسائل الشيعة: 11/490، البحار: 51/2، كمال الدين: ص:408.</w:t>
      </w:r>
    </w:p>
  </w:footnote>
  <w:footnote w:id="82">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وسائل الشيعة: 10/352.</w:t>
      </w:r>
    </w:p>
  </w:footnote>
  <w:footnote w:id="83">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تهذيب الأحكام للطوسي</w:t>
      </w:r>
      <w:r w:rsidRPr="009639EB">
        <w:rPr>
          <w:rFonts w:cs="2  Badr" w:hint="cs"/>
          <w:sz w:val="20"/>
          <w:szCs w:val="20"/>
          <w:rtl/>
        </w:rPr>
        <w:t xml:space="preserve"> </w:t>
      </w:r>
      <w:r w:rsidRPr="009639EB">
        <w:rPr>
          <w:rFonts w:cs="2  Badr"/>
          <w:sz w:val="20"/>
          <w:szCs w:val="20"/>
          <w:rtl/>
        </w:rPr>
        <w:t>6/49، وسائل الشيعة للعاملي 14/460، كامل الزيارات ص:322، روضة الواعظين ص:195، المزار</w:t>
      </w:r>
      <w:r w:rsidRPr="009639EB">
        <w:rPr>
          <w:rFonts w:cs="2  Badr" w:hint="cs"/>
          <w:sz w:val="20"/>
          <w:szCs w:val="20"/>
          <w:rtl/>
        </w:rPr>
        <w:t xml:space="preserve">، </w:t>
      </w:r>
      <w:r w:rsidRPr="009639EB">
        <w:rPr>
          <w:rFonts w:cs="2  Badr"/>
          <w:sz w:val="20"/>
          <w:szCs w:val="20"/>
          <w:rtl/>
        </w:rPr>
        <w:t>مفيد ص:46، البحار 18/88، جامع أحاديث الشيعة 12/404، موسوعة أحاديث أهل البيت 4/415، المزار</w:t>
      </w:r>
      <w:r w:rsidRPr="009639EB">
        <w:rPr>
          <w:rFonts w:cs="2  Badr" w:hint="cs"/>
          <w:sz w:val="20"/>
          <w:szCs w:val="20"/>
          <w:rtl/>
        </w:rPr>
        <w:t xml:space="preserve">، </w:t>
      </w:r>
      <w:r w:rsidRPr="009639EB">
        <w:rPr>
          <w:rFonts w:cs="2  Badr"/>
          <w:sz w:val="20"/>
          <w:szCs w:val="20"/>
          <w:rtl/>
        </w:rPr>
        <w:t>مشهدي ص:348.</w:t>
      </w:r>
    </w:p>
  </w:footnote>
  <w:footnote w:id="8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قرب الإسناد</w:t>
      </w:r>
      <w:r w:rsidRPr="009639EB">
        <w:rPr>
          <w:rFonts w:cs="2  Badr" w:hint="cs"/>
          <w:sz w:val="20"/>
          <w:szCs w:val="20"/>
          <w:rtl/>
          <w:lang w:bidi="fa-IR"/>
        </w:rPr>
        <w:t xml:space="preserve">، </w:t>
      </w:r>
      <w:r w:rsidRPr="009639EB">
        <w:rPr>
          <w:rFonts w:cs="2  Badr"/>
          <w:sz w:val="20"/>
          <w:szCs w:val="20"/>
          <w:rtl/>
        </w:rPr>
        <w:t>عبد الله بن جعفر حميري</w:t>
      </w:r>
      <w:r w:rsidRPr="009639EB">
        <w:rPr>
          <w:rFonts w:cs="2  Badr" w:hint="cs"/>
          <w:sz w:val="20"/>
          <w:szCs w:val="20"/>
          <w:rtl/>
        </w:rPr>
        <w:t xml:space="preserve"> </w:t>
      </w:r>
      <w:r w:rsidRPr="009639EB">
        <w:rPr>
          <w:rFonts w:cs="2  Badr" w:hint="cs"/>
          <w:sz w:val="20"/>
          <w:szCs w:val="20"/>
          <w:rtl/>
          <w:lang w:bidi="fa-IR"/>
        </w:rPr>
        <w:t>از</w:t>
      </w:r>
      <w:r w:rsidRPr="009639EB">
        <w:rPr>
          <w:rFonts w:cs="2  Badr" w:hint="cs"/>
          <w:sz w:val="20"/>
          <w:szCs w:val="20"/>
          <w:rtl/>
        </w:rPr>
        <w:t xml:space="preserve"> علماي شيعه در قرن سوم</w:t>
      </w:r>
      <w:r w:rsidRPr="009639EB">
        <w:rPr>
          <w:rFonts w:cs="2  Badr" w:hint="cs"/>
          <w:sz w:val="20"/>
          <w:szCs w:val="20"/>
          <w:rtl/>
          <w:lang w:bidi="fa-IR"/>
        </w:rPr>
        <w:t xml:space="preserve">، </w:t>
      </w:r>
      <w:r w:rsidRPr="009639EB">
        <w:rPr>
          <w:rFonts w:cs="2  Badr"/>
          <w:sz w:val="20"/>
          <w:szCs w:val="20"/>
          <w:rtl/>
        </w:rPr>
        <w:t>ص:99</w:t>
      </w:r>
      <w:r w:rsidRPr="009639EB">
        <w:rPr>
          <w:rFonts w:cs="2  Badr" w:hint="cs"/>
          <w:sz w:val="20"/>
          <w:szCs w:val="20"/>
          <w:rtl/>
        </w:rPr>
        <w:t>.</w:t>
      </w:r>
      <w:r w:rsidRPr="009639EB">
        <w:rPr>
          <w:rFonts w:cs="2  Badr"/>
          <w:sz w:val="20"/>
          <w:szCs w:val="20"/>
          <w:rtl/>
        </w:rPr>
        <w:t xml:space="preserve"> </w:t>
      </w:r>
      <w:r w:rsidRPr="009639EB">
        <w:rPr>
          <w:rFonts w:cs="2  Badr" w:hint="cs"/>
          <w:sz w:val="20"/>
          <w:szCs w:val="20"/>
          <w:rtl/>
        </w:rPr>
        <w:t>ونک:</w:t>
      </w:r>
      <w:r w:rsidRPr="009639EB">
        <w:rPr>
          <w:rFonts w:cs="2  Badr"/>
          <w:sz w:val="20"/>
          <w:szCs w:val="20"/>
          <w:rtl/>
        </w:rPr>
        <w:t xml:space="preserve"> البحار 14/168، العوالم ص:460، درر الأخبار ص:316.</w:t>
      </w:r>
    </w:p>
  </w:footnote>
  <w:footnote w:id="85">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الاستبصار 1/65، منتهى الطلب للحلي 1/63، 2/67، ذكر الشيعة في أحكام الشريعة 2/140 الحدائق الناضرة 2/290، تهذيب الأحكام 1/64، جامع أحاديث الشيعة 2/312.</w:t>
      </w:r>
    </w:p>
  </w:footnote>
  <w:footnote w:id="86">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الاستبصار 1/65- 66، الوسائل 1/422، جامع أحاديث الشيعة 2/294 تهذيب الأحكام 1/93.</w:t>
      </w:r>
    </w:p>
  </w:footnote>
  <w:footnote w:id="87">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الاستبصار 1/66.</w:t>
      </w:r>
    </w:p>
  </w:footnote>
  <w:footnote w:id="88">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الاستبصار 1/74، مستند الشيعة </w:t>
      </w:r>
      <w:r w:rsidRPr="009639EB">
        <w:rPr>
          <w:rFonts w:cs="2  Badr" w:hint="cs"/>
          <w:sz w:val="20"/>
          <w:szCs w:val="20"/>
          <w:rtl/>
        </w:rPr>
        <w:t>2/150</w:t>
      </w:r>
      <w:r w:rsidRPr="009639EB">
        <w:rPr>
          <w:rFonts w:cs="2  Badr"/>
          <w:sz w:val="20"/>
          <w:szCs w:val="20"/>
          <w:rtl/>
        </w:rPr>
        <w:t xml:space="preserve">، جواهر الكلام </w:t>
      </w:r>
      <w:r w:rsidRPr="009639EB">
        <w:rPr>
          <w:rFonts w:cs="2  Badr" w:hint="cs"/>
          <w:sz w:val="20"/>
          <w:szCs w:val="20"/>
          <w:rtl/>
        </w:rPr>
        <w:t>1</w:t>
      </w:r>
      <w:r w:rsidRPr="009639EB">
        <w:rPr>
          <w:rFonts w:cs="2  Badr"/>
          <w:sz w:val="20"/>
          <w:szCs w:val="20"/>
          <w:rtl/>
        </w:rPr>
        <w:t xml:space="preserve">/249، الكافي 3/35، تهذيب الأحكام 1/99، الوسائل 1/452، جامع أحاديث الشيعة </w:t>
      </w:r>
      <w:r w:rsidRPr="009639EB">
        <w:rPr>
          <w:rFonts w:cs="2  Badr" w:hint="cs"/>
          <w:sz w:val="20"/>
          <w:szCs w:val="20"/>
          <w:rtl/>
        </w:rPr>
        <w:t>1</w:t>
      </w:r>
      <w:r w:rsidRPr="009639EB">
        <w:rPr>
          <w:rFonts w:cs="2  Badr"/>
          <w:sz w:val="20"/>
          <w:szCs w:val="20"/>
          <w:rtl/>
        </w:rPr>
        <w:t>/329.</w:t>
      </w:r>
    </w:p>
  </w:footnote>
  <w:footnote w:id="89">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الاستبصار 1/65، منتهى المطلب 2/77، ذكرى الشيعة في أحكام الشريعة</w:t>
      </w:r>
      <w:r w:rsidRPr="009639EB">
        <w:rPr>
          <w:rFonts w:cs="2  Badr" w:hint="cs"/>
          <w:sz w:val="20"/>
          <w:szCs w:val="20"/>
          <w:rtl/>
          <w:lang w:bidi="fa-IR"/>
        </w:rPr>
        <w:t xml:space="preserve">، </w:t>
      </w:r>
      <w:r w:rsidRPr="009639EB">
        <w:rPr>
          <w:rFonts w:cs="2  Badr"/>
          <w:sz w:val="20"/>
          <w:szCs w:val="20"/>
          <w:rtl/>
        </w:rPr>
        <w:t>شهيد الأول 2/140، تهذيب الأحكام 1/66، جامع أحاديث الشيعة 2/313.</w:t>
      </w:r>
    </w:p>
  </w:footnote>
  <w:footnote w:id="90">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الاستبصار 1/65.</w:t>
      </w:r>
    </w:p>
  </w:footnote>
  <w:footnote w:id="91">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الاستبصار 1/262، علل الشرائع 2/350، تهذيب الأحكام 2/28، الوسائل 4/191، البحار 80/65، جامع أحاديث الشيعة 4/177، الحدائق الناضرة 6/167، جواهر الكلام 7/116، اختيار معرفة الرجال 2/576، معجم رجال الحديث 15/257، قاموس الرجال 9/595، منتقى الجمان 1/418، ذكر الشيعة 2/342، 343.</w:t>
      </w:r>
    </w:p>
  </w:footnote>
  <w:footnote w:id="92">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الاستبصار 1/262، المعتبر للحلي 2/51، مختلف الشيعة 2/40، منتهى المطلب 4/64، تهذيب الأحكام 2/27، وسائل الشيعة 4/183، جامع أحاديث الشيعة 4/171، تجمع البحرين 4/493.</w:t>
      </w:r>
    </w:p>
  </w:footnote>
  <w:footnote w:id="93">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الاستبصار 1/262 مختلف الشيعة 2/41، منتهى المطلب 4/64، الكافي 3/280، تهذيب الأحكام 2/28، الوسائل 4/178، مستدرك الوسائل 3/130، البحار 80/50، جامع أحاديث الشيعة 4/171، جامع المدارك 1/249، الحبل المتين ص:141، مشارق الشموس 2/347، ذخيرة المعاد 1/191.</w:t>
      </w:r>
    </w:p>
  </w:footnote>
  <w:footnote w:id="9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المعتبر 2/173، منتهى المطلب 1/272، الاستبصار 1/316، تهذيب الأحكام 2/294، جامع أحاديث الشيعة 5/137، تذكرة الفقهاء 1/114.</w:t>
      </w:r>
    </w:p>
  </w:footnote>
  <w:footnote w:id="95">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الاستبصار 1/316.</w:t>
      </w:r>
    </w:p>
  </w:footnote>
  <w:footnote w:id="96">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الاستبصار 1/318، منتهى المطلب 1/281، ذكرى الشيعة 3/347، الحدائق الناضرة 8/197، مستند الشيعة 5/190، جواهر الكلام 10/8، تهذيب الأحكام 2/75، وسائل الشيعة 6/68، جامع أحاديث الشيعة 5/113.</w:t>
      </w:r>
    </w:p>
  </w:footnote>
  <w:footnote w:id="97">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الاستبصار 1/318.</w:t>
      </w:r>
    </w:p>
  </w:footnote>
  <w:footnote w:id="98">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التفسير الأثري الجامع 1/400.</w:t>
      </w:r>
    </w:p>
  </w:footnote>
  <w:footnote w:id="99">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المعتبر 2/119، تذكرة الفقهاء 2/436، مختلف الشيعة 2/117، منتهى المطلب 4/356، الحبل المتين ص:169، الحدائق الناضرة 7/250، مستند الشيعة 5/251، جواهر الكلام 8/424، علل الشرائع 2/342، من لا يحضره الفقيه 1/268- 269، الاستبصار 1/331، تهذيب الأحكام 2/235، وسائل الشيعة 5/348، البحار 82/148، جامع أحاديث الشيعة 5/261.</w:t>
      </w:r>
    </w:p>
  </w:footnote>
  <w:footnote w:id="100">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المعتبر 2/239، مختلف الشيعة 2/173، منتهى المطلب 1/298، الحبل المتين ص:236، الحدائق الناضرة 8/355، مستند الشيعة 5/377، الاستبصار 1/339، تهذيب الأحكام 2/91، الوسائل 6/269، جامع أحاديث الشيعة 5/306.</w:t>
      </w:r>
    </w:p>
  </w:footnote>
  <w:footnote w:id="101">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المعتبر 2/245، منتهى المطلب 1/300، روض الجنان ص:283، الحبل المتين ص:235، ذخيرة المعاد 1/293، الحدائق الناضرة 8/363، الاستبصار 1/241، تهذيب الأحكام 2/92، الوسائل 6/267، البحار 82/197، جامع أحاديث الشيعة 5/306.</w:t>
      </w:r>
    </w:p>
  </w:footnote>
  <w:footnote w:id="102">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الاستبصار 1/241.</w:t>
      </w:r>
    </w:p>
  </w:footnote>
  <w:footnote w:id="103">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الاستبصار 1/394، تذكرة الفقهاء 2/406، مختلف الشيعة 2/104، منتهى المطلب 4/311، نهاية الإحكام 1/344، ذكرى الشيعة 3/91، الحبل المتين ص:162، ذخيرة المعاد 1/244، الحدائق الناضرة 7/198، غنائم الأيام 2/226، مستند الشيعة 4/427، مصباح الفقيه 2/185، المحاسن 1/13، 2/366، الكافي 3/390، الخصال ص:433، 434، من لا يحضره الفقيه 1/241- 242، تهذيب الأحكام 2/219، الوسائل 5/142، البحار 80/305، مستدرك سفينة البحار ص:233، موسوعة أحاديث أهل البيت 3/216.</w:t>
      </w:r>
    </w:p>
  </w:footnote>
  <w:footnote w:id="10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منتهى المطلب 1/389، ذكرى الشيعة 3/116، الحدائق الناضرة 7/201، غنائم الأيام 2/204، جواهر الكلام 8/340، مصباح الفقيه 2/169، الاستبصار 1/441، تهذيب الأحكام 3/260، الوسائل 5/118، الفصول المهمة 2/79، البحار 80/292، جامع أحاديث الشيعة 4/372.</w:t>
      </w:r>
    </w:p>
  </w:footnote>
  <w:footnote w:id="105">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الاستبصار 1/482، ذكرى الشيعة 1/407 2/36، الحدائق الناضرة 4/130 7/217، غنائم الأيام 3/553، مستند الشيعة 3/280، تهذيب الأحكام 3/201، الوسائل 3/106، البحار 78/382 79/19، جامع أحاديث الشيعة 4/381.</w:t>
      </w:r>
    </w:p>
  </w:footnote>
  <w:footnote w:id="106">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الاستبصار 1/217، تذكرة الفقهاء 1/56 2/105، مختلف الشيعة 2/316، منتهى المطلب 1/463، نهاية الإحكام 2/284، روض الجنان ص:319، ذخيرة المعاد 1/343، الحدائق الناضرة 4/130، رياض المسائل 2/237، غنائم الأيام 3/541، مصباح الفقيه 1/426، جامع المدارك 1/155، تهذيب الأحكام 1/461، وسائل الشيعة 3/210، البحار 79/38، جامع أحاديث الشيعة 3/444.</w:t>
      </w:r>
    </w:p>
  </w:footnote>
  <w:footnote w:id="107">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الاستبصار 2/56، من لا يحضره الفقيه 2/40، تهذيب الأحكام 4/124، وسائل الشيعة 9/485، المعتبر</w:t>
      </w:r>
      <w:r w:rsidRPr="009639EB">
        <w:rPr>
          <w:rFonts w:cs="2  Badr" w:hint="cs"/>
          <w:sz w:val="20"/>
          <w:szCs w:val="20"/>
          <w:rtl/>
          <w:lang w:bidi="fa-IR"/>
        </w:rPr>
        <w:t xml:space="preserve">، </w:t>
      </w:r>
      <w:r w:rsidRPr="009639EB">
        <w:rPr>
          <w:rFonts w:cs="2  Badr"/>
          <w:sz w:val="20"/>
          <w:szCs w:val="20"/>
          <w:rtl/>
        </w:rPr>
        <w:t>حلي 2/625، مختلف الشيعة 3/315، مجمع الفائدة 4/314، الحدائق الناضرة 12/322.</w:t>
      </w:r>
    </w:p>
  </w:footnote>
  <w:footnote w:id="108">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الاستبصار 2/143، تهذيب الأحكام 7/251، وسائل الشيعة 14/442، 21/13.</w:t>
      </w:r>
    </w:p>
  </w:footnote>
  <w:footnote w:id="109">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الاستبصار 2/143.</w:t>
      </w:r>
    </w:p>
  </w:footnote>
  <w:footnote w:id="110">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الاستبصار 3/287، تهذيب الأحكام 8/54، رياض المسائل</w:t>
      </w:r>
      <w:r w:rsidRPr="009639EB">
        <w:rPr>
          <w:rFonts w:cs="2  Badr" w:hint="cs"/>
          <w:sz w:val="20"/>
          <w:szCs w:val="20"/>
          <w:rtl/>
          <w:lang w:bidi="fa-IR"/>
        </w:rPr>
        <w:t xml:space="preserve">، </w:t>
      </w:r>
      <w:r w:rsidRPr="009639EB">
        <w:rPr>
          <w:rFonts w:cs="2  Badr"/>
          <w:sz w:val="20"/>
          <w:szCs w:val="20"/>
          <w:rtl/>
        </w:rPr>
        <w:t>طباطبائي 11/64، جامع المدارك</w:t>
      </w:r>
      <w:r w:rsidRPr="009639EB">
        <w:rPr>
          <w:rFonts w:cs="2  Badr" w:hint="cs"/>
          <w:sz w:val="20"/>
          <w:szCs w:val="20"/>
          <w:rtl/>
          <w:lang w:bidi="fa-IR"/>
        </w:rPr>
        <w:t xml:space="preserve">، </w:t>
      </w:r>
      <w:r w:rsidRPr="009639EB">
        <w:rPr>
          <w:rFonts w:cs="2  Badr"/>
          <w:sz w:val="20"/>
          <w:szCs w:val="20"/>
          <w:rtl/>
        </w:rPr>
        <w:t>خوانساري 4/510، وسائل الشيعة 22/66، 15/315.</w:t>
      </w:r>
    </w:p>
  </w:footnote>
  <w:footnote w:id="111">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الاستبصار 3/287.</w:t>
      </w:r>
    </w:p>
  </w:footnote>
  <w:footnote w:id="112">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المعتبر 2/435، ذكرى الشيعة 4/391، ذخيرة المعاد 1/393، الحدائق الناضرة 11/232، مناهج الأحكام ص:524، مستند الشيعة 8/132، جواهر الكلام 14/6، مصباح الفقيه 2/690، الاستبصار 1/433، التهذيب 13/40، الوسائل 8/373، البحار 85/68، جامع أحاديث الشيعة 6/540.</w:t>
      </w:r>
    </w:p>
  </w:footnote>
  <w:footnote w:id="113">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البحار 17/118.</w:t>
      </w:r>
    </w:p>
  </w:footnote>
  <w:footnote w:id="11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الاستبصار 1/433.</w:t>
      </w:r>
    </w:p>
  </w:footnote>
  <w:footnote w:id="115">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التفسير الأثري الجامع 1/ 400.</w:t>
      </w:r>
    </w:p>
  </w:footnote>
  <w:footnote w:id="116">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الاستبصار 1/369، تهذيب الأحكام 2/347، منهاج الأحكام ص:576، الكافي 3/355 الوسائل 8/201، البحار 17/104.</w:t>
      </w:r>
    </w:p>
  </w:footnote>
  <w:footnote w:id="117">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الاستبصار 1/91، تهذيب الأحكام 1/18، الوسائل 1/278، الحدائق الناضرة 5/38، مشارق الشموس</w:t>
      </w:r>
      <w:r w:rsidRPr="009639EB">
        <w:rPr>
          <w:rFonts w:cs="2  Badr" w:hint="cs"/>
          <w:sz w:val="20"/>
          <w:szCs w:val="20"/>
          <w:rtl/>
          <w:lang w:bidi="fa-IR"/>
        </w:rPr>
        <w:t xml:space="preserve">، </w:t>
      </w:r>
      <w:r w:rsidRPr="009639EB">
        <w:rPr>
          <w:rFonts w:cs="2  Badr"/>
          <w:sz w:val="20"/>
          <w:szCs w:val="20"/>
          <w:rtl/>
        </w:rPr>
        <w:t>خوانساري 1/58، تذكرة الفقهاء</w:t>
      </w:r>
      <w:r w:rsidRPr="009639EB">
        <w:rPr>
          <w:rFonts w:cs="2  Badr" w:hint="cs"/>
          <w:sz w:val="20"/>
          <w:szCs w:val="20"/>
          <w:rtl/>
          <w:lang w:bidi="fa-IR"/>
        </w:rPr>
        <w:t xml:space="preserve">، </w:t>
      </w:r>
      <w:r w:rsidRPr="009639EB">
        <w:rPr>
          <w:rFonts w:cs="2  Badr"/>
          <w:sz w:val="20"/>
          <w:szCs w:val="20"/>
          <w:rtl/>
        </w:rPr>
        <w:t>حلي 1/11، جامع أحاديث الشيعة 2/358، شرح نجاة العباد</w:t>
      </w:r>
      <w:r w:rsidRPr="009639EB">
        <w:rPr>
          <w:rFonts w:cs="2  Badr" w:hint="cs"/>
          <w:sz w:val="20"/>
          <w:szCs w:val="20"/>
          <w:rtl/>
          <w:lang w:bidi="fa-IR"/>
        </w:rPr>
        <w:t xml:space="preserve">، </w:t>
      </w:r>
      <w:r w:rsidRPr="009639EB">
        <w:rPr>
          <w:rFonts w:cs="2  Badr"/>
          <w:sz w:val="20"/>
          <w:szCs w:val="20"/>
          <w:rtl/>
        </w:rPr>
        <w:t>أراكي 1/492.</w:t>
      </w:r>
    </w:p>
  </w:footnote>
  <w:footnote w:id="118">
    <w:p w:rsidR="0072286A" w:rsidRPr="00807846" w:rsidRDefault="0072286A" w:rsidP="00A95D0F">
      <w:pPr>
        <w:pStyle w:val="af9"/>
        <w:spacing w:line="216" w:lineRule="auto"/>
        <w:rPr>
          <w:rFonts w:cs="2  Badr" w:hint="cs"/>
          <w:sz w:val="20"/>
          <w:szCs w:val="20"/>
          <w:rtl/>
        </w:rPr>
      </w:pPr>
      <w:r w:rsidRPr="009639EB">
        <w:rPr>
          <w:rStyle w:val="a5"/>
          <w:rFonts w:cs="2  Badr"/>
          <w:sz w:val="20"/>
          <w:szCs w:val="20"/>
          <w:vertAlign w:val="baseline"/>
        </w:rPr>
        <w:footnoteRef/>
      </w:r>
      <w:r w:rsidRPr="009639EB">
        <w:rPr>
          <w:rStyle w:val="a5"/>
          <w:rFonts w:cs="2  Badr"/>
          <w:sz w:val="20"/>
          <w:szCs w:val="20"/>
          <w:vertAlign w:val="baseline"/>
          <w:rtl/>
        </w:rPr>
        <w:t xml:space="preserve">- </w:t>
      </w:r>
      <w:r w:rsidRPr="009639EB">
        <w:rPr>
          <w:rFonts w:cs="2  Badr" w:hint="cs"/>
          <w:sz w:val="20"/>
          <w:szCs w:val="20"/>
          <w:rtl/>
        </w:rPr>
        <w:t>دکتر مظفریان در همین راه متحل آزار، شکنجه و انواع بلایای حکومت ایران گشت تا اینکه در همین راه نیز به شهادت رسید. (ویراستار)</w:t>
      </w:r>
    </w:p>
  </w:footnote>
  <w:footnote w:id="119">
    <w:p w:rsidR="0072286A" w:rsidRPr="009639EB" w:rsidRDefault="0072286A" w:rsidP="002C2FC4">
      <w:pPr>
        <w:pStyle w:val="af9"/>
        <w:spacing w:line="216" w:lineRule="auto"/>
        <w:rPr>
          <w:rFonts w:cs="2  Badr" w:hint="cs"/>
          <w:sz w:val="20"/>
          <w:szCs w:val="20"/>
          <w:rtl/>
        </w:rPr>
      </w:pPr>
      <w:r w:rsidRPr="00807846">
        <w:rPr>
          <w:rStyle w:val="a5"/>
          <w:rFonts w:cs="2  Badr"/>
          <w:sz w:val="20"/>
          <w:szCs w:val="20"/>
          <w:vertAlign w:val="baseline"/>
        </w:rPr>
        <w:footnoteRef/>
      </w:r>
      <w:r w:rsidRPr="00807846">
        <w:rPr>
          <w:rStyle w:val="a5"/>
          <w:rFonts w:cs="2  Badr"/>
          <w:sz w:val="20"/>
          <w:szCs w:val="20"/>
          <w:vertAlign w:val="baseline"/>
          <w:rtl/>
        </w:rPr>
        <w:t xml:space="preserve">- </w:t>
      </w:r>
      <w:r w:rsidRPr="00807846">
        <w:rPr>
          <w:rFonts w:cs="2  Badr" w:hint="cs"/>
          <w:sz w:val="20"/>
          <w:szCs w:val="20"/>
          <w:rtl/>
        </w:rPr>
        <w:t>خوا</w:t>
      </w:r>
      <w:r w:rsidRPr="00807846">
        <w:rPr>
          <w:rFonts w:cs="2  Badr" w:hint="cs"/>
          <w:sz w:val="20"/>
          <w:szCs w:val="20"/>
          <w:rtl/>
          <w:lang w:bidi="fa-IR"/>
        </w:rPr>
        <w:t>نندگان محترم می</w:t>
      </w:r>
      <w:r w:rsidRPr="00807846">
        <w:rPr>
          <w:rFonts w:cs="B Badr" w:hint="cs"/>
          <w:sz w:val="20"/>
          <w:szCs w:val="20"/>
          <w:rtl/>
          <w:lang w:bidi="fa-IR"/>
        </w:rPr>
        <w:t>‏</w:t>
      </w:r>
      <w:r w:rsidRPr="00807846">
        <w:rPr>
          <w:rFonts w:cs="2  Badr" w:hint="cs"/>
          <w:sz w:val="20"/>
          <w:szCs w:val="20"/>
          <w:rtl/>
          <w:lang w:bidi="fa-IR"/>
        </w:rPr>
        <w:t xml:space="preserve">توانند </w:t>
      </w:r>
      <w:r w:rsidRPr="00807846">
        <w:rPr>
          <w:rFonts w:cs="2  Badr" w:hint="cs"/>
          <w:sz w:val="20"/>
          <w:szCs w:val="20"/>
          <w:rtl/>
        </w:rPr>
        <w:t>نسخه</w:t>
      </w:r>
      <w:r w:rsidRPr="00807846">
        <w:rPr>
          <w:rFonts w:cs="B Badr" w:hint="cs"/>
          <w:sz w:val="20"/>
          <w:szCs w:val="20"/>
          <w:rtl/>
        </w:rPr>
        <w:t>‏</w:t>
      </w:r>
      <w:r w:rsidRPr="00807846">
        <w:rPr>
          <w:rFonts w:cs="2  Badr" w:hint="cs"/>
          <w:sz w:val="20"/>
          <w:szCs w:val="20"/>
          <w:rtl/>
        </w:rPr>
        <w:t xml:space="preserve">هاي اردو، عربي و فارسي اين كتاب را از سايت عقيده </w:t>
      </w:r>
      <w:r w:rsidRPr="00807846">
        <w:rPr>
          <w:rFonts w:cs="2  Badr" w:hint="cs"/>
          <w:sz w:val="20"/>
          <w:szCs w:val="20"/>
          <w:rtl/>
          <w:lang w:bidi="fa-IR"/>
        </w:rPr>
        <w:t>بدست بیاورند. (</w:t>
      </w:r>
      <w:hyperlink r:id="rId1" w:history="1">
        <w:r w:rsidRPr="00807846">
          <w:rPr>
            <w:rStyle w:val="Hyperlink"/>
            <w:rFonts w:cs="2  Badr"/>
            <w:color w:val="auto"/>
            <w:sz w:val="20"/>
            <w:szCs w:val="20"/>
          </w:rPr>
          <w:t>www.aqeedeh.com</w:t>
        </w:r>
      </w:hyperlink>
      <w:r w:rsidRPr="00807846">
        <w:rPr>
          <w:rFonts w:cs="2  Badr" w:hint="cs"/>
          <w:sz w:val="20"/>
          <w:szCs w:val="20"/>
          <w:rtl/>
        </w:rPr>
        <w:t xml:space="preserve">). </w:t>
      </w:r>
      <w:r>
        <w:rPr>
          <w:rFonts w:cs="2  Badr" w:hint="cs"/>
          <w:sz w:val="20"/>
          <w:szCs w:val="20"/>
          <w:rtl/>
        </w:rPr>
        <w:t xml:space="preserve">تقریبا تمامی کتاب هایی که در اینجا ذکرشان می آید در کتابخانه عقیده در دسترس عموم می باشد. </w:t>
      </w:r>
      <w:r w:rsidRPr="00807846">
        <w:rPr>
          <w:rFonts w:cs="2  Badr" w:hint="cs"/>
          <w:sz w:val="20"/>
          <w:szCs w:val="20"/>
          <w:rtl/>
        </w:rPr>
        <w:t>(مُصحح)</w:t>
      </w:r>
    </w:p>
  </w:footnote>
  <w:footnote w:id="120">
    <w:p w:rsidR="0072286A" w:rsidRPr="00807846" w:rsidRDefault="0072286A" w:rsidP="00061FAE">
      <w:pPr>
        <w:pStyle w:val="af9"/>
        <w:spacing w:line="216" w:lineRule="auto"/>
        <w:rPr>
          <w:rFonts w:cs="2  Badr" w:hint="cs"/>
          <w:sz w:val="20"/>
          <w:szCs w:val="20"/>
          <w:rtl/>
          <w:lang w:bidi="fa-IR"/>
        </w:rPr>
      </w:pPr>
      <w:r w:rsidRPr="00807846">
        <w:rPr>
          <w:rStyle w:val="a5"/>
          <w:rFonts w:cs="2  Badr"/>
          <w:sz w:val="20"/>
          <w:szCs w:val="20"/>
          <w:vertAlign w:val="baseline"/>
        </w:rPr>
        <w:footnoteRef/>
      </w:r>
      <w:r w:rsidRPr="00807846">
        <w:rPr>
          <w:rStyle w:val="a5"/>
          <w:rFonts w:cs="2  Badr"/>
          <w:sz w:val="20"/>
          <w:szCs w:val="20"/>
          <w:vertAlign w:val="baseline"/>
          <w:rtl/>
        </w:rPr>
        <w:t xml:space="preserve">- </w:t>
      </w:r>
      <w:r w:rsidRPr="00807846">
        <w:rPr>
          <w:rFonts w:cs="2  Badr" w:hint="cs"/>
          <w:sz w:val="20"/>
          <w:szCs w:val="20"/>
          <w:rtl/>
        </w:rPr>
        <w:t xml:space="preserve">استاد محمد </w:t>
      </w:r>
      <w:r w:rsidRPr="00807846">
        <w:rPr>
          <w:rFonts w:cs="2  Badr" w:hint="cs"/>
          <w:sz w:val="20"/>
          <w:szCs w:val="20"/>
          <w:rtl/>
          <w:lang w:bidi="fa-IR"/>
        </w:rPr>
        <w:t>باقر سجودی تالیفات دیگری نیز دارند، مانند: روزهای پیشاور رد بر کتاب شبهای پیشاور، راهی دیگر برای کشف حقیقت، و حقیقت امام زمان. همه این کتابها در سایت عقیده است. (مُصحح)</w:t>
      </w:r>
    </w:p>
  </w:footnote>
  <w:footnote w:id="121">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lang w:bidi="fa-IR"/>
        </w:rPr>
        <w:t>نک: کتاب «</w:t>
      </w:r>
      <w:r w:rsidRPr="009639EB">
        <w:rPr>
          <w:rFonts w:cs="2  Badr" w:hint="cs"/>
          <w:sz w:val="20"/>
          <w:szCs w:val="20"/>
          <w:rtl/>
        </w:rPr>
        <w:t>نظري السنة في الفكر الإمامي الشيعي، التكون والصيرورة». وی در اواخر این کتاب، گروهی از ناقدان روایات شیعه را که دعوت به ترک این روایات و حذر از آنها کرده اند ذکر کرده است.</w:t>
      </w:r>
    </w:p>
  </w:footnote>
  <w:footnote w:id="122">
    <w:p w:rsidR="0072286A" w:rsidRPr="009639EB" w:rsidRDefault="0072286A" w:rsidP="001F7700">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اختيار معرفة الرجال </w:t>
      </w:r>
      <w:r w:rsidRPr="009639EB">
        <w:rPr>
          <w:rFonts w:cs="2  Badr" w:hint="cs"/>
          <w:sz w:val="20"/>
          <w:szCs w:val="20"/>
          <w:rtl/>
        </w:rPr>
        <w:t>2/424</w:t>
      </w:r>
      <w:r w:rsidRPr="009639EB">
        <w:rPr>
          <w:rFonts w:cs="2  Badr"/>
          <w:sz w:val="20"/>
          <w:szCs w:val="20"/>
          <w:rtl/>
        </w:rPr>
        <w:t xml:space="preserve">، </w:t>
      </w:r>
      <w:r w:rsidRPr="009639EB">
        <w:rPr>
          <w:rFonts w:cs="2  Badr" w:hint="cs"/>
          <w:sz w:val="20"/>
          <w:szCs w:val="20"/>
          <w:rtl/>
          <w:lang w:bidi="fa-IR"/>
        </w:rPr>
        <w:t>ونک</w:t>
      </w:r>
      <w:r w:rsidRPr="009639EB">
        <w:rPr>
          <w:rFonts w:cs="2  Badr"/>
          <w:sz w:val="20"/>
          <w:szCs w:val="20"/>
          <w:rtl/>
        </w:rPr>
        <w:t>: كمال الدين</w:t>
      </w:r>
      <w:r w:rsidRPr="009639EB">
        <w:rPr>
          <w:rFonts w:cs="2  Badr" w:hint="cs"/>
          <w:sz w:val="20"/>
          <w:szCs w:val="20"/>
          <w:rtl/>
        </w:rPr>
        <w:t xml:space="preserve">، </w:t>
      </w:r>
      <w:r w:rsidRPr="009639EB">
        <w:rPr>
          <w:rFonts w:cs="2  Badr"/>
          <w:sz w:val="20"/>
          <w:szCs w:val="20"/>
          <w:rtl/>
        </w:rPr>
        <w:t xml:space="preserve">صدوق ص:76، وسائل الشيعة 27/143، مستدرك سفينة البحار ص:602، معجم رجال الحديث 4/197 </w:t>
      </w:r>
      <w:r w:rsidRPr="009639EB">
        <w:rPr>
          <w:rFonts w:cs="2  Badr" w:hint="cs"/>
          <w:sz w:val="20"/>
          <w:szCs w:val="20"/>
          <w:rtl/>
        </w:rPr>
        <w:t>18/36</w:t>
      </w:r>
      <w:r w:rsidRPr="009639EB">
        <w:rPr>
          <w:rFonts w:cs="2  Badr"/>
          <w:sz w:val="20"/>
          <w:szCs w:val="20"/>
          <w:rtl/>
        </w:rPr>
        <w:t>، 18/268، قاموس الرجال 9/465، 573 12/428.</w:t>
      </w:r>
    </w:p>
  </w:footnote>
  <w:footnote w:id="123">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1/348، و</w:t>
      </w:r>
      <w:r w:rsidRPr="009639EB">
        <w:rPr>
          <w:rFonts w:cs="2  Badr" w:hint="cs"/>
          <w:sz w:val="20"/>
          <w:szCs w:val="20"/>
          <w:rtl/>
        </w:rPr>
        <w:t xml:space="preserve"> نک</w:t>
      </w:r>
      <w:r w:rsidRPr="009639EB">
        <w:rPr>
          <w:rFonts w:cs="2  Badr"/>
          <w:sz w:val="20"/>
          <w:szCs w:val="20"/>
          <w:rtl/>
        </w:rPr>
        <w:t>: وسائل الشيعة 27/144 18/104، الاختصاص</w:t>
      </w:r>
      <w:r w:rsidRPr="009639EB">
        <w:rPr>
          <w:rFonts w:cs="2  Badr" w:hint="cs"/>
          <w:sz w:val="20"/>
          <w:szCs w:val="20"/>
          <w:rtl/>
        </w:rPr>
        <w:t xml:space="preserve">، </w:t>
      </w:r>
      <w:r w:rsidRPr="009639EB">
        <w:rPr>
          <w:rFonts w:cs="2  Badr"/>
          <w:sz w:val="20"/>
          <w:szCs w:val="20"/>
          <w:rtl/>
        </w:rPr>
        <w:t>مفيد ص:66، البحار 47/390، المراجعات ص:417، تفسير نور الثقلين 5/210، تاريخ</w:t>
      </w:r>
      <w:r w:rsidRPr="009639EB">
        <w:rPr>
          <w:rFonts w:cs="2  Badr" w:hint="cs"/>
          <w:sz w:val="20"/>
          <w:szCs w:val="20"/>
          <w:rtl/>
        </w:rPr>
        <w:t xml:space="preserve"> </w:t>
      </w:r>
      <w:r w:rsidRPr="009639EB">
        <w:rPr>
          <w:rFonts w:cs="2  Badr"/>
          <w:sz w:val="20"/>
          <w:szCs w:val="20"/>
          <w:rtl/>
        </w:rPr>
        <w:t>آل زرارة ص:46، جامع الرواة 2/34، طرائف المقال 2/578، الرسائل الرجالية ص:24، سماء المقال في علم الرجال 1/361- 362، مستدركات علم رجال الحديث ص:327، معجم رجال الحديث 8/232 15/146 18/267- 268، قاموس الرجال 9/573، كليات في علم الرجال ص:467، أعيان الشيعة 7/48، الكنى والألقاب 2/446- 447.</w:t>
      </w:r>
    </w:p>
  </w:footnote>
  <w:footnote w:id="12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1/348، و</w:t>
      </w:r>
      <w:r w:rsidRPr="009639EB">
        <w:rPr>
          <w:rFonts w:cs="2  Badr" w:hint="cs"/>
          <w:sz w:val="20"/>
          <w:szCs w:val="20"/>
          <w:rtl/>
        </w:rPr>
        <w:t>نک</w:t>
      </w:r>
      <w:r w:rsidRPr="009639EB">
        <w:rPr>
          <w:rFonts w:cs="2  Badr"/>
          <w:sz w:val="20"/>
          <w:szCs w:val="20"/>
          <w:rtl/>
        </w:rPr>
        <w:t>: وسائل الشيعة 27/144، 18/104، مستدرك الوسائل 17/314، الاختصاص</w:t>
      </w:r>
      <w:r w:rsidRPr="009639EB">
        <w:rPr>
          <w:rFonts w:cs="2  Badr" w:hint="cs"/>
          <w:sz w:val="20"/>
          <w:szCs w:val="20"/>
          <w:rtl/>
        </w:rPr>
        <w:t xml:space="preserve">، </w:t>
      </w:r>
      <w:r w:rsidRPr="009639EB">
        <w:rPr>
          <w:rFonts w:cs="2  Badr"/>
          <w:sz w:val="20"/>
          <w:szCs w:val="20"/>
          <w:rtl/>
        </w:rPr>
        <w:t>مفيد ص:66، البحار 47/390، جامع أحاديث الشيعة 1/236، سماء المقال في علم الرجال 1/24، مستدركات علم رجال الحديث ص:424، معجم رجال الحديث 8/32، أعيان الشيعة 7/48، مجمع البحرين 2/273.</w:t>
      </w:r>
    </w:p>
  </w:footnote>
  <w:footnote w:id="125">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اختيار معرفة الرجال 1/345، </w:t>
      </w:r>
      <w:r w:rsidRPr="009639EB">
        <w:rPr>
          <w:rFonts w:cs="2  Badr" w:hint="cs"/>
          <w:sz w:val="20"/>
          <w:szCs w:val="20"/>
          <w:rtl/>
        </w:rPr>
        <w:t>و نک:</w:t>
      </w:r>
      <w:r w:rsidRPr="009639EB">
        <w:rPr>
          <w:rFonts w:cs="2  Badr"/>
          <w:sz w:val="20"/>
          <w:szCs w:val="20"/>
          <w:rtl/>
        </w:rPr>
        <w:t xml:space="preserve"> تاريخ آل زرارة ص:35، 46، معجم رجال الحديث 8/229، أعيان الشيعة 7/47.</w:t>
      </w:r>
    </w:p>
  </w:footnote>
  <w:footnote w:id="126">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اختيار معرفة الرجال 2/346، </w:t>
      </w:r>
      <w:r w:rsidRPr="009639EB">
        <w:rPr>
          <w:rFonts w:cs="2  Badr" w:hint="cs"/>
          <w:sz w:val="20"/>
          <w:szCs w:val="20"/>
          <w:rtl/>
        </w:rPr>
        <w:t>و نک</w:t>
      </w:r>
      <w:r w:rsidRPr="009639EB">
        <w:rPr>
          <w:rFonts w:cs="2  Badr"/>
          <w:sz w:val="20"/>
          <w:szCs w:val="20"/>
          <w:rtl/>
        </w:rPr>
        <w:t>: البحار 101/330، تاريخ آل زرارة ص:51، سماء المقال 1/24، معجم رجال الحديث 8/230.</w:t>
      </w:r>
    </w:p>
  </w:footnote>
  <w:footnote w:id="127">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اختيار معرفة الرجال 1/355، </w:t>
      </w:r>
      <w:r w:rsidRPr="009639EB">
        <w:rPr>
          <w:rFonts w:cs="2  Badr" w:hint="cs"/>
          <w:sz w:val="20"/>
          <w:szCs w:val="20"/>
          <w:rtl/>
        </w:rPr>
        <w:t>و نک</w:t>
      </w:r>
      <w:r w:rsidRPr="009639EB">
        <w:rPr>
          <w:rFonts w:cs="2  Badr"/>
          <w:sz w:val="20"/>
          <w:szCs w:val="20"/>
          <w:rtl/>
        </w:rPr>
        <w:t>: البحار 79/292، معجم رجال الحديث 8/236، مسند الإمام الرضا 2/434.</w:t>
      </w:r>
    </w:p>
  </w:footnote>
  <w:footnote w:id="128">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1/358، و</w:t>
      </w:r>
      <w:r w:rsidRPr="009639EB">
        <w:rPr>
          <w:rFonts w:cs="2  Badr" w:hint="cs"/>
          <w:sz w:val="20"/>
          <w:szCs w:val="20"/>
          <w:rtl/>
        </w:rPr>
        <w:t xml:space="preserve"> نک</w:t>
      </w:r>
      <w:r w:rsidRPr="009639EB">
        <w:rPr>
          <w:rFonts w:cs="2  Badr"/>
          <w:sz w:val="20"/>
          <w:szCs w:val="20"/>
          <w:rtl/>
        </w:rPr>
        <w:t>: معجم رجال الحديث 8/246، أعيان الشيعة 7/49.</w:t>
      </w:r>
    </w:p>
  </w:footnote>
  <w:footnote w:id="129">
    <w:p w:rsidR="0072286A" w:rsidRPr="009639EB" w:rsidRDefault="0072286A" w:rsidP="00A95D0F">
      <w:pPr>
        <w:pStyle w:val="af9"/>
        <w:spacing w:line="216" w:lineRule="auto"/>
        <w:rPr>
          <w:rFonts w:cs="2  Badr" w:hint="cs"/>
          <w:sz w:val="20"/>
          <w:szCs w:val="20"/>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همان</w:t>
      </w:r>
      <w:r w:rsidRPr="009639EB">
        <w:rPr>
          <w:rFonts w:cs="2  Badr"/>
          <w:sz w:val="20"/>
          <w:szCs w:val="20"/>
          <w:rtl/>
        </w:rPr>
        <w:t>.</w:t>
      </w:r>
      <w:r w:rsidRPr="009639EB">
        <w:rPr>
          <w:rFonts w:cs="2  Badr" w:hint="cs"/>
          <w:sz w:val="20"/>
          <w:szCs w:val="20"/>
          <w:rtl/>
        </w:rPr>
        <w:t xml:space="preserve"> </w:t>
      </w:r>
    </w:p>
  </w:footnote>
  <w:footnote w:id="130">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همان</w:t>
      </w:r>
      <w:r w:rsidRPr="009639EB">
        <w:rPr>
          <w:rFonts w:cs="2  Badr"/>
          <w:sz w:val="20"/>
          <w:szCs w:val="20"/>
          <w:rtl/>
        </w:rPr>
        <w:t>.</w:t>
      </w:r>
    </w:p>
  </w:footnote>
  <w:footnote w:id="131">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1/365، و</w:t>
      </w:r>
      <w:r w:rsidRPr="009639EB">
        <w:rPr>
          <w:rFonts w:cs="2  Badr" w:hint="cs"/>
          <w:sz w:val="20"/>
          <w:szCs w:val="20"/>
          <w:rtl/>
        </w:rPr>
        <w:t xml:space="preserve"> نک</w:t>
      </w:r>
      <w:r w:rsidRPr="009639EB">
        <w:rPr>
          <w:rFonts w:cs="2  Badr"/>
          <w:sz w:val="20"/>
          <w:szCs w:val="20"/>
          <w:rtl/>
        </w:rPr>
        <w:t>: معجم رجال الحديث 8/248، أعيان الشيعة 7/50.</w:t>
      </w:r>
    </w:p>
  </w:footnote>
  <w:footnote w:id="132">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1/381، و</w:t>
      </w:r>
      <w:r w:rsidRPr="009639EB">
        <w:rPr>
          <w:rFonts w:cs="2  Badr" w:hint="cs"/>
          <w:sz w:val="20"/>
          <w:szCs w:val="20"/>
          <w:rtl/>
        </w:rPr>
        <w:t xml:space="preserve"> نک</w:t>
      </w:r>
      <w:r w:rsidRPr="009639EB">
        <w:rPr>
          <w:rFonts w:cs="2  Badr"/>
          <w:sz w:val="20"/>
          <w:szCs w:val="20"/>
          <w:rtl/>
        </w:rPr>
        <w:t>: تاريخ آل زرارة ص:61، التحرير الطاوسي ص:241، معجم رجال الحديث 8/252، أعيان الشيعة 7/51.</w:t>
      </w:r>
    </w:p>
  </w:footnote>
  <w:footnote w:id="133">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1/381، و</w:t>
      </w:r>
      <w:r w:rsidRPr="009639EB">
        <w:rPr>
          <w:rFonts w:cs="2  Badr" w:hint="cs"/>
          <w:sz w:val="20"/>
          <w:szCs w:val="20"/>
          <w:rtl/>
        </w:rPr>
        <w:t xml:space="preserve"> نک</w:t>
      </w:r>
      <w:r w:rsidRPr="009639EB">
        <w:rPr>
          <w:rFonts w:cs="2  Badr"/>
          <w:sz w:val="20"/>
          <w:szCs w:val="20"/>
          <w:rtl/>
        </w:rPr>
        <w:t>: تاريخ آل زرارة ص:62، أعيان الشيعة 7/51.</w:t>
      </w:r>
    </w:p>
  </w:footnote>
  <w:footnote w:id="13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1/374، و</w:t>
      </w:r>
      <w:r w:rsidRPr="009639EB">
        <w:rPr>
          <w:rFonts w:cs="2  Badr" w:hint="cs"/>
          <w:sz w:val="20"/>
          <w:szCs w:val="20"/>
          <w:rtl/>
        </w:rPr>
        <w:t xml:space="preserve"> نک</w:t>
      </w:r>
      <w:r w:rsidRPr="009639EB">
        <w:rPr>
          <w:rFonts w:cs="2  Badr"/>
          <w:sz w:val="20"/>
          <w:szCs w:val="20"/>
          <w:rtl/>
        </w:rPr>
        <w:t>: البحار 72/383، التحرير الطاوسي ص:240.</w:t>
      </w:r>
    </w:p>
  </w:footnote>
  <w:footnote w:id="135">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1/380، و</w:t>
      </w:r>
      <w:r w:rsidRPr="009639EB">
        <w:rPr>
          <w:rFonts w:cs="2  Badr" w:hint="cs"/>
          <w:sz w:val="20"/>
          <w:szCs w:val="20"/>
          <w:rtl/>
        </w:rPr>
        <w:t xml:space="preserve"> نک</w:t>
      </w:r>
      <w:r w:rsidRPr="009639EB">
        <w:rPr>
          <w:rFonts w:cs="2  Badr"/>
          <w:sz w:val="20"/>
          <w:szCs w:val="20"/>
          <w:rtl/>
        </w:rPr>
        <w:t>: البحار 5/48، معجم رجال الحديث 8/251، أعيان الشيعة 7/54.</w:t>
      </w:r>
    </w:p>
  </w:footnote>
  <w:footnote w:id="136">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قبلاً ذکر گردید</w:t>
      </w:r>
      <w:r w:rsidRPr="009639EB">
        <w:rPr>
          <w:rFonts w:cs="2  Badr"/>
          <w:sz w:val="20"/>
          <w:szCs w:val="20"/>
          <w:rtl/>
        </w:rPr>
        <w:t>.</w:t>
      </w:r>
    </w:p>
  </w:footnote>
  <w:footnote w:id="137">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1/361، و</w:t>
      </w:r>
      <w:r w:rsidRPr="009639EB">
        <w:rPr>
          <w:rFonts w:cs="2  Badr" w:hint="cs"/>
          <w:sz w:val="20"/>
          <w:szCs w:val="20"/>
          <w:rtl/>
        </w:rPr>
        <w:t xml:space="preserve"> نک</w:t>
      </w:r>
      <w:r w:rsidRPr="009639EB">
        <w:rPr>
          <w:rFonts w:cs="2  Badr"/>
          <w:sz w:val="20"/>
          <w:szCs w:val="20"/>
          <w:rtl/>
        </w:rPr>
        <w:t>: معجم رجال الحديث 8/247، البحار 5/46، تاريخ آل زرارة ص:65، أعيان الشيعة 7/54.</w:t>
      </w:r>
    </w:p>
  </w:footnote>
  <w:footnote w:id="138">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1/373، و</w:t>
      </w:r>
      <w:r w:rsidRPr="009639EB">
        <w:rPr>
          <w:rFonts w:cs="2  Badr" w:hint="cs"/>
          <w:sz w:val="20"/>
          <w:szCs w:val="20"/>
          <w:rtl/>
        </w:rPr>
        <w:t xml:space="preserve"> نک</w:t>
      </w:r>
      <w:r w:rsidRPr="009639EB">
        <w:rPr>
          <w:rFonts w:cs="2  Badr"/>
          <w:sz w:val="20"/>
          <w:szCs w:val="20"/>
          <w:rtl/>
        </w:rPr>
        <w:t>: معجم رجال الحديث 8/239، تاريخ آل زرارة ص:78، أعيان الشيعة 7/53.</w:t>
      </w:r>
    </w:p>
  </w:footnote>
  <w:footnote w:id="139">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رجال النجاشي ص:125، </w:t>
      </w:r>
      <w:r w:rsidRPr="009639EB">
        <w:rPr>
          <w:rFonts w:cs="2  Badr" w:hint="cs"/>
          <w:sz w:val="20"/>
          <w:szCs w:val="20"/>
          <w:rtl/>
        </w:rPr>
        <w:t>و نک:</w:t>
      </w:r>
      <w:r w:rsidRPr="009639EB">
        <w:rPr>
          <w:rFonts w:cs="2  Badr"/>
          <w:sz w:val="20"/>
          <w:szCs w:val="20"/>
          <w:rtl/>
        </w:rPr>
        <w:t xml:space="preserve"> تاريخ آل زرارة ص:24، خلاصة الأقوال ص:152، جامع الرواة 1/324، سماء المقال 1/365 معجم رجال الحديث 8/225، أعيان الشيعة 7/47، رسائل ومقالات</w:t>
      </w:r>
      <w:r w:rsidRPr="009639EB">
        <w:rPr>
          <w:rFonts w:cs="2  Badr" w:hint="cs"/>
          <w:sz w:val="20"/>
          <w:szCs w:val="20"/>
          <w:rtl/>
        </w:rPr>
        <w:t xml:space="preserve">، </w:t>
      </w:r>
      <w:r w:rsidRPr="009639EB">
        <w:rPr>
          <w:rFonts w:cs="2  Badr"/>
          <w:sz w:val="20"/>
          <w:szCs w:val="20"/>
          <w:rtl/>
        </w:rPr>
        <w:t>جعفر سبحاني ص:311.</w:t>
      </w:r>
    </w:p>
  </w:footnote>
  <w:footnote w:id="140">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كتاب الرجال</w:t>
      </w:r>
      <w:r w:rsidRPr="009639EB">
        <w:rPr>
          <w:rFonts w:cs="2  Badr" w:hint="cs"/>
          <w:sz w:val="20"/>
          <w:szCs w:val="20"/>
          <w:rtl/>
        </w:rPr>
        <w:t xml:space="preserve">، </w:t>
      </w:r>
      <w:r w:rsidRPr="009639EB">
        <w:rPr>
          <w:rFonts w:cs="2  Badr"/>
          <w:sz w:val="20"/>
          <w:szCs w:val="20"/>
          <w:rtl/>
        </w:rPr>
        <w:t xml:space="preserve">ابن داود حلي ص:96، </w:t>
      </w:r>
      <w:r w:rsidRPr="009639EB">
        <w:rPr>
          <w:rFonts w:cs="2  Badr" w:hint="cs"/>
          <w:sz w:val="20"/>
          <w:szCs w:val="20"/>
          <w:rtl/>
        </w:rPr>
        <w:t>و نک:</w:t>
      </w:r>
      <w:r w:rsidRPr="009639EB">
        <w:rPr>
          <w:rFonts w:cs="2  Badr"/>
          <w:sz w:val="20"/>
          <w:szCs w:val="20"/>
          <w:rtl/>
        </w:rPr>
        <w:t xml:space="preserve"> وسائل الشيعة 27/142، تاريخ آل زرارة ص:49، اختبار معرفة الرجال 1/345، طرائف المقال 2/577، سماء المقال 2/304، معجم رجال الحديث 8/230، جامع أحاديث الشيعة 1/236، أمل الآمل</w:t>
      </w:r>
      <w:r w:rsidRPr="009639EB">
        <w:rPr>
          <w:rFonts w:cs="2  Badr" w:hint="cs"/>
          <w:sz w:val="20"/>
          <w:szCs w:val="20"/>
          <w:rtl/>
        </w:rPr>
        <w:t xml:space="preserve">، </w:t>
      </w:r>
      <w:r w:rsidRPr="009639EB">
        <w:rPr>
          <w:rFonts w:cs="2  Badr"/>
          <w:sz w:val="20"/>
          <w:szCs w:val="20"/>
          <w:rtl/>
        </w:rPr>
        <w:t>عاملي 1/5، أعيان الشيعة 7/47.</w:t>
      </w:r>
    </w:p>
  </w:footnote>
  <w:footnote w:id="141">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نک:</w:t>
      </w:r>
      <w:r w:rsidRPr="009639EB">
        <w:rPr>
          <w:rFonts w:cs="2  Badr"/>
          <w:sz w:val="20"/>
          <w:szCs w:val="20"/>
          <w:rtl/>
        </w:rPr>
        <w:t xml:space="preserve"> جامع الرواة 1/324 2/11، خلاصة الأقوال ص:252، نقد الرجال</w:t>
      </w:r>
      <w:r w:rsidRPr="009639EB">
        <w:rPr>
          <w:rFonts w:cs="2  Badr" w:hint="cs"/>
          <w:sz w:val="20"/>
          <w:szCs w:val="20"/>
          <w:rtl/>
        </w:rPr>
        <w:t xml:space="preserve">، </w:t>
      </w:r>
      <w:r w:rsidRPr="009639EB">
        <w:rPr>
          <w:rFonts w:cs="2  Badr"/>
          <w:sz w:val="20"/>
          <w:szCs w:val="20"/>
          <w:rtl/>
        </w:rPr>
        <w:t>تفرشي 4/30، توضيح المقال ص:197، طرائف المقال</w:t>
      </w:r>
      <w:r w:rsidRPr="009639EB">
        <w:rPr>
          <w:rFonts w:cs="2  Badr" w:hint="cs"/>
          <w:sz w:val="20"/>
          <w:szCs w:val="20"/>
          <w:rtl/>
        </w:rPr>
        <w:t xml:space="preserve">، </w:t>
      </w:r>
      <w:r w:rsidRPr="009639EB">
        <w:rPr>
          <w:rFonts w:cs="2  Badr"/>
          <w:sz w:val="20"/>
          <w:szCs w:val="20"/>
          <w:rtl/>
        </w:rPr>
        <w:t>بروجردي 2/36، 348، فائق المقال في الحديث والرجال ص:91.</w:t>
      </w:r>
    </w:p>
  </w:footnote>
  <w:footnote w:id="142">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نقد الرجال 2/255، </w:t>
      </w:r>
      <w:r w:rsidRPr="009639EB">
        <w:rPr>
          <w:rFonts w:cs="2  Badr" w:hint="cs"/>
          <w:sz w:val="20"/>
          <w:szCs w:val="20"/>
          <w:rtl/>
        </w:rPr>
        <w:t>و نک:</w:t>
      </w:r>
      <w:r w:rsidRPr="009639EB">
        <w:rPr>
          <w:rFonts w:cs="2  Badr"/>
          <w:sz w:val="20"/>
          <w:szCs w:val="20"/>
          <w:rtl/>
        </w:rPr>
        <w:t xml:space="preserve"> كليات في علم الرجال ص:166، سماء المقال 2/308 الرسائل الرجالية ص:11، وسائل الشيعة 30/221، خاتمة المستدرك 5/400 البحار 46/345، تاريخ آل زرارة ص:48، اختيار معرفة الرجال 2/507، جامع الرواة 2/335، رجال الخاقاني ص:62، أعيان الشيعة 3/558، 1/143.</w:t>
      </w:r>
    </w:p>
  </w:footnote>
  <w:footnote w:id="143">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معجم رجال الحديث 8/254.</w:t>
      </w:r>
    </w:p>
  </w:footnote>
  <w:footnote w:id="14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نک</w:t>
      </w:r>
      <w:r w:rsidRPr="009639EB">
        <w:rPr>
          <w:rFonts w:cs="2  Badr"/>
          <w:sz w:val="20"/>
          <w:szCs w:val="20"/>
          <w:rtl/>
        </w:rPr>
        <w:t>: لسان الميزان 2/474، ميزان الاعتدال 2/70، أعيان الشيعة 7/47، طرائف المقال 2/582.</w:t>
      </w:r>
    </w:p>
  </w:footnote>
  <w:footnote w:id="145">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نک</w:t>
      </w:r>
      <w:r w:rsidRPr="009639EB">
        <w:rPr>
          <w:rFonts w:cs="2  Badr"/>
          <w:sz w:val="20"/>
          <w:szCs w:val="20"/>
          <w:rtl/>
        </w:rPr>
        <w:t>: لسان الميزان 2/474، الجرح والتعديل</w:t>
      </w:r>
      <w:r w:rsidRPr="009639EB">
        <w:rPr>
          <w:rFonts w:cs="2  Badr" w:hint="cs"/>
          <w:sz w:val="20"/>
          <w:szCs w:val="20"/>
          <w:rtl/>
        </w:rPr>
        <w:t xml:space="preserve">، </w:t>
      </w:r>
      <w:r w:rsidRPr="009639EB">
        <w:rPr>
          <w:rFonts w:cs="2  Badr"/>
          <w:sz w:val="20"/>
          <w:szCs w:val="20"/>
          <w:rtl/>
        </w:rPr>
        <w:t>ابن أبي حاتم 1/37.</w:t>
      </w:r>
    </w:p>
  </w:footnote>
  <w:footnote w:id="146">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نک:</w:t>
      </w:r>
      <w:r w:rsidRPr="009639EB">
        <w:rPr>
          <w:rFonts w:cs="2  Badr"/>
          <w:sz w:val="20"/>
          <w:szCs w:val="20"/>
          <w:rtl/>
        </w:rPr>
        <w:t xml:space="preserve"> ميزان الاعتدال 2/69- 70، لسان الميزان 2/473- 474، و</w:t>
      </w:r>
      <w:r w:rsidRPr="009639EB">
        <w:rPr>
          <w:rFonts w:cs="2  Badr" w:hint="cs"/>
          <w:sz w:val="20"/>
          <w:szCs w:val="20"/>
          <w:rtl/>
        </w:rPr>
        <w:t xml:space="preserve"> نک: </w:t>
      </w:r>
      <w:r w:rsidRPr="009639EB">
        <w:rPr>
          <w:rFonts w:cs="2  Badr"/>
          <w:sz w:val="20"/>
          <w:szCs w:val="20"/>
          <w:rtl/>
        </w:rPr>
        <w:t>أعيان الشيعة 7/47، طرائف المقال 2/582.</w:t>
      </w:r>
    </w:p>
  </w:footnote>
  <w:footnote w:id="147">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كتاب الرجال</w:t>
      </w:r>
      <w:r w:rsidRPr="009639EB">
        <w:rPr>
          <w:rFonts w:cs="2  Badr" w:hint="cs"/>
          <w:sz w:val="20"/>
          <w:szCs w:val="20"/>
          <w:rtl/>
        </w:rPr>
        <w:t xml:space="preserve">، </w:t>
      </w:r>
      <w:r w:rsidRPr="009639EB">
        <w:rPr>
          <w:rFonts w:cs="2  Badr"/>
          <w:sz w:val="20"/>
          <w:szCs w:val="20"/>
          <w:rtl/>
        </w:rPr>
        <w:t>ابن داود</w:t>
      </w:r>
      <w:r w:rsidRPr="009639EB">
        <w:rPr>
          <w:rFonts w:cs="2  Badr" w:hint="cs"/>
          <w:sz w:val="20"/>
          <w:szCs w:val="20"/>
          <w:rtl/>
        </w:rPr>
        <w:t xml:space="preserve">، </w:t>
      </w:r>
      <w:r w:rsidRPr="009639EB">
        <w:rPr>
          <w:rFonts w:cs="2  Badr"/>
          <w:sz w:val="20"/>
          <w:szCs w:val="20"/>
          <w:rtl/>
        </w:rPr>
        <w:t>حلي ص:392، 393.</w:t>
      </w:r>
    </w:p>
  </w:footnote>
  <w:footnote w:id="148">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الكنى والألقاب 1/20، و</w:t>
      </w:r>
      <w:r w:rsidRPr="009639EB">
        <w:rPr>
          <w:rFonts w:cs="2  Badr" w:hint="cs"/>
          <w:sz w:val="20"/>
          <w:szCs w:val="20"/>
          <w:rtl/>
        </w:rPr>
        <w:t xml:space="preserve"> نک</w:t>
      </w:r>
      <w:r w:rsidRPr="009639EB">
        <w:rPr>
          <w:rFonts w:cs="2  Badr"/>
          <w:sz w:val="20"/>
          <w:szCs w:val="20"/>
          <w:rtl/>
        </w:rPr>
        <w:t>: وسائل الشيعة 27/142، خاتمة المستدرك 5/400، البحار 2/249، الفوائد المدنية ص:305، فرائد الأصول</w:t>
      </w:r>
      <w:r w:rsidRPr="009639EB">
        <w:rPr>
          <w:rFonts w:cs="2  Badr" w:hint="cs"/>
          <w:sz w:val="20"/>
          <w:szCs w:val="20"/>
          <w:rtl/>
        </w:rPr>
        <w:t xml:space="preserve">، </w:t>
      </w:r>
      <w:r w:rsidRPr="009639EB">
        <w:rPr>
          <w:rFonts w:cs="2  Badr"/>
          <w:sz w:val="20"/>
          <w:szCs w:val="20"/>
          <w:rtl/>
        </w:rPr>
        <w:t>أنصاري 1/300، أنوار الهداية</w:t>
      </w:r>
      <w:r w:rsidRPr="009639EB">
        <w:rPr>
          <w:rFonts w:cs="2  Badr" w:hint="cs"/>
          <w:sz w:val="20"/>
          <w:szCs w:val="20"/>
          <w:rtl/>
        </w:rPr>
        <w:t xml:space="preserve">، </w:t>
      </w:r>
      <w:r w:rsidRPr="009639EB">
        <w:rPr>
          <w:rFonts w:cs="2  Badr"/>
          <w:sz w:val="20"/>
          <w:szCs w:val="20"/>
          <w:rtl/>
        </w:rPr>
        <w:t>خميني 1/205، تسديد الأصول 2/548، اختيار معرفة الرجال 1/400، نقد الرجال 5/82، جامع الرواة 2/334، الفوائد الرجالية ص:155، توضيح المقال ص:160، طرائف المقال 1/628، سماء المقال 1/345، معجم رجال الحديث 11/322، 10/146 21/83، قاموس الرجال 11/18، 12/386، كليات في علم الرجال ص:469.</w:t>
      </w:r>
    </w:p>
  </w:footnote>
  <w:footnote w:id="149">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اختيار معرفة الرجال </w:t>
      </w:r>
      <w:r w:rsidRPr="009639EB">
        <w:rPr>
          <w:rFonts w:cs="2  Badr" w:hint="cs"/>
          <w:sz w:val="20"/>
          <w:szCs w:val="20"/>
          <w:rtl/>
        </w:rPr>
        <w:t>1/400</w:t>
      </w:r>
      <w:r w:rsidRPr="009639EB">
        <w:rPr>
          <w:rFonts w:cs="2  Badr"/>
          <w:sz w:val="20"/>
          <w:szCs w:val="20"/>
          <w:rtl/>
        </w:rPr>
        <w:t>، و</w:t>
      </w:r>
      <w:r w:rsidRPr="009639EB">
        <w:rPr>
          <w:rFonts w:cs="2  Badr" w:hint="cs"/>
          <w:sz w:val="20"/>
          <w:szCs w:val="20"/>
          <w:rtl/>
        </w:rPr>
        <w:t xml:space="preserve"> نک</w:t>
      </w:r>
      <w:r w:rsidRPr="009639EB">
        <w:rPr>
          <w:rFonts w:cs="2  Badr"/>
          <w:sz w:val="20"/>
          <w:szCs w:val="20"/>
          <w:rtl/>
        </w:rPr>
        <w:t>: جامع الرواة</w:t>
      </w:r>
      <w:r w:rsidRPr="009639EB">
        <w:rPr>
          <w:rFonts w:cs="2  Badr" w:hint="cs"/>
          <w:sz w:val="20"/>
          <w:szCs w:val="20"/>
          <w:rtl/>
        </w:rPr>
        <w:t xml:space="preserve">، </w:t>
      </w:r>
      <w:r w:rsidRPr="009639EB">
        <w:rPr>
          <w:rFonts w:cs="2  Badr"/>
          <w:sz w:val="20"/>
          <w:szCs w:val="20"/>
          <w:rtl/>
        </w:rPr>
        <w:t>أردبيلي 1/545، قاموس الرجال 12/425، 450.</w:t>
      </w:r>
    </w:p>
  </w:footnote>
  <w:footnote w:id="150">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رجال ابن الغضائري ص:111، و</w:t>
      </w:r>
      <w:r w:rsidRPr="009639EB">
        <w:rPr>
          <w:rFonts w:cs="2  Badr" w:hint="cs"/>
          <w:sz w:val="20"/>
          <w:szCs w:val="20"/>
          <w:rtl/>
        </w:rPr>
        <w:t xml:space="preserve"> نک</w:t>
      </w:r>
      <w:r w:rsidRPr="009639EB">
        <w:rPr>
          <w:rFonts w:cs="2  Badr"/>
          <w:sz w:val="20"/>
          <w:szCs w:val="20"/>
          <w:rtl/>
        </w:rPr>
        <w:t>: جامع الرواة 2/34، خلاصة الأقوال ص:235، نقد الرجال 4/77، معجم رجال الحديث 15/145، قاموس الرجال 12/424، 431، الفوائد الرجالية ص:149.</w:t>
      </w:r>
    </w:p>
  </w:footnote>
  <w:footnote w:id="151">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1/407، و</w:t>
      </w:r>
      <w:r w:rsidRPr="009639EB">
        <w:rPr>
          <w:rFonts w:cs="2  Badr" w:hint="cs"/>
          <w:sz w:val="20"/>
          <w:szCs w:val="20"/>
          <w:rtl/>
        </w:rPr>
        <w:t xml:space="preserve"> نک</w:t>
      </w:r>
      <w:r w:rsidRPr="009639EB">
        <w:rPr>
          <w:rFonts w:cs="2  Badr"/>
          <w:sz w:val="20"/>
          <w:szCs w:val="20"/>
          <w:rtl/>
        </w:rPr>
        <w:t>: الفوائد الرجالية ص:161، سماء المقال 1/369، معجم رجال الحديث 15/153، 21/85، قاموس الرجال 11/20، 12/427.</w:t>
      </w:r>
    </w:p>
  </w:footnote>
  <w:footnote w:id="152">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اختيار معرفة الرجال 1/398، </w:t>
      </w:r>
      <w:r w:rsidRPr="009639EB">
        <w:rPr>
          <w:rFonts w:cs="2  Badr" w:hint="cs"/>
          <w:sz w:val="20"/>
          <w:szCs w:val="20"/>
          <w:rtl/>
        </w:rPr>
        <w:t>و نک</w:t>
      </w:r>
      <w:r w:rsidRPr="009639EB">
        <w:rPr>
          <w:rFonts w:cs="2  Badr"/>
          <w:sz w:val="20"/>
          <w:szCs w:val="20"/>
          <w:rtl/>
        </w:rPr>
        <w:t>: التحرير الطاوسي ص:489، توضيح المقال ص:161، الرسائل الرجالية ص:24، سماء المقال 1/368، معجم رجال الحديث 15/151، قاموس الرجال 12/424.</w:t>
      </w:r>
    </w:p>
  </w:footnote>
  <w:footnote w:id="153">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اختيار معرفة الرجال 1/403، </w:t>
      </w:r>
      <w:r w:rsidRPr="009639EB">
        <w:rPr>
          <w:rFonts w:cs="2  Badr" w:hint="cs"/>
          <w:sz w:val="20"/>
          <w:szCs w:val="20"/>
          <w:rtl/>
        </w:rPr>
        <w:t>و نک</w:t>
      </w:r>
      <w:r w:rsidRPr="009639EB">
        <w:rPr>
          <w:rFonts w:cs="2  Badr"/>
          <w:sz w:val="20"/>
          <w:szCs w:val="20"/>
          <w:rtl/>
        </w:rPr>
        <w:t>: التحرير الطاوسي ص:491، الرسائل الرجالية ص:24، سماء المقال 1/369، معجم رجال الحديث 15/152- 153، قاموس الرجال 12/426.</w:t>
      </w:r>
    </w:p>
  </w:footnote>
  <w:footnote w:id="15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اختيار معرفة الرجال 1/401، </w:t>
      </w:r>
      <w:r w:rsidRPr="009639EB">
        <w:rPr>
          <w:rFonts w:cs="2  Badr" w:hint="cs"/>
          <w:sz w:val="20"/>
          <w:szCs w:val="20"/>
          <w:rtl/>
        </w:rPr>
        <w:t>و نک</w:t>
      </w:r>
      <w:r w:rsidRPr="009639EB">
        <w:rPr>
          <w:rFonts w:cs="2  Badr"/>
          <w:sz w:val="20"/>
          <w:szCs w:val="20"/>
          <w:rtl/>
        </w:rPr>
        <w:t>: البحار 76/57، معجم رجال الحديث 15/152، قاموس الرجال 12/426.</w:t>
      </w:r>
    </w:p>
  </w:footnote>
  <w:footnote w:id="155">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اختيار معرفة الرجال 1/402، </w:t>
      </w:r>
      <w:r w:rsidRPr="009639EB">
        <w:rPr>
          <w:rFonts w:cs="2  Badr" w:hint="cs"/>
          <w:sz w:val="20"/>
          <w:szCs w:val="20"/>
          <w:rtl/>
        </w:rPr>
        <w:t>و نک</w:t>
      </w:r>
      <w:r w:rsidRPr="009639EB">
        <w:rPr>
          <w:rFonts w:cs="2  Badr"/>
          <w:sz w:val="20"/>
          <w:szCs w:val="20"/>
          <w:rtl/>
        </w:rPr>
        <w:t>: البحار 76/57، الرسائل الرجالية ص:25، معجم رجال الحديث 15/154، قاموس الرجال 12/426.</w:t>
      </w:r>
    </w:p>
  </w:footnote>
  <w:footnote w:id="156">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اختيار معرفة الرجال 1/399، وانظر: معجم رجال الحديث 15/151، قاموس الرجال 12/425، جامع أحاديث الشيعة 2/460، البحار 97/130، الوسائل 2/212، الحدائق الناضرة 3/54، مستند الشيعة 2/293، جواهر الكلام 3/52، الرسائل الرجالية ص:25. </w:t>
      </w:r>
    </w:p>
  </w:footnote>
  <w:footnote w:id="157">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كليات في علم الرجال ص:461.</w:t>
      </w:r>
    </w:p>
  </w:footnote>
  <w:footnote w:id="158">
    <w:p w:rsidR="0072286A" w:rsidRPr="009639EB" w:rsidRDefault="0072286A" w:rsidP="003E213B">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معجم رجال الحديث 18/263، وانظر: الاختصاص للمفيد ص:201، الوسائل 27/144، البحار 2/249 46/328، جامع أحاديث الشيعة 1/225، الفوائد المدنية ص:305، اختيار معرفة الرجال 1/383، خلاصة الأقوال للحلي ص:251، التحرير الطاوسي ص:495، جامع الرواة 2/193- 194، مستدركات علم رجال</w:t>
      </w:r>
      <w:r w:rsidRPr="009639EB">
        <w:rPr>
          <w:rFonts w:cs="2  Badr" w:hint="cs"/>
          <w:sz w:val="20"/>
          <w:szCs w:val="20"/>
          <w:rtl/>
        </w:rPr>
        <w:t xml:space="preserve"> الحديث</w:t>
      </w:r>
      <w:r w:rsidRPr="009639EB">
        <w:rPr>
          <w:rFonts w:cs="2  Badr"/>
          <w:sz w:val="20"/>
          <w:szCs w:val="20"/>
          <w:rtl/>
        </w:rPr>
        <w:t xml:space="preserve"> ص:325، قاموس الرجال 9/574، الرسائل للخميني 2/142.</w:t>
      </w:r>
    </w:p>
  </w:footnote>
  <w:footnote w:id="159">
    <w:p w:rsidR="0072286A" w:rsidRPr="009639EB" w:rsidRDefault="0072286A" w:rsidP="003E213B">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1/394، وانظر: جامع الرواة 2/194،  معجم رجال الحديث</w:t>
      </w:r>
      <w:r w:rsidRPr="009639EB">
        <w:rPr>
          <w:rFonts w:cs="2  Badr" w:hint="cs"/>
          <w:sz w:val="20"/>
          <w:szCs w:val="20"/>
          <w:rtl/>
        </w:rPr>
        <w:t xml:space="preserve"> </w:t>
      </w:r>
      <w:r w:rsidRPr="009639EB">
        <w:rPr>
          <w:rFonts w:cs="2  Badr"/>
          <w:sz w:val="20"/>
          <w:szCs w:val="20"/>
          <w:rtl/>
        </w:rPr>
        <w:t>18/268، قاموس الرجال 9/578.</w:t>
      </w:r>
    </w:p>
  </w:footnote>
  <w:footnote w:id="160">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اختيار معرفة الرجال 1/394 2/508، و</w:t>
      </w:r>
      <w:r w:rsidRPr="009639EB">
        <w:rPr>
          <w:rFonts w:cs="2  Badr" w:hint="cs"/>
          <w:sz w:val="20"/>
          <w:szCs w:val="20"/>
          <w:rtl/>
        </w:rPr>
        <w:t xml:space="preserve"> نك</w:t>
      </w:r>
      <w:r w:rsidRPr="009639EB">
        <w:rPr>
          <w:rFonts w:cs="2  Badr"/>
          <w:sz w:val="20"/>
          <w:szCs w:val="20"/>
          <w:rtl/>
        </w:rPr>
        <w:t>: جامع الرواة 2/194، معجم رجال الحديث 4/197، أعيان الشيعة 3/559.</w:t>
      </w:r>
    </w:p>
  </w:footnote>
  <w:footnote w:id="161">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1/393، وانظر: جامع الرواة 2/194، قاموس الرجال 9/578.</w:t>
      </w:r>
    </w:p>
  </w:footnote>
  <w:footnote w:id="162">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معجم رجال الحديث 18/246.</w:t>
      </w:r>
    </w:p>
  </w:footnote>
  <w:footnote w:id="163">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معجم رجال الحديث 18/263، و</w:t>
      </w:r>
      <w:r w:rsidRPr="009639EB">
        <w:rPr>
          <w:rFonts w:cs="2  Badr" w:hint="cs"/>
          <w:sz w:val="20"/>
          <w:szCs w:val="20"/>
          <w:rtl/>
        </w:rPr>
        <w:t xml:space="preserve"> نك</w:t>
      </w:r>
      <w:r w:rsidRPr="009639EB">
        <w:rPr>
          <w:rFonts w:cs="2  Badr"/>
          <w:sz w:val="20"/>
          <w:szCs w:val="20"/>
          <w:rtl/>
        </w:rPr>
        <w:t>: وسائل الشيعة 30/486، البحار 46/292، الأنوار البهية ص:134، مستدرك سفينة البحار ص:399، اختيار معرفة الرجال 1/386، قاموس الرجال 9/575، الكنى والألقاب 2/447، الاختصاص ص:201.</w:t>
      </w:r>
    </w:p>
  </w:footnote>
  <w:footnote w:id="16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معجم رجال الحديث 18/266، و</w:t>
      </w:r>
      <w:r w:rsidRPr="009639EB">
        <w:rPr>
          <w:rFonts w:cs="2  Badr" w:hint="cs"/>
          <w:sz w:val="20"/>
          <w:szCs w:val="20"/>
          <w:rtl/>
        </w:rPr>
        <w:t xml:space="preserve"> نك</w:t>
      </w:r>
      <w:r w:rsidRPr="009639EB">
        <w:rPr>
          <w:rFonts w:cs="2  Badr"/>
          <w:sz w:val="20"/>
          <w:szCs w:val="20"/>
          <w:rtl/>
        </w:rPr>
        <w:t>: اختيار معرفة الرجال 1/391، قاموس الرجال 9/577، الرسائل الرجالية ص:395.</w:t>
      </w:r>
    </w:p>
  </w:footnote>
  <w:footnote w:id="165">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نك</w:t>
      </w:r>
      <w:r w:rsidRPr="009639EB">
        <w:rPr>
          <w:rFonts w:cs="2  Badr"/>
          <w:sz w:val="20"/>
          <w:szCs w:val="20"/>
          <w:rtl/>
        </w:rPr>
        <w:t>: نهج السعادة</w:t>
      </w:r>
      <w:r w:rsidRPr="009639EB">
        <w:rPr>
          <w:rFonts w:cs="2  Badr" w:hint="cs"/>
          <w:sz w:val="20"/>
          <w:szCs w:val="20"/>
          <w:rtl/>
          <w:lang w:bidi="fa-IR"/>
        </w:rPr>
        <w:t xml:space="preserve">، </w:t>
      </w:r>
      <w:r w:rsidRPr="009639EB">
        <w:rPr>
          <w:rFonts w:cs="2  Badr"/>
          <w:sz w:val="20"/>
          <w:szCs w:val="20"/>
          <w:rtl/>
        </w:rPr>
        <w:t>محمودي 8/125، الفوائد المدنية 373- 374، تاريخ آل زرارة ص:47، جامع الرواة 2/34، الرسائل الرجالية ص:38، معجم رجال الحديث 4/196 15/147، قاموس الرجال 9/573 12/428، أعيان الشيعة 7/49.</w:t>
      </w:r>
    </w:p>
  </w:footnote>
  <w:footnote w:id="166">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اختيار معرفة الرجال 1/364، </w:t>
      </w:r>
      <w:r w:rsidRPr="009639EB">
        <w:rPr>
          <w:rFonts w:cs="2  Badr" w:hint="cs"/>
          <w:sz w:val="20"/>
          <w:szCs w:val="20"/>
          <w:rtl/>
        </w:rPr>
        <w:t>و نك:</w:t>
      </w:r>
      <w:r w:rsidRPr="009639EB">
        <w:rPr>
          <w:rFonts w:cs="2  Badr"/>
          <w:sz w:val="20"/>
          <w:szCs w:val="20"/>
          <w:rtl/>
        </w:rPr>
        <w:t xml:space="preserve"> تاريخ آل زرارة ص:60، 7/509، معجم رجال الحديث 4/198 8/248، أعيان الشيعة 3/559 7/50.</w:t>
      </w:r>
    </w:p>
  </w:footnote>
  <w:footnote w:id="167">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همان</w:t>
      </w:r>
      <w:r w:rsidRPr="009639EB">
        <w:rPr>
          <w:rFonts w:cs="2  Badr" w:hint="cs"/>
          <w:sz w:val="20"/>
          <w:szCs w:val="20"/>
          <w:rtl/>
          <w:lang w:bidi="fa-IR"/>
        </w:rPr>
        <w:t xml:space="preserve">، </w:t>
      </w:r>
      <w:r w:rsidRPr="009639EB">
        <w:rPr>
          <w:rFonts w:cs="2  Badr" w:hint="cs"/>
          <w:sz w:val="20"/>
          <w:szCs w:val="20"/>
          <w:rtl/>
        </w:rPr>
        <w:t>ص:179</w:t>
      </w:r>
      <w:r w:rsidRPr="009639EB">
        <w:rPr>
          <w:rFonts w:cs="2  Badr"/>
          <w:sz w:val="20"/>
          <w:szCs w:val="20"/>
          <w:rtl/>
        </w:rPr>
        <w:t>.</w:t>
      </w:r>
    </w:p>
  </w:footnote>
  <w:footnote w:id="168">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1/364، و</w:t>
      </w:r>
      <w:r w:rsidRPr="009639EB">
        <w:rPr>
          <w:rFonts w:cs="2  Badr" w:hint="cs"/>
          <w:sz w:val="20"/>
          <w:szCs w:val="20"/>
          <w:rtl/>
        </w:rPr>
        <w:t xml:space="preserve">نک: </w:t>
      </w:r>
      <w:r w:rsidRPr="009639EB">
        <w:rPr>
          <w:rFonts w:cs="2  Badr"/>
          <w:sz w:val="20"/>
          <w:szCs w:val="20"/>
          <w:rtl/>
        </w:rPr>
        <w:t>البحار 2/310، معجم رجال الحديث 8/248، أعيان الشيعة 3/559 7/54.</w:t>
      </w:r>
    </w:p>
  </w:footnote>
  <w:footnote w:id="169">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معجم رجال الحديث 4/199.</w:t>
      </w:r>
    </w:p>
  </w:footnote>
  <w:footnote w:id="170">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رجال الخاقاني ص: 82.</w:t>
      </w:r>
    </w:p>
  </w:footnote>
  <w:footnote w:id="171">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xml:space="preserve">- لله ثم للتاريخ </w:t>
      </w:r>
      <w:r w:rsidRPr="009639EB">
        <w:rPr>
          <w:rFonts w:cs="2  Badr" w:hint="cs"/>
          <w:sz w:val="20"/>
          <w:szCs w:val="20"/>
          <w:rtl/>
        </w:rPr>
        <w:t>ص:</w:t>
      </w:r>
      <w:r w:rsidRPr="009639EB">
        <w:rPr>
          <w:rFonts w:cs="2  Badr"/>
          <w:sz w:val="20"/>
          <w:szCs w:val="20"/>
          <w:rtl/>
        </w:rPr>
        <w:t>93</w:t>
      </w:r>
      <w:r w:rsidRPr="009639EB">
        <w:rPr>
          <w:rFonts w:cs="2  Badr" w:hint="cs"/>
          <w:sz w:val="20"/>
          <w:szCs w:val="20"/>
          <w:rtl/>
        </w:rPr>
        <w:t>.</w:t>
      </w:r>
    </w:p>
  </w:footnote>
  <w:footnote w:id="172">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هداية الحيارى 1/97.</w:t>
      </w:r>
    </w:p>
  </w:footnote>
  <w:footnote w:id="173">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فرق الشيعة</w:t>
      </w:r>
      <w:r w:rsidRPr="009639EB">
        <w:rPr>
          <w:rFonts w:cs="2  Badr" w:hint="cs"/>
          <w:sz w:val="20"/>
          <w:szCs w:val="20"/>
          <w:rtl/>
          <w:lang w:bidi="fa-IR"/>
        </w:rPr>
        <w:t xml:space="preserve">، </w:t>
      </w:r>
      <w:r w:rsidRPr="009639EB">
        <w:rPr>
          <w:rFonts w:cs="2  Badr"/>
          <w:sz w:val="20"/>
          <w:szCs w:val="20"/>
          <w:rtl/>
        </w:rPr>
        <w:t xml:space="preserve">نوبختي ص:96. </w:t>
      </w:r>
    </w:p>
  </w:footnote>
  <w:footnote w:id="17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ا</w:t>
      </w:r>
      <w:r w:rsidRPr="009639EB">
        <w:rPr>
          <w:rFonts w:cs="2  Badr"/>
          <w:sz w:val="20"/>
          <w:szCs w:val="20"/>
          <w:rtl/>
        </w:rPr>
        <w:t>لمقالات والفرق</w:t>
      </w:r>
      <w:r w:rsidRPr="009639EB">
        <w:rPr>
          <w:rFonts w:cs="2  Badr" w:hint="cs"/>
          <w:sz w:val="20"/>
          <w:szCs w:val="20"/>
          <w:rtl/>
          <w:lang w:bidi="fa-IR"/>
        </w:rPr>
        <w:t xml:space="preserve">، </w:t>
      </w:r>
      <w:r w:rsidRPr="009639EB">
        <w:rPr>
          <w:rFonts w:cs="2  Badr"/>
          <w:sz w:val="20"/>
          <w:szCs w:val="20"/>
          <w:rtl/>
        </w:rPr>
        <w:t xml:space="preserve">قمي ص:102. </w:t>
      </w:r>
    </w:p>
  </w:footnote>
  <w:footnote w:id="175">
    <w:p w:rsidR="0072286A" w:rsidRPr="009639EB" w:rsidRDefault="0072286A" w:rsidP="00A95D0F">
      <w:pPr>
        <w:pStyle w:val="af9"/>
        <w:spacing w:line="216" w:lineRule="auto"/>
        <w:rPr>
          <w:rFonts w:cs="2  Badr" w:hint="cs"/>
          <w:sz w:val="20"/>
          <w:szCs w:val="20"/>
          <w:lang w:bidi="fa-IR"/>
        </w:rPr>
      </w:pPr>
      <w:r w:rsidRPr="009639EB">
        <w:rPr>
          <w:rFonts w:cs="2  Badr"/>
          <w:sz w:val="20"/>
          <w:szCs w:val="20"/>
        </w:rPr>
        <w:footnoteRef/>
      </w:r>
      <w:r w:rsidRPr="009639EB">
        <w:rPr>
          <w:rFonts w:cs="2  Badr"/>
          <w:sz w:val="20"/>
          <w:szCs w:val="20"/>
          <w:rtl/>
        </w:rPr>
        <w:t>- الكافي 8/224، ب</w:t>
      </w:r>
      <w:r w:rsidRPr="009639EB">
        <w:rPr>
          <w:rFonts w:cs="2  Badr" w:hint="cs"/>
          <w:sz w:val="20"/>
          <w:szCs w:val="20"/>
          <w:rtl/>
        </w:rPr>
        <w:t>ا اين لف</w:t>
      </w:r>
      <w:r w:rsidRPr="009639EB">
        <w:rPr>
          <w:rFonts w:cs="2  Badr" w:hint="cs"/>
          <w:sz w:val="20"/>
          <w:szCs w:val="20"/>
          <w:rtl/>
          <w:lang w:bidi="fa-IR"/>
        </w:rPr>
        <w:t>ظ: «</w:t>
      </w:r>
      <w:r w:rsidRPr="009639EB">
        <w:rPr>
          <w:rFonts w:cs="2  Badr"/>
          <w:sz w:val="20"/>
          <w:szCs w:val="20"/>
          <w:rtl/>
        </w:rPr>
        <w:t>ومن الثلاث وسبعين فرقة ثلاث عشرة فرقة تنتحل ولايتنا ومودتنا</w:t>
      </w:r>
      <w:r w:rsidRPr="009639EB">
        <w:rPr>
          <w:rFonts w:cs="2  Badr" w:hint="cs"/>
          <w:sz w:val="20"/>
          <w:szCs w:val="20"/>
          <w:rtl/>
          <w:lang w:bidi="fa-IR"/>
        </w:rPr>
        <w:t>».</w:t>
      </w:r>
    </w:p>
  </w:footnote>
  <w:footnote w:id="176">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xml:space="preserve">- مرآة العقول 4/344. </w:t>
      </w:r>
    </w:p>
  </w:footnote>
  <w:footnote w:id="177">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عدة الأصول 1/137- 138، و</w:t>
      </w:r>
      <w:r w:rsidRPr="009639EB">
        <w:rPr>
          <w:rFonts w:cs="2  Badr" w:hint="cs"/>
          <w:sz w:val="20"/>
          <w:szCs w:val="20"/>
          <w:rtl/>
        </w:rPr>
        <w:t xml:space="preserve"> نك</w:t>
      </w:r>
      <w:r w:rsidRPr="009639EB">
        <w:rPr>
          <w:rFonts w:cs="2  Badr"/>
          <w:sz w:val="20"/>
          <w:szCs w:val="20"/>
          <w:rtl/>
        </w:rPr>
        <w:t>: معجم رجال</w:t>
      </w:r>
      <w:r w:rsidRPr="009639EB">
        <w:rPr>
          <w:rFonts w:cs="2  Badr" w:hint="cs"/>
          <w:sz w:val="20"/>
          <w:szCs w:val="20"/>
          <w:rtl/>
          <w:lang w:bidi="fa-IR"/>
        </w:rPr>
        <w:t xml:space="preserve">، </w:t>
      </w:r>
      <w:r w:rsidRPr="009639EB">
        <w:rPr>
          <w:rFonts w:cs="2  Badr"/>
          <w:sz w:val="20"/>
          <w:szCs w:val="20"/>
          <w:rtl/>
        </w:rPr>
        <w:t>خوئي 1/90، السرائر</w:t>
      </w:r>
      <w:r w:rsidRPr="009639EB">
        <w:rPr>
          <w:rFonts w:cs="2  Badr" w:hint="cs"/>
          <w:sz w:val="20"/>
          <w:szCs w:val="20"/>
          <w:rtl/>
          <w:lang w:bidi="fa-IR"/>
        </w:rPr>
        <w:t xml:space="preserve">، </w:t>
      </w:r>
      <w:r w:rsidRPr="009639EB">
        <w:rPr>
          <w:rFonts w:cs="2  Badr"/>
          <w:sz w:val="20"/>
          <w:szCs w:val="20"/>
          <w:rtl/>
        </w:rPr>
        <w:t xml:space="preserve">ابن إدريس الحلي 1/52 . </w:t>
      </w:r>
    </w:p>
  </w:footnote>
  <w:footnote w:id="178">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مقدمة الوافي</w:t>
      </w:r>
      <w:r w:rsidRPr="009639EB">
        <w:rPr>
          <w:rFonts w:cs="2  Badr" w:hint="cs"/>
          <w:sz w:val="20"/>
          <w:szCs w:val="20"/>
          <w:rtl/>
        </w:rPr>
        <w:t xml:space="preserve"> ص:9</w:t>
      </w:r>
      <w:r w:rsidRPr="009639EB">
        <w:rPr>
          <w:rFonts w:cs="2  Badr"/>
          <w:sz w:val="20"/>
          <w:szCs w:val="20"/>
          <w:rtl/>
        </w:rPr>
        <w:t xml:space="preserve">. </w:t>
      </w:r>
    </w:p>
  </w:footnote>
  <w:footnote w:id="179">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xml:space="preserve">- حركية العقل الاجتهادي لدى فقهاء الشيعة الإمامية ص: 72 - 75. </w:t>
      </w:r>
    </w:p>
  </w:footnote>
  <w:footnote w:id="180">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مرجعية المرحلة وغبار التغيير ص:135- 138.</w:t>
      </w:r>
    </w:p>
  </w:footnote>
  <w:footnote w:id="181">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مرجعية المرحلة وغبار التغيير ص:267.</w:t>
      </w:r>
    </w:p>
  </w:footnote>
  <w:footnote w:id="182">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كليات في علم الرجال ص:434.</w:t>
      </w:r>
    </w:p>
  </w:footnote>
  <w:footnote w:id="183">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تنقيح المقال 3/23، </w:t>
      </w:r>
      <w:r w:rsidRPr="009639EB">
        <w:rPr>
          <w:rFonts w:cs="2  Badr" w:hint="cs"/>
          <w:sz w:val="20"/>
          <w:szCs w:val="20"/>
          <w:rtl/>
        </w:rPr>
        <w:t>نیز نک: سخن</w:t>
      </w:r>
      <w:r w:rsidRPr="009639EB">
        <w:rPr>
          <w:rFonts w:cs="2  Badr"/>
          <w:sz w:val="20"/>
          <w:szCs w:val="20"/>
          <w:rtl/>
        </w:rPr>
        <w:t xml:space="preserve"> محب الدين الخطيب </w:t>
      </w:r>
      <w:r w:rsidRPr="009639EB">
        <w:rPr>
          <w:rFonts w:cs="2  Badr" w:hint="cs"/>
          <w:sz w:val="20"/>
          <w:szCs w:val="20"/>
          <w:rtl/>
          <w:lang w:bidi="fa-IR"/>
        </w:rPr>
        <w:t xml:space="preserve">در مورد آن در </w:t>
      </w:r>
      <w:r w:rsidRPr="009639EB">
        <w:rPr>
          <w:rFonts w:cs="2  Badr"/>
          <w:sz w:val="20"/>
          <w:szCs w:val="20"/>
          <w:rtl/>
        </w:rPr>
        <w:t>حاشية المنتقى ص:193.</w:t>
      </w:r>
    </w:p>
  </w:footnote>
  <w:footnote w:id="184">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تهذيب الأحكام 1/2.</w:t>
      </w:r>
    </w:p>
  </w:footnote>
  <w:footnote w:id="185">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جعفر السبحاني</w:t>
      </w:r>
      <w:r w:rsidRPr="009639EB">
        <w:rPr>
          <w:rFonts w:cs="2  Badr" w:hint="cs"/>
          <w:sz w:val="20"/>
          <w:szCs w:val="20"/>
          <w:rtl/>
        </w:rPr>
        <w:t xml:space="preserve">، القول المفيد في الاجتهاد والتقليد، </w:t>
      </w:r>
      <w:r w:rsidRPr="009639EB">
        <w:rPr>
          <w:rFonts w:cs="2  Badr"/>
          <w:sz w:val="20"/>
          <w:szCs w:val="20"/>
          <w:rtl/>
        </w:rPr>
        <w:t>عرض</w:t>
      </w:r>
      <w:r w:rsidRPr="009639EB">
        <w:rPr>
          <w:rFonts w:cs="2  Badr" w:hint="cs"/>
          <w:sz w:val="20"/>
          <w:szCs w:val="20"/>
          <w:rtl/>
        </w:rPr>
        <w:t>:</w:t>
      </w:r>
      <w:r w:rsidRPr="009639EB">
        <w:rPr>
          <w:rFonts w:cs="2  Badr"/>
          <w:sz w:val="20"/>
          <w:szCs w:val="20"/>
          <w:rtl/>
        </w:rPr>
        <w:t xml:space="preserve"> </w:t>
      </w:r>
      <w:r w:rsidRPr="009639EB">
        <w:rPr>
          <w:rFonts w:cs="2  Badr" w:hint="cs"/>
          <w:sz w:val="20"/>
          <w:szCs w:val="20"/>
          <w:rtl/>
        </w:rPr>
        <w:t xml:space="preserve">سيد </w:t>
      </w:r>
      <w:r w:rsidRPr="009639EB">
        <w:rPr>
          <w:rFonts w:cs="2  Badr"/>
          <w:sz w:val="20"/>
          <w:szCs w:val="20"/>
          <w:rtl/>
        </w:rPr>
        <w:t>طعان خليل الموسوي ص:201.</w:t>
      </w:r>
    </w:p>
  </w:footnote>
  <w:footnote w:id="186">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حركية العقل الاجتهادي لدى فقهاء الشيعة الإمامية</w:t>
      </w:r>
      <w:r w:rsidRPr="009639EB">
        <w:rPr>
          <w:rFonts w:cs="2  Badr" w:hint="cs"/>
          <w:sz w:val="20"/>
          <w:szCs w:val="20"/>
          <w:rtl/>
        </w:rPr>
        <w:t xml:space="preserve">، </w:t>
      </w:r>
      <w:r w:rsidRPr="009639EB">
        <w:rPr>
          <w:rFonts w:cs="2  Badr"/>
          <w:sz w:val="20"/>
          <w:szCs w:val="20"/>
          <w:rtl/>
        </w:rPr>
        <w:t>جعفر الشاخوري ص: 72 - 75، الحدائق</w:t>
      </w:r>
      <w:r w:rsidRPr="009639EB">
        <w:rPr>
          <w:rFonts w:cs="2  Badr" w:hint="cs"/>
          <w:sz w:val="20"/>
          <w:szCs w:val="20"/>
          <w:rtl/>
          <w:lang w:bidi="fa-IR"/>
        </w:rPr>
        <w:t xml:space="preserve">، </w:t>
      </w:r>
      <w:r w:rsidRPr="009639EB">
        <w:rPr>
          <w:rFonts w:cs="2  Badr"/>
          <w:sz w:val="20"/>
          <w:szCs w:val="20"/>
          <w:rtl/>
        </w:rPr>
        <w:t>بحراني 1/5.</w:t>
      </w:r>
    </w:p>
  </w:footnote>
  <w:footnote w:id="187">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مختلف الشيعة 2/120.</w:t>
      </w:r>
      <w:r w:rsidRPr="006D099B">
        <w:rPr>
          <w:rFonts w:cs="2  Badr" w:hint="cs"/>
          <w:sz w:val="20"/>
          <w:szCs w:val="20"/>
          <w:rtl/>
          <w:lang w:bidi="fa-IR"/>
        </w:rPr>
        <w:t xml:space="preserve"> </w:t>
      </w:r>
      <w:r w:rsidRPr="006D099B">
        <w:rPr>
          <w:rFonts w:cs="2  Badr" w:hint="cs"/>
          <w:sz w:val="20"/>
          <w:szCs w:val="20"/>
          <w:rtl/>
        </w:rPr>
        <w:t>(این گفته مؤلف درست نیست، زیرا سید مرتضی خود فقط یک قول را برگزیده است) مترجم.</w:t>
      </w:r>
    </w:p>
  </w:footnote>
  <w:footnote w:id="188">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مختلف الشيعة 2/120</w:t>
      </w:r>
    </w:p>
  </w:footnote>
  <w:footnote w:id="189">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النهاية</w:t>
      </w:r>
      <w:r w:rsidRPr="009639EB">
        <w:rPr>
          <w:rFonts w:cs="2  Badr" w:hint="cs"/>
          <w:sz w:val="20"/>
          <w:szCs w:val="20"/>
          <w:rtl/>
        </w:rPr>
        <w:t xml:space="preserve">، </w:t>
      </w:r>
      <w:r w:rsidRPr="009639EB">
        <w:rPr>
          <w:rFonts w:cs="2  Badr"/>
          <w:sz w:val="20"/>
          <w:szCs w:val="20"/>
          <w:rtl/>
        </w:rPr>
        <w:t>طوسي ص:64- 65.</w:t>
      </w:r>
    </w:p>
  </w:footnote>
  <w:footnote w:id="190">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الخلاف</w:t>
      </w:r>
      <w:r w:rsidRPr="009639EB">
        <w:rPr>
          <w:rFonts w:cs="2  Badr" w:hint="cs"/>
          <w:sz w:val="20"/>
          <w:szCs w:val="20"/>
          <w:rtl/>
        </w:rPr>
        <w:t xml:space="preserve">، طوسي </w:t>
      </w:r>
      <w:r w:rsidRPr="009639EB">
        <w:rPr>
          <w:rFonts w:cs="2  Badr"/>
          <w:sz w:val="20"/>
          <w:szCs w:val="20"/>
          <w:rtl/>
        </w:rPr>
        <w:t>1/284، مختلف الشيعة 2/119.</w:t>
      </w:r>
    </w:p>
  </w:footnote>
  <w:footnote w:id="191">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الكافي في الفقه ص:143، مختلف الشيعة 2/119.</w:t>
      </w:r>
    </w:p>
  </w:footnote>
  <w:footnote w:id="192">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العروة الوثقى 2/409.</w:t>
      </w:r>
    </w:p>
  </w:footnote>
  <w:footnote w:id="193">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العروة الوثقى 2/410.</w:t>
      </w:r>
    </w:p>
  </w:footnote>
  <w:footnote w:id="19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العروة الوثقى 2/410.</w:t>
      </w:r>
    </w:p>
  </w:footnote>
  <w:footnote w:id="195">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العروة الوثقى 2/410.</w:t>
      </w:r>
    </w:p>
  </w:footnote>
  <w:footnote w:id="196">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النهاية ص:65.</w:t>
      </w:r>
    </w:p>
  </w:footnote>
  <w:footnote w:id="197">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عقائد الإمامية: ص</w:t>
      </w:r>
      <w:r w:rsidRPr="009639EB">
        <w:rPr>
          <w:rFonts w:cs="2  Badr" w:hint="cs"/>
          <w:sz w:val="20"/>
          <w:szCs w:val="20"/>
          <w:rtl/>
        </w:rPr>
        <w:t>:</w:t>
      </w:r>
      <w:r w:rsidRPr="009639EB">
        <w:rPr>
          <w:rFonts w:cs="2  Badr"/>
          <w:sz w:val="20"/>
          <w:szCs w:val="20"/>
          <w:rtl/>
        </w:rPr>
        <w:t>57.</w:t>
      </w:r>
    </w:p>
  </w:footnote>
  <w:footnote w:id="198">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نهج البلاغة 1/54.</w:t>
      </w:r>
    </w:p>
  </w:footnote>
  <w:footnote w:id="199">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نهج البلاغة 1/64- 65.</w:t>
      </w:r>
    </w:p>
  </w:footnote>
  <w:footnote w:id="200">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نهج البلاغة 1/70.</w:t>
      </w:r>
    </w:p>
  </w:footnote>
  <w:footnote w:id="201">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نهج البلاغة 1/83.</w:t>
      </w:r>
    </w:p>
  </w:footnote>
  <w:footnote w:id="202">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نهج البلاغة 1/188، و</w:t>
      </w:r>
      <w:r w:rsidRPr="009639EB">
        <w:rPr>
          <w:rFonts w:cs="2  Badr" w:hint="cs"/>
          <w:sz w:val="20"/>
          <w:szCs w:val="20"/>
          <w:rtl/>
        </w:rPr>
        <w:t xml:space="preserve"> نک</w:t>
      </w:r>
      <w:r w:rsidRPr="009639EB">
        <w:rPr>
          <w:rFonts w:cs="2  Badr"/>
          <w:sz w:val="20"/>
          <w:szCs w:val="20"/>
          <w:rtl/>
        </w:rPr>
        <w:t>: البحار 34/79.</w:t>
      </w:r>
    </w:p>
  </w:footnote>
  <w:footnote w:id="203">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نهج البلاغة 1/188، 189.</w:t>
      </w:r>
    </w:p>
  </w:footnote>
  <w:footnote w:id="20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نهج البلاغة 2/100- 101.</w:t>
      </w:r>
    </w:p>
  </w:footnote>
  <w:footnote w:id="205">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نهج البلاغة 1/78، و</w:t>
      </w:r>
      <w:r w:rsidRPr="009639EB">
        <w:rPr>
          <w:rFonts w:cs="2  Badr" w:hint="cs"/>
          <w:sz w:val="20"/>
          <w:szCs w:val="20"/>
          <w:rtl/>
        </w:rPr>
        <w:t xml:space="preserve"> </w:t>
      </w:r>
      <w:r w:rsidRPr="009639EB">
        <w:rPr>
          <w:rFonts w:cs="2  Badr" w:hint="cs"/>
          <w:sz w:val="20"/>
          <w:szCs w:val="20"/>
          <w:rtl/>
          <w:lang w:bidi="fa-IR"/>
        </w:rPr>
        <w:t>نک</w:t>
      </w:r>
      <w:r w:rsidRPr="009639EB">
        <w:rPr>
          <w:rFonts w:cs="2  Badr"/>
          <w:sz w:val="20"/>
          <w:szCs w:val="20"/>
          <w:rtl/>
        </w:rPr>
        <w:t>: البحار 33/322، الغدير</w:t>
      </w:r>
      <w:r w:rsidRPr="009639EB">
        <w:rPr>
          <w:rFonts w:cs="2  Badr" w:hint="cs"/>
          <w:sz w:val="20"/>
          <w:szCs w:val="20"/>
          <w:rtl/>
          <w:lang w:bidi="fa-IR"/>
        </w:rPr>
        <w:t xml:space="preserve">، </w:t>
      </w:r>
      <w:r w:rsidRPr="009639EB">
        <w:rPr>
          <w:rFonts w:cs="2  Badr"/>
          <w:sz w:val="20"/>
          <w:szCs w:val="20"/>
          <w:rtl/>
        </w:rPr>
        <w:t>أميني 2/131، مجمع البحرين</w:t>
      </w:r>
      <w:r w:rsidRPr="009639EB">
        <w:rPr>
          <w:rFonts w:cs="2  Badr" w:hint="cs"/>
          <w:sz w:val="20"/>
          <w:szCs w:val="20"/>
          <w:rtl/>
          <w:lang w:bidi="fa-IR"/>
        </w:rPr>
        <w:t xml:space="preserve">، </w:t>
      </w:r>
      <w:r w:rsidRPr="009639EB">
        <w:rPr>
          <w:rFonts w:cs="2  Badr"/>
          <w:sz w:val="20"/>
          <w:szCs w:val="20"/>
          <w:rtl/>
        </w:rPr>
        <w:t>طريحي 3/30.</w:t>
      </w:r>
    </w:p>
  </w:footnote>
  <w:footnote w:id="206">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نهج البلاغة 1/65.</w:t>
      </w:r>
    </w:p>
  </w:footnote>
  <w:footnote w:id="207">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نهج البلاغة1/90، </w:t>
      </w:r>
      <w:r w:rsidRPr="009639EB">
        <w:rPr>
          <w:rFonts w:cs="2  Badr" w:hint="cs"/>
          <w:sz w:val="20"/>
          <w:szCs w:val="20"/>
          <w:rtl/>
        </w:rPr>
        <w:t xml:space="preserve">و نک: </w:t>
      </w:r>
      <w:r w:rsidRPr="009639EB">
        <w:rPr>
          <w:rFonts w:cs="2  Badr"/>
          <w:sz w:val="20"/>
          <w:szCs w:val="20"/>
          <w:rtl/>
        </w:rPr>
        <w:t>البحار 33/565، 34/33.</w:t>
      </w:r>
    </w:p>
  </w:footnote>
  <w:footnote w:id="208">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xml:space="preserve">- نهج البلاغة 2/17، </w:t>
      </w:r>
      <w:r w:rsidRPr="009639EB">
        <w:rPr>
          <w:rFonts w:cs="2  Badr" w:hint="cs"/>
          <w:sz w:val="20"/>
          <w:szCs w:val="20"/>
          <w:rtl/>
        </w:rPr>
        <w:t xml:space="preserve">و نک: </w:t>
      </w:r>
      <w:r w:rsidRPr="009639EB">
        <w:rPr>
          <w:rFonts w:cs="2  Badr"/>
          <w:sz w:val="20"/>
          <w:szCs w:val="20"/>
          <w:rtl/>
        </w:rPr>
        <w:t>البحار 89/24، ميزان الحكمة 3/2290.</w:t>
      </w:r>
    </w:p>
  </w:footnote>
  <w:footnote w:id="209">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نهج البلاغة 4/62، </w:t>
      </w:r>
      <w:r w:rsidRPr="009639EB">
        <w:rPr>
          <w:rFonts w:cs="2  Badr" w:hint="cs"/>
          <w:sz w:val="20"/>
          <w:szCs w:val="20"/>
          <w:rtl/>
        </w:rPr>
        <w:t xml:space="preserve">و نک: </w:t>
      </w:r>
      <w:r w:rsidRPr="009639EB">
        <w:rPr>
          <w:rFonts w:cs="2  Badr"/>
          <w:sz w:val="20"/>
          <w:szCs w:val="20"/>
          <w:rtl/>
        </w:rPr>
        <w:t>البحار 34/162..</w:t>
      </w:r>
    </w:p>
  </w:footnote>
  <w:footnote w:id="210">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نهج البلاغة 1/230، </w:t>
      </w:r>
      <w:r w:rsidRPr="009639EB">
        <w:rPr>
          <w:rFonts w:cs="2  Badr" w:hint="cs"/>
          <w:sz w:val="20"/>
          <w:szCs w:val="20"/>
          <w:rtl/>
        </w:rPr>
        <w:t xml:space="preserve">و نک: </w:t>
      </w:r>
      <w:r w:rsidRPr="009639EB">
        <w:rPr>
          <w:rFonts w:cs="2  Badr"/>
          <w:sz w:val="20"/>
          <w:szCs w:val="20"/>
          <w:rtl/>
        </w:rPr>
        <w:t>البحار 34/91.</w:t>
      </w:r>
    </w:p>
  </w:footnote>
  <w:footnote w:id="211">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نهج البلاغة 1/232، </w:t>
      </w:r>
      <w:r w:rsidRPr="009639EB">
        <w:rPr>
          <w:rFonts w:cs="2  Badr" w:hint="cs"/>
          <w:sz w:val="20"/>
          <w:szCs w:val="20"/>
          <w:rtl/>
        </w:rPr>
        <w:t xml:space="preserve">و </w:t>
      </w:r>
      <w:r w:rsidRPr="009639EB">
        <w:rPr>
          <w:rFonts w:cs="2  Badr" w:hint="cs"/>
          <w:sz w:val="20"/>
          <w:szCs w:val="20"/>
          <w:rtl/>
          <w:lang w:bidi="fa-IR"/>
        </w:rPr>
        <w:t>نک:</w:t>
      </w:r>
      <w:r w:rsidRPr="009639EB">
        <w:rPr>
          <w:rFonts w:cs="2  Badr"/>
          <w:sz w:val="20"/>
          <w:szCs w:val="20"/>
          <w:rtl/>
        </w:rPr>
        <w:t xml:space="preserve"> البحار 34/97.</w:t>
      </w:r>
    </w:p>
  </w:footnote>
  <w:footnote w:id="212">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نهج البلاغة 2/100 </w:t>
      </w:r>
      <w:r w:rsidRPr="009639EB">
        <w:rPr>
          <w:rFonts w:cs="2  Badr" w:hint="cs"/>
          <w:sz w:val="20"/>
          <w:szCs w:val="20"/>
          <w:rtl/>
        </w:rPr>
        <w:t xml:space="preserve">و </w:t>
      </w:r>
      <w:r w:rsidRPr="009639EB">
        <w:rPr>
          <w:rFonts w:cs="2  Badr" w:hint="cs"/>
          <w:sz w:val="20"/>
          <w:szCs w:val="20"/>
          <w:rtl/>
          <w:lang w:bidi="fa-IR"/>
        </w:rPr>
        <w:t>نک:</w:t>
      </w:r>
      <w:r w:rsidRPr="009639EB">
        <w:rPr>
          <w:rFonts w:cs="2  Badr"/>
          <w:sz w:val="20"/>
          <w:szCs w:val="20"/>
          <w:rtl/>
        </w:rPr>
        <w:t xml:space="preserve"> البحار 34/85، مجمع البحرين</w:t>
      </w:r>
      <w:r w:rsidRPr="009639EB">
        <w:rPr>
          <w:rFonts w:cs="2  Badr" w:hint="cs"/>
          <w:sz w:val="20"/>
          <w:szCs w:val="20"/>
          <w:rtl/>
          <w:lang w:bidi="fa-IR"/>
        </w:rPr>
        <w:t xml:space="preserve">، </w:t>
      </w:r>
      <w:r w:rsidRPr="009639EB">
        <w:rPr>
          <w:rFonts w:cs="2  Badr"/>
          <w:sz w:val="20"/>
          <w:szCs w:val="20"/>
          <w:rtl/>
        </w:rPr>
        <w:t>طريحي 1/710.</w:t>
      </w:r>
    </w:p>
  </w:footnote>
  <w:footnote w:id="213">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xml:space="preserve">- نهج البلاغة 2/187، </w:t>
      </w:r>
      <w:r w:rsidRPr="009639EB">
        <w:rPr>
          <w:rFonts w:cs="2  Badr" w:hint="cs"/>
          <w:sz w:val="20"/>
          <w:szCs w:val="20"/>
          <w:rtl/>
        </w:rPr>
        <w:t xml:space="preserve">و </w:t>
      </w:r>
      <w:r w:rsidRPr="009639EB">
        <w:rPr>
          <w:rFonts w:cs="2  Badr" w:hint="cs"/>
          <w:sz w:val="20"/>
          <w:szCs w:val="20"/>
          <w:rtl/>
          <w:lang w:bidi="fa-IR"/>
        </w:rPr>
        <w:t>نک:</w:t>
      </w:r>
      <w:r w:rsidRPr="009639EB">
        <w:rPr>
          <w:rFonts w:cs="2  Badr"/>
          <w:sz w:val="20"/>
          <w:szCs w:val="20"/>
          <w:rtl/>
        </w:rPr>
        <w:t xml:space="preserve"> البحار 33/306، 97/41.</w:t>
      </w:r>
    </w:p>
  </w:footnote>
  <w:footnote w:id="21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الاحتجاج 2/10، البحار 44/20، الانتصار 9/234.</w:t>
      </w:r>
    </w:p>
  </w:footnote>
  <w:footnote w:id="215">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الاحتجاج 2/12، البحار 44/147، الأنوار البهية ص:91.</w:t>
      </w:r>
    </w:p>
  </w:footnote>
  <w:footnote w:id="216">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مروج الذهب 2/431</w:t>
      </w:r>
      <w:r w:rsidRPr="009639EB">
        <w:rPr>
          <w:rFonts w:cs="2  Badr" w:hint="cs"/>
          <w:sz w:val="20"/>
          <w:szCs w:val="20"/>
          <w:rtl/>
        </w:rPr>
        <w:t xml:space="preserve">، و </w:t>
      </w:r>
      <w:r w:rsidRPr="009639EB">
        <w:rPr>
          <w:rFonts w:cs="2  Badr" w:hint="cs"/>
          <w:sz w:val="20"/>
          <w:szCs w:val="20"/>
          <w:rtl/>
          <w:lang w:bidi="fa-IR"/>
        </w:rPr>
        <w:t>نک:</w:t>
      </w:r>
      <w:r w:rsidRPr="009639EB">
        <w:rPr>
          <w:rFonts w:cs="2  Badr" w:hint="cs"/>
          <w:sz w:val="20"/>
          <w:szCs w:val="20"/>
          <w:rtl/>
        </w:rPr>
        <w:t xml:space="preserve"> الانتصار 8/106.</w:t>
      </w:r>
    </w:p>
  </w:footnote>
  <w:footnote w:id="217">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الإرشاد</w:t>
      </w:r>
      <w:r w:rsidRPr="009639EB">
        <w:rPr>
          <w:rFonts w:cs="2  Badr" w:hint="cs"/>
          <w:sz w:val="20"/>
          <w:szCs w:val="20"/>
          <w:rtl/>
        </w:rPr>
        <w:t xml:space="preserve">، </w:t>
      </w:r>
      <w:r w:rsidRPr="009639EB">
        <w:rPr>
          <w:rFonts w:cs="2  Badr"/>
          <w:sz w:val="20"/>
          <w:szCs w:val="20"/>
          <w:rtl/>
        </w:rPr>
        <w:t>مفيد ص:190، و</w:t>
      </w:r>
      <w:r w:rsidRPr="009639EB">
        <w:rPr>
          <w:rFonts w:cs="2  Badr" w:hint="cs"/>
          <w:sz w:val="20"/>
          <w:szCs w:val="20"/>
          <w:rtl/>
        </w:rPr>
        <w:t xml:space="preserve"> نک</w:t>
      </w:r>
      <w:r w:rsidRPr="009639EB">
        <w:rPr>
          <w:rFonts w:cs="2  Badr"/>
          <w:sz w:val="20"/>
          <w:szCs w:val="20"/>
          <w:rtl/>
        </w:rPr>
        <w:t>: مقاتل الطالبيين ص:41، أعيان الشيعة 1/569.</w:t>
      </w:r>
    </w:p>
  </w:footnote>
  <w:footnote w:id="218">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الرجال1/328، و</w:t>
      </w:r>
      <w:r w:rsidRPr="009639EB">
        <w:rPr>
          <w:rFonts w:cs="2  Badr" w:hint="cs"/>
          <w:sz w:val="20"/>
          <w:szCs w:val="20"/>
          <w:rtl/>
        </w:rPr>
        <w:t xml:space="preserve"> نک</w:t>
      </w:r>
      <w:r w:rsidRPr="009639EB">
        <w:rPr>
          <w:rFonts w:cs="2  Badr"/>
          <w:sz w:val="20"/>
          <w:szCs w:val="20"/>
          <w:rtl/>
        </w:rPr>
        <w:t>: الاختصاص للمفيد ص:82، مقاتل الطالبيين ص:44، البحار 44/23، 24، 58، 59، خلاصة الأقوال</w:t>
      </w:r>
      <w:r w:rsidRPr="009639EB">
        <w:rPr>
          <w:rFonts w:cs="2  Badr" w:hint="cs"/>
          <w:sz w:val="20"/>
          <w:szCs w:val="20"/>
          <w:rtl/>
        </w:rPr>
        <w:t xml:space="preserve">، </w:t>
      </w:r>
      <w:r w:rsidRPr="009639EB">
        <w:rPr>
          <w:rFonts w:cs="2  Badr"/>
          <w:sz w:val="20"/>
          <w:szCs w:val="20"/>
          <w:rtl/>
        </w:rPr>
        <w:t>حلي ص:160، شرح نهج البلاغة 16/16، جامع الرواة</w:t>
      </w:r>
      <w:r w:rsidRPr="009639EB">
        <w:rPr>
          <w:rFonts w:cs="2  Badr" w:hint="cs"/>
          <w:sz w:val="20"/>
          <w:szCs w:val="20"/>
          <w:rtl/>
        </w:rPr>
        <w:t xml:space="preserve">، </w:t>
      </w:r>
      <w:r w:rsidRPr="009639EB">
        <w:rPr>
          <w:rFonts w:cs="2  Badr"/>
          <w:sz w:val="20"/>
          <w:szCs w:val="20"/>
          <w:rtl/>
        </w:rPr>
        <w:t>أردبيلي 1/366، معجم رجال الحديث</w:t>
      </w:r>
      <w:r w:rsidRPr="009639EB">
        <w:rPr>
          <w:rFonts w:cs="2  Badr" w:hint="cs"/>
          <w:sz w:val="20"/>
          <w:szCs w:val="20"/>
          <w:rtl/>
        </w:rPr>
        <w:t xml:space="preserve">، </w:t>
      </w:r>
      <w:r w:rsidRPr="009639EB">
        <w:rPr>
          <w:rFonts w:cs="2  Badr"/>
          <w:sz w:val="20"/>
          <w:szCs w:val="20"/>
          <w:rtl/>
        </w:rPr>
        <w:t>خوئي 9/156.</w:t>
      </w:r>
    </w:p>
  </w:footnote>
  <w:footnote w:id="219">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تاريخ بغداد 10/305.</w:t>
      </w:r>
    </w:p>
  </w:footnote>
  <w:footnote w:id="220">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البداية والنهاية 8/</w:t>
      </w:r>
      <w:r w:rsidRPr="009639EB">
        <w:rPr>
          <w:rFonts w:cs="2  Badr" w:hint="cs"/>
          <w:sz w:val="20"/>
          <w:szCs w:val="20"/>
          <w:rtl/>
        </w:rPr>
        <w:t>19</w:t>
      </w:r>
      <w:r w:rsidRPr="009639EB">
        <w:rPr>
          <w:rFonts w:cs="2  Badr"/>
          <w:sz w:val="20"/>
          <w:szCs w:val="20"/>
          <w:rtl/>
        </w:rPr>
        <w:t>، و</w:t>
      </w:r>
      <w:r w:rsidRPr="009639EB">
        <w:rPr>
          <w:rFonts w:cs="2  Badr" w:hint="cs"/>
          <w:sz w:val="20"/>
          <w:szCs w:val="20"/>
          <w:rtl/>
        </w:rPr>
        <w:t xml:space="preserve"> نک</w:t>
      </w:r>
      <w:r w:rsidRPr="009639EB">
        <w:rPr>
          <w:rFonts w:cs="2  Badr"/>
          <w:sz w:val="20"/>
          <w:szCs w:val="20"/>
          <w:rtl/>
        </w:rPr>
        <w:t>: الكامل في التاريخ 3/85- 87 ب</w:t>
      </w:r>
      <w:r w:rsidRPr="009639EB">
        <w:rPr>
          <w:rFonts w:cs="2  Badr" w:hint="cs"/>
          <w:sz w:val="20"/>
          <w:szCs w:val="20"/>
          <w:rtl/>
        </w:rPr>
        <w:t xml:space="preserve">ا اندکی </w:t>
      </w:r>
      <w:r w:rsidRPr="009639EB">
        <w:rPr>
          <w:rFonts w:cs="2  Badr"/>
          <w:sz w:val="20"/>
          <w:szCs w:val="20"/>
          <w:rtl/>
        </w:rPr>
        <w:t>تصرف.</w:t>
      </w:r>
    </w:p>
  </w:footnote>
  <w:footnote w:id="221">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الكافي 1/464، و</w:t>
      </w:r>
      <w:r w:rsidRPr="009639EB">
        <w:rPr>
          <w:rFonts w:cs="2  Badr" w:hint="cs"/>
          <w:sz w:val="20"/>
          <w:szCs w:val="20"/>
          <w:rtl/>
        </w:rPr>
        <w:t xml:space="preserve"> نک</w:t>
      </w:r>
      <w:r w:rsidRPr="009639EB">
        <w:rPr>
          <w:rFonts w:cs="2  Badr"/>
          <w:sz w:val="20"/>
          <w:szCs w:val="20"/>
          <w:rtl/>
        </w:rPr>
        <w:t>: الحدائق الناضرة 25/81، علل الشرائع 1/206، البحار 44/23.</w:t>
      </w:r>
    </w:p>
  </w:footnote>
  <w:footnote w:id="222">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الكافي 1/465.</w:t>
      </w:r>
    </w:p>
  </w:footnote>
  <w:footnote w:id="223">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أعيان الشيعة 1/26، و</w:t>
      </w:r>
      <w:r w:rsidRPr="009639EB">
        <w:rPr>
          <w:rFonts w:cs="2  Badr" w:hint="cs"/>
          <w:sz w:val="20"/>
          <w:szCs w:val="20"/>
          <w:rtl/>
        </w:rPr>
        <w:t xml:space="preserve"> نک</w:t>
      </w:r>
      <w:r w:rsidRPr="009639EB">
        <w:rPr>
          <w:rFonts w:cs="2  Badr"/>
          <w:sz w:val="20"/>
          <w:szCs w:val="20"/>
          <w:rtl/>
        </w:rPr>
        <w:t>: شر</w:t>
      </w:r>
      <w:r w:rsidRPr="009639EB">
        <w:rPr>
          <w:rFonts w:cs="2  Badr" w:hint="cs"/>
          <w:sz w:val="20"/>
          <w:szCs w:val="20"/>
          <w:rtl/>
        </w:rPr>
        <w:t>ح</w:t>
      </w:r>
      <w:r w:rsidRPr="009639EB">
        <w:rPr>
          <w:rFonts w:cs="2  Badr"/>
          <w:sz w:val="20"/>
          <w:szCs w:val="20"/>
          <w:rtl/>
        </w:rPr>
        <w:t xml:space="preserve"> نهج البلاغة 11/43، الدرجات الرفيعة في طبقات الشيعة ص:5.</w:t>
      </w:r>
    </w:p>
  </w:footnote>
  <w:footnote w:id="22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1/338، شرح أصول الكافي</w:t>
      </w:r>
      <w:r w:rsidRPr="009639EB">
        <w:rPr>
          <w:rFonts w:cs="2  Badr" w:hint="cs"/>
          <w:sz w:val="20"/>
          <w:szCs w:val="20"/>
          <w:rtl/>
        </w:rPr>
        <w:t xml:space="preserve">، </w:t>
      </w:r>
      <w:r w:rsidRPr="009639EB">
        <w:rPr>
          <w:rFonts w:cs="2  Badr"/>
          <w:sz w:val="20"/>
          <w:szCs w:val="20"/>
          <w:rtl/>
        </w:rPr>
        <w:t>مازندراني 10/50، جامع الرواة</w:t>
      </w:r>
      <w:r w:rsidRPr="009639EB">
        <w:rPr>
          <w:rFonts w:cs="2  Badr" w:hint="cs"/>
          <w:sz w:val="20"/>
          <w:szCs w:val="20"/>
          <w:rtl/>
        </w:rPr>
        <w:t xml:space="preserve">، </w:t>
      </w:r>
      <w:r w:rsidRPr="009639EB">
        <w:rPr>
          <w:rFonts w:cs="2  Badr"/>
          <w:sz w:val="20"/>
          <w:szCs w:val="20"/>
          <w:rtl/>
        </w:rPr>
        <w:t>أردبيلي 1/147، معجم رجال الحديث</w:t>
      </w:r>
      <w:r w:rsidRPr="009639EB">
        <w:rPr>
          <w:rFonts w:cs="2  Badr" w:hint="cs"/>
          <w:sz w:val="20"/>
          <w:szCs w:val="20"/>
          <w:rtl/>
        </w:rPr>
        <w:t xml:space="preserve">، </w:t>
      </w:r>
      <w:r w:rsidRPr="009639EB">
        <w:rPr>
          <w:rFonts w:cs="2  Badr"/>
          <w:sz w:val="20"/>
          <w:szCs w:val="20"/>
          <w:rtl/>
        </w:rPr>
        <w:t>خوئي 21/37، الذريعة 1/354.</w:t>
      </w:r>
    </w:p>
  </w:footnote>
  <w:footnote w:id="225">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الاحتجاج 2/24، كشف الغمة 2/229، مناقب آل أبي طالب 3/258، الانتصار 9/235.</w:t>
      </w:r>
    </w:p>
  </w:footnote>
  <w:footnote w:id="226">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الإرشاد</w:t>
      </w:r>
      <w:r w:rsidRPr="009639EB">
        <w:rPr>
          <w:rFonts w:cs="2  Badr" w:hint="cs"/>
          <w:sz w:val="20"/>
          <w:szCs w:val="20"/>
          <w:rtl/>
          <w:lang w:bidi="fa-IR"/>
        </w:rPr>
        <w:t xml:space="preserve">، </w:t>
      </w:r>
      <w:r w:rsidRPr="009639EB">
        <w:rPr>
          <w:rFonts w:cs="2  Badr"/>
          <w:sz w:val="20"/>
          <w:szCs w:val="20"/>
          <w:rtl/>
        </w:rPr>
        <w:t>مفيد ص: 241، إعلام الورى</w:t>
      </w:r>
      <w:r w:rsidRPr="009639EB">
        <w:rPr>
          <w:rFonts w:cs="2  Badr" w:hint="cs"/>
          <w:sz w:val="20"/>
          <w:szCs w:val="20"/>
          <w:rtl/>
          <w:lang w:bidi="fa-IR"/>
        </w:rPr>
        <w:t xml:space="preserve">، </w:t>
      </w:r>
      <w:r w:rsidRPr="009639EB">
        <w:rPr>
          <w:rFonts w:cs="2  Badr"/>
          <w:sz w:val="20"/>
          <w:szCs w:val="20"/>
          <w:rtl/>
        </w:rPr>
        <w:t>طبرسي ص:949.</w:t>
      </w:r>
      <w:r w:rsidRPr="009639EB">
        <w:rPr>
          <w:rFonts w:cs="2  Badr"/>
          <w:sz w:val="20"/>
          <w:szCs w:val="20"/>
          <w:rtl/>
        </w:rPr>
        <w:tab/>
      </w:r>
    </w:p>
  </w:footnote>
  <w:footnote w:id="227">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الاحتجاج 2/29.</w:t>
      </w:r>
      <w:r w:rsidRPr="009639EB">
        <w:rPr>
          <w:rFonts w:cs="2  Badr"/>
          <w:sz w:val="20"/>
          <w:szCs w:val="20"/>
          <w:rtl/>
        </w:rPr>
        <w:tab/>
      </w:r>
    </w:p>
  </w:footnote>
  <w:footnote w:id="228">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1/336، و</w:t>
      </w:r>
      <w:r w:rsidRPr="009639EB">
        <w:rPr>
          <w:rFonts w:cs="2  Badr" w:hint="cs"/>
          <w:sz w:val="20"/>
          <w:szCs w:val="20"/>
          <w:rtl/>
        </w:rPr>
        <w:t xml:space="preserve"> نک</w:t>
      </w:r>
      <w:r w:rsidRPr="009639EB">
        <w:rPr>
          <w:rFonts w:cs="2  Badr"/>
          <w:sz w:val="20"/>
          <w:szCs w:val="20"/>
          <w:rtl/>
        </w:rPr>
        <w:t>: البحار 25/288، معجم رجال الحديث</w:t>
      </w:r>
      <w:r w:rsidRPr="009639EB">
        <w:rPr>
          <w:rFonts w:cs="2  Badr" w:hint="cs"/>
          <w:sz w:val="20"/>
          <w:szCs w:val="20"/>
          <w:rtl/>
          <w:lang w:bidi="fa-IR"/>
        </w:rPr>
        <w:t xml:space="preserve">، </w:t>
      </w:r>
      <w:r w:rsidRPr="009639EB">
        <w:rPr>
          <w:rFonts w:cs="2  Badr"/>
          <w:sz w:val="20"/>
          <w:szCs w:val="20"/>
          <w:rtl/>
        </w:rPr>
        <w:t>خوئي 15/134، قاموس الرجال</w:t>
      </w:r>
      <w:r w:rsidRPr="009639EB">
        <w:rPr>
          <w:rFonts w:cs="2  Badr" w:hint="cs"/>
          <w:sz w:val="20"/>
          <w:szCs w:val="20"/>
          <w:rtl/>
          <w:lang w:bidi="fa-IR"/>
        </w:rPr>
        <w:t xml:space="preserve">، </w:t>
      </w:r>
      <w:r w:rsidRPr="009639EB">
        <w:rPr>
          <w:rFonts w:cs="2  Badr"/>
          <w:sz w:val="20"/>
          <w:szCs w:val="20"/>
          <w:rtl/>
        </w:rPr>
        <w:t>تستري 10/429.</w:t>
      </w:r>
      <w:r w:rsidRPr="009639EB">
        <w:rPr>
          <w:rFonts w:cs="2  Badr"/>
          <w:sz w:val="20"/>
          <w:szCs w:val="20"/>
          <w:rtl/>
        </w:rPr>
        <w:tab/>
      </w:r>
    </w:p>
  </w:footnote>
  <w:footnote w:id="229">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مناقب آل أبي طالب 3/300، الصوارم المهرقة ص:254، الطبقات الكبرى 5/214، تاريخ ابن عساكر 41/374، تهذيب الكمال 20/387، سير أعلام النبلاء 4/389، تاريخ الإسلام 6/435، البداية والنهاية 9/122.</w:t>
      </w:r>
      <w:r w:rsidRPr="009639EB">
        <w:rPr>
          <w:rFonts w:cs="2  Badr"/>
          <w:sz w:val="20"/>
          <w:szCs w:val="20"/>
          <w:rtl/>
        </w:rPr>
        <w:tab/>
      </w:r>
    </w:p>
  </w:footnote>
  <w:footnote w:id="230">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نک</w:t>
      </w:r>
      <w:r w:rsidRPr="009639EB">
        <w:rPr>
          <w:rFonts w:cs="2  Badr"/>
          <w:sz w:val="20"/>
          <w:szCs w:val="20"/>
          <w:rtl/>
        </w:rPr>
        <w:t>: وضوء النبي</w:t>
      </w:r>
      <w:r w:rsidRPr="009639EB">
        <w:rPr>
          <w:rFonts w:cs="2  Badr" w:hint="cs"/>
          <w:sz w:val="20"/>
          <w:szCs w:val="20"/>
          <w:rtl/>
          <w:lang w:bidi="fa-IR"/>
        </w:rPr>
        <w:t xml:space="preserve">، </w:t>
      </w:r>
      <w:r w:rsidRPr="009639EB">
        <w:rPr>
          <w:rFonts w:cs="2  Badr"/>
          <w:sz w:val="20"/>
          <w:szCs w:val="20"/>
          <w:rtl/>
        </w:rPr>
        <w:t>سيد علي شهرستاني 1/454، الطبقات الكبرى 5/214، تاريخ ابن عساكر 41/392، تهذيب الكمال 20/388، البداية والنهاية 9/122.</w:t>
      </w:r>
      <w:r w:rsidRPr="009639EB">
        <w:rPr>
          <w:rFonts w:cs="2  Badr"/>
          <w:sz w:val="20"/>
          <w:szCs w:val="20"/>
          <w:rtl/>
        </w:rPr>
        <w:tab/>
      </w:r>
    </w:p>
  </w:footnote>
  <w:footnote w:id="231">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تاريخ ابن عساكر 41/392، تهذيب الكمال 20/387، شرح إحقاق الحق 28/106.</w:t>
      </w:r>
    </w:p>
  </w:footnote>
  <w:footnote w:id="232">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طبقات ابن سعد 5/214، تهذيب الكمال 20/394 3/136، تاريخ ابن عساكر 41/391، تاريخ الإسلام 6/435.</w:t>
      </w:r>
      <w:r w:rsidRPr="009639EB">
        <w:rPr>
          <w:rFonts w:cs="2  Badr"/>
          <w:sz w:val="20"/>
          <w:szCs w:val="20"/>
          <w:rtl/>
        </w:rPr>
        <w:tab/>
      </w:r>
    </w:p>
  </w:footnote>
  <w:footnote w:id="233">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2/460، و</w:t>
      </w:r>
      <w:r w:rsidRPr="009639EB">
        <w:rPr>
          <w:rFonts w:cs="2  Badr" w:hint="cs"/>
          <w:sz w:val="20"/>
          <w:szCs w:val="20"/>
          <w:rtl/>
        </w:rPr>
        <w:t xml:space="preserve"> </w:t>
      </w:r>
      <w:r w:rsidRPr="009639EB">
        <w:rPr>
          <w:rFonts w:cs="2  Badr" w:hint="cs"/>
          <w:sz w:val="20"/>
          <w:szCs w:val="20"/>
          <w:rtl/>
          <w:lang w:bidi="fa-IR"/>
        </w:rPr>
        <w:t>نک</w:t>
      </w:r>
      <w:r w:rsidRPr="009639EB">
        <w:rPr>
          <w:rFonts w:cs="2  Badr"/>
          <w:sz w:val="20"/>
          <w:szCs w:val="20"/>
          <w:rtl/>
        </w:rPr>
        <w:t>: أعيان الشيعة 3/304، معجم رجال الحديث</w:t>
      </w:r>
      <w:r w:rsidRPr="009639EB">
        <w:rPr>
          <w:rFonts w:cs="2  Badr" w:hint="cs"/>
          <w:sz w:val="20"/>
          <w:szCs w:val="20"/>
          <w:rtl/>
          <w:lang w:bidi="fa-IR"/>
        </w:rPr>
        <w:t xml:space="preserve">، </w:t>
      </w:r>
      <w:r w:rsidRPr="009639EB">
        <w:rPr>
          <w:rFonts w:cs="2  Badr"/>
          <w:sz w:val="20"/>
          <w:szCs w:val="20"/>
          <w:rtl/>
        </w:rPr>
        <w:t xml:space="preserve">خوئي 3/251، جامع الرواة 1/90، خاتمة المستدرك 5/285، مدينة المعاجز 5/198، البحار 46/251، 47/149، خلاصة الأقوال ص:326. </w:t>
      </w:r>
      <w:r w:rsidRPr="009639EB">
        <w:rPr>
          <w:rFonts w:cs="2  Badr"/>
          <w:sz w:val="20"/>
          <w:szCs w:val="20"/>
          <w:rtl/>
        </w:rPr>
        <w:tab/>
      </w:r>
    </w:p>
  </w:footnote>
  <w:footnote w:id="23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اختيار معرفة الرجال 2/590، و </w:t>
      </w:r>
      <w:r w:rsidRPr="009639EB">
        <w:rPr>
          <w:rFonts w:cs="2  Badr" w:hint="cs"/>
          <w:sz w:val="20"/>
          <w:szCs w:val="20"/>
          <w:rtl/>
          <w:lang w:bidi="fa-IR"/>
        </w:rPr>
        <w:t>نک</w:t>
      </w:r>
      <w:r w:rsidRPr="009639EB">
        <w:rPr>
          <w:rFonts w:cs="2  Badr"/>
          <w:sz w:val="20"/>
          <w:szCs w:val="20"/>
          <w:rtl/>
        </w:rPr>
        <w:t>: البحار 25/271، 297، معجم رجال الحديث 4/276.</w:t>
      </w:r>
    </w:p>
  </w:footnote>
  <w:footnote w:id="235">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2/491، و</w:t>
      </w:r>
      <w:r w:rsidRPr="009639EB">
        <w:rPr>
          <w:rFonts w:cs="2  Badr" w:hint="cs"/>
          <w:sz w:val="20"/>
          <w:szCs w:val="20"/>
          <w:rtl/>
        </w:rPr>
        <w:t xml:space="preserve"> </w:t>
      </w:r>
      <w:r w:rsidRPr="009639EB">
        <w:rPr>
          <w:rFonts w:cs="2  Badr" w:hint="cs"/>
          <w:sz w:val="20"/>
          <w:szCs w:val="20"/>
          <w:rtl/>
          <w:lang w:bidi="fa-IR"/>
        </w:rPr>
        <w:t>نک</w:t>
      </w:r>
      <w:r w:rsidRPr="009639EB">
        <w:rPr>
          <w:rFonts w:cs="2  Badr"/>
          <w:sz w:val="20"/>
          <w:szCs w:val="20"/>
          <w:rtl/>
        </w:rPr>
        <w:t>: معجم رجال الحديث 19/301، الحدائق الناضرة 1/11، البحار 2/250، قاموس الرجال 10/189.</w:t>
      </w:r>
      <w:r w:rsidRPr="009639EB">
        <w:rPr>
          <w:rFonts w:cs="2  Badr"/>
          <w:sz w:val="20"/>
          <w:szCs w:val="20"/>
          <w:rtl/>
        </w:rPr>
        <w:tab/>
      </w:r>
    </w:p>
  </w:footnote>
  <w:footnote w:id="236">
    <w:p w:rsidR="0072286A" w:rsidRPr="009639EB" w:rsidRDefault="0072286A" w:rsidP="00A95D0F">
      <w:pPr>
        <w:pStyle w:val="af9"/>
        <w:spacing w:line="216" w:lineRule="auto"/>
        <w:rPr>
          <w:rFonts w:cs="2  Badr" w:hint="cs"/>
          <w:sz w:val="20"/>
          <w:szCs w:val="20"/>
          <w:lang w:bidi="fa-IR"/>
        </w:rPr>
      </w:pPr>
      <w:r w:rsidRPr="009639EB">
        <w:rPr>
          <w:rFonts w:cs="2  Badr"/>
          <w:sz w:val="20"/>
          <w:szCs w:val="20"/>
        </w:rPr>
        <w:footnoteRef/>
      </w:r>
      <w:r w:rsidRPr="009639EB">
        <w:rPr>
          <w:rFonts w:cs="2  Badr"/>
          <w:sz w:val="20"/>
          <w:szCs w:val="20"/>
          <w:rtl/>
        </w:rPr>
        <w:t>- البحار 2/218 27/213، وأصل</w:t>
      </w:r>
      <w:r w:rsidRPr="009639EB">
        <w:rPr>
          <w:rFonts w:cs="2  Badr" w:hint="cs"/>
          <w:sz w:val="20"/>
          <w:szCs w:val="20"/>
          <w:rtl/>
        </w:rPr>
        <w:t xml:space="preserve"> آن در</w:t>
      </w:r>
      <w:r w:rsidRPr="009639EB">
        <w:rPr>
          <w:rFonts w:cs="2  Badr"/>
          <w:sz w:val="20"/>
          <w:szCs w:val="20"/>
          <w:rtl/>
        </w:rPr>
        <w:t xml:space="preserve"> كتاب سليم بن قيس</w:t>
      </w:r>
      <w:r w:rsidRPr="009639EB">
        <w:rPr>
          <w:rFonts w:cs="2  Badr" w:hint="cs"/>
          <w:sz w:val="20"/>
          <w:szCs w:val="20"/>
          <w:rtl/>
        </w:rPr>
        <w:t xml:space="preserve"> </w:t>
      </w:r>
      <w:r w:rsidRPr="009639EB">
        <w:rPr>
          <w:rFonts w:cs="2  Badr"/>
          <w:sz w:val="20"/>
          <w:szCs w:val="20"/>
          <w:rtl/>
        </w:rPr>
        <w:t>ص:188 تحقيق محمد باقر الأنصار</w:t>
      </w:r>
      <w:r w:rsidRPr="009639EB">
        <w:rPr>
          <w:rFonts w:cs="2  Badr" w:hint="cs"/>
          <w:sz w:val="20"/>
          <w:szCs w:val="20"/>
          <w:rtl/>
        </w:rPr>
        <w:t xml:space="preserve"> است</w:t>
      </w:r>
      <w:r w:rsidRPr="009639EB">
        <w:rPr>
          <w:rFonts w:cs="2  Badr" w:hint="cs"/>
          <w:sz w:val="20"/>
          <w:szCs w:val="20"/>
          <w:rtl/>
          <w:lang w:bidi="fa-IR"/>
        </w:rPr>
        <w:t>.</w:t>
      </w:r>
    </w:p>
  </w:footnote>
  <w:footnote w:id="237">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الكافي 2/244، و</w:t>
      </w:r>
      <w:r w:rsidRPr="009639EB">
        <w:rPr>
          <w:rFonts w:cs="2  Badr" w:hint="cs"/>
          <w:sz w:val="20"/>
          <w:szCs w:val="20"/>
          <w:rtl/>
        </w:rPr>
        <w:t xml:space="preserve"> نک</w:t>
      </w:r>
      <w:r w:rsidRPr="009639EB">
        <w:rPr>
          <w:rFonts w:cs="2  Badr"/>
          <w:sz w:val="20"/>
          <w:szCs w:val="20"/>
          <w:rtl/>
        </w:rPr>
        <w:t>: اختيار معرفة الرجال 1/37، بحار الأنوار 22/345.</w:t>
      </w:r>
      <w:r w:rsidRPr="009639EB">
        <w:rPr>
          <w:rFonts w:cs="2  Badr"/>
          <w:sz w:val="20"/>
          <w:szCs w:val="20"/>
          <w:rtl/>
        </w:rPr>
        <w:tab/>
      </w:r>
    </w:p>
  </w:footnote>
  <w:footnote w:id="238">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وسائل الشيعة 27/145، اختيار معرفة الرجال 1/349، معجم رجال الحديث 8/233، قاموس الرجال 9/574، أعيان الشيعة 7/48، الأصول الأصيلة ص:55.</w:t>
      </w:r>
      <w:r w:rsidRPr="009639EB">
        <w:rPr>
          <w:rFonts w:cs="2  Badr"/>
          <w:sz w:val="20"/>
          <w:szCs w:val="20"/>
          <w:rtl/>
        </w:rPr>
        <w:tab/>
      </w:r>
    </w:p>
  </w:footnote>
  <w:footnote w:id="239">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1/374، و</w:t>
      </w:r>
      <w:r w:rsidRPr="009639EB">
        <w:rPr>
          <w:rFonts w:cs="2  Badr" w:hint="cs"/>
          <w:sz w:val="20"/>
          <w:szCs w:val="20"/>
          <w:rtl/>
        </w:rPr>
        <w:t xml:space="preserve"> نک</w:t>
      </w:r>
      <w:r w:rsidRPr="009639EB">
        <w:rPr>
          <w:rFonts w:cs="2  Badr"/>
          <w:sz w:val="20"/>
          <w:szCs w:val="20"/>
          <w:rtl/>
        </w:rPr>
        <w:t>: البحار 72/383.</w:t>
      </w:r>
      <w:r w:rsidRPr="009639EB">
        <w:rPr>
          <w:rFonts w:cs="2  Badr"/>
          <w:sz w:val="20"/>
          <w:szCs w:val="20"/>
          <w:rtl/>
        </w:rPr>
        <w:tab/>
      </w:r>
    </w:p>
  </w:footnote>
  <w:footnote w:id="240">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علل الشرائع ص:606- 607، بحار الأنوار 5/228- 229.</w:t>
      </w:r>
      <w:r w:rsidRPr="009639EB">
        <w:rPr>
          <w:rFonts w:cs="2  Badr"/>
          <w:sz w:val="20"/>
          <w:szCs w:val="20"/>
          <w:rtl/>
        </w:rPr>
        <w:tab/>
      </w:r>
    </w:p>
  </w:footnote>
  <w:footnote w:id="241">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علل الشرائع ص:490، بحار الأنوار 5/246- 247، تفسير نور الثقلين</w:t>
      </w:r>
      <w:r w:rsidRPr="009639EB">
        <w:rPr>
          <w:rFonts w:cs="2  Badr" w:hint="cs"/>
          <w:sz w:val="20"/>
          <w:szCs w:val="20"/>
          <w:rtl/>
        </w:rPr>
        <w:t xml:space="preserve">، </w:t>
      </w:r>
      <w:r w:rsidRPr="009639EB">
        <w:rPr>
          <w:rFonts w:cs="2  Badr"/>
          <w:sz w:val="20"/>
          <w:szCs w:val="20"/>
          <w:rtl/>
        </w:rPr>
        <w:t>حويزي 4/35، مختصر بصائر الدرجات ص:223.</w:t>
      </w:r>
    </w:p>
  </w:footnote>
  <w:footnote w:id="242">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2/593، و</w:t>
      </w:r>
      <w:r w:rsidRPr="009639EB">
        <w:rPr>
          <w:rFonts w:cs="2  Badr" w:hint="cs"/>
          <w:sz w:val="20"/>
          <w:szCs w:val="20"/>
          <w:rtl/>
        </w:rPr>
        <w:t xml:space="preserve"> نک</w:t>
      </w:r>
      <w:r w:rsidRPr="009639EB">
        <w:rPr>
          <w:rFonts w:cs="2  Badr"/>
          <w:sz w:val="20"/>
          <w:szCs w:val="20"/>
          <w:rtl/>
        </w:rPr>
        <w:t>: مستدرك الوسائل 9/90، البحار 2/217، 25/263، معجم رجال الحديث 4/205، أعيان الشيعة 3/564 3/606.</w:t>
      </w:r>
      <w:r w:rsidRPr="009639EB">
        <w:rPr>
          <w:rFonts w:cs="2  Badr"/>
          <w:sz w:val="20"/>
          <w:szCs w:val="20"/>
          <w:rtl/>
        </w:rPr>
        <w:tab/>
      </w:r>
    </w:p>
  </w:footnote>
  <w:footnote w:id="243">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الكافي 8/192، جامع أحاديث الشيعة</w:t>
      </w:r>
      <w:r w:rsidRPr="009639EB">
        <w:rPr>
          <w:rFonts w:cs="2  Badr" w:hint="cs"/>
          <w:sz w:val="20"/>
          <w:szCs w:val="20"/>
          <w:rtl/>
        </w:rPr>
        <w:t xml:space="preserve">، </w:t>
      </w:r>
      <w:r w:rsidRPr="009639EB">
        <w:rPr>
          <w:rFonts w:cs="2  Badr"/>
          <w:sz w:val="20"/>
          <w:szCs w:val="20"/>
          <w:rtl/>
        </w:rPr>
        <w:t>بروجردي 1/238، مستدرك سفينة البحار ص:166، ميزان الحكمة 2/1544، مكيال المكارم 2/126.</w:t>
      </w:r>
      <w:r w:rsidRPr="009639EB">
        <w:rPr>
          <w:rFonts w:cs="2  Badr"/>
          <w:sz w:val="20"/>
          <w:szCs w:val="20"/>
          <w:rtl/>
        </w:rPr>
        <w:tab/>
      </w:r>
    </w:p>
  </w:footnote>
  <w:footnote w:id="24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2/587، و</w:t>
      </w:r>
      <w:r w:rsidRPr="009639EB">
        <w:rPr>
          <w:rFonts w:cs="2  Badr" w:hint="cs"/>
          <w:sz w:val="20"/>
          <w:szCs w:val="20"/>
          <w:rtl/>
        </w:rPr>
        <w:t xml:space="preserve"> نک</w:t>
      </w:r>
      <w:r w:rsidRPr="009639EB">
        <w:rPr>
          <w:rFonts w:cs="2  Badr"/>
          <w:sz w:val="20"/>
          <w:szCs w:val="20"/>
          <w:rtl/>
        </w:rPr>
        <w:t>: البحار 65/166، دراسات في علم الدراية</w:t>
      </w:r>
      <w:r w:rsidRPr="009639EB">
        <w:rPr>
          <w:rFonts w:cs="2  Badr" w:hint="cs"/>
          <w:sz w:val="20"/>
          <w:szCs w:val="20"/>
          <w:rtl/>
        </w:rPr>
        <w:t xml:space="preserve">، </w:t>
      </w:r>
      <w:r w:rsidRPr="009639EB">
        <w:rPr>
          <w:rFonts w:cs="2  Badr"/>
          <w:sz w:val="20"/>
          <w:szCs w:val="20"/>
          <w:rtl/>
        </w:rPr>
        <w:t>علي أكبر غفاري 154.</w:t>
      </w:r>
      <w:r w:rsidRPr="009639EB">
        <w:rPr>
          <w:rFonts w:cs="2  Badr"/>
          <w:sz w:val="20"/>
          <w:szCs w:val="20"/>
          <w:rtl/>
        </w:rPr>
        <w:tab/>
      </w:r>
    </w:p>
  </w:footnote>
  <w:footnote w:id="245">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2/590، و</w:t>
      </w:r>
      <w:r w:rsidRPr="009639EB">
        <w:rPr>
          <w:rFonts w:cs="2  Badr" w:hint="cs"/>
          <w:sz w:val="20"/>
          <w:szCs w:val="20"/>
          <w:rtl/>
        </w:rPr>
        <w:t xml:space="preserve"> نک</w:t>
      </w:r>
      <w:r w:rsidRPr="009639EB">
        <w:rPr>
          <w:rFonts w:cs="2  Badr"/>
          <w:sz w:val="20"/>
          <w:szCs w:val="20"/>
          <w:rtl/>
        </w:rPr>
        <w:t>: البحار 25/294- 295، معجم رجال الحديث 15/262، قاموس الرجال 9/599.</w:t>
      </w:r>
      <w:r w:rsidRPr="009639EB">
        <w:rPr>
          <w:rFonts w:cs="2  Badr"/>
          <w:sz w:val="20"/>
          <w:szCs w:val="20"/>
          <w:rtl/>
        </w:rPr>
        <w:tab/>
      </w:r>
    </w:p>
  </w:footnote>
  <w:footnote w:id="246">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2/589، و</w:t>
      </w:r>
      <w:r w:rsidRPr="009639EB">
        <w:rPr>
          <w:rFonts w:cs="2  Badr" w:hint="cs"/>
          <w:sz w:val="20"/>
          <w:szCs w:val="20"/>
          <w:rtl/>
        </w:rPr>
        <w:t xml:space="preserve"> نک</w:t>
      </w:r>
      <w:r w:rsidRPr="009639EB">
        <w:rPr>
          <w:rFonts w:cs="2  Badr"/>
          <w:sz w:val="20"/>
          <w:szCs w:val="20"/>
          <w:rtl/>
        </w:rPr>
        <w:t>: مستدركات علم رجال الحديث ص:375، البحار 65/167، معجم رجال الحديث 15/265.</w:t>
      </w:r>
      <w:r w:rsidRPr="009639EB">
        <w:rPr>
          <w:rFonts w:cs="2  Badr"/>
          <w:sz w:val="20"/>
          <w:szCs w:val="20"/>
          <w:rtl/>
        </w:rPr>
        <w:tab/>
      </w:r>
    </w:p>
  </w:footnote>
  <w:footnote w:id="247">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2/596، و</w:t>
      </w:r>
      <w:r w:rsidRPr="009639EB">
        <w:rPr>
          <w:rFonts w:cs="2  Badr" w:hint="cs"/>
          <w:sz w:val="20"/>
          <w:szCs w:val="20"/>
          <w:rtl/>
        </w:rPr>
        <w:t xml:space="preserve"> نک</w:t>
      </w:r>
      <w:r w:rsidRPr="009639EB">
        <w:rPr>
          <w:rFonts w:cs="2  Badr"/>
          <w:sz w:val="20"/>
          <w:szCs w:val="20"/>
          <w:rtl/>
        </w:rPr>
        <w:t xml:space="preserve">: معجم رجال الحديث 15/267، وفي البحار 26/45 </w:t>
      </w:r>
      <w:r w:rsidRPr="009639EB">
        <w:rPr>
          <w:rFonts w:cs="2  Badr" w:hint="cs"/>
          <w:sz w:val="20"/>
          <w:szCs w:val="20"/>
          <w:rtl/>
        </w:rPr>
        <w:t>با لفظی نزدیک به آن روایت شده است</w:t>
      </w:r>
      <w:r w:rsidRPr="009639EB">
        <w:rPr>
          <w:rFonts w:cs="2  Badr"/>
          <w:sz w:val="20"/>
          <w:szCs w:val="20"/>
          <w:rtl/>
        </w:rPr>
        <w:t>.</w:t>
      </w:r>
    </w:p>
  </w:footnote>
  <w:footnote w:id="248">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2/590، و</w:t>
      </w:r>
      <w:r w:rsidRPr="009639EB">
        <w:rPr>
          <w:rFonts w:cs="2  Badr" w:hint="cs"/>
          <w:sz w:val="20"/>
          <w:szCs w:val="20"/>
          <w:rtl/>
        </w:rPr>
        <w:t xml:space="preserve"> نک</w:t>
      </w:r>
      <w:r w:rsidRPr="009639EB">
        <w:rPr>
          <w:rFonts w:cs="2  Badr"/>
          <w:sz w:val="20"/>
          <w:szCs w:val="20"/>
          <w:rtl/>
        </w:rPr>
        <w:t>: مستدرك الوسائل 12/293- 294، جامع أحاديث الشيعة 14/549، كتاب الغيبة</w:t>
      </w:r>
      <w:r w:rsidRPr="009639EB">
        <w:rPr>
          <w:rFonts w:cs="2  Badr" w:hint="cs"/>
          <w:sz w:val="20"/>
          <w:szCs w:val="20"/>
          <w:rtl/>
        </w:rPr>
        <w:t xml:space="preserve">، </w:t>
      </w:r>
      <w:r w:rsidRPr="009639EB">
        <w:rPr>
          <w:rFonts w:cs="2  Badr"/>
          <w:sz w:val="20"/>
          <w:szCs w:val="20"/>
          <w:rtl/>
        </w:rPr>
        <w:t>نعماني ص:44، البحار 2/80، معجم رجال الحديث</w:t>
      </w:r>
      <w:r w:rsidRPr="009639EB">
        <w:rPr>
          <w:rFonts w:cs="2  Badr" w:hint="cs"/>
          <w:sz w:val="20"/>
          <w:szCs w:val="20"/>
          <w:rtl/>
        </w:rPr>
        <w:t xml:space="preserve">، </w:t>
      </w:r>
      <w:r w:rsidRPr="009639EB">
        <w:rPr>
          <w:rFonts w:cs="2  Badr"/>
          <w:sz w:val="20"/>
          <w:szCs w:val="20"/>
          <w:rtl/>
        </w:rPr>
        <w:t>خوئي 15/28.</w:t>
      </w:r>
    </w:p>
  </w:footnote>
  <w:footnote w:id="249">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xml:space="preserve">- الكافي 2/242، مختصر بصائر الدرجات ص:98، البحار 64/160، مستدرك سفينة البحار ص:580، ميزان الحكمة 1/551. </w:t>
      </w:r>
      <w:r w:rsidRPr="009639EB">
        <w:rPr>
          <w:rFonts w:cs="2  Badr"/>
          <w:sz w:val="20"/>
          <w:szCs w:val="20"/>
          <w:rtl/>
        </w:rPr>
        <w:tab/>
      </w:r>
    </w:p>
  </w:footnote>
  <w:footnote w:id="250">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2/519، و</w:t>
      </w:r>
      <w:r w:rsidRPr="009639EB">
        <w:rPr>
          <w:rFonts w:cs="2  Badr" w:hint="cs"/>
          <w:sz w:val="20"/>
          <w:szCs w:val="20"/>
          <w:rtl/>
        </w:rPr>
        <w:t xml:space="preserve"> نک</w:t>
      </w:r>
      <w:r w:rsidRPr="009639EB">
        <w:rPr>
          <w:rFonts w:cs="2  Badr"/>
          <w:sz w:val="20"/>
          <w:szCs w:val="20"/>
          <w:rtl/>
        </w:rPr>
        <w:t>: مشكاة الأنوار</w:t>
      </w:r>
      <w:r w:rsidRPr="009639EB">
        <w:rPr>
          <w:rFonts w:cs="2  Badr" w:hint="cs"/>
          <w:sz w:val="20"/>
          <w:szCs w:val="20"/>
          <w:rtl/>
        </w:rPr>
        <w:t xml:space="preserve">، </w:t>
      </w:r>
      <w:r w:rsidRPr="009639EB">
        <w:rPr>
          <w:rFonts w:cs="2  Badr"/>
          <w:sz w:val="20"/>
          <w:szCs w:val="20"/>
          <w:rtl/>
        </w:rPr>
        <w:t>علي طبرسي ص:131، معجم رجال الحديث 8/377، 11/105، أعيان الشيعة 7/128، جامع الرواة 1/467، خاتمة المستدرك 4/412.</w:t>
      </w:r>
    </w:p>
  </w:footnote>
  <w:footnote w:id="251">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بحار الأنوار 2/246، جامع أحاديث الشيعة 1/226، فرائد الأصول</w:t>
      </w:r>
      <w:r w:rsidRPr="009639EB">
        <w:rPr>
          <w:rFonts w:cs="2  Badr" w:hint="cs"/>
          <w:sz w:val="20"/>
          <w:szCs w:val="20"/>
          <w:rtl/>
        </w:rPr>
        <w:t xml:space="preserve">، </w:t>
      </w:r>
      <w:r w:rsidRPr="009639EB">
        <w:rPr>
          <w:rFonts w:cs="2  Badr"/>
          <w:sz w:val="20"/>
          <w:szCs w:val="20"/>
          <w:rtl/>
        </w:rPr>
        <w:t xml:space="preserve">أنصاري 1/325- 326، اختيار معرفة الرجال 1/347، معجم رجال الحديث 8/232، أعيان الشيعة 7/48. </w:t>
      </w:r>
    </w:p>
  </w:footnote>
  <w:footnote w:id="252">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2/616، و</w:t>
      </w:r>
      <w:r w:rsidRPr="009639EB">
        <w:rPr>
          <w:rFonts w:cs="2  Badr" w:hint="cs"/>
          <w:sz w:val="20"/>
          <w:szCs w:val="20"/>
          <w:rtl/>
        </w:rPr>
        <w:t xml:space="preserve"> نک</w:t>
      </w:r>
      <w:r w:rsidRPr="009639EB">
        <w:rPr>
          <w:rFonts w:cs="2  Badr"/>
          <w:sz w:val="20"/>
          <w:szCs w:val="20"/>
          <w:rtl/>
        </w:rPr>
        <w:t xml:space="preserve">: بحار الأنوار </w:t>
      </w:r>
      <w:r w:rsidRPr="009639EB">
        <w:rPr>
          <w:rFonts w:cs="2  Badr" w:hint="cs"/>
          <w:sz w:val="20"/>
          <w:szCs w:val="20"/>
          <w:rtl/>
        </w:rPr>
        <w:t>25</w:t>
      </w:r>
      <w:r w:rsidRPr="009639EB">
        <w:rPr>
          <w:rFonts w:cs="2  Badr"/>
          <w:sz w:val="20"/>
          <w:szCs w:val="20"/>
          <w:rtl/>
        </w:rPr>
        <w:t xml:space="preserve">/302، معجم رجال الحديث </w:t>
      </w:r>
      <w:r w:rsidRPr="009639EB">
        <w:rPr>
          <w:rFonts w:cs="2  Badr" w:hint="cs"/>
          <w:sz w:val="20"/>
          <w:szCs w:val="20"/>
          <w:rtl/>
        </w:rPr>
        <w:t>10</w:t>
      </w:r>
      <w:r w:rsidRPr="009639EB">
        <w:rPr>
          <w:rFonts w:cs="2  Badr"/>
          <w:sz w:val="20"/>
          <w:szCs w:val="20"/>
          <w:rtl/>
        </w:rPr>
        <w:t>/25، قاموس الرجال 10/212، أعيان الشيعة 3/607، الرسائل الرجالية ص:289.</w:t>
      </w:r>
    </w:p>
  </w:footnote>
  <w:footnote w:id="253">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1/356، و</w:t>
      </w:r>
      <w:r w:rsidRPr="009639EB">
        <w:rPr>
          <w:rFonts w:cs="2  Badr" w:hint="cs"/>
          <w:sz w:val="20"/>
          <w:szCs w:val="20"/>
          <w:rtl/>
        </w:rPr>
        <w:t xml:space="preserve"> نک</w:t>
      </w:r>
      <w:r w:rsidRPr="009639EB">
        <w:rPr>
          <w:rFonts w:cs="2  Badr"/>
          <w:sz w:val="20"/>
          <w:szCs w:val="20"/>
          <w:rtl/>
        </w:rPr>
        <w:t>: معجم رجال الحديث 8/242، أعيان الشيعة 7/49.</w:t>
      </w:r>
    </w:p>
  </w:footnote>
  <w:footnote w:id="25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1/377.</w:t>
      </w:r>
    </w:p>
  </w:footnote>
  <w:footnote w:id="255">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1/379، و</w:t>
      </w:r>
      <w:r w:rsidRPr="009639EB">
        <w:rPr>
          <w:rFonts w:cs="2  Badr" w:hint="cs"/>
          <w:sz w:val="20"/>
          <w:szCs w:val="20"/>
          <w:rtl/>
        </w:rPr>
        <w:t xml:space="preserve"> نک</w:t>
      </w:r>
      <w:r w:rsidRPr="009639EB">
        <w:rPr>
          <w:rFonts w:cs="2  Badr"/>
          <w:sz w:val="20"/>
          <w:szCs w:val="20"/>
          <w:rtl/>
        </w:rPr>
        <w:t>: معرفة رجال الحديث 8/245.</w:t>
      </w:r>
    </w:p>
  </w:footnote>
  <w:footnote w:id="256">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1/355، وسائل الشيعة 3/113، معجم رجال الحديث 8/228، جواهر الكلام 7/163، خاتمة المستدرك 5/137، البحار 80/41، جامع أحاديث الشيعة 4/159، تاريخ آل زرارة ص:69، قاموس الرجال 9/36، أعيان الشيعة 7/55.</w:t>
      </w:r>
    </w:p>
  </w:footnote>
  <w:footnote w:id="257">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الكافي 1/375، جامع المدارك</w:t>
      </w:r>
      <w:r w:rsidRPr="009639EB">
        <w:rPr>
          <w:rFonts w:cs="2  Badr" w:hint="cs"/>
          <w:sz w:val="20"/>
          <w:szCs w:val="20"/>
          <w:rtl/>
        </w:rPr>
        <w:t xml:space="preserve">، </w:t>
      </w:r>
      <w:r w:rsidRPr="009639EB">
        <w:rPr>
          <w:rFonts w:cs="2  Badr"/>
          <w:sz w:val="20"/>
          <w:szCs w:val="20"/>
          <w:rtl/>
        </w:rPr>
        <w:t>خوانساري 6/102، مستدرك الوسائل 18/174، كتاب الغيبة ص:131، البحار 65/104، 69/135، جامع أحاديث الشيعة 26/50- 51، تفسير العياشي 1/138، تفسير الصافي 1/285، تفسير كنز الدقائق 1/619.</w:t>
      </w:r>
    </w:p>
  </w:footnote>
  <w:footnote w:id="258">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المحاسن</w:t>
      </w:r>
      <w:r w:rsidRPr="009639EB">
        <w:rPr>
          <w:rFonts w:cs="2  Badr" w:hint="cs"/>
          <w:sz w:val="20"/>
          <w:szCs w:val="20"/>
          <w:rtl/>
          <w:lang w:bidi="fa-IR"/>
        </w:rPr>
        <w:t xml:space="preserve">، </w:t>
      </w:r>
      <w:r w:rsidRPr="009639EB">
        <w:rPr>
          <w:rFonts w:cs="2  Badr"/>
          <w:sz w:val="20"/>
          <w:szCs w:val="20"/>
          <w:rtl/>
        </w:rPr>
        <w:t>برقي 1/137، بحار الأنوار 5/251.</w:t>
      </w:r>
      <w:r w:rsidRPr="009639EB">
        <w:rPr>
          <w:rFonts w:cs="2  Badr"/>
          <w:sz w:val="20"/>
          <w:szCs w:val="20"/>
          <w:rtl/>
        </w:rPr>
        <w:tab/>
      </w:r>
    </w:p>
  </w:footnote>
  <w:footnote w:id="259">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الكافي 8/228، و</w:t>
      </w:r>
      <w:r w:rsidRPr="009639EB">
        <w:rPr>
          <w:rFonts w:cs="2  Badr" w:hint="cs"/>
          <w:sz w:val="20"/>
          <w:szCs w:val="20"/>
          <w:rtl/>
        </w:rPr>
        <w:t xml:space="preserve"> نک</w:t>
      </w:r>
      <w:r w:rsidRPr="009639EB">
        <w:rPr>
          <w:rFonts w:cs="2  Badr"/>
          <w:sz w:val="20"/>
          <w:szCs w:val="20"/>
          <w:rtl/>
        </w:rPr>
        <w:t>: ميزان الحكمة 2/1540، الانتصار</w:t>
      </w:r>
      <w:r w:rsidRPr="009639EB">
        <w:rPr>
          <w:rFonts w:cs="2  Badr" w:hint="cs"/>
          <w:sz w:val="20"/>
          <w:szCs w:val="20"/>
          <w:rtl/>
          <w:lang w:bidi="fa-IR"/>
        </w:rPr>
        <w:t xml:space="preserve">، </w:t>
      </w:r>
      <w:r w:rsidRPr="009639EB">
        <w:rPr>
          <w:rFonts w:cs="2  Badr"/>
          <w:sz w:val="20"/>
          <w:szCs w:val="20"/>
          <w:rtl/>
        </w:rPr>
        <w:t>عاملي 9/234.</w:t>
      </w:r>
    </w:p>
  </w:footnote>
  <w:footnote w:id="260">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2/545، و</w:t>
      </w:r>
      <w:r w:rsidRPr="009639EB">
        <w:rPr>
          <w:rFonts w:cs="2  Badr" w:hint="cs"/>
          <w:sz w:val="20"/>
          <w:szCs w:val="20"/>
          <w:rtl/>
        </w:rPr>
        <w:t xml:space="preserve"> نک</w:t>
      </w:r>
      <w:r w:rsidRPr="009639EB">
        <w:rPr>
          <w:rFonts w:cs="2  Badr"/>
          <w:sz w:val="20"/>
          <w:szCs w:val="20"/>
          <w:rtl/>
        </w:rPr>
        <w:t>: جامع الرواة 2/313، قاموس الرجال 10/300.</w:t>
      </w:r>
    </w:p>
  </w:footnote>
  <w:footnote w:id="261">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البداية والنهاية 10/197.</w:t>
      </w:r>
    </w:p>
  </w:footnote>
  <w:footnote w:id="262">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منهاج السنة 2/155.</w:t>
      </w:r>
    </w:p>
  </w:footnote>
  <w:footnote w:id="263">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2/538، البحار 48/192، معجم رجال الحديث 20/304، قاموس الرجال 10/526.</w:t>
      </w:r>
    </w:p>
  </w:footnote>
  <w:footnote w:id="26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2/549، و</w:t>
      </w:r>
      <w:r w:rsidRPr="009639EB">
        <w:rPr>
          <w:rFonts w:cs="2  Badr" w:hint="cs"/>
          <w:sz w:val="20"/>
          <w:szCs w:val="20"/>
          <w:rtl/>
        </w:rPr>
        <w:t xml:space="preserve"> نك</w:t>
      </w:r>
      <w:r w:rsidRPr="009639EB">
        <w:rPr>
          <w:rFonts w:cs="2  Badr"/>
          <w:sz w:val="20"/>
          <w:szCs w:val="20"/>
          <w:rtl/>
        </w:rPr>
        <w:t>: معجم رجال الحديث 20/314، قاموس الرجال 10/534- 535.</w:t>
      </w:r>
    </w:p>
  </w:footnote>
  <w:footnote w:id="265">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2/562، و</w:t>
      </w:r>
      <w:r w:rsidRPr="009639EB">
        <w:rPr>
          <w:rFonts w:cs="2  Badr" w:hint="cs"/>
          <w:sz w:val="20"/>
          <w:szCs w:val="20"/>
          <w:rtl/>
        </w:rPr>
        <w:t xml:space="preserve"> نك</w:t>
      </w:r>
      <w:r w:rsidRPr="009639EB">
        <w:rPr>
          <w:rFonts w:cs="2  Badr"/>
          <w:sz w:val="20"/>
          <w:szCs w:val="20"/>
          <w:rtl/>
        </w:rPr>
        <w:t>: قاموس الرجال 10/535، معجم رجال الحديث</w:t>
      </w:r>
      <w:r w:rsidRPr="009639EB">
        <w:rPr>
          <w:rFonts w:cs="2  Badr" w:hint="cs"/>
          <w:sz w:val="20"/>
          <w:szCs w:val="20"/>
          <w:rtl/>
          <w:lang w:bidi="fa-IR"/>
        </w:rPr>
        <w:t xml:space="preserve">، </w:t>
      </w:r>
      <w:r w:rsidRPr="009639EB">
        <w:rPr>
          <w:rFonts w:cs="2  Badr"/>
          <w:sz w:val="20"/>
          <w:szCs w:val="20"/>
          <w:rtl/>
        </w:rPr>
        <w:t>خوئي 20/316، مختصر بصائر الدرجات ص:105.</w:t>
      </w:r>
    </w:p>
  </w:footnote>
  <w:footnote w:id="266">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تثبيت دلائل النبوة 1/225</w:t>
      </w:r>
      <w:r w:rsidRPr="009639EB">
        <w:rPr>
          <w:rFonts w:cs="2  Badr" w:hint="cs"/>
          <w:sz w:val="20"/>
          <w:szCs w:val="20"/>
          <w:rtl/>
          <w:lang w:bidi="fa-IR"/>
        </w:rPr>
        <w:t>. شاید منظور قاضی نص بر اشخاصی معین از اهل بیت باشد، زیرا نص بر خلافت علی به تنهائی قبلاً توسط ابن سبأ مطرح شده بود.</w:t>
      </w:r>
    </w:p>
  </w:footnote>
  <w:footnote w:id="267">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2/534، وانظر: البحار 48/189، مواقف الشيعة 1/347، معجم رجال الحديث 20/302، قاموس الرجال 10/524.</w:t>
      </w:r>
    </w:p>
  </w:footnote>
  <w:footnote w:id="268">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xml:space="preserve">- اختيار معرفة الرجال 2/561، </w:t>
      </w:r>
      <w:r w:rsidRPr="009639EB">
        <w:rPr>
          <w:rFonts w:cs="2  Badr" w:hint="cs"/>
          <w:sz w:val="20"/>
          <w:szCs w:val="20"/>
          <w:rtl/>
        </w:rPr>
        <w:t>وی</w:t>
      </w:r>
      <w:r w:rsidRPr="009639EB">
        <w:rPr>
          <w:rFonts w:cs="2  Badr"/>
          <w:sz w:val="20"/>
          <w:szCs w:val="20"/>
          <w:rtl/>
        </w:rPr>
        <w:t xml:space="preserve"> أبو شاكر ديصاني صاحب الديصانية</w:t>
      </w:r>
      <w:r w:rsidRPr="009639EB">
        <w:rPr>
          <w:rFonts w:cs="2  Badr" w:hint="cs"/>
          <w:sz w:val="20"/>
          <w:szCs w:val="20"/>
          <w:rtl/>
        </w:rPr>
        <w:t xml:space="preserve"> </w:t>
      </w:r>
      <w:r w:rsidRPr="009639EB">
        <w:rPr>
          <w:rFonts w:cs="2  Badr" w:hint="cs"/>
          <w:sz w:val="20"/>
          <w:szCs w:val="20"/>
          <w:rtl/>
          <w:lang w:bidi="fa-IR"/>
        </w:rPr>
        <w:t>است. وی  همان کسی است که در گمراه کردن هشام بن حکم دست داشت.</w:t>
      </w:r>
      <w:r w:rsidRPr="009639EB">
        <w:rPr>
          <w:rFonts w:cs="2  Badr"/>
          <w:sz w:val="20"/>
          <w:szCs w:val="20"/>
          <w:rtl/>
        </w:rPr>
        <w:t xml:space="preserve"> </w:t>
      </w:r>
      <w:r w:rsidRPr="009639EB">
        <w:rPr>
          <w:rFonts w:cs="2  Badr" w:hint="cs"/>
          <w:sz w:val="20"/>
          <w:szCs w:val="20"/>
          <w:rtl/>
        </w:rPr>
        <w:t xml:space="preserve"> ونك: </w:t>
      </w:r>
      <w:r w:rsidRPr="009639EB">
        <w:rPr>
          <w:rFonts w:cs="2  Badr"/>
          <w:sz w:val="20"/>
          <w:szCs w:val="20"/>
          <w:rtl/>
        </w:rPr>
        <w:t>رافع</w:t>
      </w:r>
      <w:r w:rsidRPr="009639EB">
        <w:rPr>
          <w:rFonts w:cs="2  Badr" w:hint="cs"/>
          <w:sz w:val="20"/>
          <w:szCs w:val="20"/>
          <w:rtl/>
        </w:rPr>
        <w:t>ي</w:t>
      </w:r>
      <w:r w:rsidRPr="009639EB">
        <w:rPr>
          <w:rFonts w:cs="2  Badr" w:hint="cs"/>
          <w:sz w:val="20"/>
          <w:szCs w:val="20"/>
          <w:rtl/>
          <w:lang w:bidi="fa-IR"/>
        </w:rPr>
        <w:t xml:space="preserve">، </w:t>
      </w:r>
      <w:r w:rsidRPr="009639EB">
        <w:rPr>
          <w:rFonts w:cs="2  Badr"/>
          <w:sz w:val="20"/>
          <w:szCs w:val="20"/>
          <w:rtl/>
        </w:rPr>
        <w:t>تحت راية القرآن ص:176، و</w:t>
      </w:r>
      <w:r w:rsidRPr="009639EB">
        <w:rPr>
          <w:rFonts w:cs="2  Badr" w:hint="cs"/>
          <w:sz w:val="20"/>
          <w:szCs w:val="20"/>
          <w:rtl/>
        </w:rPr>
        <w:t xml:space="preserve"> نك</w:t>
      </w:r>
      <w:r w:rsidRPr="009639EB">
        <w:rPr>
          <w:rFonts w:cs="2  Badr"/>
          <w:sz w:val="20"/>
          <w:szCs w:val="20"/>
          <w:rtl/>
        </w:rPr>
        <w:t>: رجال ابن داود ص:200، قاموس الرجال 10/517- 535 11/182، معجم رجال</w:t>
      </w:r>
      <w:r w:rsidRPr="009639EB">
        <w:rPr>
          <w:rFonts w:cs="2  Badr" w:hint="cs"/>
          <w:sz w:val="20"/>
          <w:szCs w:val="20"/>
          <w:rtl/>
          <w:lang w:bidi="fa-IR"/>
        </w:rPr>
        <w:t xml:space="preserve">، </w:t>
      </w:r>
      <w:r w:rsidRPr="009639EB">
        <w:rPr>
          <w:rFonts w:cs="2  Badr"/>
          <w:sz w:val="20"/>
          <w:szCs w:val="20"/>
          <w:rtl/>
        </w:rPr>
        <w:t>خوئي 20/299، 314 21/224، 10/277.</w:t>
      </w:r>
    </w:p>
  </w:footnote>
  <w:footnote w:id="269">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المراجعات</w:t>
      </w:r>
      <w:r w:rsidRPr="009639EB">
        <w:rPr>
          <w:rFonts w:cs="2  Badr" w:hint="cs"/>
          <w:sz w:val="20"/>
          <w:szCs w:val="20"/>
          <w:rtl/>
          <w:lang w:bidi="fa-IR"/>
        </w:rPr>
        <w:t xml:space="preserve">، </w:t>
      </w:r>
      <w:r w:rsidRPr="009639EB">
        <w:rPr>
          <w:rFonts w:cs="2  Badr"/>
          <w:sz w:val="20"/>
          <w:szCs w:val="20"/>
          <w:rtl/>
        </w:rPr>
        <w:t xml:space="preserve">عبد الحسين موسوي ص:420. </w:t>
      </w:r>
    </w:p>
  </w:footnote>
  <w:footnote w:id="270">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2/591، و</w:t>
      </w:r>
      <w:r w:rsidRPr="009639EB">
        <w:rPr>
          <w:rFonts w:cs="2  Badr" w:hint="cs"/>
          <w:sz w:val="20"/>
          <w:szCs w:val="20"/>
          <w:rtl/>
        </w:rPr>
        <w:t xml:space="preserve"> نك</w:t>
      </w:r>
      <w:r w:rsidRPr="009639EB">
        <w:rPr>
          <w:rFonts w:cs="2  Badr"/>
          <w:sz w:val="20"/>
          <w:szCs w:val="20"/>
          <w:rtl/>
        </w:rPr>
        <w:t xml:space="preserve">: معجم رجال الحديث 15/262- 263، قاموس الرجال 9/600، أعيان الشيعة 3/606، مسند الإمام الرضا 2/446. </w:t>
      </w:r>
    </w:p>
  </w:footnote>
  <w:footnote w:id="271">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اختيار معرفة الرجال 2/590، و</w:t>
      </w:r>
      <w:r w:rsidRPr="009639EB">
        <w:rPr>
          <w:rFonts w:cs="2  Badr" w:hint="cs"/>
          <w:sz w:val="20"/>
          <w:szCs w:val="20"/>
          <w:rtl/>
        </w:rPr>
        <w:t xml:space="preserve"> نک</w:t>
      </w:r>
      <w:r w:rsidRPr="009639EB">
        <w:rPr>
          <w:rFonts w:cs="2  Badr"/>
          <w:sz w:val="20"/>
          <w:szCs w:val="20"/>
          <w:rtl/>
        </w:rPr>
        <w:t>: البحار 25/270- 271، معجم رجال الحديث 4/276، دراسات في علم الدراية ص:155.</w:t>
      </w:r>
    </w:p>
  </w:footnote>
  <w:footnote w:id="272">
    <w:p w:rsidR="0072286A" w:rsidRPr="009639EB" w:rsidRDefault="0072286A" w:rsidP="0067689C">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2/593، و</w:t>
      </w:r>
      <w:r w:rsidRPr="009639EB">
        <w:rPr>
          <w:rFonts w:cs="2  Badr" w:hint="cs"/>
          <w:sz w:val="20"/>
          <w:szCs w:val="20"/>
          <w:rtl/>
        </w:rPr>
        <w:t xml:space="preserve"> نک</w:t>
      </w:r>
      <w:r w:rsidRPr="009639EB">
        <w:rPr>
          <w:rFonts w:cs="2  Badr"/>
          <w:sz w:val="20"/>
          <w:szCs w:val="20"/>
          <w:rtl/>
        </w:rPr>
        <w:t>: مستدرك الوسائل 9/90، البحار 2/217، 25/263، معجم رجال الحديث 4/205، أعيان الشيعة 3/564 3/606.</w:t>
      </w:r>
      <w:r w:rsidRPr="009639EB">
        <w:rPr>
          <w:rFonts w:cs="2  Badr"/>
          <w:sz w:val="20"/>
          <w:szCs w:val="20"/>
          <w:rtl/>
        </w:rPr>
        <w:tab/>
      </w:r>
    </w:p>
  </w:footnote>
  <w:footnote w:id="273">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2/492، و</w:t>
      </w:r>
      <w:r w:rsidRPr="009639EB">
        <w:rPr>
          <w:rFonts w:cs="2  Badr" w:hint="cs"/>
          <w:sz w:val="20"/>
          <w:szCs w:val="20"/>
          <w:rtl/>
        </w:rPr>
        <w:t xml:space="preserve"> نک</w:t>
      </w:r>
      <w:r w:rsidRPr="009639EB">
        <w:rPr>
          <w:rFonts w:cs="2  Badr"/>
          <w:sz w:val="20"/>
          <w:szCs w:val="20"/>
          <w:rtl/>
        </w:rPr>
        <w:t>: معجم رجال الحديث 19/301، قاموس الرجال 10/190.</w:t>
      </w:r>
    </w:p>
  </w:footnote>
  <w:footnote w:id="27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2/491، و</w:t>
      </w:r>
      <w:r w:rsidRPr="009639EB">
        <w:rPr>
          <w:rFonts w:cs="2  Badr" w:hint="cs"/>
          <w:sz w:val="20"/>
          <w:szCs w:val="20"/>
          <w:rtl/>
        </w:rPr>
        <w:t xml:space="preserve"> نک</w:t>
      </w:r>
      <w:r w:rsidRPr="009639EB">
        <w:rPr>
          <w:rFonts w:cs="2  Badr"/>
          <w:sz w:val="20"/>
          <w:szCs w:val="20"/>
          <w:rtl/>
        </w:rPr>
        <w:t>: البحار 25/289 64/202، معجم رجال الحديث 19/301، قاموس الرجال 10/189، تسديد الأصول 2/76.</w:t>
      </w:r>
    </w:p>
  </w:footnote>
  <w:footnote w:id="275">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2/436، و</w:t>
      </w:r>
      <w:r w:rsidRPr="009639EB">
        <w:rPr>
          <w:rFonts w:cs="2  Badr" w:hint="cs"/>
          <w:sz w:val="20"/>
          <w:szCs w:val="20"/>
          <w:rtl/>
        </w:rPr>
        <w:t xml:space="preserve"> نک</w:t>
      </w:r>
      <w:r w:rsidRPr="009639EB">
        <w:rPr>
          <w:rFonts w:cs="2  Badr"/>
          <w:sz w:val="20"/>
          <w:szCs w:val="20"/>
          <w:rtl/>
        </w:rPr>
        <w:t>: الاختصاص ص:204، معجم رجال الحديث 4/339، أعيان الشيعة 4/52.</w:t>
      </w:r>
    </w:p>
  </w:footnote>
  <w:footnote w:id="276">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1/324، بحار الأنوار 25/286، عبد الله بن سبأ</w:t>
      </w:r>
      <w:r w:rsidRPr="009639EB">
        <w:rPr>
          <w:rFonts w:cs="2  Badr" w:hint="cs"/>
          <w:sz w:val="20"/>
          <w:szCs w:val="20"/>
          <w:rtl/>
        </w:rPr>
        <w:t xml:space="preserve">، </w:t>
      </w:r>
      <w:r w:rsidRPr="009639EB">
        <w:rPr>
          <w:rFonts w:cs="2  Badr"/>
          <w:sz w:val="20"/>
          <w:szCs w:val="20"/>
          <w:rtl/>
        </w:rPr>
        <w:t>سيد مرتضى عسكري 2/172، معجم رجال الحديث 11/206، كشف الحقائق</w:t>
      </w:r>
      <w:r w:rsidRPr="009639EB">
        <w:rPr>
          <w:rFonts w:cs="2  Badr" w:hint="cs"/>
          <w:sz w:val="20"/>
          <w:szCs w:val="20"/>
          <w:rtl/>
        </w:rPr>
        <w:t xml:space="preserve">، </w:t>
      </w:r>
      <w:r w:rsidRPr="009639EB">
        <w:rPr>
          <w:rFonts w:cs="2  Badr"/>
          <w:sz w:val="20"/>
          <w:szCs w:val="20"/>
          <w:rtl/>
        </w:rPr>
        <w:t>علي آل محسن ص:192.</w:t>
      </w:r>
    </w:p>
  </w:footnote>
  <w:footnote w:id="277">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1/365، و</w:t>
      </w:r>
      <w:r w:rsidRPr="009639EB">
        <w:rPr>
          <w:rFonts w:cs="2  Badr" w:hint="cs"/>
          <w:sz w:val="20"/>
          <w:szCs w:val="20"/>
          <w:rtl/>
        </w:rPr>
        <w:t xml:space="preserve"> نک</w:t>
      </w:r>
      <w:r w:rsidRPr="009639EB">
        <w:rPr>
          <w:rFonts w:cs="2  Badr"/>
          <w:sz w:val="20"/>
          <w:szCs w:val="20"/>
          <w:rtl/>
        </w:rPr>
        <w:t>: معجم رجال الحديث 8/249، تاريخ آل زرارة ص:61.</w:t>
      </w:r>
    </w:p>
  </w:footnote>
  <w:footnote w:id="278">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1/365، و</w:t>
      </w:r>
      <w:r w:rsidRPr="009639EB">
        <w:rPr>
          <w:rFonts w:cs="2  Badr" w:hint="cs"/>
          <w:sz w:val="20"/>
          <w:szCs w:val="20"/>
          <w:rtl/>
        </w:rPr>
        <w:t xml:space="preserve"> نک</w:t>
      </w:r>
      <w:r w:rsidRPr="009639EB">
        <w:rPr>
          <w:rFonts w:cs="2  Badr"/>
          <w:sz w:val="20"/>
          <w:szCs w:val="20"/>
          <w:rtl/>
        </w:rPr>
        <w:t>: تاريخ آل زرارة ص:60- 61، معجم رجال الحديث 8/249، أعيان الشيعة 7/50.</w:t>
      </w:r>
    </w:p>
  </w:footnote>
  <w:footnote w:id="279">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xml:space="preserve">- اختيار معرفة الرجال 2/587، </w:t>
      </w:r>
      <w:r w:rsidRPr="009639EB">
        <w:rPr>
          <w:rFonts w:cs="2  Badr" w:hint="cs"/>
          <w:sz w:val="20"/>
          <w:szCs w:val="20"/>
          <w:rtl/>
        </w:rPr>
        <w:t>و نک:</w:t>
      </w:r>
      <w:r w:rsidRPr="009639EB">
        <w:rPr>
          <w:rFonts w:cs="2  Badr"/>
          <w:sz w:val="20"/>
          <w:szCs w:val="20"/>
          <w:rtl/>
        </w:rPr>
        <w:t xml:space="preserve"> دراسات في علم الدراية ص:154 علي أكبر غفاري، البحار 65/166، معجم رجال الحديث 15/264.</w:t>
      </w:r>
    </w:p>
  </w:footnote>
  <w:footnote w:id="280">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نک</w:t>
      </w:r>
      <w:r w:rsidRPr="009639EB">
        <w:rPr>
          <w:rFonts w:cs="2  Badr"/>
          <w:sz w:val="20"/>
          <w:szCs w:val="20"/>
          <w:rtl/>
        </w:rPr>
        <w:t>: الكافي 8/254، البحار 25/296، اختيار معرفة الرجال 2/587، معجم رجال الحديث 15/264، دراسات في علم الدراية ص:154، موسوعة أحاديث أهل البيت</w:t>
      </w:r>
      <w:r w:rsidRPr="009639EB">
        <w:rPr>
          <w:rFonts w:cs="2  Badr" w:hint="cs"/>
          <w:sz w:val="20"/>
          <w:szCs w:val="20"/>
          <w:rtl/>
        </w:rPr>
        <w:t xml:space="preserve">، </w:t>
      </w:r>
      <w:r w:rsidRPr="009639EB">
        <w:rPr>
          <w:rFonts w:cs="2  Badr"/>
          <w:sz w:val="20"/>
          <w:szCs w:val="20"/>
          <w:rtl/>
        </w:rPr>
        <w:t>هادي النجفي 8/164.</w:t>
      </w:r>
    </w:p>
  </w:footnote>
  <w:footnote w:id="281">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اختيار معرفة الرجال 2/589، </w:t>
      </w:r>
      <w:r w:rsidRPr="009639EB">
        <w:rPr>
          <w:rFonts w:cs="2  Badr" w:hint="cs"/>
          <w:sz w:val="20"/>
          <w:szCs w:val="20"/>
          <w:rtl/>
        </w:rPr>
        <w:t>و نک:</w:t>
      </w:r>
      <w:r w:rsidRPr="009639EB">
        <w:rPr>
          <w:rFonts w:cs="2  Badr"/>
          <w:sz w:val="20"/>
          <w:szCs w:val="20"/>
          <w:rtl/>
        </w:rPr>
        <w:t xml:space="preserve"> معجم رجال الحديث 15/265، دراسات في علم الدراية ص:155.</w:t>
      </w:r>
    </w:p>
  </w:footnote>
  <w:footnote w:id="282">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بحار الأنوار 2/246، جامع أحاديث الشيعة 1/226، فرائد الأصول</w:t>
      </w:r>
      <w:r w:rsidRPr="009639EB">
        <w:rPr>
          <w:rFonts w:cs="2  Badr" w:hint="cs"/>
          <w:sz w:val="20"/>
          <w:szCs w:val="20"/>
          <w:rtl/>
        </w:rPr>
        <w:t xml:space="preserve">، </w:t>
      </w:r>
      <w:r w:rsidRPr="009639EB">
        <w:rPr>
          <w:rFonts w:cs="2  Badr"/>
          <w:sz w:val="20"/>
          <w:szCs w:val="20"/>
          <w:rtl/>
        </w:rPr>
        <w:t>أنصاري 1/325- 326، اختيار معرفة الرجال 1/347، معجم رجال الحديث 8/232، أعيان الشيعة 7/48</w:t>
      </w:r>
      <w:r w:rsidRPr="009639EB">
        <w:rPr>
          <w:rFonts w:cs="2  Badr" w:hint="cs"/>
          <w:sz w:val="20"/>
          <w:szCs w:val="20"/>
          <w:rtl/>
        </w:rPr>
        <w:t>.</w:t>
      </w:r>
    </w:p>
  </w:footnote>
  <w:footnote w:id="283">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اختيار معرفة الرجال 2/591، و</w:t>
      </w:r>
      <w:r w:rsidRPr="009639EB">
        <w:rPr>
          <w:rFonts w:cs="2  Badr" w:hint="cs"/>
          <w:sz w:val="20"/>
          <w:szCs w:val="20"/>
          <w:rtl/>
        </w:rPr>
        <w:t xml:space="preserve"> نک</w:t>
      </w:r>
      <w:r w:rsidRPr="009639EB">
        <w:rPr>
          <w:rFonts w:cs="2  Badr"/>
          <w:sz w:val="20"/>
          <w:szCs w:val="20"/>
          <w:rtl/>
        </w:rPr>
        <w:t xml:space="preserve">: معجم رجال الحديث 15/262- 263، قاموس الرجال 9/600، أعيان الشيعة 3/606، مسند الإمام الرضا 2/446. </w:t>
      </w:r>
    </w:p>
  </w:footnote>
  <w:footnote w:id="28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بصائر الدرجات ص:558، بحار الأنوار 2/211- 212، مختصر بصائر الدرجات ص:77.</w:t>
      </w:r>
    </w:p>
  </w:footnote>
  <w:footnote w:id="285">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الإمام الصادق</w:t>
      </w:r>
      <w:r w:rsidRPr="009639EB">
        <w:rPr>
          <w:rFonts w:cs="2  Badr" w:hint="cs"/>
          <w:sz w:val="20"/>
          <w:szCs w:val="20"/>
          <w:rtl/>
        </w:rPr>
        <w:t xml:space="preserve">، </w:t>
      </w:r>
      <w:r w:rsidRPr="009639EB">
        <w:rPr>
          <w:rFonts w:cs="2  Badr"/>
          <w:sz w:val="20"/>
          <w:szCs w:val="20"/>
          <w:rtl/>
        </w:rPr>
        <w:t>مظفر ص: 178.</w:t>
      </w:r>
    </w:p>
  </w:footnote>
  <w:footnote w:id="286">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الإمام الصادق</w:t>
      </w:r>
      <w:r w:rsidRPr="009639EB">
        <w:rPr>
          <w:rFonts w:cs="2  Badr" w:hint="cs"/>
          <w:sz w:val="20"/>
          <w:szCs w:val="20"/>
          <w:rtl/>
        </w:rPr>
        <w:t xml:space="preserve">، </w:t>
      </w:r>
      <w:r w:rsidRPr="009639EB">
        <w:rPr>
          <w:rFonts w:cs="2  Badr"/>
          <w:sz w:val="20"/>
          <w:szCs w:val="20"/>
          <w:rtl/>
        </w:rPr>
        <w:t>مظفر ص:178.</w:t>
      </w:r>
    </w:p>
  </w:footnote>
  <w:footnote w:id="287">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البحار 2/250، معجم رجال الحديث 19/300، قاموس الرجال 10/188.</w:t>
      </w:r>
    </w:p>
  </w:footnote>
  <w:footnote w:id="288">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 xml:space="preserve">نک: كتاب </w:t>
      </w:r>
      <w:r w:rsidRPr="009639EB">
        <w:rPr>
          <w:rFonts w:cs="2  Badr"/>
          <w:sz w:val="20"/>
          <w:szCs w:val="20"/>
          <w:rtl/>
        </w:rPr>
        <w:t>رواة الأخبار عن الأئمة الأطهار: 255</w:t>
      </w:r>
      <w:r w:rsidRPr="009639EB">
        <w:rPr>
          <w:rFonts w:cs="2  Badr" w:hint="cs"/>
          <w:sz w:val="20"/>
          <w:szCs w:val="20"/>
          <w:rtl/>
        </w:rPr>
        <w:t xml:space="preserve">- </w:t>
      </w:r>
      <w:r w:rsidRPr="009639EB">
        <w:rPr>
          <w:rFonts w:cs="2  Badr"/>
          <w:sz w:val="20"/>
          <w:szCs w:val="20"/>
          <w:rtl/>
        </w:rPr>
        <w:t>269</w:t>
      </w:r>
      <w:r w:rsidRPr="009639EB">
        <w:rPr>
          <w:rFonts w:cs="2  Badr" w:hint="cs"/>
          <w:sz w:val="20"/>
          <w:szCs w:val="20"/>
          <w:rtl/>
        </w:rPr>
        <w:t>.</w:t>
      </w:r>
    </w:p>
  </w:footnote>
  <w:footnote w:id="289">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البحار 2/250، عبد الله بن سبأ 2/205، موسوعة أحاديث أهل البيت 8/163، اختيار معرفة الحديث 2/491، معجم رجال الحديث 19/300، قاموس الرجال 10/189، كليات في علم الرجال 416.</w:t>
      </w:r>
    </w:p>
  </w:footnote>
  <w:footnote w:id="290">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البحار 2/250، الحدائق الناضرة 1/9، جامع أحاديث الشيعة 1/262، اختيار معرفة الرجال 2/489، رجال ابن داود ص:279، توضيح المقال في علم الرجال ص:38، رجال الخاقاني ص:209.</w:t>
      </w:r>
    </w:p>
  </w:footnote>
  <w:footnote w:id="291">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همان</w:t>
      </w:r>
      <w:r w:rsidRPr="009639EB">
        <w:rPr>
          <w:rFonts w:cs="2  Badr"/>
          <w:sz w:val="20"/>
          <w:szCs w:val="20"/>
          <w:rtl/>
        </w:rPr>
        <w:t>.</w:t>
      </w:r>
    </w:p>
  </w:footnote>
  <w:footnote w:id="292">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xml:space="preserve">- بحوث في علم الأصول ج7 ص 39 - 40 </w:t>
      </w:r>
      <w:r w:rsidRPr="009639EB">
        <w:rPr>
          <w:rFonts w:cs="2  Badr" w:hint="cs"/>
          <w:sz w:val="20"/>
          <w:szCs w:val="20"/>
          <w:rtl/>
        </w:rPr>
        <w:t xml:space="preserve">؛ </w:t>
      </w:r>
      <w:r w:rsidRPr="009639EB">
        <w:rPr>
          <w:rFonts w:cs="2  Badr"/>
          <w:sz w:val="20"/>
          <w:szCs w:val="20"/>
          <w:rtl/>
        </w:rPr>
        <w:t>تقريرات بحث الصدر في الأصول ب</w:t>
      </w:r>
      <w:r w:rsidRPr="009639EB">
        <w:rPr>
          <w:rFonts w:cs="2  Badr" w:hint="cs"/>
          <w:sz w:val="20"/>
          <w:szCs w:val="20"/>
          <w:rtl/>
        </w:rPr>
        <w:t xml:space="preserve">ه </w:t>
      </w:r>
      <w:r w:rsidRPr="009639EB">
        <w:rPr>
          <w:rFonts w:cs="2  Badr"/>
          <w:sz w:val="20"/>
          <w:szCs w:val="20"/>
          <w:rtl/>
        </w:rPr>
        <w:t>قلم سيد محمود هاشمي ط</w:t>
      </w:r>
      <w:r w:rsidRPr="009639EB">
        <w:rPr>
          <w:rFonts w:cs="2  Badr" w:hint="cs"/>
          <w:sz w:val="20"/>
          <w:szCs w:val="20"/>
          <w:rtl/>
        </w:rPr>
        <w:t>.</w:t>
      </w:r>
      <w:r w:rsidRPr="009639EB">
        <w:rPr>
          <w:rFonts w:cs="2  Badr"/>
          <w:sz w:val="20"/>
          <w:szCs w:val="20"/>
          <w:rtl/>
        </w:rPr>
        <w:t xml:space="preserve"> قم 1405</w:t>
      </w:r>
      <w:r w:rsidRPr="009639EB">
        <w:rPr>
          <w:rFonts w:cs="2  Badr" w:hint="cs"/>
          <w:sz w:val="20"/>
          <w:szCs w:val="20"/>
          <w:rtl/>
        </w:rPr>
        <w:t>.</w:t>
      </w:r>
    </w:p>
  </w:footnote>
  <w:footnote w:id="293">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الموضوعات في الآثار والأخبار ص:148- 149.</w:t>
      </w:r>
    </w:p>
  </w:footnote>
  <w:footnote w:id="29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دراسات في الحديث والمحدثين ص:195.</w:t>
      </w:r>
    </w:p>
  </w:footnote>
  <w:footnote w:id="295">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الموضوعات في الآثار والأخبار ص:234.</w:t>
      </w:r>
    </w:p>
  </w:footnote>
  <w:footnote w:id="296">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من لا يحضره الفقيه 1/290- 291.</w:t>
      </w:r>
    </w:p>
  </w:footnote>
  <w:footnote w:id="297">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شرح نهج البلاغة 11/48- 49.</w:t>
      </w:r>
    </w:p>
  </w:footnote>
  <w:footnote w:id="298">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اللمع في أصول الفقه ص:76.</w:t>
      </w:r>
    </w:p>
  </w:footnote>
  <w:footnote w:id="299">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قواعد الأحكام في مصالح الأنام 1/479.</w:t>
      </w:r>
    </w:p>
  </w:footnote>
  <w:footnote w:id="300">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در مورد مفوضه نک</w:t>
      </w:r>
      <w:r w:rsidRPr="009639EB">
        <w:rPr>
          <w:rFonts w:cs="2  Badr"/>
          <w:sz w:val="20"/>
          <w:szCs w:val="20"/>
          <w:rtl/>
        </w:rPr>
        <w:t>: مقالات الإسلاميين</w:t>
      </w:r>
      <w:r w:rsidRPr="009639EB">
        <w:rPr>
          <w:rFonts w:cs="2  Badr" w:hint="cs"/>
          <w:sz w:val="20"/>
          <w:szCs w:val="20"/>
          <w:rtl/>
        </w:rPr>
        <w:t xml:space="preserve">، </w:t>
      </w:r>
      <w:r w:rsidRPr="009639EB">
        <w:rPr>
          <w:rFonts w:cs="2  Badr"/>
          <w:sz w:val="20"/>
          <w:szCs w:val="20"/>
          <w:rtl/>
        </w:rPr>
        <w:t>أشعري 1/88، الفرق بين الفرق</w:t>
      </w:r>
      <w:r w:rsidRPr="009639EB">
        <w:rPr>
          <w:rFonts w:cs="2  Badr" w:hint="cs"/>
          <w:sz w:val="20"/>
          <w:szCs w:val="20"/>
          <w:rtl/>
        </w:rPr>
        <w:t xml:space="preserve">، </w:t>
      </w:r>
      <w:r w:rsidRPr="009639EB">
        <w:rPr>
          <w:rFonts w:cs="2  Badr"/>
          <w:sz w:val="20"/>
          <w:szCs w:val="20"/>
          <w:rtl/>
        </w:rPr>
        <w:t>بغدادي ص:251، تصحيح الاعتقاد</w:t>
      </w:r>
      <w:r w:rsidRPr="009639EB">
        <w:rPr>
          <w:rFonts w:cs="2  Badr" w:hint="cs"/>
          <w:sz w:val="20"/>
          <w:szCs w:val="20"/>
          <w:rtl/>
        </w:rPr>
        <w:t xml:space="preserve">، </w:t>
      </w:r>
      <w:r w:rsidRPr="009639EB">
        <w:rPr>
          <w:rFonts w:cs="2  Badr"/>
          <w:sz w:val="20"/>
          <w:szCs w:val="20"/>
          <w:rtl/>
        </w:rPr>
        <w:t>مفيد ص:64- 65، بحار الأنوار</w:t>
      </w:r>
      <w:r w:rsidRPr="009639EB">
        <w:rPr>
          <w:rFonts w:cs="2  Badr" w:hint="cs"/>
          <w:sz w:val="20"/>
          <w:szCs w:val="20"/>
          <w:rtl/>
        </w:rPr>
        <w:t xml:space="preserve">، </w:t>
      </w:r>
      <w:r w:rsidRPr="009639EB">
        <w:rPr>
          <w:rFonts w:cs="2  Badr"/>
          <w:sz w:val="20"/>
          <w:szCs w:val="20"/>
          <w:rtl/>
        </w:rPr>
        <w:t>مجلسي 25/345.</w:t>
      </w:r>
    </w:p>
  </w:footnote>
  <w:footnote w:id="301">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الشيعة والتصحيح ص:12.</w:t>
      </w:r>
    </w:p>
  </w:footnote>
  <w:footnote w:id="302">
    <w:p w:rsidR="0072286A" w:rsidRPr="009639EB" w:rsidRDefault="0072286A" w:rsidP="00A95D0F">
      <w:pPr>
        <w:pStyle w:val="af9"/>
        <w:spacing w:line="216" w:lineRule="auto"/>
        <w:rPr>
          <w:rFonts w:cs="2  Badr" w:hint="cs"/>
          <w:sz w:val="20"/>
          <w:szCs w:val="20"/>
          <w:rtl/>
        </w:rPr>
      </w:pPr>
      <w:r w:rsidRPr="009639EB">
        <w:rPr>
          <w:rFonts w:cs="2  Badr" w:hint="cs"/>
          <w:sz w:val="20"/>
          <w:szCs w:val="20"/>
          <w:rtl/>
        </w:rPr>
        <w:t xml:space="preserve">1- </w:t>
      </w:r>
      <w:r w:rsidRPr="009639EB">
        <w:rPr>
          <w:rFonts w:cs="2  Badr"/>
          <w:sz w:val="20"/>
          <w:szCs w:val="20"/>
          <w:rtl/>
        </w:rPr>
        <w:t>فرق الشيعة</w:t>
      </w:r>
      <w:r w:rsidRPr="009639EB">
        <w:rPr>
          <w:rFonts w:cs="2  Badr" w:hint="cs"/>
          <w:sz w:val="20"/>
          <w:szCs w:val="20"/>
          <w:rtl/>
          <w:lang w:bidi="fa-IR"/>
        </w:rPr>
        <w:t xml:space="preserve">، </w:t>
      </w:r>
      <w:r w:rsidRPr="009639EB">
        <w:rPr>
          <w:rFonts w:cs="2  Badr"/>
          <w:sz w:val="20"/>
          <w:szCs w:val="20"/>
          <w:rtl/>
        </w:rPr>
        <w:t xml:space="preserve">ص : 97، 108 </w:t>
      </w:r>
      <w:r w:rsidRPr="009639EB">
        <w:rPr>
          <w:rFonts w:cs="2  Badr" w:hint="cs"/>
          <w:sz w:val="20"/>
          <w:szCs w:val="20"/>
          <w:rtl/>
        </w:rPr>
        <w:t>.</w:t>
      </w:r>
    </w:p>
  </w:footnote>
  <w:footnote w:id="303">
    <w:p w:rsidR="0072286A" w:rsidRPr="009639EB" w:rsidRDefault="0072286A" w:rsidP="00A95D0F">
      <w:pPr>
        <w:pStyle w:val="af9"/>
        <w:spacing w:line="216" w:lineRule="auto"/>
        <w:rPr>
          <w:rFonts w:cs="2  Badr" w:hint="cs"/>
          <w:sz w:val="20"/>
          <w:szCs w:val="20"/>
          <w:rtl/>
        </w:rPr>
      </w:pPr>
      <w:r w:rsidRPr="0074252B">
        <w:rPr>
          <w:rFonts w:cs="2  Badr"/>
          <w:sz w:val="20"/>
          <w:szCs w:val="20"/>
        </w:rPr>
        <w:footnoteRef/>
      </w:r>
      <w:r w:rsidRPr="0074252B">
        <w:rPr>
          <w:rFonts w:cs="2  Badr"/>
          <w:sz w:val="20"/>
          <w:szCs w:val="20"/>
          <w:rtl/>
        </w:rPr>
        <w:t xml:space="preserve">- </w:t>
      </w:r>
      <w:r w:rsidRPr="0074252B">
        <w:rPr>
          <w:rFonts w:cs="2  Badr" w:hint="cs"/>
          <w:sz w:val="20"/>
          <w:szCs w:val="20"/>
          <w:rtl/>
          <w:lang w:bidi="fa-IR"/>
        </w:rPr>
        <w:t>منظور وی از بنی نوبخت این است که علمای شیعه در</w:t>
      </w:r>
      <w:r w:rsidRPr="009639EB">
        <w:rPr>
          <w:rFonts w:cs="2  Badr" w:hint="cs"/>
          <w:sz w:val="20"/>
          <w:szCs w:val="20"/>
          <w:rtl/>
          <w:lang w:bidi="fa-IR"/>
        </w:rPr>
        <w:t xml:space="preserve"> مورد فرق و اسباب افتراق آنها دست به تألیف زده اند. پس اگر به تعداد ائمه علم می‏داشتند و می‏دانستند که آنان دوازده نفر هستند، آن را در کتاب‏های خود که مظنه ذکر این موارد می‏باشد، بیان می‏داشتند.</w:t>
      </w:r>
      <w:r w:rsidRPr="009639EB">
        <w:rPr>
          <w:rFonts w:cs="2  Badr"/>
          <w:sz w:val="20"/>
          <w:szCs w:val="20"/>
          <w:rtl/>
        </w:rPr>
        <w:t xml:space="preserve"> </w:t>
      </w:r>
    </w:p>
  </w:footnote>
  <w:footnote w:id="30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تطور المباني الفكرية للتشيع في القرون الثلاثة الأولى ص:156- 162.</w:t>
      </w:r>
    </w:p>
  </w:footnote>
  <w:footnote w:id="305">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تطور الفكر السياسي الشيعي من الشورى إلى ولاية الفقيه ص:114.</w:t>
      </w:r>
    </w:p>
  </w:footnote>
  <w:footnote w:id="306">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معرفة الحديث :  172</w:t>
      </w:r>
    </w:p>
  </w:footnote>
  <w:footnote w:id="307">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رجال الطوسي ص:17.</w:t>
      </w:r>
    </w:p>
  </w:footnote>
  <w:footnote w:id="308">
    <w:p w:rsidR="0072286A" w:rsidRPr="00893402" w:rsidRDefault="0072286A" w:rsidP="00743F76">
      <w:pPr>
        <w:pStyle w:val="a4"/>
        <w:keepLines/>
        <w:spacing w:line="192" w:lineRule="auto"/>
        <w:ind w:left="329" w:hanging="284"/>
        <w:jc w:val="lowKashida"/>
        <w:rPr>
          <w:rFonts w:ascii="mylotus" w:hAnsi="mylotus" w:cs="2  Badr" w:hint="cs"/>
          <w:rtl/>
          <w:lang w:bidi="ar-YE"/>
        </w:rPr>
      </w:pPr>
      <w:r w:rsidRPr="00893402">
        <w:rPr>
          <w:rFonts w:ascii="mylotus" w:hAnsi="mylotus" w:cs="2  Badr"/>
          <w:rtl/>
          <w:lang w:bidi="ar-YE"/>
        </w:rPr>
        <w:footnoteRef/>
      </w:r>
      <w:r>
        <w:rPr>
          <w:rFonts w:ascii="mylotus" w:hAnsi="mylotus" w:cs="2  Badr" w:hint="cs"/>
          <w:rtl/>
          <w:lang w:bidi="ar-YE"/>
        </w:rPr>
        <w:t>-</w:t>
      </w:r>
      <w:r w:rsidRPr="00893402">
        <w:rPr>
          <w:rFonts w:ascii="mylotus" w:hAnsi="mylotus" w:cs="2  Badr" w:hint="cs"/>
          <w:rtl/>
          <w:lang w:bidi="ar-YE"/>
        </w:rPr>
        <w:t xml:space="preserve"> باباني می</w:t>
      </w:r>
      <w:r w:rsidRPr="00893402">
        <w:rPr>
          <w:rFonts w:ascii="mylotus" w:hAnsi="mylotus" w:cs="B Badr" w:hint="cs"/>
          <w:rtl/>
          <w:lang w:bidi="ar-YE"/>
        </w:rPr>
        <w:t>‏</w:t>
      </w:r>
      <w:r w:rsidRPr="00893402">
        <w:rPr>
          <w:rFonts w:ascii="mylotus" w:hAnsi="mylotus" w:cs="2  Badr" w:hint="cs"/>
          <w:rtl/>
          <w:lang w:bidi="ar-YE"/>
        </w:rPr>
        <w:t xml:space="preserve">گوید: </w:t>
      </w:r>
      <w:r>
        <w:rPr>
          <w:rFonts w:ascii="Traditional Arabic" w:hAnsi="Traditional Arabic" w:cs="Traditional Arabic"/>
          <w:rtl/>
          <w:lang w:bidi="ar-YE"/>
        </w:rPr>
        <w:t>«</w:t>
      </w:r>
      <w:r w:rsidRPr="00893402">
        <w:rPr>
          <w:rFonts w:ascii="mylotus" w:hAnsi="mylotus" w:cs="2  Badr" w:hint="cs"/>
          <w:rtl/>
          <w:lang w:bidi="ar-YE"/>
        </w:rPr>
        <w:t>جارودي.. از علمای زيدي</w:t>
      </w:r>
      <w:r>
        <w:rPr>
          <w:rFonts w:ascii="mylotus" w:hAnsi="mylotus" w:cs="2  Badr" w:hint="cs"/>
          <w:rtl/>
          <w:lang w:bidi="ar-YE"/>
        </w:rPr>
        <w:t xml:space="preserve"> است و سال 333هـ وفات یافته است</w:t>
      </w:r>
      <w:r>
        <w:rPr>
          <w:rFonts w:ascii="Traditional Arabic" w:hAnsi="Traditional Arabic" w:cs="Traditional Arabic"/>
          <w:rtl/>
          <w:lang w:bidi="ar-YE"/>
        </w:rPr>
        <w:t>»</w:t>
      </w:r>
      <w:r w:rsidRPr="00893402">
        <w:rPr>
          <w:rFonts w:ascii="mylotus" w:hAnsi="mylotus" w:cs="2  Badr" w:hint="cs"/>
          <w:rtl/>
          <w:lang w:bidi="ar-YE"/>
        </w:rPr>
        <w:t>، هداية العارفين (1/32)</w:t>
      </w:r>
      <w:r w:rsidRPr="00893402">
        <w:rPr>
          <w:rFonts w:ascii="mylotus" w:hAnsi="mylotus" w:cs="2  Badr"/>
          <w:rtl/>
          <w:lang w:bidi="ar-YE"/>
        </w:rPr>
        <w:t xml:space="preserve">. </w:t>
      </w:r>
    </w:p>
  </w:footnote>
  <w:footnote w:id="309">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رجال النجاشي ص:3.</w:t>
      </w:r>
    </w:p>
  </w:footnote>
  <w:footnote w:id="310">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رجال ابن الغضائري ص:26- 27.</w:t>
      </w:r>
    </w:p>
  </w:footnote>
  <w:footnote w:id="311">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رجال ابن الغضائري 27- 28.</w:t>
      </w:r>
    </w:p>
  </w:footnote>
  <w:footnote w:id="312">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همان.</w:t>
      </w:r>
      <w:r w:rsidRPr="009639EB">
        <w:rPr>
          <w:rFonts w:cs="2  Badr"/>
          <w:sz w:val="20"/>
          <w:szCs w:val="20"/>
          <w:rtl/>
        </w:rPr>
        <w:t xml:space="preserve"> </w:t>
      </w:r>
    </w:p>
  </w:footnote>
  <w:footnote w:id="313">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تنقيح المقال 1/177.</w:t>
      </w:r>
    </w:p>
  </w:footnote>
  <w:footnote w:id="314">
    <w:p w:rsidR="0072286A" w:rsidRPr="009639EB" w:rsidRDefault="0072286A" w:rsidP="00A95D0F">
      <w:pPr>
        <w:pStyle w:val="af9"/>
        <w:spacing w:line="216" w:lineRule="auto"/>
        <w:rPr>
          <w:rFonts w:cs="2  Badr" w:hint="cs"/>
          <w:sz w:val="20"/>
          <w:szCs w:val="20"/>
        </w:rPr>
      </w:pPr>
      <w:r w:rsidRPr="009639EB">
        <w:rPr>
          <w:rFonts w:cs="2  Badr"/>
          <w:sz w:val="20"/>
          <w:szCs w:val="20"/>
        </w:rPr>
        <w:footnoteRef/>
      </w:r>
      <w:r w:rsidRPr="009639EB">
        <w:rPr>
          <w:rFonts w:cs="2  Badr"/>
          <w:sz w:val="20"/>
          <w:szCs w:val="20"/>
          <w:rtl/>
        </w:rPr>
        <w:t>- جامع الرواة 1/4- 6.</w:t>
      </w:r>
    </w:p>
  </w:footnote>
  <w:footnote w:id="315">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كليات في علم الرجال ص:461.</w:t>
      </w:r>
    </w:p>
  </w:footnote>
  <w:footnote w:id="316">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رجال ابن داود ص:214.</w:t>
      </w:r>
    </w:p>
  </w:footnote>
  <w:footnote w:id="317">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الفوائد الرجالية ص:290، سماء المقال ص:10- 11، و</w:t>
      </w:r>
      <w:r w:rsidRPr="009639EB">
        <w:rPr>
          <w:rFonts w:cs="2  Badr" w:hint="cs"/>
          <w:sz w:val="20"/>
          <w:szCs w:val="20"/>
          <w:rtl/>
        </w:rPr>
        <w:t xml:space="preserve"> نک</w:t>
      </w:r>
      <w:r w:rsidRPr="009639EB">
        <w:rPr>
          <w:rFonts w:cs="2  Badr"/>
          <w:sz w:val="20"/>
          <w:szCs w:val="20"/>
          <w:rtl/>
        </w:rPr>
        <w:t>: أعيان الشيعة 1/151.</w:t>
      </w:r>
    </w:p>
  </w:footnote>
  <w:footnote w:id="318">
    <w:p w:rsidR="0072286A" w:rsidRPr="009639EB" w:rsidRDefault="0072286A" w:rsidP="004A6A3C">
      <w:pPr>
        <w:pStyle w:val="af9"/>
        <w:spacing w:line="216" w:lineRule="auto"/>
        <w:rPr>
          <w:rFonts w:cs="2  Badr" w:hint="cs"/>
          <w:sz w:val="20"/>
          <w:szCs w:val="20"/>
          <w:rtl/>
          <w:lang w:bidi="fa-IR"/>
        </w:rPr>
      </w:pPr>
      <w:r w:rsidRPr="009639EB">
        <w:rPr>
          <w:rFonts w:cs="2  Badr"/>
          <w:sz w:val="20"/>
          <w:szCs w:val="20"/>
        </w:rPr>
        <w:footnoteRef/>
      </w:r>
      <w:r w:rsidRPr="009639EB">
        <w:rPr>
          <w:rFonts w:cs="2  Badr"/>
          <w:sz w:val="20"/>
          <w:szCs w:val="20"/>
          <w:rtl/>
        </w:rPr>
        <w:t>-</w:t>
      </w:r>
      <w:r w:rsidRPr="00F15937">
        <w:rPr>
          <w:rFonts w:cs="2  Badr"/>
          <w:sz w:val="20"/>
          <w:szCs w:val="20"/>
          <w:rtl/>
        </w:rPr>
        <w:t xml:space="preserve"> </w:t>
      </w:r>
      <w:r w:rsidRPr="00F15937">
        <w:rPr>
          <w:rFonts w:ascii="mylotus" w:hAnsi="mylotus" w:cs="2  Badr"/>
          <w:sz w:val="20"/>
          <w:szCs w:val="20"/>
          <w:rtl/>
          <w:lang w:bidi="ar-YE"/>
        </w:rPr>
        <w:t xml:space="preserve">أما كتاب </w:t>
      </w:r>
      <w:r w:rsidRPr="00F15937">
        <w:rPr>
          <w:rFonts w:ascii="mylotus" w:hAnsi="mylotus" w:cs="2  Badr" w:hint="cs"/>
          <w:sz w:val="20"/>
          <w:szCs w:val="20"/>
          <w:rtl/>
          <w:lang w:bidi="ar-YE"/>
        </w:rPr>
        <w:t>چاپ شده</w:t>
      </w:r>
      <w:r w:rsidRPr="00F15937">
        <w:rPr>
          <w:rFonts w:ascii="mylotus" w:hAnsi="mylotus" w:cs="2  Badr"/>
          <w:sz w:val="20"/>
          <w:szCs w:val="20"/>
          <w:rtl/>
          <w:lang w:bidi="ar-YE"/>
        </w:rPr>
        <w:t xml:space="preserve"> (رجال ابن الغضائري) </w:t>
      </w:r>
      <w:r w:rsidRPr="00F15937">
        <w:rPr>
          <w:rFonts w:ascii="mylotus" w:hAnsi="mylotus" w:cs="2  Badr" w:hint="cs"/>
          <w:sz w:val="20"/>
          <w:szCs w:val="20"/>
          <w:rtl/>
          <w:lang w:bidi="ar-YE"/>
        </w:rPr>
        <w:t>توسط شیخ</w:t>
      </w:r>
      <w:r w:rsidRPr="00F15937">
        <w:rPr>
          <w:rFonts w:ascii="mylotus" w:hAnsi="mylotus" w:cs="2  Badr"/>
          <w:sz w:val="20"/>
          <w:szCs w:val="20"/>
          <w:rtl/>
          <w:lang w:bidi="ar-YE"/>
        </w:rPr>
        <w:t xml:space="preserve"> عبد الله تستري </w:t>
      </w:r>
      <w:r w:rsidRPr="00F15937">
        <w:rPr>
          <w:rFonts w:ascii="mylotus" w:hAnsi="mylotus" w:cs="2  Badr" w:hint="cs"/>
          <w:sz w:val="20"/>
          <w:szCs w:val="20"/>
          <w:rtl/>
          <w:lang w:bidi="ar-YE"/>
        </w:rPr>
        <w:t>و از</w:t>
      </w:r>
      <w:r w:rsidRPr="00F15937">
        <w:rPr>
          <w:rFonts w:ascii="mylotus" w:hAnsi="mylotus" w:cs="2  Badr"/>
          <w:sz w:val="20"/>
          <w:szCs w:val="20"/>
          <w:rtl/>
          <w:lang w:bidi="ar-YE"/>
        </w:rPr>
        <w:t xml:space="preserve"> كتاب (حل الإشكال) ابن طاوس</w:t>
      </w:r>
      <w:r w:rsidRPr="00F15937">
        <w:rPr>
          <w:rFonts w:ascii="mylotus" w:hAnsi="mylotus" w:cs="2  Badr" w:hint="cs"/>
          <w:sz w:val="20"/>
          <w:szCs w:val="20"/>
          <w:rtl/>
          <w:lang w:bidi="ar-YE"/>
        </w:rPr>
        <w:t xml:space="preserve"> می</w:t>
      </w:r>
      <w:r w:rsidRPr="00F15937">
        <w:rPr>
          <w:rFonts w:ascii="mylotus" w:hAnsi="mylotus" w:cs="B Badr" w:hint="cs"/>
          <w:sz w:val="20"/>
          <w:szCs w:val="20"/>
          <w:rtl/>
          <w:lang w:bidi="ar-YE"/>
        </w:rPr>
        <w:t>‏</w:t>
      </w:r>
      <w:r w:rsidRPr="00F15937">
        <w:rPr>
          <w:rFonts w:ascii="mylotus" w:hAnsi="mylotus" w:cs="2  Badr" w:hint="cs"/>
          <w:sz w:val="20"/>
          <w:szCs w:val="20"/>
          <w:rtl/>
          <w:lang w:bidi="ar-YE"/>
        </w:rPr>
        <w:t>باشد که در آن همه روایات</w:t>
      </w:r>
      <w:r>
        <w:rPr>
          <w:rFonts w:ascii="mylotus" w:hAnsi="mylotus" w:cs="2  Badr" w:hint="cs"/>
          <w:sz w:val="20"/>
          <w:szCs w:val="20"/>
          <w:rtl/>
          <w:lang w:bidi="ar-YE"/>
        </w:rPr>
        <w:t xml:space="preserve"> و مواضیع در همان جای خودش،</w:t>
      </w:r>
      <w:r w:rsidRPr="00F15937">
        <w:rPr>
          <w:rFonts w:ascii="mylotus" w:hAnsi="mylotus" w:cs="2  Badr" w:hint="cs"/>
          <w:sz w:val="20"/>
          <w:szCs w:val="20"/>
          <w:rtl/>
          <w:lang w:bidi="ar-YE"/>
        </w:rPr>
        <w:t xml:space="preserve"> ماثور از</w:t>
      </w:r>
      <w:r w:rsidRPr="00F15937">
        <w:rPr>
          <w:rFonts w:ascii="mylotus" w:hAnsi="mylotus" w:cs="2  Badr"/>
          <w:sz w:val="20"/>
          <w:szCs w:val="20"/>
          <w:rtl/>
          <w:lang w:bidi="ar-YE"/>
        </w:rPr>
        <w:t xml:space="preserve"> ابن غضائري</w:t>
      </w:r>
      <w:r w:rsidRPr="00F15937">
        <w:rPr>
          <w:rFonts w:ascii="mylotus" w:hAnsi="mylotus" w:cs="2  Badr" w:hint="cs"/>
          <w:sz w:val="20"/>
          <w:szCs w:val="20"/>
          <w:rtl/>
          <w:lang w:bidi="ar-YE"/>
        </w:rPr>
        <w:t xml:space="preserve"> وجود دارد</w:t>
      </w:r>
      <w:r>
        <w:rPr>
          <w:rFonts w:ascii="mylotus" w:hAnsi="mylotus" w:cs="2  Badr" w:hint="cs"/>
          <w:sz w:val="20"/>
          <w:szCs w:val="20"/>
          <w:rtl/>
          <w:lang w:bidi="ar-YE"/>
        </w:rPr>
        <w:t>.</w:t>
      </w:r>
    </w:p>
  </w:footnote>
  <w:footnote w:id="319">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رجال النجاشي ص:3.</w:t>
      </w:r>
    </w:p>
  </w:footnote>
  <w:footnote w:id="320">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الفهرست ص:32.</w:t>
      </w:r>
    </w:p>
  </w:footnote>
  <w:footnote w:id="321">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رسالة تحقيق أبي بصير ص:70، </w:t>
      </w:r>
      <w:r w:rsidRPr="009639EB">
        <w:rPr>
          <w:rFonts w:cs="2  Badr" w:hint="cs"/>
          <w:sz w:val="20"/>
          <w:szCs w:val="20"/>
          <w:rtl/>
        </w:rPr>
        <w:t>به نقل از</w:t>
      </w:r>
      <w:r w:rsidRPr="009639EB">
        <w:rPr>
          <w:rFonts w:cs="2  Badr"/>
          <w:sz w:val="20"/>
          <w:szCs w:val="20"/>
          <w:rtl/>
        </w:rPr>
        <w:t xml:space="preserve"> سماء المقال 1/80- 81.</w:t>
      </w:r>
    </w:p>
  </w:footnote>
  <w:footnote w:id="322">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سماء المقال 1/91.</w:t>
      </w:r>
    </w:p>
  </w:footnote>
  <w:footnote w:id="323">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سماء المقال 1/130.</w:t>
      </w:r>
    </w:p>
  </w:footnote>
  <w:footnote w:id="32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سماء المقال 1/130.</w:t>
      </w:r>
    </w:p>
  </w:footnote>
  <w:footnote w:id="325">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الرواشح السماوية ص:115.</w:t>
      </w:r>
    </w:p>
  </w:footnote>
  <w:footnote w:id="326">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سماء المقال 1/188.</w:t>
      </w:r>
    </w:p>
  </w:footnote>
  <w:footnote w:id="327">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سماء المقال 1/205.</w:t>
      </w:r>
    </w:p>
  </w:footnote>
  <w:footnote w:id="328">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الرواشح السماوية ص:115.</w:t>
      </w:r>
    </w:p>
  </w:footnote>
  <w:footnote w:id="329">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سماء المقال 1/194.</w:t>
      </w:r>
    </w:p>
  </w:footnote>
  <w:footnote w:id="330">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رجال ابن الغضائري ص:26- 27.</w:t>
      </w:r>
    </w:p>
  </w:footnote>
  <w:footnote w:id="331">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سماء المقال 1/298.</w:t>
      </w:r>
    </w:p>
  </w:footnote>
  <w:footnote w:id="332">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سماء المقال 1/375.</w:t>
      </w:r>
    </w:p>
  </w:footnote>
  <w:footnote w:id="333">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الواف</w:t>
      </w:r>
      <w:r w:rsidRPr="009639EB">
        <w:rPr>
          <w:rFonts w:cs="2  Badr" w:hint="cs"/>
          <w:sz w:val="20"/>
          <w:szCs w:val="20"/>
          <w:rtl/>
          <w:lang w:bidi="fa-IR"/>
        </w:rPr>
        <w:t xml:space="preserve">ی، </w:t>
      </w:r>
      <w:r w:rsidRPr="009639EB">
        <w:rPr>
          <w:rFonts w:cs="2  Badr"/>
          <w:sz w:val="20"/>
          <w:szCs w:val="20"/>
          <w:rtl/>
        </w:rPr>
        <w:t>المقدمة الثانية 1/11- 12.</w:t>
      </w:r>
    </w:p>
  </w:footnote>
  <w:footnote w:id="33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تنقيح المقال 1/177، و</w:t>
      </w:r>
      <w:r w:rsidRPr="009639EB">
        <w:rPr>
          <w:rFonts w:cs="2  Badr" w:hint="cs"/>
          <w:sz w:val="20"/>
          <w:szCs w:val="20"/>
          <w:rtl/>
        </w:rPr>
        <w:t xml:space="preserve"> </w:t>
      </w:r>
      <w:r w:rsidRPr="009639EB">
        <w:rPr>
          <w:rFonts w:cs="2  Badr" w:hint="cs"/>
          <w:sz w:val="20"/>
          <w:szCs w:val="20"/>
          <w:rtl/>
          <w:lang w:bidi="fa-IR"/>
        </w:rPr>
        <w:t>نک</w:t>
      </w:r>
      <w:r w:rsidRPr="009639EB">
        <w:rPr>
          <w:rFonts w:cs="2  Badr"/>
          <w:sz w:val="20"/>
          <w:szCs w:val="20"/>
          <w:rtl/>
        </w:rPr>
        <w:t>: توضيح المقال في علم الرجال ص:47.</w:t>
      </w:r>
    </w:p>
  </w:footnote>
  <w:footnote w:id="335">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مقدمة تاريخ الغيبة الصغرى ص:44.</w:t>
      </w:r>
    </w:p>
  </w:footnote>
  <w:footnote w:id="336">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الكافي 1/325.</w:t>
      </w:r>
    </w:p>
  </w:footnote>
  <w:footnote w:id="337">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الشافي شرح الكافي 3/371</w:t>
      </w:r>
      <w:r w:rsidRPr="009639EB">
        <w:rPr>
          <w:rFonts w:cs="2  Badr" w:hint="cs"/>
          <w:sz w:val="20"/>
          <w:szCs w:val="20"/>
          <w:rtl/>
        </w:rPr>
        <w:t xml:space="preserve"> به بع</w:t>
      </w:r>
      <w:r w:rsidRPr="009639EB">
        <w:rPr>
          <w:rFonts w:cs="2  Badr" w:hint="cs"/>
          <w:sz w:val="20"/>
          <w:szCs w:val="20"/>
          <w:rtl/>
          <w:lang w:bidi="fa-IR"/>
        </w:rPr>
        <w:t>د</w:t>
      </w:r>
      <w:r w:rsidRPr="009639EB">
        <w:rPr>
          <w:rFonts w:cs="2  Badr"/>
          <w:sz w:val="20"/>
          <w:szCs w:val="20"/>
          <w:rtl/>
        </w:rPr>
        <w:t>.</w:t>
      </w:r>
    </w:p>
  </w:footnote>
  <w:footnote w:id="338">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معجم الرجال 20/116.</w:t>
      </w:r>
    </w:p>
  </w:footnote>
  <w:footnote w:id="339">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الشافي 3/371.</w:t>
      </w:r>
    </w:p>
  </w:footnote>
  <w:footnote w:id="340">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نك</w:t>
      </w:r>
      <w:r w:rsidRPr="009639EB">
        <w:rPr>
          <w:rFonts w:cs="2  Badr"/>
          <w:sz w:val="20"/>
          <w:szCs w:val="20"/>
          <w:rtl/>
        </w:rPr>
        <w:t>: معجم رجال الحديث 11/323.</w:t>
      </w:r>
    </w:p>
  </w:footnote>
  <w:footnote w:id="341">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معجم رجال الخوئي 3/229</w:t>
      </w:r>
      <w:r w:rsidRPr="009639EB">
        <w:rPr>
          <w:rFonts w:cs="2  Badr"/>
          <w:sz w:val="20"/>
          <w:szCs w:val="20"/>
          <w:rtl/>
        </w:rPr>
        <w:t>.</w:t>
      </w:r>
    </w:p>
  </w:footnote>
  <w:footnote w:id="342">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معجم رجال الحديث 16/60</w:t>
      </w:r>
      <w:r w:rsidRPr="009639EB">
        <w:rPr>
          <w:rFonts w:cs="2  Badr"/>
          <w:sz w:val="20"/>
          <w:szCs w:val="20"/>
          <w:rtl/>
        </w:rPr>
        <w:t>.</w:t>
      </w:r>
    </w:p>
  </w:footnote>
  <w:footnote w:id="343">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كليات في علم الرجال ص:461.</w:t>
      </w:r>
    </w:p>
  </w:footnote>
  <w:footnote w:id="344">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كليات في علم الرجال ص:462.</w:t>
      </w:r>
    </w:p>
  </w:footnote>
  <w:footnote w:id="345">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معجم رجال الحديث 1/ 24 - 25.</w:t>
      </w:r>
    </w:p>
  </w:footnote>
  <w:footnote w:id="346">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معجم رجال الحديث 1/85.</w:t>
      </w:r>
    </w:p>
  </w:footnote>
  <w:footnote w:id="347">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معجم رجال الحديث 1/88</w:t>
      </w:r>
      <w:r w:rsidRPr="009639EB">
        <w:rPr>
          <w:rFonts w:cs="2  Badr" w:hint="cs"/>
          <w:sz w:val="20"/>
          <w:szCs w:val="20"/>
          <w:rtl/>
        </w:rPr>
        <w:t xml:space="preserve">- </w:t>
      </w:r>
      <w:r w:rsidRPr="009639EB">
        <w:rPr>
          <w:rFonts w:cs="2  Badr"/>
          <w:sz w:val="20"/>
          <w:szCs w:val="20"/>
          <w:rtl/>
        </w:rPr>
        <w:t>90.</w:t>
      </w:r>
    </w:p>
  </w:footnote>
  <w:footnote w:id="348">
    <w:p w:rsidR="0072286A" w:rsidRPr="009639EB" w:rsidRDefault="0072286A" w:rsidP="00A95D0F">
      <w:pPr>
        <w:pStyle w:val="af9"/>
        <w:spacing w:line="216" w:lineRule="auto"/>
        <w:rPr>
          <w:rFonts w:cs="2  Badr" w:hint="cs"/>
          <w:sz w:val="20"/>
          <w:szCs w:val="20"/>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رسائل الشريف المرتضى  3/310- 311؛ مدخل إلى فهم الإسلام، يحي محمد  393.</w:t>
      </w:r>
    </w:p>
  </w:footnote>
  <w:footnote w:id="349">
    <w:p w:rsidR="0072286A" w:rsidRPr="00A14C3B" w:rsidRDefault="0072286A" w:rsidP="00741169">
      <w:pPr>
        <w:pStyle w:val="af9"/>
        <w:spacing w:line="216" w:lineRule="auto"/>
        <w:rPr>
          <w:rFonts w:cs="2  Badr" w:hint="cs"/>
          <w:sz w:val="20"/>
          <w:szCs w:val="20"/>
          <w:rtl/>
          <w:lang w:bidi="fa-IR"/>
        </w:rPr>
      </w:pPr>
      <w:r w:rsidRPr="00A14C3B">
        <w:rPr>
          <w:rFonts w:cs="2  Badr"/>
          <w:sz w:val="20"/>
          <w:szCs w:val="20"/>
        </w:rPr>
        <w:footnoteRef/>
      </w:r>
      <w:r w:rsidRPr="00A14C3B">
        <w:rPr>
          <w:rFonts w:cs="2  Badr"/>
          <w:sz w:val="20"/>
          <w:szCs w:val="20"/>
          <w:rtl/>
        </w:rPr>
        <w:t>- كسر الصنم</w:t>
      </w:r>
      <w:r w:rsidRPr="00A14C3B">
        <w:rPr>
          <w:rFonts w:cs="2  Badr" w:hint="cs"/>
          <w:sz w:val="20"/>
          <w:szCs w:val="20"/>
          <w:rtl/>
        </w:rPr>
        <w:t xml:space="preserve"> (عربي)</w:t>
      </w:r>
      <w:r w:rsidRPr="00A14C3B">
        <w:rPr>
          <w:rFonts w:cs="2  Badr"/>
          <w:sz w:val="20"/>
          <w:szCs w:val="20"/>
          <w:rtl/>
        </w:rPr>
        <w:t xml:space="preserve"> ص:37.</w:t>
      </w:r>
      <w:r w:rsidRPr="00A14C3B">
        <w:rPr>
          <w:rFonts w:cs="2  Badr" w:hint="cs"/>
          <w:sz w:val="20"/>
          <w:szCs w:val="20"/>
          <w:rtl/>
        </w:rPr>
        <w:t xml:space="preserve"> (</w:t>
      </w:r>
      <w:r w:rsidRPr="00A14C3B">
        <w:rPr>
          <w:rFonts w:cs="2  Badr" w:hint="cs"/>
          <w:sz w:val="20"/>
          <w:szCs w:val="20"/>
          <w:rtl/>
          <w:lang w:bidi="fa-IR"/>
        </w:rPr>
        <w:t>عرض اخبار اصول بر قرآن و عقول، بت‏شکن (فارسی)‏ ص: 13).</w:t>
      </w:r>
    </w:p>
  </w:footnote>
  <w:footnote w:id="350">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الحور العين</w:t>
      </w:r>
      <w:r w:rsidRPr="009639EB">
        <w:rPr>
          <w:rFonts w:cs="2  Badr" w:hint="cs"/>
          <w:sz w:val="20"/>
          <w:szCs w:val="20"/>
          <w:rtl/>
        </w:rPr>
        <w:t xml:space="preserve">، </w:t>
      </w:r>
      <w:r w:rsidRPr="009639EB">
        <w:rPr>
          <w:rFonts w:cs="2  Badr"/>
          <w:sz w:val="20"/>
          <w:szCs w:val="20"/>
          <w:rtl/>
        </w:rPr>
        <w:t>حميري ص:153.</w:t>
      </w:r>
    </w:p>
  </w:footnote>
  <w:footnote w:id="351">
    <w:p w:rsidR="0072286A" w:rsidRPr="009639EB" w:rsidRDefault="0072286A" w:rsidP="006B13AD">
      <w:pPr>
        <w:pStyle w:val="af9"/>
        <w:spacing w:line="216" w:lineRule="auto"/>
        <w:rPr>
          <w:rFonts w:cs="2  Badr"/>
          <w:sz w:val="20"/>
          <w:szCs w:val="20"/>
          <w:lang w:bidi="fa-IR"/>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lang w:bidi="fa-IR"/>
        </w:rPr>
        <w:t>حیدر حب الله در گفتگو با بهبودی که مردی هفتاد یا هشتاد ساله است، ‏می‏گوید: مراجع فشار زیادی را به وی وارد کردند و بدون کسب اجازه از وی کتابش را چاپ کردند و نام آن را تغییر دادند. نک</w:t>
      </w:r>
      <w:r w:rsidRPr="009639EB">
        <w:rPr>
          <w:rFonts w:cs="2  Badr" w:hint="cs"/>
          <w:sz w:val="20"/>
          <w:szCs w:val="20"/>
          <w:rtl/>
        </w:rPr>
        <w:t>: نظري السنة في الفكر الإمامي الشيعي، التكون والصيرورة</w:t>
      </w:r>
      <w:r w:rsidRPr="009639EB">
        <w:rPr>
          <w:rFonts w:cs="2  Badr" w:hint="cs"/>
          <w:sz w:val="20"/>
          <w:szCs w:val="20"/>
          <w:rtl/>
          <w:lang w:bidi="fa-IR"/>
        </w:rPr>
        <w:t>، ص</w:t>
      </w:r>
      <w:r w:rsidRPr="009639EB">
        <w:rPr>
          <w:rFonts w:cs="2  Badr" w:hint="cs"/>
          <w:sz w:val="20"/>
          <w:szCs w:val="20"/>
          <w:rtl/>
        </w:rPr>
        <w:t>194</w:t>
      </w:r>
      <w:r w:rsidRPr="009639EB">
        <w:rPr>
          <w:rFonts w:cs="2  Badr" w:hint="cs"/>
          <w:sz w:val="20"/>
          <w:szCs w:val="20"/>
          <w:rtl/>
          <w:lang w:bidi="fa-IR"/>
        </w:rPr>
        <w:t>.</w:t>
      </w:r>
    </w:p>
  </w:footnote>
  <w:footnote w:id="352">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منهاج السنة 8/44.</w:t>
      </w:r>
    </w:p>
  </w:footnote>
  <w:footnote w:id="353">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مقدمة تحقيق نهج البلاغة</w:t>
      </w:r>
      <w:r w:rsidRPr="009639EB">
        <w:rPr>
          <w:rFonts w:cs="2  Badr" w:hint="cs"/>
          <w:sz w:val="20"/>
          <w:szCs w:val="20"/>
          <w:rtl/>
          <w:lang w:bidi="fa-IR"/>
        </w:rPr>
        <w:t xml:space="preserve">، </w:t>
      </w:r>
      <w:r w:rsidRPr="009639EB">
        <w:rPr>
          <w:rFonts w:cs="2  Badr"/>
          <w:sz w:val="20"/>
          <w:szCs w:val="20"/>
          <w:rtl/>
        </w:rPr>
        <w:t>دكتر صبري إبراهيم السيد 1/64.</w:t>
      </w:r>
    </w:p>
  </w:footnote>
  <w:footnote w:id="354">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نهج البلاغة</w:t>
      </w:r>
      <w:r w:rsidRPr="009639EB">
        <w:rPr>
          <w:rFonts w:cs="2  Badr" w:hint="cs"/>
          <w:sz w:val="20"/>
          <w:szCs w:val="20"/>
          <w:rtl/>
          <w:lang w:bidi="fa-IR"/>
        </w:rPr>
        <w:t xml:space="preserve">، </w:t>
      </w:r>
      <w:r w:rsidRPr="009639EB">
        <w:rPr>
          <w:rFonts w:cs="2  Badr"/>
          <w:sz w:val="20"/>
          <w:szCs w:val="20"/>
          <w:rtl/>
        </w:rPr>
        <w:t>مقدمة محقق 1/65.</w:t>
      </w:r>
    </w:p>
  </w:footnote>
  <w:footnote w:id="355">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مستدرك نهج البلاغة</w:t>
      </w:r>
      <w:r w:rsidRPr="009639EB">
        <w:rPr>
          <w:rFonts w:cs="2  Badr" w:hint="cs"/>
          <w:sz w:val="20"/>
          <w:szCs w:val="20"/>
          <w:rtl/>
          <w:lang w:bidi="fa-IR"/>
        </w:rPr>
        <w:t xml:space="preserve">، </w:t>
      </w:r>
      <w:r w:rsidRPr="009639EB">
        <w:rPr>
          <w:rFonts w:cs="2  Badr"/>
          <w:sz w:val="20"/>
          <w:szCs w:val="20"/>
          <w:rtl/>
        </w:rPr>
        <w:t>كاشف الغطاء ص:190- 191.</w:t>
      </w:r>
    </w:p>
  </w:footnote>
  <w:footnote w:id="356">
    <w:p w:rsidR="0072286A" w:rsidRPr="009639EB" w:rsidRDefault="0072286A" w:rsidP="00A95D0F">
      <w:pPr>
        <w:pStyle w:val="af9"/>
        <w:spacing w:line="216" w:lineRule="auto"/>
        <w:rPr>
          <w:rFonts w:cs="2  Badr"/>
          <w:sz w:val="20"/>
          <w:szCs w:val="20"/>
          <w:rtl/>
        </w:rPr>
      </w:pPr>
      <w:r w:rsidRPr="009639EB">
        <w:rPr>
          <w:rFonts w:cs="2  Badr"/>
          <w:sz w:val="20"/>
          <w:szCs w:val="20"/>
        </w:rPr>
        <w:footnoteRef/>
      </w:r>
      <w:r w:rsidRPr="009639EB">
        <w:rPr>
          <w:rFonts w:cs="2  Badr"/>
          <w:sz w:val="20"/>
          <w:szCs w:val="20"/>
          <w:rtl/>
        </w:rPr>
        <w:t>- العواصم والقواصم 2/377- 400</w:t>
      </w:r>
      <w:r w:rsidRPr="009639EB">
        <w:rPr>
          <w:rFonts w:cs="2  Badr" w:hint="cs"/>
          <w:sz w:val="20"/>
          <w:szCs w:val="20"/>
          <w:rtl/>
        </w:rPr>
        <w:t xml:space="preserve">، اين </w:t>
      </w:r>
      <w:r w:rsidRPr="009639EB">
        <w:rPr>
          <w:rFonts w:cs="2  Badr" w:hint="cs"/>
          <w:sz w:val="20"/>
          <w:szCs w:val="20"/>
          <w:rtl/>
          <w:lang w:bidi="fa-IR"/>
        </w:rPr>
        <w:t xml:space="preserve">از بزرگ‏ترین کتاب‏هائی است که یک فرد زیدی نوشته است و بیانگر انصاف اهل سنت می‏باشد. </w:t>
      </w:r>
    </w:p>
  </w:footnote>
  <w:footnote w:id="357">
    <w:p w:rsidR="0072286A" w:rsidRPr="009639EB" w:rsidRDefault="0072286A" w:rsidP="00A95D0F">
      <w:pPr>
        <w:pStyle w:val="af9"/>
        <w:spacing w:line="216" w:lineRule="auto"/>
        <w:rPr>
          <w:rFonts w:cs="2  Badr"/>
          <w:sz w:val="20"/>
          <w:szCs w:val="20"/>
          <w:rtl/>
        </w:rPr>
      </w:pPr>
      <w:r w:rsidRPr="009639EB">
        <w:rPr>
          <w:rFonts w:cs="2  Badr"/>
          <w:sz w:val="20"/>
          <w:szCs w:val="20"/>
        </w:rPr>
        <w:footnoteRef/>
      </w:r>
      <w:r w:rsidRPr="009639EB">
        <w:rPr>
          <w:rFonts w:cs="2  Badr"/>
          <w:sz w:val="20"/>
          <w:szCs w:val="20"/>
          <w:rtl/>
        </w:rPr>
        <w:t>- منهاج السنة 7/417- 418.</w:t>
      </w:r>
    </w:p>
  </w:footnote>
  <w:footnote w:id="358">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xml:space="preserve">- مستدرك </w:t>
      </w:r>
      <w:r w:rsidRPr="009639EB">
        <w:rPr>
          <w:rFonts w:cs="2  Badr" w:hint="cs"/>
          <w:sz w:val="20"/>
          <w:szCs w:val="20"/>
          <w:rtl/>
        </w:rPr>
        <w:t>سفينة ال</w:t>
      </w:r>
      <w:r w:rsidRPr="009639EB">
        <w:rPr>
          <w:rFonts w:cs="2  Badr"/>
          <w:sz w:val="20"/>
          <w:szCs w:val="20"/>
          <w:rtl/>
        </w:rPr>
        <w:t>بحار 1/27.</w:t>
      </w:r>
    </w:p>
  </w:footnote>
  <w:footnote w:id="359">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الذريعة 21/7.</w:t>
      </w:r>
    </w:p>
  </w:footnote>
  <w:footnote w:id="360">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الذريعة 2/111.</w:t>
      </w:r>
    </w:p>
  </w:footnote>
  <w:footnote w:id="361">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الذريعة 1/60.</w:t>
      </w:r>
    </w:p>
  </w:footnote>
  <w:footnote w:id="362">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الذريعة 1/61- 62.</w:t>
      </w:r>
    </w:p>
  </w:footnote>
  <w:footnote w:id="363">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مقدم</w:t>
      </w:r>
      <w:r w:rsidRPr="009639EB">
        <w:rPr>
          <w:rFonts w:cs="2  Badr" w:hint="cs"/>
          <w:sz w:val="20"/>
          <w:szCs w:val="20"/>
          <w:rtl/>
        </w:rPr>
        <w:t>ه</w:t>
      </w:r>
      <w:r w:rsidRPr="009639EB">
        <w:rPr>
          <w:rFonts w:cs="2  Badr"/>
          <w:sz w:val="20"/>
          <w:szCs w:val="20"/>
          <w:rtl/>
        </w:rPr>
        <w:t xml:space="preserve"> مصنف </w:t>
      </w:r>
      <w:r w:rsidRPr="009639EB">
        <w:rPr>
          <w:rFonts w:cs="2  Badr" w:hint="cs"/>
          <w:sz w:val="20"/>
          <w:szCs w:val="20"/>
          <w:rtl/>
        </w:rPr>
        <w:t>از</w:t>
      </w:r>
      <w:r w:rsidRPr="009639EB">
        <w:rPr>
          <w:rFonts w:cs="2  Badr"/>
          <w:sz w:val="20"/>
          <w:szCs w:val="20"/>
          <w:rtl/>
        </w:rPr>
        <w:t xml:space="preserve"> خاتمة المستدرك 1/3- 5.</w:t>
      </w:r>
    </w:p>
  </w:footnote>
  <w:footnote w:id="364">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تهذيب الأحكام 1/4.</w:t>
      </w:r>
    </w:p>
  </w:footnote>
  <w:footnote w:id="365">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تهذيب الأحكام 1/2.</w:t>
      </w:r>
    </w:p>
  </w:footnote>
  <w:footnote w:id="366">
    <w:p w:rsidR="0072286A" w:rsidRPr="009639EB" w:rsidRDefault="0072286A" w:rsidP="00A95D0F">
      <w:pPr>
        <w:pStyle w:val="af9"/>
        <w:spacing w:line="216" w:lineRule="auto"/>
        <w:rPr>
          <w:rFonts w:cs="2  Badr" w:hint="cs"/>
          <w:sz w:val="20"/>
          <w:szCs w:val="20"/>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 xml:space="preserve">وی آن را در تحقیق آخر خود بر کتاب الاستبصار </w:t>
      </w:r>
      <w:r w:rsidRPr="009639EB">
        <w:rPr>
          <w:rFonts w:cs="2  Badr"/>
          <w:sz w:val="20"/>
          <w:szCs w:val="20"/>
          <w:rtl/>
        </w:rPr>
        <w:t>1/10</w:t>
      </w:r>
      <w:r w:rsidRPr="009639EB">
        <w:rPr>
          <w:rFonts w:cs="2  Badr" w:hint="cs"/>
          <w:sz w:val="20"/>
          <w:szCs w:val="20"/>
          <w:rtl/>
        </w:rPr>
        <w:t>ذکر کرده است.</w:t>
      </w:r>
    </w:p>
  </w:footnote>
  <w:footnote w:id="367">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مقدمة جامع الرواة 1/6.</w:t>
      </w:r>
    </w:p>
  </w:footnote>
  <w:footnote w:id="368">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فصل الخطاب ص:354.</w:t>
      </w:r>
    </w:p>
  </w:footnote>
  <w:footnote w:id="369">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قواعد الحديث ص:135.</w:t>
      </w:r>
    </w:p>
  </w:footnote>
  <w:footnote w:id="370">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الموضوعات في الآثار والأخبار ص:253.</w:t>
      </w:r>
    </w:p>
  </w:footnote>
  <w:footnote w:id="371">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الموضوعات في الآثار والأخبار ص:165.</w:t>
      </w:r>
    </w:p>
  </w:footnote>
  <w:footnote w:id="372">
    <w:p w:rsidR="0072286A" w:rsidRPr="009639EB" w:rsidRDefault="0072286A" w:rsidP="00C365F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 xml:space="preserve">بهبودی به ماجرای عبدالکریم بن ابی العوجاء زندیق اشاره دارد. وی کسی بود که روایاتی را به دروغ به رسول خدا منتسب می‏کرد. پس والی کوفه در زمان ابوجعفر منصور، محمد بن سلیمان او را گرفت و دستور داد تا گردن او را بزنند. وقتی که این شخص جاعل، اطمینان یافت که کشته خواهد شد، گفت: </w:t>
      </w:r>
      <w:r w:rsidRPr="009639EB">
        <w:rPr>
          <w:rFonts w:cs="2  Badr" w:hint="cs"/>
          <w:color w:val="000000"/>
          <w:sz w:val="20"/>
          <w:szCs w:val="20"/>
          <w:rtl/>
        </w:rPr>
        <w:t>به خدا قسم اگر هم مرا بکشید، باز هم خواهم گفت. من چهار هزار حدیث جعل کرده</w:t>
      </w:r>
      <w:r w:rsidRPr="009639EB">
        <w:rPr>
          <w:rFonts w:cs="2  Badr" w:hint="cs"/>
          <w:color w:val="000000"/>
          <w:sz w:val="20"/>
          <w:szCs w:val="20"/>
          <w:cs/>
        </w:rPr>
        <w:t>‎</w:t>
      </w:r>
      <w:r w:rsidRPr="009639EB">
        <w:rPr>
          <w:rFonts w:cs="2  Badr" w:hint="cs"/>
          <w:color w:val="000000"/>
          <w:sz w:val="20"/>
          <w:szCs w:val="20"/>
          <w:rtl/>
        </w:rPr>
        <w:t>ام که در آنها حلال را حرام و حرام را حلال کرده</w:t>
      </w:r>
      <w:r w:rsidRPr="009639EB">
        <w:rPr>
          <w:rFonts w:cs="2  Badr" w:hint="cs"/>
          <w:color w:val="000000"/>
          <w:sz w:val="20"/>
          <w:szCs w:val="20"/>
          <w:cs/>
        </w:rPr>
        <w:t>‎</w:t>
      </w:r>
      <w:r w:rsidRPr="009639EB">
        <w:rPr>
          <w:rFonts w:cs="2  Badr" w:hint="cs"/>
          <w:color w:val="000000"/>
          <w:sz w:val="20"/>
          <w:szCs w:val="20"/>
          <w:rtl/>
        </w:rPr>
        <w:t>ام..</w:t>
      </w:r>
      <w:r w:rsidRPr="009639EB">
        <w:rPr>
          <w:rFonts w:cs="2  Badr" w:hint="cs"/>
          <w:sz w:val="20"/>
          <w:szCs w:val="20"/>
          <w:rtl/>
        </w:rPr>
        <w:t>.</w:t>
      </w:r>
      <w:r w:rsidRPr="009639EB">
        <w:rPr>
          <w:rFonts w:cs="2  Badr"/>
          <w:sz w:val="20"/>
          <w:szCs w:val="20"/>
          <w:rtl/>
        </w:rPr>
        <w:t xml:space="preserve"> </w:t>
      </w:r>
      <w:r w:rsidRPr="009639EB">
        <w:rPr>
          <w:rFonts w:cs="2  Badr" w:hint="cs"/>
          <w:sz w:val="20"/>
          <w:szCs w:val="20"/>
          <w:rtl/>
        </w:rPr>
        <w:t>(ميزان الاعتدال 2/ 644).</w:t>
      </w:r>
    </w:p>
  </w:footnote>
  <w:footnote w:id="373">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صحيح الكافي</w:t>
      </w:r>
      <w:r w:rsidRPr="009639EB">
        <w:rPr>
          <w:rFonts w:cs="2  Badr" w:hint="cs"/>
          <w:sz w:val="20"/>
          <w:szCs w:val="20"/>
          <w:rtl/>
        </w:rPr>
        <w:t xml:space="preserve">، </w:t>
      </w:r>
      <w:r w:rsidRPr="009639EB">
        <w:rPr>
          <w:rFonts w:cs="2  Badr"/>
          <w:sz w:val="20"/>
          <w:szCs w:val="20"/>
          <w:rtl/>
        </w:rPr>
        <w:t>محمد باقر بهبودي ص د .</w:t>
      </w:r>
    </w:p>
  </w:footnote>
  <w:footnote w:id="374">
    <w:p w:rsidR="0072286A" w:rsidRPr="009639EB" w:rsidRDefault="0072286A" w:rsidP="004360A2">
      <w:pPr>
        <w:pStyle w:val="a4"/>
        <w:ind w:left="318" w:hanging="318"/>
        <w:rPr>
          <w:rFonts w:ascii="Traditional Arabic" w:hAnsi="Traditional Arabic" w:cs="2  Badr" w:hint="cs"/>
          <w:rtl/>
          <w:lang w:bidi="fa-IR"/>
        </w:rPr>
      </w:pPr>
      <w:r w:rsidRPr="009639EB">
        <w:rPr>
          <w:rStyle w:val="a5"/>
          <w:rFonts w:ascii="Traditional Arabic" w:hAnsi="Traditional Arabic" w:cs="2  Badr"/>
          <w:vertAlign w:val="baseline"/>
        </w:rPr>
        <w:footnoteRef/>
      </w:r>
      <w:r w:rsidRPr="009639EB">
        <w:rPr>
          <w:rFonts w:ascii="Traditional Arabic" w:hAnsi="Traditional Arabic" w:cs="2  Badr"/>
          <w:rtl/>
          <w:lang w:bidi="fa-IR"/>
        </w:rPr>
        <w:t xml:space="preserve">- </w:t>
      </w:r>
      <w:r w:rsidRPr="0078031B">
        <w:rPr>
          <w:sz w:val="16"/>
          <w:szCs w:val="16"/>
        </w:rPr>
        <w:sym w:font="HQPB4" w:char="F057"/>
      </w:r>
      <w:r w:rsidRPr="0078031B">
        <w:rPr>
          <w:sz w:val="16"/>
          <w:szCs w:val="16"/>
        </w:rPr>
        <w:sym w:font="HQPB2" w:char="F078"/>
      </w:r>
      <w:r w:rsidRPr="0078031B">
        <w:rPr>
          <w:sz w:val="16"/>
          <w:szCs w:val="16"/>
        </w:rPr>
        <w:sym w:font="HQPB4" w:char="F0DF"/>
      </w:r>
      <w:r w:rsidRPr="0078031B">
        <w:rPr>
          <w:sz w:val="16"/>
          <w:szCs w:val="16"/>
        </w:rPr>
        <w:sym w:font="HQPB1" w:char="F099"/>
      </w:r>
      <w:r w:rsidRPr="0078031B">
        <w:rPr>
          <w:sz w:val="16"/>
          <w:szCs w:val="16"/>
        </w:rPr>
        <w:sym w:font="HQPB4" w:char="F095"/>
      </w:r>
      <w:r w:rsidRPr="0078031B">
        <w:rPr>
          <w:sz w:val="16"/>
          <w:szCs w:val="16"/>
        </w:rPr>
        <w:sym w:font="HQPB1" w:char="F091"/>
      </w:r>
      <w:r w:rsidRPr="0078031B">
        <w:rPr>
          <w:rFonts w:ascii="(normal text)" w:hAnsi="(normal text)"/>
          <w:sz w:val="16"/>
          <w:szCs w:val="16"/>
          <w:rtl/>
        </w:rPr>
        <w:t xml:space="preserve"> </w:t>
      </w:r>
      <w:r w:rsidRPr="0078031B">
        <w:rPr>
          <w:sz w:val="16"/>
          <w:szCs w:val="16"/>
        </w:rPr>
        <w:sym w:font="HQPB5" w:char="F074"/>
      </w:r>
      <w:r w:rsidRPr="0078031B">
        <w:rPr>
          <w:sz w:val="16"/>
          <w:szCs w:val="16"/>
        </w:rPr>
        <w:sym w:font="HQPB2" w:char="F0FB"/>
      </w:r>
      <w:r w:rsidRPr="0078031B">
        <w:rPr>
          <w:sz w:val="16"/>
          <w:szCs w:val="16"/>
        </w:rPr>
        <w:sym w:font="HQPB2" w:char="F0EF"/>
      </w:r>
      <w:r w:rsidRPr="0078031B">
        <w:rPr>
          <w:sz w:val="16"/>
          <w:szCs w:val="16"/>
        </w:rPr>
        <w:sym w:font="HQPB4" w:char="F0CE"/>
      </w:r>
      <w:r w:rsidRPr="0078031B">
        <w:rPr>
          <w:sz w:val="16"/>
          <w:szCs w:val="16"/>
        </w:rPr>
        <w:sym w:font="HQPB1" w:char="F08E"/>
      </w:r>
      <w:r w:rsidRPr="0078031B">
        <w:rPr>
          <w:sz w:val="16"/>
          <w:szCs w:val="16"/>
        </w:rPr>
        <w:sym w:font="HQPB4" w:char="F0C5"/>
      </w:r>
      <w:r w:rsidRPr="0078031B">
        <w:rPr>
          <w:sz w:val="16"/>
          <w:szCs w:val="16"/>
        </w:rPr>
        <w:sym w:font="HQPB4" w:char="F065"/>
      </w:r>
      <w:r w:rsidRPr="0078031B">
        <w:rPr>
          <w:sz w:val="16"/>
          <w:szCs w:val="16"/>
        </w:rPr>
        <w:sym w:font="HQPB1" w:char="F0B3"/>
      </w:r>
      <w:r w:rsidRPr="0078031B">
        <w:rPr>
          <w:sz w:val="16"/>
          <w:szCs w:val="16"/>
        </w:rPr>
        <w:sym w:font="HQPB5" w:char="F074"/>
      </w:r>
      <w:r w:rsidRPr="0078031B">
        <w:rPr>
          <w:sz w:val="16"/>
          <w:szCs w:val="16"/>
        </w:rPr>
        <w:sym w:font="HQPB1" w:char="F036"/>
      </w:r>
      <w:r w:rsidRPr="0078031B">
        <w:rPr>
          <w:sz w:val="16"/>
          <w:szCs w:val="16"/>
        </w:rPr>
        <w:sym w:font="HQPB4" w:char="F095"/>
      </w:r>
      <w:r w:rsidRPr="0078031B">
        <w:rPr>
          <w:sz w:val="16"/>
          <w:szCs w:val="16"/>
        </w:rPr>
        <w:sym w:font="HQPB2" w:char="F042"/>
      </w:r>
      <w:r w:rsidRPr="0078031B">
        <w:rPr>
          <w:rFonts w:ascii="(normal text)" w:hAnsi="(normal text)"/>
          <w:sz w:val="16"/>
          <w:szCs w:val="16"/>
          <w:rtl/>
        </w:rPr>
        <w:t xml:space="preserve"> </w:t>
      </w:r>
      <w:r w:rsidRPr="0078031B">
        <w:rPr>
          <w:sz w:val="16"/>
          <w:szCs w:val="16"/>
        </w:rPr>
        <w:sym w:font="HQPB5" w:char="F074"/>
      </w:r>
      <w:r w:rsidRPr="0078031B">
        <w:rPr>
          <w:sz w:val="16"/>
          <w:szCs w:val="16"/>
        </w:rPr>
        <w:sym w:font="HQPB2" w:char="F0FB"/>
      </w:r>
      <w:r w:rsidRPr="0078031B">
        <w:rPr>
          <w:sz w:val="16"/>
          <w:szCs w:val="16"/>
        </w:rPr>
        <w:sym w:font="HQPB2" w:char="F0EF"/>
      </w:r>
      <w:r w:rsidRPr="0078031B">
        <w:rPr>
          <w:sz w:val="16"/>
          <w:szCs w:val="16"/>
        </w:rPr>
        <w:sym w:font="HQPB4" w:char="F0CD"/>
      </w:r>
      <w:r w:rsidRPr="0078031B">
        <w:rPr>
          <w:sz w:val="16"/>
          <w:szCs w:val="16"/>
        </w:rPr>
        <w:sym w:font="HQPB1" w:char="F091"/>
      </w:r>
      <w:r w:rsidRPr="0078031B">
        <w:rPr>
          <w:sz w:val="16"/>
          <w:szCs w:val="16"/>
        </w:rPr>
        <w:sym w:font="HQPB4" w:char="F0C9"/>
      </w:r>
      <w:r w:rsidRPr="0078031B">
        <w:rPr>
          <w:sz w:val="16"/>
          <w:szCs w:val="16"/>
        </w:rPr>
        <w:sym w:font="HQPB1" w:char="F08B"/>
      </w:r>
      <w:r w:rsidRPr="0078031B">
        <w:rPr>
          <w:sz w:val="16"/>
          <w:szCs w:val="16"/>
        </w:rPr>
        <w:sym w:font="HQPB2" w:char="F059"/>
      </w:r>
      <w:r w:rsidRPr="0078031B">
        <w:rPr>
          <w:sz w:val="16"/>
          <w:szCs w:val="16"/>
        </w:rPr>
        <w:sym w:font="HQPB4" w:char="F0E3"/>
      </w:r>
      <w:r w:rsidRPr="0078031B">
        <w:rPr>
          <w:sz w:val="16"/>
          <w:szCs w:val="16"/>
        </w:rPr>
        <w:sym w:font="HQPB2" w:char="F042"/>
      </w:r>
      <w:r w:rsidRPr="0078031B">
        <w:rPr>
          <w:sz w:val="16"/>
          <w:szCs w:val="16"/>
        </w:rPr>
        <w:sym w:font="HQPB5" w:char="F075"/>
      </w:r>
      <w:r w:rsidRPr="0078031B">
        <w:rPr>
          <w:sz w:val="16"/>
          <w:szCs w:val="16"/>
        </w:rPr>
        <w:sym w:font="HQPB2" w:char="F072"/>
      </w:r>
      <w:r w:rsidRPr="0078031B">
        <w:rPr>
          <w:rFonts w:ascii="(normal text)" w:hAnsi="(normal text)"/>
          <w:sz w:val="16"/>
          <w:szCs w:val="16"/>
          <w:rtl/>
        </w:rPr>
        <w:t xml:space="preserve"> </w:t>
      </w:r>
      <w:r w:rsidRPr="0078031B">
        <w:rPr>
          <w:sz w:val="16"/>
          <w:szCs w:val="16"/>
        </w:rPr>
        <w:sym w:font="HQPB5" w:char="F09E"/>
      </w:r>
      <w:r w:rsidRPr="0078031B">
        <w:rPr>
          <w:sz w:val="16"/>
          <w:szCs w:val="16"/>
        </w:rPr>
        <w:sym w:font="HQPB2" w:char="F078"/>
      </w:r>
      <w:r w:rsidRPr="0078031B">
        <w:rPr>
          <w:sz w:val="16"/>
          <w:szCs w:val="16"/>
        </w:rPr>
        <w:sym w:font="HQPB5" w:char="F079"/>
      </w:r>
      <w:r w:rsidRPr="0078031B">
        <w:rPr>
          <w:sz w:val="16"/>
          <w:szCs w:val="16"/>
        </w:rPr>
        <w:sym w:font="HQPB2" w:char="F0A5"/>
      </w:r>
      <w:r w:rsidRPr="0078031B">
        <w:rPr>
          <w:sz w:val="16"/>
          <w:szCs w:val="16"/>
        </w:rPr>
        <w:sym w:font="HQPB4" w:char="F0CF"/>
      </w:r>
      <w:r w:rsidRPr="0078031B">
        <w:rPr>
          <w:sz w:val="16"/>
          <w:szCs w:val="16"/>
        </w:rPr>
        <w:sym w:font="HQPB2" w:char="F039"/>
      </w:r>
      <w:r w:rsidRPr="0078031B">
        <w:rPr>
          <w:rFonts w:ascii="(normal text)" w:hAnsi="(normal text)"/>
          <w:sz w:val="16"/>
          <w:szCs w:val="16"/>
          <w:rtl/>
        </w:rPr>
        <w:t xml:space="preserve"> </w:t>
      </w:r>
      <w:r w:rsidRPr="0078031B">
        <w:rPr>
          <w:sz w:val="16"/>
          <w:szCs w:val="16"/>
        </w:rPr>
        <w:sym w:font="HQPB5" w:char="F074"/>
      </w:r>
      <w:r w:rsidRPr="0078031B">
        <w:rPr>
          <w:sz w:val="16"/>
          <w:szCs w:val="16"/>
        </w:rPr>
        <w:sym w:font="HQPB2" w:char="F062"/>
      </w:r>
      <w:r w:rsidRPr="0078031B">
        <w:rPr>
          <w:sz w:val="16"/>
          <w:szCs w:val="16"/>
        </w:rPr>
        <w:sym w:font="HQPB2" w:char="F071"/>
      </w:r>
      <w:r w:rsidRPr="0078031B">
        <w:rPr>
          <w:sz w:val="16"/>
          <w:szCs w:val="16"/>
        </w:rPr>
        <w:sym w:font="HQPB4" w:char="F0E4"/>
      </w:r>
      <w:r w:rsidRPr="0078031B">
        <w:rPr>
          <w:sz w:val="16"/>
          <w:szCs w:val="16"/>
        </w:rPr>
        <w:sym w:font="HQPB2" w:char="F033"/>
      </w:r>
      <w:r w:rsidRPr="0078031B">
        <w:rPr>
          <w:sz w:val="16"/>
          <w:szCs w:val="16"/>
        </w:rPr>
        <w:sym w:font="HQPB5" w:char="F074"/>
      </w:r>
      <w:r w:rsidRPr="0078031B">
        <w:rPr>
          <w:sz w:val="16"/>
          <w:szCs w:val="16"/>
        </w:rPr>
        <w:sym w:font="HQPB2" w:char="F083"/>
      </w:r>
      <w:r w:rsidRPr="0078031B">
        <w:rPr>
          <w:rFonts w:ascii="(normal text)" w:hAnsi="(normal text)"/>
          <w:sz w:val="16"/>
          <w:szCs w:val="16"/>
          <w:rtl/>
        </w:rPr>
        <w:t xml:space="preserve"> </w:t>
      </w:r>
      <w:r w:rsidRPr="0078031B">
        <w:rPr>
          <w:sz w:val="16"/>
          <w:szCs w:val="16"/>
        </w:rPr>
        <w:sym w:font="HQPB4" w:char="F0C4"/>
      </w:r>
      <w:r w:rsidRPr="0078031B">
        <w:rPr>
          <w:sz w:val="16"/>
          <w:szCs w:val="16"/>
        </w:rPr>
        <w:sym w:font="HQPB1" w:char="F0A8"/>
      </w:r>
      <w:r w:rsidRPr="0078031B">
        <w:rPr>
          <w:sz w:val="16"/>
          <w:szCs w:val="16"/>
        </w:rPr>
        <w:sym w:font="HQPB1" w:char="F024"/>
      </w:r>
      <w:r w:rsidRPr="0078031B">
        <w:rPr>
          <w:sz w:val="16"/>
          <w:szCs w:val="16"/>
        </w:rPr>
        <w:sym w:font="HQPB4" w:char="F0A8"/>
      </w:r>
      <w:r w:rsidRPr="0078031B">
        <w:rPr>
          <w:sz w:val="16"/>
          <w:szCs w:val="16"/>
        </w:rPr>
        <w:sym w:font="HQPB2" w:char="F05A"/>
      </w:r>
      <w:r w:rsidRPr="0078031B">
        <w:rPr>
          <w:sz w:val="16"/>
          <w:szCs w:val="16"/>
        </w:rPr>
        <w:sym w:font="HQPB2" w:char="F03D"/>
      </w:r>
      <w:r w:rsidRPr="0078031B">
        <w:rPr>
          <w:sz w:val="16"/>
          <w:szCs w:val="16"/>
        </w:rPr>
        <w:sym w:font="HQPB4" w:char="F0CF"/>
      </w:r>
      <w:r w:rsidRPr="0078031B">
        <w:rPr>
          <w:sz w:val="16"/>
          <w:szCs w:val="16"/>
        </w:rPr>
        <w:sym w:font="HQPB2" w:char="F039"/>
      </w:r>
      <w:r w:rsidRPr="0078031B">
        <w:rPr>
          <w:rFonts w:ascii="(normal text)" w:hAnsi="(normal text)"/>
          <w:sz w:val="16"/>
          <w:szCs w:val="16"/>
          <w:rtl/>
        </w:rPr>
        <w:t xml:space="preserve"> </w:t>
      </w:r>
      <w:r w:rsidRPr="0078031B">
        <w:rPr>
          <w:sz w:val="16"/>
          <w:szCs w:val="16"/>
        </w:rPr>
        <w:sym w:font="HQPB2" w:char="F092"/>
      </w:r>
      <w:r w:rsidRPr="0078031B">
        <w:rPr>
          <w:sz w:val="16"/>
          <w:szCs w:val="16"/>
        </w:rPr>
        <w:sym w:font="HQPB5" w:char="F06E"/>
      </w:r>
      <w:r w:rsidRPr="0078031B">
        <w:rPr>
          <w:sz w:val="16"/>
          <w:szCs w:val="16"/>
        </w:rPr>
        <w:sym w:font="HQPB2" w:char="F03F"/>
      </w:r>
      <w:r w:rsidRPr="0078031B">
        <w:rPr>
          <w:sz w:val="16"/>
          <w:szCs w:val="16"/>
        </w:rPr>
        <w:sym w:font="HQPB5" w:char="F074"/>
      </w:r>
      <w:r w:rsidRPr="0078031B">
        <w:rPr>
          <w:sz w:val="16"/>
          <w:szCs w:val="16"/>
        </w:rPr>
        <w:sym w:font="HQPB1" w:char="F0E3"/>
      </w:r>
      <w:r w:rsidRPr="0078031B">
        <w:rPr>
          <w:rFonts w:ascii="(normal text)" w:hAnsi="(normal text)"/>
          <w:sz w:val="16"/>
          <w:szCs w:val="16"/>
          <w:rtl/>
        </w:rPr>
        <w:t xml:space="preserve"> </w:t>
      </w:r>
      <w:r w:rsidRPr="0078031B">
        <w:rPr>
          <w:sz w:val="16"/>
          <w:szCs w:val="16"/>
        </w:rPr>
        <w:sym w:font="HQPB5" w:char="F0AB"/>
      </w:r>
      <w:r w:rsidRPr="0078031B">
        <w:rPr>
          <w:sz w:val="16"/>
          <w:szCs w:val="16"/>
        </w:rPr>
        <w:sym w:font="HQPB1" w:char="F021"/>
      </w:r>
      <w:r w:rsidRPr="0078031B">
        <w:rPr>
          <w:sz w:val="16"/>
          <w:szCs w:val="16"/>
        </w:rPr>
        <w:sym w:font="HQPB5" w:char="F024"/>
      </w:r>
      <w:r w:rsidRPr="0078031B">
        <w:rPr>
          <w:sz w:val="16"/>
          <w:szCs w:val="16"/>
        </w:rPr>
        <w:sym w:font="HQPB1" w:char="F023"/>
      </w:r>
      <w:r w:rsidRPr="0078031B">
        <w:rPr>
          <w:rFonts w:ascii="(normal text)" w:hAnsi="(normal text)"/>
          <w:sz w:val="16"/>
          <w:szCs w:val="16"/>
          <w:rtl/>
        </w:rPr>
        <w:t xml:space="preserve"> </w:t>
      </w:r>
      <w:r w:rsidRPr="0078031B">
        <w:rPr>
          <w:sz w:val="16"/>
          <w:szCs w:val="16"/>
        </w:rPr>
        <w:sym w:font="HQPB5" w:char="F038"/>
      </w:r>
      <w:r w:rsidRPr="0078031B">
        <w:rPr>
          <w:sz w:val="16"/>
          <w:szCs w:val="16"/>
        </w:rPr>
        <w:sym w:font="HQPB2" w:char="F070"/>
      </w:r>
      <w:r w:rsidRPr="0078031B">
        <w:rPr>
          <w:sz w:val="16"/>
          <w:szCs w:val="16"/>
        </w:rPr>
        <w:sym w:font="HQPB4" w:char="F0A4"/>
      </w:r>
      <w:r w:rsidRPr="0078031B">
        <w:rPr>
          <w:sz w:val="16"/>
          <w:szCs w:val="16"/>
        </w:rPr>
        <w:sym w:font="HQPB1" w:char="F066"/>
      </w:r>
      <w:r w:rsidRPr="0078031B">
        <w:rPr>
          <w:sz w:val="16"/>
          <w:szCs w:val="16"/>
        </w:rPr>
        <w:sym w:font="HQPB4" w:char="F0E3"/>
      </w:r>
      <w:r w:rsidRPr="0078031B">
        <w:rPr>
          <w:sz w:val="16"/>
          <w:szCs w:val="16"/>
        </w:rPr>
        <w:sym w:font="HQPB1" w:char="F06D"/>
      </w:r>
      <w:r w:rsidRPr="0078031B">
        <w:rPr>
          <w:rFonts w:ascii="(normal text)" w:hAnsi="(normal text)"/>
          <w:sz w:val="16"/>
          <w:szCs w:val="16"/>
          <w:rtl/>
        </w:rPr>
        <w:t xml:space="preserve"> </w:t>
      </w:r>
      <w:r w:rsidRPr="0078031B">
        <w:rPr>
          <w:sz w:val="16"/>
          <w:szCs w:val="16"/>
        </w:rPr>
        <w:sym w:font="HQPB5" w:char="F079"/>
      </w:r>
      <w:r w:rsidRPr="0078031B">
        <w:rPr>
          <w:sz w:val="16"/>
          <w:szCs w:val="16"/>
        </w:rPr>
        <w:sym w:font="HQPB1" w:char="F089"/>
      </w:r>
      <w:r w:rsidRPr="0078031B">
        <w:rPr>
          <w:sz w:val="16"/>
          <w:szCs w:val="16"/>
        </w:rPr>
        <w:sym w:font="HQPB4" w:char="F0F7"/>
      </w:r>
      <w:r w:rsidRPr="0078031B">
        <w:rPr>
          <w:sz w:val="16"/>
          <w:szCs w:val="16"/>
        </w:rPr>
        <w:sym w:font="HQPB1" w:char="F0E8"/>
      </w:r>
      <w:r w:rsidRPr="0078031B">
        <w:rPr>
          <w:sz w:val="16"/>
          <w:szCs w:val="16"/>
        </w:rPr>
        <w:sym w:font="HQPB5" w:char="F074"/>
      </w:r>
      <w:r w:rsidRPr="0078031B">
        <w:rPr>
          <w:sz w:val="16"/>
          <w:szCs w:val="16"/>
        </w:rPr>
        <w:sym w:font="HQPB1" w:char="F02F"/>
      </w:r>
      <w:r w:rsidRPr="0078031B">
        <w:rPr>
          <w:rFonts w:ascii="(normal text)" w:hAnsi="(normal text)"/>
          <w:sz w:val="16"/>
          <w:szCs w:val="16"/>
          <w:rtl/>
        </w:rPr>
        <w:t xml:space="preserve"> </w:t>
      </w:r>
      <w:r w:rsidRPr="0078031B">
        <w:rPr>
          <w:sz w:val="16"/>
          <w:szCs w:val="16"/>
        </w:rPr>
        <w:sym w:font="HQPB4" w:char="F0C8"/>
      </w:r>
      <w:r w:rsidRPr="0078031B">
        <w:rPr>
          <w:sz w:val="16"/>
          <w:szCs w:val="16"/>
        </w:rPr>
        <w:sym w:font="HQPB2" w:char="F040"/>
      </w:r>
      <w:r w:rsidRPr="0078031B">
        <w:rPr>
          <w:sz w:val="16"/>
          <w:szCs w:val="16"/>
        </w:rPr>
        <w:sym w:font="HQPB4" w:char="F0DF"/>
      </w:r>
      <w:r w:rsidRPr="0078031B">
        <w:rPr>
          <w:sz w:val="16"/>
          <w:szCs w:val="16"/>
        </w:rPr>
        <w:sym w:font="HQPB1" w:char="F099"/>
      </w:r>
      <w:r w:rsidRPr="0078031B">
        <w:rPr>
          <w:sz w:val="16"/>
          <w:szCs w:val="16"/>
        </w:rPr>
        <w:sym w:font="HQPB4" w:char="F094"/>
      </w:r>
      <w:r w:rsidRPr="0078031B">
        <w:rPr>
          <w:sz w:val="16"/>
          <w:szCs w:val="16"/>
        </w:rPr>
        <w:sym w:font="HQPB1" w:char="F08D"/>
      </w:r>
      <w:r w:rsidRPr="0078031B">
        <w:rPr>
          <w:sz w:val="16"/>
          <w:szCs w:val="16"/>
        </w:rPr>
        <w:sym w:font="HQPB2" w:char="F039"/>
      </w:r>
      <w:r w:rsidRPr="0078031B">
        <w:rPr>
          <w:sz w:val="16"/>
          <w:szCs w:val="16"/>
        </w:rPr>
        <w:sym w:font="HQPB5" w:char="F024"/>
      </w:r>
      <w:r w:rsidRPr="0078031B">
        <w:rPr>
          <w:sz w:val="16"/>
          <w:szCs w:val="16"/>
        </w:rPr>
        <w:sym w:font="HQPB1" w:char="F023"/>
      </w:r>
      <w:r w:rsidRPr="0078031B">
        <w:rPr>
          <w:rFonts w:ascii="(normal text)" w:hAnsi="(normal text)"/>
          <w:sz w:val="16"/>
          <w:szCs w:val="16"/>
          <w:rtl/>
        </w:rPr>
        <w:t xml:space="preserve"> </w:t>
      </w:r>
      <w:r w:rsidRPr="0078031B">
        <w:rPr>
          <w:sz w:val="16"/>
          <w:szCs w:val="16"/>
        </w:rPr>
        <w:sym w:font="HQPB4" w:char="F034"/>
      </w:r>
      <w:r w:rsidRPr="0078031B">
        <w:rPr>
          <w:rFonts w:ascii="(normal text)" w:hAnsi="(normal text)"/>
          <w:sz w:val="16"/>
          <w:szCs w:val="16"/>
          <w:rtl/>
        </w:rPr>
        <w:t xml:space="preserve"> </w:t>
      </w:r>
      <w:r w:rsidRPr="0078031B">
        <w:rPr>
          <w:sz w:val="16"/>
          <w:szCs w:val="16"/>
        </w:rPr>
        <w:sym w:font="HQPB5" w:char="F074"/>
      </w:r>
      <w:r w:rsidRPr="0078031B">
        <w:rPr>
          <w:sz w:val="16"/>
          <w:szCs w:val="16"/>
        </w:rPr>
        <w:sym w:font="HQPB2" w:char="F062"/>
      </w:r>
      <w:r w:rsidRPr="0078031B">
        <w:rPr>
          <w:sz w:val="16"/>
          <w:szCs w:val="16"/>
        </w:rPr>
        <w:sym w:font="HQPB1" w:char="F025"/>
      </w:r>
      <w:r w:rsidRPr="0078031B">
        <w:rPr>
          <w:sz w:val="16"/>
          <w:szCs w:val="16"/>
        </w:rPr>
        <w:sym w:font="HQPB5" w:char="F078"/>
      </w:r>
      <w:r w:rsidRPr="0078031B">
        <w:rPr>
          <w:sz w:val="16"/>
          <w:szCs w:val="16"/>
        </w:rPr>
        <w:sym w:font="HQPB2" w:char="F02E"/>
      </w:r>
      <w:r w:rsidRPr="0078031B">
        <w:rPr>
          <w:sz w:val="16"/>
          <w:szCs w:val="16"/>
        </w:rPr>
        <w:sym w:font="HQPB5" w:char="F075"/>
      </w:r>
      <w:r w:rsidRPr="0078031B">
        <w:rPr>
          <w:sz w:val="16"/>
          <w:szCs w:val="16"/>
        </w:rPr>
        <w:sym w:font="HQPB2" w:char="F072"/>
      </w:r>
      <w:r w:rsidRPr="0078031B">
        <w:rPr>
          <w:rFonts w:ascii="(normal text)" w:hAnsi="(normal text)"/>
          <w:sz w:val="16"/>
          <w:szCs w:val="16"/>
          <w:rtl/>
        </w:rPr>
        <w:t xml:space="preserve"> </w:t>
      </w:r>
      <w:r w:rsidRPr="0078031B">
        <w:rPr>
          <w:sz w:val="16"/>
          <w:szCs w:val="16"/>
        </w:rPr>
        <w:sym w:font="HQPB5" w:char="F0AA"/>
      </w:r>
      <w:r w:rsidRPr="0078031B">
        <w:rPr>
          <w:sz w:val="16"/>
          <w:szCs w:val="16"/>
        </w:rPr>
        <w:sym w:font="HQPB1" w:char="F021"/>
      </w:r>
      <w:r w:rsidRPr="0078031B">
        <w:rPr>
          <w:sz w:val="16"/>
          <w:szCs w:val="16"/>
        </w:rPr>
        <w:sym w:font="HQPB5" w:char="F024"/>
      </w:r>
      <w:r w:rsidRPr="0078031B">
        <w:rPr>
          <w:sz w:val="16"/>
          <w:szCs w:val="16"/>
        </w:rPr>
        <w:sym w:font="HQPB1" w:char="F023"/>
      </w:r>
      <w:r w:rsidRPr="0078031B">
        <w:rPr>
          <w:rFonts w:ascii="(normal text)" w:hAnsi="(normal text)"/>
          <w:sz w:val="16"/>
          <w:szCs w:val="16"/>
          <w:rtl/>
        </w:rPr>
        <w:t xml:space="preserve"> </w:t>
      </w:r>
      <w:r w:rsidRPr="0078031B">
        <w:rPr>
          <w:sz w:val="16"/>
          <w:szCs w:val="16"/>
        </w:rPr>
        <w:sym w:font="HQPB1" w:char="F023"/>
      </w:r>
      <w:r w:rsidRPr="0078031B">
        <w:rPr>
          <w:sz w:val="16"/>
          <w:szCs w:val="16"/>
        </w:rPr>
        <w:sym w:font="HQPB4" w:char="F0B9"/>
      </w:r>
      <w:r w:rsidRPr="0078031B">
        <w:rPr>
          <w:sz w:val="16"/>
          <w:szCs w:val="16"/>
        </w:rPr>
        <w:sym w:font="HQPB1" w:char="F093"/>
      </w:r>
      <w:r w:rsidRPr="0078031B">
        <w:rPr>
          <w:sz w:val="16"/>
          <w:szCs w:val="16"/>
        </w:rPr>
        <w:sym w:font="HQPB2" w:char="F083"/>
      </w:r>
      <w:r w:rsidRPr="0078031B">
        <w:rPr>
          <w:sz w:val="16"/>
          <w:szCs w:val="16"/>
        </w:rPr>
        <w:sym w:font="HQPB4" w:char="F0CD"/>
      </w:r>
      <w:r w:rsidRPr="0078031B">
        <w:rPr>
          <w:sz w:val="16"/>
          <w:szCs w:val="16"/>
        </w:rPr>
        <w:sym w:font="HQPB1" w:char="F095"/>
      </w:r>
      <w:r w:rsidRPr="0078031B">
        <w:rPr>
          <w:sz w:val="16"/>
          <w:szCs w:val="16"/>
        </w:rPr>
        <w:sym w:font="HQPB5" w:char="F074"/>
      </w:r>
      <w:r w:rsidRPr="0078031B">
        <w:rPr>
          <w:sz w:val="16"/>
          <w:szCs w:val="16"/>
        </w:rPr>
        <w:sym w:font="HQPB1" w:char="F0E3"/>
      </w:r>
      <w:r w:rsidRPr="0078031B">
        <w:rPr>
          <w:rFonts w:ascii="(normal text)" w:hAnsi="(normal text)"/>
          <w:sz w:val="16"/>
          <w:szCs w:val="16"/>
          <w:rtl/>
        </w:rPr>
        <w:t xml:space="preserve"> </w:t>
      </w:r>
      <w:r w:rsidRPr="0078031B">
        <w:rPr>
          <w:sz w:val="16"/>
          <w:szCs w:val="16"/>
        </w:rPr>
        <w:sym w:font="HQPB1" w:char="F024"/>
      </w:r>
      <w:r w:rsidRPr="0078031B">
        <w:rPr>
          <w:sz w:val="16"/>
          <w:szCs w:val="16"/>
        </w:rPr>
        <w:sym w:font="HQPB4" w:char="F056"/>
      </w:r>
      <w:r w:rsidRPr="0078031B">
        <w:rPr>
          <w:sz w:val="16"/>
          <w:szCs w:val="16"/>
        </w:rPr>
        <w:sym w:font="HQPB2" w:char="F04A"/>
      </w:r>
      <w:r w:rsidRPr="0078031B">
        <w:rPr>
          <w:sz w:val="16"/>
          <w:szCs w:val="16"/>
        </w:rPr>
        <w:sym w:font="HQPB2" w:char="F08A"/>
      </w:r>
      <w:r w:rsidRPr="0078031B">
        <w:rPr>
          <w:sz w:val="16"/>
          <w:szCs w:val="16"/>
        </w:rPr>
        <w:sym w:font="HQPB4" w:char="F0C5"/>
      </w:r>
      <w:r w:rsidRPr="0078031B">
        <w:rPr>
          <w:sz w:val="16"/>
          <w:szCs w:val="16"/>
        </w:rPr>
        <w:sym w:font="HQPB2" w:char="F033"/>
      </w:r>
      <w:r w:rsidRPr="0078031B">
        <w:rPr>
          <w:sz w:val="16"/>
          <w:szCs w:val="16"/>
        </w:rPr>
        <w:sym w:font="HQPB5" w:char="F079"/>
      </w:r>
      <w:r w:rsidRPr="0078031B">
        <w:rPr>
          <w:sz w:val="16"/>
          <w:szCs w:val="16"/>
        </w:rPr>
        <w:sym w:font="HQPB1" w:char="F06D"/>
      </w:r>
      <w:r w:rsidRPr="0078031B">
        <w:rPr>
          <w:rFonts w:ascii="(normal text)" w:hAnsi="(normal text)"/>
          <w:sz w:val="16"/>
          <w:szCs w:val="16"/>
          <w:rtl/>
        </w:rPr>
        <w:t xml:space="preserve"> </w:t>
      </w:r>
      <w:r w:rsidRPr="0078031B">
        <w:rPr>
          <w:sz w:val="16"/>
          <w:szCs w:val="16"/>
        </w:rPr>
        <w:sym w:font="HQPB2" w:char="F0C7"/>
      </w:r>
      <w:r w:rsidRPr="0078031B">
        <w:rPr>
          <w:sz w:val="16"/>
          <w:szCs w:val="16"/>
        </w:rPr>
        <w:sym w:font="HQPB2" w:char="F0CA"/>
      </w:r>
      <w:r w:rsidRPr="0078031B">
        <w:rPr>
          <w:sz w:val="16"/>
          <w:szCs w:val="16"/>
        </w:rPr>
        <w:sym w:font="HQPB2" w:char="F0CF"/>
      </w:r>
      <w:r w:rsidRPr="0078031B">
        <w:rPr>
          <w:sz w:val="16"/>
          <w:szCs w:val="16"/>
        </w:rPr>
        <w:sym w:font="HQPB2" w:char="F0CE"/>
      </w:r>
      <w:r w:rsidRPr="0078031B">
        <w:rPr>
          <w:sz w:val="16"/>
          <w:szCs w:val="16"/>
        </w:rPr>
        <w:sym w:font="HQPB2" w:char="F0C8"/>
      </w:r>
      <w:r>
        <w:rPr>
          <w:rFonts w:ascii="(normal text)" w:hAnsi="(normal text)"/>
          <w:rtl/>
        </w:rPr>
        <w:t xml:space="preserve"> </w:t>
      </w:r>
      <w:r w:rsidRPr="009639EB">
        <w:rPr>
          <w:rFonts w:ascii="Traditional Arabic" w:hAnsi="Traditional Arabic" w:cs="2  Badr"/>
          <w:rtl/>
          <w:lang w:bidi="fa-IR"/>
        </w:rPr>
        <w:t>«پيامبرانى كه بشارت‏دهنده و بيم‏دهنده بودند، تا بعد از اين پيامبران، حجتى براى مردم بر خدا باقى نماند، (و بر همه اتمام حجت شود) و خداوند، توانا و حكيم است».</w:t>
      </w:r>
    </w:p>
  </w:footnote>
  <w:footnote w:id="375">
    <w:p w:rsidR="0072286A" w:rsidRPr="009639EB" w:rsidRDefault="0072286A">
      <w:pPr>
        <w:pStyle w:val="a4"/>
        <w:ind w:left="318" w:hanging="318"/>
        <w:jc w:val="lowKashida"/>
        <w:rPr>
          <w:rFonts w:ascii="Traditional Arabic" w:hAnsi="Traditional Arabic" w:cs="2  Badr" w:hint="cs"/>
          <w:rtl/>
          <w:lang w:bidi="fa-IR"/>
        </w:rPr>
      </w:pPr>
      <w:r w:rsidRPr="009639EB">
        <w:rPr>
          <w:rStyle w:val="a5"/>
          <w:rFonts w:ascii="Traditional Arabic" w:hAnsi="Traditional Arabic" w:cs="2  Badr"/>
          <w:vertAlign w:val="baseline"/>
        </w:rPr>
        <w:footnoteRef/>
      </w:r>
      <w:r w:rsidRPr="009639EB">
        <w:rPr>
          <w:rFonts w:ascii="Traditional Arabic" w:hAnsi="Traditional Arabic" w:cs="2  Badr"/>
          <w:rtl/>
          <w:lang w:bidi="fa-IR"/>
        </w:rPr>
        <w:t xml:space="preserve">- </w:t>
      </w:r>
      <w:r w:rsidRPr="009639EB">
        <w:rPr>
          <w:rFonts w:cs="2  Badr" w:hint="cs"/>
          <w:rtl/>
        </w:rPr>
        <w:t>«در وقائع و رویدادهائی که روی می</w:t>
      </w:r>
      <w:r w:rsidRPr="009639EB">
        <w:rPr>
          <w:rFonts w:cs="2  Badr" w:hint="cs"/>
          <w:cs/>
        </w:rPr>
        <w:t>‎</w:t>
      </w:r>
      <w:r w:rsidRPr="009639EB">
        <w:rPr>
          <w:rFonts w:cs="2  Badr" w:hint="cs"/>
          <w:rtl/>
        </w:rPr>
        <w:t>دهد در مورد حکم آنها به راویان احادیث ما رجوع نمائید، زیرا آنان حجت من بر شمایند و من حجت خدا بر آنان هستم».</w:t>
      </w:r>
    </w:p>
  </w:footnote>
  <w:footnote w:id="376">
    <w:p w:rsidR="0072286A" w:rsidRPr="0078031B" w:rsidRDefault="0072286A" w:rsidP="00A95D0F">
      <w:pPr>
        <w:pStyle w:val="af9"/>
        <w:spacing w:line="216" w:lineRule="auto"/>
        <w:rPr>
          <w:rFonts w:cs="2  Badr" w:hint="cs"/>
          <w:sz w:val="20"/>
          <w:szCs w:val="20"/>
          <w:rtl/>
        </w:rPr>
      </w:pPr>
      <w:r w:rsidRPr="0078031B">
        <w:rPr>
          <w:rFonts w:cs="2  Badr"/>
          <w:sz w:val="20"/>
          <w:szCs w:val="20"/>
        </w:rPr>
        <w:footnoteRef/>
      </w:r>
      <w:r w:rsidRPr="0078031B">
        <w:rPr>
          <w:rFonts w:cs="2  Badr"/>
          <w:sz w:val="20"/>
          <w:szCs w:val="20"/>
          <w:rtl/>
        </w:rPr>
        <w:t>- كسر الصنم</w:t>
      </w:r>
      <w:r w:rsidRPr="0078031B">
        <w:rPr>
          <w:rFonts w:cs="2  Badr" w:hint="cs"/>
          <w:sz w:val="20"/>
          <w:szCs w:val="20"/>
          <w:rtl/>
        </w:rPr>
        <w:t xml:space="preserve"> (عربي)</w:t>
      </w:r>
      <w:r w:rsidRPr="0078031B">
        <w:rPr>
          <w:rFonts w:cs="2  Badr"/>
          <w:sz w:val="20"/>
          <w:szCs w:val="20"/>
          <w:rtl/>
        </w:rPr>
        <w:t xml:space="preserve"> ص: 328- 329.</w:t>
      </w:r>
      <w:r w:rsidRPr="0078031B">
        <w:rPr>
          <w:rFonts w:cs="2  Badr" w:hint="cs"/>
          <w:sz w:val="20"/>
          <w:szCs w:val="20"/>
          <w:rtl/>
        </w:rPr>
        <w:t xml:space="preserve"> (عرض اخبار اصول بر قرآن و عقول، بت‏شكن ص: 343- 345).</w:t>
      </w:r>
    </w:p>
  </w:footnote>
  <w:footnote w:id="377">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نک</w:t>
      </w:r>
      <w:r w:rsidRPr="009639EB">
        <w:rPr>
          <w:rFonts w:cs="2  Badr"/>
          <w:sz w:val="20"/>
          <w:szCs w:val="20"/>
          <w:rtl/>
        </w:rPr>
        <w:t>: البحار 104/146.</w:t>
      </w:r>
    </w:p>
  </w:footnote>
  <w:footnote w:id="378">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الفهرست</w:t>
      </w:r>
      <w:r w:rsidRPr="009639EB">
        <w:rPr>
          <w:rFonts w:cs="2  Badr" w:hint="cs"/>
          <w:sz w:val="20"/>
          <w:szCs w:val="20"/>
          <w:rtl/>
        </w:rPr>
        <w:t xml:space="preserve">، </w:t>
      </w:r>
      <w:r w:rsidRPr="009639EB">
        <w:rPr>
          <w:rFonts w:cs="2  Badr"/>
          <w:sz w:val="20"/>
          <w:szCs w:val="20"/>
          <w:rtl/>
        </w:rPr>
        <w:t>طوسي ص:210.</w:t>
      </w:r>
    </w:p>
  </w:footnote>
  <w:footnote w:id="379">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روضات الجنات 6/118</w:t>
      </w:r>
      <w:r w:rsidRPr="009639EB">
        <w:rPr>
          <w:rFonts w:cs="2  Badr" w:hint="cs"/>
          <w:sz w:val="20"/>
          <w:szCs w:val="20"/>
          <w:rtl/>
        </w:rPr>
        <w:t xml:space="preserve">، </w:t>
      </w:r>
      <w:r w:rsidRPr="009639EB">
        <w:rPr>
          <w:rFonts w:cs="2  Badr"/>
          <w:sz w:val="20"/>
          <w:szCs w:val="20"/>
          <w:rtl/>
        </w:rPr>
        <w:t>الكنى والألقاب 3/98</w:t>
      </w:r>
      <w:r w:rsidRPr="009639EB">
        <w:rPr>
          <w:rFonts w:cs="2  Badr" w:hint="cs"/>
          <w:sz w:val="20"/>
          <w:szCs w:val="20"/>
          <w:rtl/>
        </w:rPr>
        <w:t>.</w:t>
      </w:r>
    </w:p>
  </w:footnote>
  <w:footnote w:id="380">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الكليني والكافي ص</w:t>
      </w:r>
      <w:r w:rsidRPr="009639EB">
        <w:rPr>
          <w:rFonts w:cs="2  Badr" w:hint="cs"/>
          <w:sz w:val="20"/>
          <w:szCs w:val="20"/>
          <w:rtl/>
        </w:rPr>
        <w:t>:</w:t>
      </w:r>
      <w:r w:rsidRPr="009639EB">
        <w:rPr>
          <w:rFonts w:cs="2  Badr"/>
          <w:sz w:val="20"/>
          <w:szCs w:val="20"/>
          <w:rtl/>
        </w:rPr>
        <w:t>408.</w:t>
      </w:r>
    </w:p>
  </w:footnote>
  <w:footnote w:id="381">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كتاب سليم بن قيس ص:38 و ص:31- 32 ط</w:t>
      </w:r>
      <w:r w:rsidRPr="009639EB">
        <w:rPr>
          <w:rFonts w:cs="2  Badr" w:hint="cs"/>
          <w:sz w:val="20"/>
          <w:szCs w:val="20"/>
          <w:rtl/>
        </w:rPr>
        <w:t xml:space="preserve">؛ و نک: </w:t>
      </w:r>
      <w:r w:rsidRPr="009639EB">
        <w:rPr>
          <w:rFonts w:cs="2  Badr"/>
          <w:sz w:val="20"/>
          <w:szCs w:val="20"/>
          <w:rtl/>
        </w:rPr>
        <w:t>البحار 41/182، تأويل الآيات 2/655، غاية المرام 6/215.</w:t>
      </w:r>
    </w:p>
  </w:footnote>
  <w:footnote w:id="382">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أبو الحسن الشعراني</w:t>
      </w:r>
      <w:r w:rsidRPr="009639EB">
        <w:rPr>
          <w:rFonts w:cs="2  Badr" w:hint="cs"/>
          <w:sz w:val="20"/>
          <w:szCs w:val="20"/>
          <w:rtl/>
        </w:rPr>
        <w:t xml:space="preserve">، </w:t>
      </w:r>
      <w:r w:rsidRPr="009639EB">
        <w:rPr>
          <w:rFonts w:cs="2  Badr"/>
          <w:sz w:val="20"/>
          <w:szCs w:val="20"/>
          <w:rtl/>
        </w:rPr>
        <w:t>تعليقات علمية على شرح الكافي للمازندراني 2/307.</w:t>
      </w:r>
    </w:p>
  </w:footnote>
  <w:footnote w:id="383">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نک</w:t>
      </w:r>
      <w:r w:rsidRPr="009639EB">
        <w:rPr>
          <w:rFonts w:cs="2  Badr"/>
          <w:sz w:val="20"/>
          <w:szCs w:val="20"/>
          <w:rtl/>
        </w:rPr>
        <w:t>: روضات الجنات 4/67، رجال الحلي ص:83.</w:t>
      </w:r>
    </w:p>
  </w:footnote>
  <w:footnote w:id="38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نک</w:t>
      </w:r>
      <w:r w:rsidRPr="009639EB">
        <w:rPr>
          <w:rFonts w:cs="2  Badr"/>
          <w:sz w:val="20"/>
          <w:szCs w:val="20"/>
          <w:rtl/>
        </w:rPr>
        <w:t>: رجال الحلي ص:83، روضات الجنات 4/67، رجال ابن داود ص:413- 414.</w:t>
      </w:r>
    </w:p>
  </w:footnote>
  <w:footnote w:id="385">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نک</w:t>
      </w:r>
      <w:r w:rsidRPr="009639EB">
        <w:rPr>
          <w:rFonts w:cs="2  Badr"/>
          <w:sz w:val="20"/>
          <w:szCs w:val="20"/>
          <w:rtl/>
        </w:rPr>
        <w:t>: رجال الحلي ص:206، رجال ابن داود ص:413- 414.</w:t>
      </w:r>
    </w:p>
  </w:footnote>
  <w:footnote w:id="386">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وی</w:t>
      </w:r>
      <w:r w:rsidRPr="009639EB">
        <w:rPr>
          <w:rFonts w:cs="2  Badr"/>
          <w:sz w:val="20"/>
          <w:szCs w:val="20"/>
          <w:rtl/>
        </w:rPr>
        <w:t xml:space="preserve"> أبو الحسن الشعراني </w:t>
      </w:r>
      <w:r w:rsidRPr="009639EB">
        <w:rPr>
          <w:rFonts w:cs="2  Badr" w:hint="cs"/>
          <w:sz w:val="20"/>
          <w:szCs w:val="20"/>
          <w:rtl/>
        </w:rPr>
        <w:t xml:space="preserve">است در </w:t>
      </w:r>
      <w:r w:rsidRPr="009639EB">
        <w:rPr>
          <w:rFonts w:cs="2  Badr"/>
          <w:sz w:val="20"/>
          <w:szCs w:val="20"/>
          <w:rtl/>
        </w:rPr>
        <w:t>في تعليق</w:t>
      </w:r>
      <w:r w:rsidRPr="009639EB">
        <w:rPr>
          <w:rFonts w:cs="2  Badr" w:hint="cs"/>
          <w:sz w:val="20"/>
          <w:szCs w:val="20"/>
          <w:rtl/>
        </w:rPr>
        <w:t>ش</w:t>
      </w:r>
      <w:r w:rsidRPr="009639EB">
        <w:rPr>
          <w:rFonts w:cs="2  Badr"/>
          <w:sz w:val="20"/>
          <w:szCs w:val="20"/>
          <w:rtl/>
        </w:rPr>
        <w:t xml:space="preserve"> </w:t>
      </w:r>
      <w:r w:rsidRPr="009639EB">
        <w:rPr>
          <w:rFonts w:cs="2  Badr" w:hint="cs"/>
          <w:sz w:val="20"/>
          <w:szCs w:val="20"/>
          <w:rtl/>
        </w:rPr>
        <w:t>بر</w:t>
      </w:r>
      <w:r w:rsidRPr="009639EB">
        <w:rPr>
          <w:rFonts w:cs="2  Badr"/>
          <w:sz w:val="20"/>
          <w:szCs w:val="20"/>
          <w:rtl/>
        </w:rPr>
        <w:t xml:space="preserve"> الكافي مع شرحه للمازندراني 2/307.</w:t>
      </w:r>
    </w:p>
  </w:footnote>
  <w:footnote w:id="387">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خلاصة الأقوال ص:163، وسائل الشيعة 20/210، جامع الرواة 1/374، أعيان الشيعة 7/293، نقد الرجال 2/356.</w:t>
      </w:r>
    </w:p>
  </w:footnote>
  <w:footnote w:id="388">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وسائل الشيعة 20/210.</w:t>
      </w:r>
    </w:p>
  </w:footnote>
  <w:footnote w:id="389">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أعيان الشيعة 2/102- 103، معجم رجال الحديث 9/231. </w:t>
      </w:r>
    </w:p>
  </w:footnote>
  <w:footnote w:id="390">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رجال ابن الغضائري ص:63، خلاصة الأقوال ص:162، نقد الرجال 2/355، معجم رجال الحديث 9/228، جامع الرواة 1/374. </w:t>
      </w:r>
    </w:p>
  </w:footnote>
  <w:footnote w:id="391">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الكافي 1/532، و</w:t>
      </w:r>
      <w:r w:rsidRPr="009639EB">
        <w:rPr>
          <w:rFonts w:cs="2  Badr" w:hint="cs"/>
          <w:sz w:val="20"/>
          <w:szCs w:val="20"/>
          <w:rtl/>
        </w:rPr>
        <w:t xml:space="preserve"> نک</w:t>
      </w:r>
      <w:r w:rsidRPr="009639EB">
        <w:rPr>
          <w:rFonts w:cs="2  Badr"/>
          <w:sz w:val="20"/>
          <w:szCs w:val="20"/>
          <w:rtl/>
        </w:rPr>
        <w:t xml:space="preserve">: الغيبة للطوسي ص:153- 154، البحار 30/107، 36/381،  إعلام الورى 2/168 كشف الغمة 3/311. </w:t>
      </w:r>
    </w:p>
  </w:footnote>
  <w:footnote w:id="392">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الكافي 1/532، كمال الدين ص:313، الإرشاد</w:t>
      </w:r>
      <w:r w:rsidRPr="009639EB">
        <w:rPr>
          <w:rFonts w:cs="2  Badr" w:hint="cs"/>
          <w:sz w:val="20"/>
          <w:szCs w:val="20"/>
          <w:rtl/>
        </w:rPr>
        <w:t xml:space="preserve">، </w:t>
      </w:r>
      <w:r w:rsidRPr="009639EB">
        <w:rPr>
          <w:rFonts w:cs="2  Badr"/>
          <w:sz w:val="20"/>
          <w:szCs w:val="20"/>
          <w:rtl/>
        </w:rPr>
        <w:t>مفيد 2/346، الغيبة ص:139، الأنوار البهية</w:t>
      </w:r>
      <w:r w:rsidRPr="009639EB">
        <w:rPr>
          <w:rFonts w:cs="2  Badr" w:hint="cs"/>
          <w:sz w:val="20"/>
          <w:szCs w:val="20"/>
          <w:rtl/>
        </w:rPr>
        <w:t xml:space="preserve">، </w:t>
      </w:r>
      <w:r w:rsidRPr="009639EB">
        <w:rPr>
          <w:rFonts w:cs="2  Badr"/>
          <w:sz w:val="20"/>
          <w:szCs w:val="20"/>
          <w:rtl/>
        </w:rPr>
        <w:t>قمي ص:347- 348، أعيان الشيعة 2/55، غاية المرام</w:t>
      </w:r>
      <w:r w:rsidRPr="009639EB">
        <w:rPr>
          <w:rFonts w:cs="2  Badr" w:hint="cs"/>
          <w:sz w:val="20"/>
          <w:szCs w:val="20"/>
          <w:rtl/>
        </w:rPr>
        <w:t xml:space="preserve">، </w:t>
      </w:r>
      <w:r w:rsidRPr="009639EB">
        <w:rPr>
          <w:rFonts w:cs="2  Badr"/>
          <w:sz w:val="20"/>
          <w:szCs w:val="20"/>
          <w:rtl/>
        </w:rPr>
        <w:t xml:space="preserve">بحراني 1/222، الخصال ص:478، عيون أخبار الرضا 2/52، من لا يحضره الفقيه 4/180. </w:t>
      </w:r>
    </w:p>
  </w:footnote>
  <w:footnote w:id="393">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xml:space="preserve">- الكافي 1/534، الغيبة ص:139، معالم المدرستين 3/265. </w:t>
      </w:r>
    </w:p>
  </w:footnote>
  <w:footnote w:id="39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الكافي 1/534، معالم المدرستين 3/265. </w:t>
      </w:r>
    </w:p>
  </w:footnote>
  <w:footnote w:id="395">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xml:space="preserve">- رجال النجاشي ص:440. </w:t>
      </w:r>
    </w:p>
  </w:footnote>
  <w:footnote w:id="396">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رجال ابن الغضائري ص:36، معجم الرجال</w:t>
      </w:r>
      <w:r w:rsidRPr="009639EB">
        <w:rPr>
          <w:rFonts w:cs="2  Badr" w:hint="cs"/>
          <w:sz w:val="20"/>
          <w:szCs w:val="20"/>
          <w:rtl/>
        </w:rPr>
        <w:t xml:space="preserve">، </w:t>
      </w:r>
      <w:r w:rsidRPr="009639EB">
        <w:rPr>
          <w:rFonts w:cs="2  Badr"/>
          <w:sz w:val="20"/>
          <w:szCs w:val="20"/>
          <w:rtl/>
        </w:rPr>
        <w:t>خوئي 1/129، شرح أصول الكافي</w:t>
      </w:r>
      <w:r w:rsidRPr="009639EB">
        <w:rPr>
          <w:rFonts w:cs="2  Badr" w:hint="cs"/>
          <w:sz w:val="20"/>
          <w:szCs w:val="20"/>
          <w:rtl/>
        </w:rPr>
        <w:t xml:space="preserve">، </w:t>
      </w:r>
      <w:r>
        <w:rPr>
          <w:rFonts w:cs="2  Badr"/>
          <w:sz w:val="20"/>
          <w:szCs w:val="20"/>
          <w:rtl/>
        </w:rPr>
        <w:t>مازندراني</w:t>
      </w:r>
      <w:r w:rsidRPr="009639EB">
        <w:rPr>
          <w:rFonts w:cs="2  Badr" w:hint="cs"/>
          <w:sz w:val="20"/>
          <w:szCs w:val="20"/>
          <w:rtl/>
        </w:rPr>
        <w:t xml:space="preserve"> </w:t>
      </w:r>
      <w:r w:rsidRPr="009639EB">
        <w:rPr>
          <w:rFonts w:cs="2  Badr"/>
          <w:sz w:val="20"/>
          <w:szCs w:val="20"/>
          <w:rtl/>
        </w:rPr>
        <w:t xml:space="preserve">2/307، خلاصة الأقوال ص:325، جامع الرواة 1/9، طرائف المقال 2/7، الرسائل الرجالية ص:396، أعيان الشيعة 2/102. </w:t>
      </w:r>
    </w:p>
  </w:footnote>
  <w:footnote w:id="397">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رجال ابن الغضائري ص:62- 63، و</w:t>
      </w:r>
      <w:r w:rsidRPr="009639EB">
        <w:rPr>
          <w:rFonts w:cs="2  Badr" w:hint="cs"/>
          <w:sz w:val="20"/>
          <w:szCs w:val="20"/>
          <w:rtl/>
        </w:rPr>
        <w:t xml:space="preserve"> نک</w:t>
      </w:r>
      <w:r w:rsidRPr="009639EB">
        <w:rPr>
          <w:rFonts w:cs="2  Badr"/>
          <w:sz w:val="20"/>
          <w:szCs w:val="20"/>
          <w:rtl/>
        </w:rPr>
        <w:t xml:space="preserve">: خلاصة الأقوال ص:162، نقد الرجال 2/356، أعيان الشيعة 2/103 7/293. </w:t>
      </w:r>
    </w:p>
  </w:footnote>
  <w:footnote w:id="398">
    <w:p w:rsidR="0072286A" w:rsidRPr="009639EB" w:rsidRDefault="0072286A" w:rsidP="00872EFB">
      <w:pPr>
        <w:pStyle w:val="a4"/>
        <w:ind w:left="227" w:hanging="227"/>
        <w:rPr>
          <w:rFonts w:cs="2  Badr" w:hint="cs"/>
          <w:rtl/>
          <w:lang w:bidi="fa-IR"/>
        </w:rPr>
      </w:pPr>
      <w:r w:rsidRPr="009639EB">
        <w:rPr>
          <w:rStyle w:val="a5"/>
          <w:rFonts w:cs="2  Badr"/>
          <w:vertAlign w:val="baseline"/>
        </w:rPr>
        <w:footnoteRef/>
      </w:r>
      <w:r w:rsidRPr="009639EB">
        <w:rPr>
          <w:rFonts w:cs="2  Badr" w:hint="cs"/>
          <w:rtl/>
          <w:lang w:bidi="fa-IR"/>
        </w:rPr>
        <w:t>- وی کتابی در اثبات تحریف قرآن تألیف کرده است!!!</w:t>
      </w:r>
    </w:p>
  </w:footnote>
  <w:footnote w:id="399">
    <w:p w:rsidR="0072286A" w:rsidRPr="009639EB" w:rsidRDefault="0072286A" w:rsidP="00872EFB">
      <w:pPr>
        <w:pStyle w:val="a4"/>
        <w:ind w:left="227" w:hanging="227"/>
        <w:rPr>
          <w:rFonts w:cs="2  Badr" w:hint="cs"/>
          <w:lang w:bidi="fa-IR"/>
        </w:rPr>
      </w:pPr>
      <w:r w:rsidRPr="009639EB">
        <w:rPr>
          <w:rStyle w:val="a5"/>
          <w:rFonts w:cs="2  Badr"/>
          <w:vertAlign w:val="baseline"/>
        </w:rPr>
        <w:footnoteRef/>
      </w:r>
      <w:r w:rsidRPr="009639EB">
        <w:rPr>
          <w:rFonts w:cs="2  Badr" w:hint="cs"/>
          <w:rtl/>
          <w:lang w:bidi="fa-IR"/>
        </w:rPr>
        <w:t>- از علمای متقدّم که روایات سلیم را نقل کرده‌اند هیچ یک از کتاب سلیم نام نبرده‌اند، بلکه اشاره به کتاب سلیم از شیخ مفیدبه بعد، دیده می‌شود.</w:t>
      </w:r>
    </w:p>
  </w:footnote>
  <w:footnote w:id="400">
    <w:p w:rsidR="0072286A" w:rsidRPr="009639EB" w:rsidRDefault="0072286A" w:rsidP="00872EFB">
      <w:pPr>
        <w:pStyle w:val="a4"/>
        <w:ind w:left="227" w:hanging="227"/>
        <w:rPr>
          <w:rFonts w:cs="2  Badr" w:hint="cs"/>
          <w:lang w:bidi="fa-IR"/>
        </w:rPr>
      </w:pPr>
      <w:r w:rsidRPr="009639EB">
        <w:rPr>
          <w:rStyle w:val="a5"/>
          <w:rFonts w:cs="2  Badr"/>
        </w:rPr>
        <w:footnoteRef/>
      </w:r>
      <w:r w:rsidRPr="009639EB">
        <w:rPr>
          <w:rFonts w:cs="2  Badr" w:hint="cs"/>
          <w:rtl/>
          <w:lang w:bidi="fa-IR"/>
        </w:rPr>
        <w:t>- شاهراه اتّحاد، ص 37 و 133 تا 137.</w:t>
      </w:r>
    </w:p>
  </w:footnote>
  <w:footnote w:id="401">
    <w:p w:rsidR="0072286A" w:rsidRPr="009639EB" w:rsidRDefault="0072286A" w:rsidP="00872EFB">
      <w:pPr>
        <w:pStyle w:val="a4"/>
        <w:ind w:left="227" w:hanging="227"/>
        <w:rPr>
          <w:rFonts w:cs="2  Badr" w:hint="cs"/>
          <w:lang w:bidi="fa-IR"/>
        </w:rPr>
      </w:pPr>
      <w:r w:rsidRPr="009639EB">
        <w:rPr>
          <w:rFonts w:cs="2  Badr" w:hint="cs"/>
          <w:rtl/>
          <w:lang w:bidi="fa-IR"/>
        </w:rPr>
        <w:t>*- اگر روایتی را بدون سماع مستقیم از قائل حدیث، از مکتوبی که آن را متعلّق به قائل یا راوی می‌دانند، نقل کنند، چنین نقلی را «وجاده» گویند.</w:t>
      </w:r>
    </w:p>
  </w:footnote>
  <w:footnote w:id="402">
    <w:p w:rsidR="0072286A" w:rsidRPr="009639EB" w:rsidRDefault="0072286A" w:rsidP="00872EFB">
      <w:pPr>
        <w:pStyle w:val="a4"/>
        <w:ind w:left="227" w:hanging="227"/>
        <w:rPr>
          <w:rFonts w:cs="2  Badr" w:hint="cs"/>
          <w:lang w:bidi="fa-IR"/>
        </w:rPr>
      </w:pPr>
      <w:r w:rsidRPr="009639EB">
        <w:rPr>
          <w:rStyle w:val="a5"/>
          <w:rFonts w:cs="2  Badr"/>
        </w:rPr>
        <w:footnoteRef/>
      </w:r>
      <w:r w:rsidRPr="009639EB">
        <w:rPr>
          <w:rFonts w:cs="2  Badr" w:hint="cs"/>
          <w:rtl/>
          <w:lang w:bidi="fa-IR"/>
        </w:rPr>
        <w:t>- معرفة الحدیث، ص 259 و 260.</w:t>
      </w:r>
    </w:p>
  </w:footnote>
  <w:footnote w:id="403">
    <w:p w:rsidR="0072286A" w:rsidRPr="009639EB" w:rsidRDefault="0072286A" w:rsidP="00872EFB">
      <w:pPr>
        <w:pStyle w:val="a4"/>
        <w:ind w:left="227" w:hanging="227"/>
        <w:rPr>
          <w:rFonts w:cs="2  Badr" w:hint="cs"/>
          <w:lang w:bidi="fa-IR"/>
        </w:rPr>
      </w:pPr>
      <w:r w:rsidRPr="009639EB">
        <w:rPr>
          <w:rStyle w:val="a5"/>
          <w:rFonts w:cs="2  Badr"/>
        </w:rPr>
        <w:footnoteRef/>
      </w:r>
      <w:r w:rsidRPr="009639EB">
        <w:rPr>
          <w:rFonts w:cs="2  Badr" w:hint="cs"/>
          <w:rtl/>
          <w:lang w:bidi="fa-IR"/>
        </w:rPr>
        <w:t>- معرفة الحدیث، ص 257.</w:t>
      </w:r>
    </w:p>
  </w:footnote>
  <w:footnote w:id="404">
    <w:p w:rsidR="0072286A" w:rsidRPr="009639EB" w:rsidRDefault="0072286A" w:rsidP="00872EFB">
      <w:pPr>
        <w:pStyle w:val="a4"/>
        <w:ind w:left="227" w:hanging="227"/>
        <w:rPr>
          <w:rFonts w:cs="2  Badr" w:hint="cs"/>
          <w:lang w:bidi="fa-IR"/>
        </w:rPr>
      </w:pPr>
      <w:r w:rsidRPr="009639EB">
        <w:rPr>
          <w:rStyle w:val="a5"/>
          <w:rFonts w:cs="2  Badr"/>
        </w:rPr>
        <w:footnoteRef/>
      </w:r>
      <w:r w:rsidRPr="009639EB">
        <w:rPr>
          <w:rFonts w:cs="2  Badr" w:hint="cs"/>
          <w:rtl/>
          <w:lang w:bidi="fa-IR"/>
        </w:rPr>
        <w:t>- کلینی نیز روایت «ارتداد اصحاب پیامبر</w:t>
      </w:r>
      <w:r w:rsidRPr="009639EB">
        <w:rPr>
          <w:rFonts w:cs="2  Badr" w:hint="cs"/>
          <w:lang w:bidi="fa-IR"/>
        </w:rPr>
        <w:sym w:font="AGA Arabesque" w:char="F072"/>
      </w:r>
      <w:r w:rsidRPr="009639EB">
        <w:rPr>
          <w:rFonts w:cs="2  Badr" w:hint="cs"/>
          <w:rtl/>
          <w:lang w:bidi="fa-IR"/>
        </w:rPr>
        <w:t xml:space="preserve"> به جز سه تن» را به عنوان حدیث 341 روضه کافی آورده است!!</w:t>
      </w:r>
    </w:p>
  </w:footnote>
  <w:footnote w:id="405">
    <w:p w:rsidR="0072286A" w:rsidRPr="009639EB" w:rsidRDefault="0072286A" w:rsidP="00872EFB">
      <w:pPr>
        <w:pStyle w:val="a4"/>
        <w:ind w:left="227" w:hanging="227"/>
        <w:rPr>
          <w:rFonts w:cs="2  Badr" w:hint="cs"/>
          <w:lang w:bidi="fa-IR"/>
        </w:rPr>
      </w:pPr>
      <w:r w:rsidRPr="009639EB">
        <w:rPr>
          <w:rStyle w:val="a5"/>
          <w:rFonts w:cs="2  Badr"/>
        </w:rPr>
        <w:footnoteRef/>
      </w:r>
      <w:r w:rsidRPr="009639EB">
        <w:rPr>
          <w:rFonts w:cs="2  Badr" w:hint="cs"/>
          <w:rtl/>
          <w:lang w:bidi="fa-IR"/>
        </w:rPr>
        <w:t>- در مورد صحّت و سقم این ادّعای وی و  امثال او رجوع کنید به کتاب شاهراه اتّحاد.</w:t>
      </w:r>
    </w:p>
  </w:footnote>
  <w:footnote w:id="406">
    <w:p w:rsidR="0072286A" w:rsidRPr="009639EB" w:rsidRDefault="0072286A" w:rsidP="00872EFB">
      <w:pPr>
        <w:pStyle w:val="a4"/>
        <w:ind w:left="227" w:hanging="227"/>
        <w:rPr>
          <w:rFonts w:cs="2  Badr" w:hint="cs"/>
          <w:lang w:bidi="fa-IR"/>
        </w:rPr>
      </w:pPr>
      <w:r w:rsidRPr="009639EB">
        <w:rPr>
          <w:rStyle w:val="a5"/>
          <w:rFonts w:cs="2  Badr"/>
        </w:rPr>
        <w:footnoteRef/>
      </w:r>
      <w:r w:rsidRPr="009639EB">
        <w:rPr>
          <w:rFonts w:cs="2  Badr" w:hint="cs"/>
          <w:rtl/>
          <w:lang w:bidi="fa-IR"/>
        </w:rPr>
        <w:t>- النّقض، ص 296 و 297.</w:t>
      </w:r>
    </w:p>
  </w:footnote>
  <w:footnote w:id="407">
    <w:p w:rsidR="0072286A" w:rsidRPr="009639EB" w:rsidRDefault="0072286A" w:rsidP="00872EFB">
      <w:pPr>
        <w:pStyle w:val="a4"/>
        <w:ind w:left="227" w:hanging="227"/>
        <w:rPr>
          <w:rFonts w:cs="2  Badr" w:hint="cs"/>
          <w:lang w:bidi="fa-IR"/>
        </w:rPr>
      </w:pPr>
      <w:r w:rsidRPr="009639EB">
        <w:rPr>
          <w:rStyle w:val="a5"/>
          <w:rFonts w:cs="2  Badr"/>
        </w:rPr>
        <w:footnoteRef/>
      </w:r>
      <w:r w:rsidRPr="009639EB">
        <w:rPr>
          <w:rFonts w:cs="2  Badr" w:hint="cs"/>
          <w:rtl/>
          <w:lang w:bidi="fa-IR"/>
        </w:rPr>
        <w:t>- در کافی نیز در باب 183 روایات سیزده امام آمده است!</w:t>
      </w:r>
    </w:p>
  </w:footnote>
  <w:footnote w:id="408">
    <w:p w:rsidR="0072286A" w:rsidRPr="009639EB" w:rsidRDefault="0072286A" w:rsidP="00872EFB">
      <w:pPr>
        <w:pStyle w:val="a4"/>
        <w:ind w:left="227" w:hanging="227"/>
        <w:rPr>
          <w:rFonts w:cs="2  Badr" w:hint="cs"/>
          <w:lang w:bidi="fa-IR"/>
        </w:rPr>
      </w:pPr>
      <w:r w:rsidRPr="009639EB">
        <w:rPr>
          <w:rStyle w:val="a5"/>
          <w:rFonts w:cs="2  Badr"/>
        </w:rPr>
        <w:footnoteRef/>
      </w:r>
      <w:r w:rsidRPr="009639EB">
        <w:rPr>
          <w:rFonts w:cs="2  Badr" w:hint="cs"/>
          <w:rtl/>
          <w:lang w:bidi="fa-IR"/>
        </w:rPr>
        <w:t>- این روایت مخالف روایتی است که آیة الله ابوعبدالله زنجانی در تاریخ القرآن آورده و می‌نویسد : در گفتار «ابن طاووس»(ره) در کتاب «سعد السّعود» آمده که عثمان قرآن کریم را به رای و موافقت علی</w:t>
      </w:r>
      <w:r w:rsidRPr="009639EB">
        <w:rPr>
          <w:rFonts w:cs="2  Badr" w:hint="cs"/>
          <w:lang w:bidi="fa-IR"/>
        </w:rPr>
        <w:sym w:font="AGA Arabesque" w:char="F075"/>
      </w:r>
      <w:r w:rsidRPr="009639EB">
        <w:rPr>
          <w:rFonts w:cs="2  Badr" w:hint="cs"/>
          <w:rtl/>
          <w:lang w:bidi="fa-IR"/>
        </w:rPr>
        <w:t xml:space="preserve"> جمع‌آوری کرد و این امر را شهرستانی در مقدّمه تفسیرش به روایت «سوید بن علقمه» تأیید کرده و می‌گوید : شنیدم که علی بن أبی‌طالب</w:t>
      </w:r>
      <w:r w:rsidRPr="009639EB">
        <w:rPr>
          <w:rFonts w:cs="2  Badr" w:hint="cs"/>
          <w:lang w:bidi="fa-IR"/>
        </w:rPr>
        <w:sym w:font="AGA Arabesque" w:char="F075"/>
      </w:r>
      <w:r w:rsidRPr="009639EB">
        <w:rPr>
          <w:rFonts w:cs="2  Badr" w:hint="cs"/>
          <w:rtl/>
          <w:lang w:bidi="fa-IR"/>
        </w:rPr>
        <w:t xml:space="preserve"> می‌فرمود : ای مردم، خدای را [در نظر بدارید] و در کار عثمان زیاده‌روی نکنید ... شما می‌گویید وی قرآن را سوزانده، به خدا سوگند، وی آن را نسوزانید و ما آن را جمع کردیم (تاریخ القرآن، ص 81 به بعد) اگر کمترین تغییری در قرآن رخ می‌داد، قطعاً علی</w:t>
      </w:r>
      <w:r w:rsidRPr="009639EB">
        <w:rPr>
          <w:rFonts w:cs="2  Badr" w:hint="cs"/>
          <w:lang w:bidi="fa-IR"/>
        </w:rPr>
        <w:sym w:font="AGA Arabesque" w:char="F075"/>
      </w:r>
      <w:r w:rsidRPr="009639EB">
        <w:rPr>
          <w:rFonts w:cs="2  Badr" w:hint="cs"/>
          <w:rtl/>
          <w:lang w:bidi="fa-IR"/>
        </w:rPr>
        <w:t xml:space="preserve"> سکوت نمی‌کرد و در زمان حکومتش پیش از هر کاری به اصلاح قرآن می‌پرداخت.</w:t>
      </w:r>
    </w:p>
  </w:footnote>
  <w:footnote w:id="409">
    <w:p w:rsidR="0072286A" w:rsidRPr="009639EB" w:rsidRDefault="0072286A" w:rsidP="00872EFB">
      <w:pPr>
        <w:pStyle w:val="a4"/>
        <w:ind w:left="227" w:hanging="227"/>
        <w:rPr>
          <w:rFonts w:cs="2  Badr" w:hint="cs"/>
          <w:lang w:bidi="fa-IR"/>
        </w:rPr>
      </w:pPr>
      <w:r w:rsidRPr="009639EB">
        <w:rPr>
          <w:rStyle w:val="a5"/>
          <w:rFonts w:cs="2  Badr"/>
        </w:rPr>
        <w:footnoteRef/>
      </w:r>
      <w:r w:rsidRPr="009639EB">
        <w:rPr>
          <w:rFonts w:cs="2  Badr" w:hint="cs"/>
          <w:rtl/>
          <w:lang w:bidi="fa-IR"/>
        </w:rPr>
        <w:t>- اصول کافی، ج 2، ص 414 و 415.</w:t>
      </w:r>
    </w:p>
  </w:footnote>
  <w:footnote w:id="410">
    <w:p w:rsidR="0072286A" w:rsidRPr="009639EB" w:rsidRDefault="0072286A" w:rsidP="00872EFB">
      <w:pPr>
        <w:pStyle w:val="a4"/>
        <w:ind w:left="227" w:hanging="227"/>
        <w:rPr>
          <w:rFonts w:cs="2  Badr" w:hint="cs"/>
          <w:lang w:bidi="fa-IR"/>
        </w:rPr>
      </w:pPr>
      <w:r w:rsidRPr="009639EB">
        <w:rPr>
          <w:rStyle w:val="a5"/>
          <w:rFonts w:cs="2  Badr"/>
        </w:rPr>
        <w:footnoteRef/>
      </w:r>
      <w:r w:rsidRPr="009639EB">
        <w:rPr>
          <w:rFonts w:cs="2  Badr" w:hint="cs"/>
          <w:rtl/>
          <w:lang w:bidi="fa-IR"/>
        </w:rPr>
        <w:t>- ر. ک. صفحه 39 به بعد کتاب حاضر.</w:t>
      </w:r>
    </w:p>
  </w:footnote>
  <w:footnote w:id="411">
    <w:p w:rsidR="0072286A" w:rsidRPr="009639EB" w:rsidRDefault="0072286A" w:rsidP="00CB2830">
      <w:pPr>
        <w:pStyle w:val="af9"/>
        <w:spacing w:line="216" w:lineRule="auto"/>
        <w:rPr>
          <w:rFonts w:cs="2  Badr" w:hint="cs"/>
          <w:color w:val="FF0000"/>
          <w:sz w:val="20"/>
          <w:szCs w:val="20"/>
          <w:rtl/>
        </w:rPr>
      </w:pPr>
      <w:r w:rsidRPr="00006318">
        <w:rPr>
          <w:rFonts w:cs="2  Badr"/>
          <w:sz w:val="20"/>
          <w:szCs w:val="20"/>
        </w:rPr>
        <w:footnoteRef/>
      </w:r>
      <w:r w:rsidRPr="00006318">
        <w:rPr>
          <w:rFonts w:cs="2  Badr"/>
          <w:sz w:val="20"/>
          <w:szCs w:val="20"/>
          <w:rtl/>
        </w:rPr>
        <w:t>-</w:t>
      </w:r>
      <w:r w:rsidRPr="00006318">
        <w:rPr>
          <w:rFonts w:cs="2  Badr" w:hint="cs"/>
          <w:sz w:val="20"/>
          <w:szCs w:val="20"/>
          <w:rtl/>
        </w:rPr>
        <w:t xml:space="preserve"> قابل ذكر است كه </w:t>
      </w:r>
      <w:r w:rsidRPr="00006318">
        <w:rPr>
          <w:rFonts w:cs="2  Badr"/>
          <w:sz w:val="20"/>
          <w:szCs w:val="20"/>
          <w:rtl/>
        </w:rPr>
        <w:t>مولف</w:t>
      </w:r>
      <w:r w:rsidRPr="00006318">
        <w:rPr>
          <w:rFonts w:cs="2  Badr" w:hint="cs"/>
          <w:sz w:val="20"/>
          <w:szCs w:val="20"/>
          <w:rtl/>
        </w:rPr>
        <w:t xml:space="preserve"> محترم اين كتاب، از</w:t>
      </w:r>
      <w:r w:rsidRPr="00006318">
        <w:rPr>
          <w:rFonts w:cs="2  Badr"/>
          <w:sz w:val="20"/>
          <w:szCs w:val="20"/>
          <w:rtl/>
        </w:rPr>
        <w:t xml:space="preserve"> نسخه عربي كتاب</w:t>
      </w:r>
      <w:r w:rsidRPr="00006318">
        <w:rPr>
          <w:rFonts w:cs="2  Badr" w:hint="cs"/>
          <w:sz w:val="20"/>
          <w:szCs w:val="20"/>
          <w:rtl/>
        </w:rPr>
        <w:t xml:space="preserve"> بت شكن بنام كسر الصنم</w:t>
      </w:r>
      <w:r w:rsidRPr="00006318">
        <w:rPr>
          <w:rFonts w:cs="2  Badr"/>
          <w:sz w:val="20"/>
          <w:szCs w:val="20"/>
          <w:rtl/>
        </w:rPr>
        <w:t xml:space="preserve"> كه از ويرايش اول</w:t>
      </w:r>
      <w:r w:rsidRPr="00006318">
        <w:rPr>
          <w:rFonts w:cs="2  Badr" w:hint="cs"/>
          <w:sz w:val="20"/>
          <w:szCs w:val="20"/>
          <w:rtl/>
        </w:rPr>
        <w:t xml:space="preserve"> كتاب</w:t>
      </w:r>
      <w:r w:rsidRPr="00006318">
        <w:rPr>
          <w:rFonts w:cs="2  Badr"/>
          <w:sz w:val="20"/>
          <w:szCs w:val="20"/>
          <w:rtl/>
        </w:rPr>
        <w:t xml:space="preserve"> ترجمه شده نقل كرده اند</w:t>
      </w:r>
      <w:r w:rsidRPr="00006318">
        <w:rPr>
          <w:rFonts w:cs="2  Badr" w:hint="cs"/>
          <w:sz w:val="20"/>
          <w:szCs w:val="20"/>
          <w:rtl/>
        </w:rPr>
        <w:t>،</w:t>
      </w:r>
      <w:r w:rsidRPr="00006318">
        <w:rPr>
          <w:rFonts w:cs="2  Badr"/>
          <w:sz w:val="20"/>
          <w:szCs w:val="20"/>
          <w:rtl/>
        </w:rPr>
        <w:t xml:space="preserve"> و</w:t>
      </w:r>
      <w:r w:rsidRPr="00006318">
        <w:rPr>
          <w:rFonts w:cs="2  Badr" w:hint="cs"/>
          <w:sz w:val="20"/>
          <w:szCs w:val="20"/>
          <w:rtl/>
        </w:rPr>
        <w:t>لي</w:t>
      </w:r>
      <w:r w:rsidRPr="00006318">
        <w:rPr>
          <w:rFonts w:cs="2  Badr"/>
          <w:sz w:val="20"/>
          <w:szCs w:val="20"/>
          <w:rtl/>
        </w:rPr>
        <w:t xml:space="preserve"> ما در ترجمه</w:t>
      </w:r>
      <w:r w:rsidRPr="00006318">
        <w:rPr>
          <w:rFonts w:cs="2  Badr" w:hint="cs"/>
          <w:sz w:val="20"/>
          <w:szCs w:val="20"/>
          <w:rtl/>
        </w:rPr>
        <w:t xml:space="preserve"> </w:t>
      </w:r>
      <w:r w:rsidRPr="00006318">
        <w:rPr>
          <w:rFonts w:cs="2  Badr"/>
          <w:sz w:val="20"/>
          <w:szCs w:val="20"/>
          <w:rtl/>
        </w:rPr>
        <w:t>به دليل كامل</w:t>
      </w:r>
      <w:r w:rsidRPr="00006318">
        <w:rPr>
          <w:rFonts w:cs="2  Badr" w:hint="cs"/>
          <w:sz w:val="20"/>
          <w:szCs w:val="20"/>
          <w:rtl/>
        </w:rPr>
        <w:t>‏</w:t>
      </w:r>
      <w:r w:rsidRPr="00006318">
        <w:rPr>
          <w:rFonts w:cs="2  Badr"/>
          <w:sz w:val="20"/>
          <w:szCs w:val="20"/>
          <w:rtl/>
        </w:rPr>
        <w:t>تر بودن اين مبحث</w:t>
      </w:r>
      <w:r w:rsidRPr="00006318">
        <w:rPr>
          <w:rFonts w:cs="2  Badr" w:hint="cs"/>
          <w:sz w:val="20"/>
          <w:szCs w:val="20"/>
          <w:rtl/>
        </w:rPr>
        <w:t>،</w:t>
      </w:r>
      <w:r w:rsidRPr="00006318">
        <w:rPr>
          <w:rFonts w:cs="2  Badr"/>
          <w:sz w:val="20"/>
          <w:szCs w:val="20"/>
          <w:rtl/>
        </w:rPr>
        <w:t xml:space="preserve"> نسخه ويرايش دوم را مورد اعتماد قرار داديم</w:t>
      </w:r>
      <w:r w:rsidRPr="00006318">
        <w:rPr>
          <w:rFonts w:cs="2  Badr" w:hint="cs"/>
          <w:sz w:val="20"/>
          <w:szCs w:val="20"/>
          <w:rtl/>
        </w:rPr>
        <w:t>. [</w:t>
      </w:r>
      <w:r w:rsidRPr="00006318">
        <w:rPr>
          <w:rFonts w:cs="2  Badr"/>
          <w:sz w:val="20"/>
          <w:szCs w:val="20"/>
          <w:rtl/>
        </w:rPr>
        <w:t>در چاب فارس</w:t>
      </w:r>
      <w:r w:rsidRPr="00006318">
        <w:rPr>
          <w:rFonts w:cs="2  Badr" w:hint="cs"/>
          <w:sz w:val="20"/>
          <w:szCs w:val="20"/>
          <w:rtl/>
        </w:rPr>
        <w:t>ی</w:t>
      </w:r>
      <w:r w:rsidRPr="00006318">
        <w:rPr>
          <w:rFonts w:cs="2  Badr"/>
          <w:sz w:val="20"/>
          <w:szCs w:val="20"/>
          <w:rtl/>
        </w:rPr>
        <w:t xml:space="preserve"> ويرايش اول كتاب عرض اخبار اصول بر قرآن و عقول (بت‌شكن) </w:t>
      </w:r>
      <w:r w:rsidRPr="00006318">
        <w:rPr>
          <w:rFonts w:cs="2  Badr" w:hint="cs"/>
          <w:sz w:val="20"/>
          <w:szCs w:val="20"/>
          <w:rtl/>
        </w:rPr>
        <w:t>ص:</w:t>
      </w:r>
      <w:r w:rsidRPr="00006318">
        <w:rPr>
          <w:rFonts w:cs="2  Badr"/>
          <w:sz w:val="20"/>
          <w:szCs w:val="20"/>
          <w:rtl/>
        </w:rPr>
        <w:t xml:space="preserve"> 53-54، و در نسخه و</w:t>
      </w:r>
      <w:r w:rsidRPr="00006318">
        <w:rPr>
          <w:rFonts w:cs="2  Badr" w:hint="cs"/>
          <w:sz w:val="20"/>
          <w:szCs w:val="20"/>
          <w:rtl/>
        </w:rPr>
        <w:t>یرایش</w:t>
      </w:r>
      <w:r w:rsidRPr="00006318">
        <w:rPr>
          <w:rFonts w:cs="2  Badr"/>
          <w:sz w:val="20"/>
          <w:szCs w:val="20"/>
          <w:rtl/>
        </w:rPr>
        <w:t xml:space="preserve"> دوم </w:t>
      </w:r>
      <w:r w:rsidRPr="00006318">
        <w:rPr>
          <w:rFonts w:cs="2  Badr" w:hint="cs"/>
          <w:sz w:val="20"/>
          <w:szCs w:val="20"/>
          <w:rtl/>
        </w:rPr>
        <w:t>ص:</w:t>
      </w:r>
      <w:r w:rsidRPr="00006318">
        <w:rPr>
          <w:rFonts w:cs="2  Badr"/>
          <w:sz w:val="20"/>
          <w:szCs w:val="20"/>
          <w:rtl/>
        </w:rPr>
        <w:t xml:space="preserve"> 277- 283، و در نسخه عربي كسر الصنم ص:</w:t>
      </w:r>
      <w:r w:rsidRPr="00006318">
        <w:rPr>
          <w:rFonts w:cs="2  Badr" w:hint="cs"/>
          <w:sz w:val="20"/>
          <w:szCs w:val="20"/>
          <w:rtl/>
        </w:rPr>
        <w:t xml:space="preserve"> </w:t>
      </w:r>
      <w:r w:rsidRPr="00006318">
        <w:rPr>
          <w:rFonts w:cs="2  Badr"/>
          <w:sz w:val="20"/>
          <w:szCs w:val="20"/>
          <w:rtl/>
        </w:rPr>
        <w:t>77- 78</w:t>
      </w:r>
      <w:r w:rsidRPr="00006318">
        <w:rPr>
          <w:rFonts w:cs="2  Badr" w:hint="cs"/>
          <w:sz w:val="20"/>
          <w:szCs w:val="20"/>
          <w:rtl/>
        </w:rPr>
        <w:t>]</w:t>
      </w:r>
      <w:r w:rsidRPr="00E97C80">
        <w:rPr>
          <w:rFonts w:cs="2  Badr"/>
          <w:sz w:val="20"/>
          <w:szCs w:val="20"/>
          <w:rtl/>
        </w:rPr>
        <w:t>.</w:t>
      </w:r>
      <w:r w:rsidRPr="00E97C80">
        <w:rPr>
          <w:rFonts w:cs="2  Badr" w:hint="cs"/>
          <w:sz w:val="20"/>
          <w:szCs w:val="20"/>
          <w:rtl/>
        </w:rPr>
        <w:t xml:space="preserve"> (م</w:t>
      </w:r>
      <w:r>
        <w:rPr>
          <w:rFonts w:cs="2  Badr" w:hint="cs"/>
          <w:sz w:val="20"/>
          <w:szCs w:val="20"/>
          <w:rtl/>
        </w:rPr>
        <w:t>ُ</w:t>
      </w:r>
      <w:r w:rsidRPr="00E97C80">
        <w:rPr>
          <w:rFonts w:cs="2  Badr" w:hint="cs"/>
          <w:sz w:val="20"/>
          <w:szCs w:val="20"/>
          <w:rtl/>
        </w:rPr>
        <w:t>صحح)</w:t>
      </w:r>
      <w:r w:rsidRPr="009639EB">
        <w:rPr>
          <w:rFonts w:cs="2  Badr"/>
          <w:color w:val="FF0000"/>
          <w:sz w:val="20"/>
          <w:szCs w:val="20"/>
          <w:rtl/>
        </w:rPr>
        <w:t xml:space="preserve"> </w:t>
      </w:r>
    </w:p>
  </w:footnote>
  <w:footnote w:id="412">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أبو طالب يحيى بن الحسين بن هارون الحسني</w:t>
      </w:r>
      <w:r w:rsidRPr="009639EB">
        <w:rPr>
          <w:rFonts w:cs="2  Badr" w:hint="cs"/>
          <w:sz w:val="20"/>
          <w:szCs w:val="20"/>
          <w:rtl/>
        </w:rPr>
        <w:t xml:space="preserve">. وی آن را در کتاب </w:t>
      </w:r>
      <w:r w:rsidRPr="009639EB">
        <w:rPr>
          <w:rFonts w:cs="2  Badr"/>
          <w:sz w:val="20"/>
          <w:szCs w:val="20"/>
          <w:rtl/>
        </w:rPr>
        <w:t>الدعامة</w:t>
      </w:r>
      <w:r w:rsidRPr="009639EB">
        <w:rPr>
          <w:rFonts w:cs="2  Badr" w:hint="cs"/>
          <w:sz w:val="20"/>
          <w:szCs w:val="20"/>
          <w:rtl/>
        </w:rPr>
        <w:t xml:space="preserve"> گفته است. او در سال 424ﻫ وفات یافته است. نک</w:t>
      </w:r>
      <w:r w:rsidRPr="009639EB">
        <w:rPr>
          <w:rFonts w:cs="2  Badr"/>
          <w:sz w:val="20"/>
          <w:szCs w:val="20"/>
          <w:rtl/>
        </w:rPr>
        <w:t>: معجم المؤلفين: 13/192- 1932.</w:t>
      </w:r>
    </w:p>
  </w:footnote>
  <w:footnote w:id="413">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الحور العين</w:t>
      </w:r>
      <w:r w:rsidRPr="009639EB">
        <w:rPr>
          <w:rFonts w:cs="2  Badr" w:hint="cs"/>
          <w:sz w:val="20"/>
          <w:szCs w:val="20"/>
          <w:rtl/>
        </w:rPr>
        <w:t xml:space="preserve">، </w:t>
      </w:r>
      <w:r w:rsidRPr="009639EB">
        <w:rPr>
          <w:rFonts w:cs="2  Badr"/>
          <w:sz w:val="20"/>
          <w:szCs w:val="20"/>
          <w:rtl/>
        </w:rPr>
        <w:t>حميري ص:153.</w:t>
      </w:r>
    </w:p>
  </w:footnote>
  <w:footnote w:id="41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مشرعة بحار الأنوار 2/436.</w:t>
      </w:r>
    </w:p>
  </w:footnote>
  <w:footnote w:id="415">
    <w:p w:rsidR="0072286A" w:rsidRPr="009639EB" w:rsidRDefault="0072286A" w:rsidP="00A95D0F">
      <w:pPr>
        <w:pStyle w:val="af9"/>
        <w:spacing w:line="216" w:lineRule="auto"/>
        <w:rPr>
          <w:rFonts w:cs="2  Badr" w:hint="cs"/>
          <w:sz w:val="20"/>
          <w:szCs w:val="20"/>
          <w:rtl/>
        </w:rPr>
      </w:pPr>
      <w:r w:rsidRPr="009639EB">
        <w:rPr>
          <w:rFonts w:cs="2  Badr"/>
          <w:sz w:val="20"/>
          <w:szCs w:val="20"/>
          <w:rtl/>
        </w:rPr>
        <w:t xml:space="preserve">- </w:t>
      </w:r>
      <w:r w:rsidRPr="009639EB">
        <w:rPr>
          <w:rFonts w:cs="2  Badr"/>
          <w:sz w:val="20"/>
          <w:szCs w:val="20"/>
        </w:rPr>
        <w:footnoteRef/>
      </w:r>
      <w:r w:rsidRPr="009639EB">
        <w:rPr>
          <w:rFonts w:cs="2  Badr"/>
          <w:sz w:val="20"/>
          <w:szCs w:val="20"/>
          <w:rtl/>
        </w:rPr>
        <w:t>- السفير الخام</w:t>
      </w:r>
      <w:r w:rsidRPr="009639EB">
        <w:rPr>
          <w:rFonts w:cs="2  Badr" w:hint="cs"/>
          <w:sz w:val="20"/>
          <w:szCs w:val="20"/>
          <w:rtl/>
        </w:rPr>
        <w:t xml:space="preserve">س، </w:t>
      </w:r>
      <w:r w:rsidRPr="009639EB">
        <w:rPr>
          <w:rFonts w:cs="2  Badr"/>
          <w:sz w:val="20"/>
          <w:szCs w:val="20"/>
          <w:rtl/>
        </w:rPr>
        <w:t xml:space="preserve">عباس الزيدي ص:287- 290. </w:t>
      </w:r>
    </w:p>
  </w:footnote>
  <w:footnote w:id="416">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لله ثم للتاريخ ص:8</w:t>
      </w:r>
      <w:r w:rsidRPr="009639EB">
        <w:rPr>
          <w:rFonts w:cs="2  Badr" w:hint="cs"/>
          <w:sz w:val="20"/>
          <w:szCs w:val="20"/>
          <w:rtl/>
        </w:rPr>
        <w:t>6</w:t>
      </w:r>
      <w:r w:rsidRPr="009639EB">
        <w:rPr>
          <w:rFonts w:cs="2  Badr"/>
          <w:sz w:val="20"/>
          <w:szCs w:val="20"/>
          <w:rtl/>
        </w:rPr>
        <w:t xml:space="preserve">. </w:t>
      </w:r>
    </w:p>
  </w:footnote>
  <w:footnote w:id="417">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حاشية كتاب الفوائد المدنية</w:t>
      </w:r>
      <w:r w:rsidRPr="009639EB">
        <w:rPr>
          <w:rFonts w:cs="2  Badr" w:hint="cs"/>
          <w:sz w:val="20"/>
          <w:szCs w:val="20"/>
          <w:rtl/>
        </w:rPr>
        <w:t xml:space="preserve">، </w:t>
      </w:r>
      <w:r w:rsidRPr="009639EB">
        <w:rPr>
          <w:rFonts w:cs="2  Badr"/>
          <w:sz w:val="20"/>
          <w:szCs w:val="20"/>
          <w:rtl/>
        </w:rPr>
        <w:t>أمين استرآبادي ص: 125.</w:t>
      </w:r>
    </w:p>
  </w:footnote>
  <w:footnote w:id="418">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نظرية السنة في الفكر الإمامي 11.</w:t>
      </w:r>
    </w:p>
  </w:footnote>
  <w:footnote w:id="419">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 xml:space="preserve">همان12. </w:t>
      </w:r>
      <w:r w:rsidRPr="009639EB">
        <w:rPr>
          <w:rFonts w:cs="2  Badr"/>
          <w:sz w:val="20"/>
          <w:szCs w:val="20"/>
          <w:rtl/>
        </w:rPr>
        <w:t xml:space="preserve"> </w:t>
      </w:r>
    </w:p>
  </w:footnote>
  <w:footnote w:id="420">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همان 41- 44</w:t>
      </w:r>
    </w:p>
  </w:footnote>
  <w:footnote w:id="421">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همان 171</w:t>
      </w:r>
    </w:p>
  </w:footnote>
  <w:footnote w:id="422">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وسائل الشيعة 30/196، و</w:t>
      </w:r>
      <w:r w:rsidRPr="009639EB">
        <w:rPr>
          <w:rFonts w:cs="2  Badr" w:hint="cs"/>
          <w:sz w:val="20"/>
          <w:szCs w:val="20"/>
          <w:rtl/>
        </w:rPr>
        <w:t xml:space="preserve"> نک</w:t>
      </w:r>
      <w:r w:rsidRPr="009639EB">
        <w:rPr>
          <w:rFonts w:cs="2  Badr"/>
          <w:sz w:val="20"/>
          <w:szCs w:val="20"/>
          <w:rtl/>
        </w:rPr>
        <w:t>: الكليني والكافي ص:439، رجال الخاقاني ص:211.</w:t>
      </w:r>
    </w:p>
  </w:footnote>
  <w:footnote w:id="423">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وسائل الشيعة 30/262.</w:t>
      </w:r>
    </w:p>
  </w:footnote>
  <w:footnote w:id="424">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الوافي</w:t>
      </w:r>
      <w:r w:rsidRPr="009639EB">
        <w:rPr>
          <w:rFonts w:cs="2  Badr" w:hint="cs"/>
          <w:sz w:val="20"/>
          <w:szCs w:val="20"/>
          <w:rtl/>
        </w:rPr>
        <w:t>، مقدمه دوم</w:t>
      </w:r>
      <w:r w:rsidRPr="009639EB">
        <w:rPr>
          <w:rFonts w:cs="2  Badr"/>
          <w:sz w:val="20"/>
          <w:szCs w:val="20"/>
          <w:rtl/>
        </w:rPr>
        <w:t xml:space="preserve"> 1/11.</w:t>
      </w:r>
    </w:p>
  </w:footnote>
  <w:footnote w:id="425">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نظري السنة في الفكر الإمامي الشيعي التكون والصيرورة  194</w:t>
      </w:r>
      <w:r w:rsidRPr="009639EB">
        <w:rPr>
          <w:rFonts w:cs="2  Badr"/>
          <w:sz w:val="20"/>
          <w:szCs w:val="20"/>
          <w:rtl/>
        </w:rPr>
        <w:t>.</w:t>
      </w:r>
    </w:p>
  </w:footnote>
  <w:footnote w:id="426">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وسائل الشيعة 30/259.</w:t>
      </w:r>
    </w:p>
  </w:footnote>
  <w:footnote w:id="427">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وسائل الشيعة 30/263.</w:t>
      </w:r>
    </w:p>
  </w:footnote>
  <w:footnote w:id="428">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xml:space="preserve">- مقتبس الأثر 9 3/73 </w:t>
      </w:r>
    </w:p>
  </w:footnote>
  <w:footnote w:id="429">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منهاج السنة 7/37.</w:t>
      </w:r>
    </w:p>
  </w:footnote>
  <w:footnote w:id="430">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وسائل الشيعة 30/258.</w:t>
      </w:r>
    </w:p>
  </w:footnote>
  <w:footnote w:id="431">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وسائل الشيعة 30/278.</w:t>
      </w:r>
    </w:p>
  </w:footnote>
  <w:footnote w:id="432">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وسائل الشيعة 30/278- 279.</w:t>
      </w:r>
    </w:p>
  </w:footnote>
  <w:footnote w:id="433">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xml:space="preserve">- دراسات في الحديث والمحدثين: </w:t>
      </w:r>
      <w:r w:rsidRPr="009639EB">
        <w:rPr>
          <w:rFonts w:cs="2  Badr" w:hint="cs"/>
          <w:sz w:val="20"/>
          <w:szCs w:val="20"/>
          <w:rtl/>
        </w:rPr>
        <w:t>ص:</w:t>
      </w:r>
      <w:r w:rsidRPr="009639EB">
        <w:rPr>
          <w:rFonts w:cs="2  Badr"/>
          <w:sz w:val="20"/>
          <w:szCs w:val="20"/>
          <w:rtl/>
        </w:rPr>
        <w:t>137</w:t>
      </w:r>
      <w:r w:rsidRPr="009639EB">
        <w:rPr>
          <w:rFonts w:cs="2  Badr" w:hint="cs"/>
          <w:sz w:val="20"/>
          <w:szCs w:val="20"/>
          <w:rtl/>
        </w:rPr>
        <w:t>.</w:t>
      </w:r>
    </w:p>
  </w:footnote>
  <w:footnote w:id="43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تعاليق علمية على</w:t>
      </w:r>
      <w:r w:rsidRPr="009639EB">
        <w:rPr>
          <w:rFonts w:cs="2  Badr" w:hint="cs"/>
          <w:sz w:val="20"/>
          <w:szCs w:val="20"/>
          <w:rtl/>
        </w:rPr>
        <w:t xml:space="preserve"> </w:t>
      </w:r>
      <w:r w:rsidRPr="009639EB">
        <w:rPr>
          <w:rFonts w:cs="2  Badr"/>
          <w:sz w:val="20"/>
          <w:szCs w:val="20"/>
          <w:rtl/>
        </w:rPr>
        <w:t>شرح الكافي للمازندراني :  2/123</w:t>
      </w:r>
    </w:p>
  </w:footnote>
  <w:footnote w:id="435">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وسائل الشيعة 30/250- 252.</w:t>
      </w:r>
    </w:p>
  </w:footnote>
  <w:footnote w:id="436">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وسائل الشيعة 30/252.</w:t>
      </w:r>
    </w:p>
  </w:footnote>
  <w:footnote w:id="437">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وسائل الشيعة 30/259.</w:t>
      </w:r>
    </w:p>
  </w:footnote>
  <w:footnote w:id="438">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نظري السنة في الفكر الإمامي الشيعي التكون والصيرورة  194</w:t>
      </w:r>
      <w:r w:rsidRPr="009639EB">
        <w:rPr>
          <w:rFonts w:cs="2  Badr"/>
          <w:sz w:val="20"/>
          <w:szCs w:val="20"/>
          <w:rtl/>
        </w:rPr>
        <w:t>.</w:t>
      </w:r>
    </w:p>
  </w:footnote>
  <w:footnote w:id="439">
    <w:p w:rsidR="0072286A" w:rsidRPr="009639EB" w:rsidRDefault="0072286A" w:rsidP="00A95D0F">
      <w:pPr>
        <w:pStyle w:val="af9"/>
        <w:spacing w:line="216" w:lineRule="auto"/>
        <w:rPr>
          <w:rFonts w:cs="2  Badr" w:hint="cs"/>
          <w:sz w:val="20"/>
          <w:szCs w:val="20"/>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نظري السنة في الفكر الإمامي الشيعي التكون والصيرورة 209</w:t>
      </w:r>
      <w:r w:rsidRPr="009639EB">
        <w:rPr>
          <w:rFonts w:cs="2  Badr"/>
          <w:sz w:val="20"/>
          <w:szCs w:val="20"/>
          <w:rtl/>
        </w:rPr>
        <w:t>.</w:t>
      </w:r>
    </w:p>
  </w:footnote>
  <w:footnote w:id="440">
    <w:p w:rsidR="0072286A" w:rsidRPr="009639EB" w:rsidRDefault="0072286A" w:rsidP="00A95D0F">
      <w:pPr>
        <w:pStyle w:val="af9"/>
        <w:spacing w:line="216" w:lineRule="auto"/>
        <w:rPr>
          <w:rFonts w:cs="2  Badr" w:hint="cs"/>
          <w:sz w:val="20"/>
          <w:szCs w:val="20"/>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نظري السنة في الفكر الإمامي الشيعي التكون والصيرورة  777.</w:t>
      </w:r>
    </w:p>
  </w:footnote>
  <w:footnote w:id="441">
    <w:p w:rsidR="0072286A" w:rsidRPr="009639EB" w:rsidRDefault="0072286A" w:rsidP="00A95D0F">
      <w:pPr>
        <w:pStyle w:val="af9"/>
        <w:spacing w:line="216" w:lineRule="auto"/>
        <w:rPr>
          <w:rFonts w:cs="2  Badr" w:hint="cs"/>
          <w:sz w:val="20"/>
          <w:szCs w:val="20"/>
        </w:rPr>
      </w:pPr>
      <w:r w:rsidRPr="009639EB">
        <w:rPr>
          <w:rFonts w:cs="2  Badr"/>
          <w:sz w:val="20"/>
          <w:szCs w:val="20"/>
        </w:rPr>
        <w:footnoteRef/>
      </w:r>
      <w:r w:rsidRPr="009639EB">
        <w:rPr>
          <w:rFonts w:cs="2  Badr"/>
          <w:sz w:val="20"/>
          <w:szCs w:val="20"/>
          <w:rtl/>
        </w:rPr>
        <w:t>- دراسات في الحديث والمحدثين: ص:137.</w:t>
      </w:r>
    </w:p>
  </w:footnote>
  <w:footnote w:id="442">
    <w:p w:rsidR="0072286A" w:rsidRPr="009639EB" w:rsidRDefault="0072286A" w:rsidP="00A95D0F">
      <w:pPr>
        <w:pStyle w:val="af9"/>
        <w:spacing w:line="216" w:lineRule="auto"/>
        <w:rPr>
          <w:rFonts w:cs="2  Badr" w:hint="cs"/>
          <w:sz w:val="20"/>
          <w:szCs w:val="20"/>
        </w:rPr>
      </w:pPr>
      <w:r w:rsidRPr="009639EB">
        <w:rPr>
          <w:rFonts w:cs="2  Badr"/>
          <w:sz w:val="20"/>
          <w:szCs w:val="20"/>
        </w:rPr>
        <w:footnoteRef/>
      </w:r>
      <w:r w:rsidRPr="009639EB">
        <w:rPr>
          <w:rFonts w:cs="2  Badr"/>
          <w:sz w:val="20"/>
          <w:szCs w:val="20"/>
          <w:rtl/>
        </w:rPr>
        <w:t>- تفسير العياشي 2/261، البرهان 2/373، نور الثقلين 3/60.</w:t>
      </w:r>
    </w:p>
  </w:footnote>
  <w:footnote w:id="443">
    <w:p w:rsidR="0072286A" w:rsidRPr="009639EB" w:rsidRDefault="0072286A" w:rsidP="00A95D0F">
      <w:pPr>
        <w:pStyle w:val="af9"/>
        <w:spacing w:line="216" w:lineRule="auto"/>
        <w:rPr>
          <w:rFonts w:cs="2  Badr" w:hint="cs"/>
          <w:sz w:val="20"/>
          <w:szCs w:val="20"/>
        </w:rPr>
      </w:pPr>
      <w:r w:rsidRPr="009639EB">
        <w:rPr>
          <w:rFonts w:cs="2  Badr"/>
          <w:sz w:val="20"/>
          <w:szCs w:val="20"/>
        </w:rPr>
        <w:footnoteRef/>
      </w:r>
      <w:r w:rsidRPr="009639EB">
        <w:rPr>
          <w:rFonts w:cs="2  Badr"/>
          <w:sz w:val="20"/>
          <w:szCs w:val="20"/>
          <w:rtl/>
        </w:rPr>
        <w:t xml:space="preserve">- </w:t>
      </w:r>
      <w:r w:rsidRPr="009639EB">
        <w:rPr>
          <w:rFonts w:cs="2  Badr"/>
          <w:color w:val="000000"/>
          <w:sz w:val="20"/>
          <w:szCs w:val="20"/>
          <w:rtl/>
        </w:rPr>
        <w:t>كتاب سليم بن قيس ص</w:t>
      </w:r>
      <w:r w:rsidRPr="009639EB">
        <w:rPr>
          <w:rFonts w:cs="2  Badr" w:hint="cs"/>
          <w:color w:val="000000"/>
          <w:sz w:val="20"/>
          <w:szCs w:val="20"/>
          <w:rtl/>
        </w:rPr>
        <w:t>:</w:t>
      </w:r>
      <w:r w:rsidRPr="009639EB">
        <w:rPr>
          <w:rFonts w:cs="2  Badr"/>
          <w:color w:val="000000"/>
          <w:sz w:val="20"/>
          <w:szCs w:val="20"/>
          <w:rtl/>
        </w:rPr>
        <w:t>244- 245.</w:t>
      </w:r>
    </w:p>
  </w:footnote>
  <w:footnote w:id="44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هداية الأبرار إلى طريق الأئمة الأطهار: </w:t>
      </w:r>
      <w:r w:rsidRPr="009639EB">
        <w:rPr>
          <w:rFonts w:cs="2  Badr" w:hint="cs"/>
          <w:sz w:val="20"/>
          <w:szCs w:val="20"/>
          <w:rtl/>
        </w:rPr>
        <w:t>ص:</w:t>
      </w:r>
      <w:r w:rsidRPr="009639EB">
        <w:rPr>
          <w:rFonts w:cs="2  Badr"/>
          <w:sz w:val="20"/>
          <w:szCs w:val="20"/>
          <w:rtl/>
        </w:rPr>
        <w:t>136</w:t>
      </w:r>
      <w:r w:rsidRPr="009639EB">
        <w:rPr>
          <w:rFonts w:cs="2  Badr" w:hint="cs"/>
          <w:sz w:val="20"/>
          <w:szCs w:val="20"/>
          <w:rtl/>
        </w:rPr>
        <w:t>.</w:t>
      </w:r>
    </w:p>
  </w:footnote>
  <w:footnote w:id="445">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هداية الأبرار إلى طريق الأئمة الأطهار: </w:t>
      </w:r>
      <w:r w:rsidRPr="009639EB">
        <w:rPr>
          <w:rFonts w:cs="2  Badr" w:hint="cs"/>
          <w:sz w:val="20"/>
          <w:szCs w:val="20"/>
          <w:rtl/>
        </w:rPr>
        <w:t>ص:</w:t>
      </w:r>
      <w:r w:rsidRPr="009639EB">
        <w:rPr>
          <w:rFonts w:cs="2  Badr"/>
          <w:sz w:val="20"/>
          <w:szCs w:val="20"/>
          <w:rtl/>
        </w:rPr>
        <w:t>136</w:t>
      </w:r>
      <w:r w:rsidRPr="009639EB">
        <w:rPr>
          <w:rFonts w:cs="2  Badr" w:hint="cs"/>
          <w:sz w:val="20"/>
          <w:szCs w:val="20"/>
          <w:rtl/>
        </w:rPr>
        <w:t>.</w:t>
      </w:r>
    </w:p>
  </w:footnote>
  <w:footnote w:id="446">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وسائل الشيعة 30/260.</w:t>
      </w:r>
    </w:p>
  </w:footnote>
  <w:footnote w:id="447">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وسائل الشيعة 30/259، رجال الخاقاني ص:219.</w:t>
      </w:r>
    </w:p>
  </w:footnote>
  <w:footnote w:id="448">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لؤلؤة البحرين ص:47، وانظر: طرائف المقال 2/396.</w:t>
      </w:r>
    </w:p>
  </w:footnote>
  <w:footnote w:id="449">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مرجعية المرحلة وغبار التغيي</w:t>
      </w:r>
      <w:r w:rsidRPr="009639EB">
        <w:rPr>
          <w:rFonts w:cs="2  Badr" w:hint="cs"/>
          <w:sz w:val="20"/>
          <w:szCs w:val="20"/>
          <w:rtl/>
        </w:rPr>
        <w:t xml:space="preserve">ر، </w:t>
      </w:r>
      <w:r w:rsidRPr="009639EB">
        <w:rPr>
          <w:rFonts w:cs="2  Badr"/>
          <w:sz w:val="20"/>
          <w:szCs w:val="20"/>
          <w:rtl/>
        </w:rPr>
        <w:t>شاخوري :  115</w:t>
      </w:r>
      <w:r w:rsidRPr="009639EB">
        <w:rPr>
          <w:rFonts w:cs="2  Badr" w:hint="cs"/>
          <w:sz w:val="20"/>
          <w:szCs w:val="20"/>
          <w:rtl/>
        </w:rPr>
        <w:t xml:space="preserve">، </w:t>
      </w:r>
      <w:r w:rsidRPr="009639EB">
        <w:rPr>
          <w:rFonts w:cs="2  Badr"/>
          <w:sz w:val="20"/>
          <w:szCs w:val="20"/>
          <w:rtl/>
        </w:rPr>
        <w:t xml:space="preserve"> مأساة الزهراء</w:t>
      </w:r>
      <w:r w:rsidRPr="009639EB">
        <w:rPr>
          <w:rFonts w:cs="2  Badr" w:hint="cs"/>
          <w:sz w:val="20"/>
          <w:szCs w:val="20"/>
          <w:rtl/>
        </w:rPr>
        <w:t xml:space="preserve">، </w:t>
      </w:r>
      <w:r w:rsidRPr="009639EB">
        <w:rPr>
          <w:rFonts w:cs="2  Badr"/>
          <w:sz w:val="20"/>
          <w:szCs w:val="20"/>
          <w:rtl/>
        </w:rPr>
        <w:t xml:space="preserve">مرتضى عاملي :  1/27 </w:t>
      </w:r>
    </w:p>
  </w:footnote>
  <w:footnote w:id="450">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الفهرست ص:32.</w:t>
      </w:r>
    </w:p>
  </w:footnote>
  <w:footnote w:id="451">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رسائل الشريف المرتضى 1 /27، و</w:t>
      </w:r>
      <w:r w:rsidRPr="009639EB">
        <w:rPr>
          <w:rFonts w:cs="2  Badr" w:hint="cs"/>
          <w:sz w:val="20"/>
          <w:szCs w:val="20"/>
          <w:rtl/>
        </w:rPr>
        <w:t xml:space="preserve"> نک</w:t>
      </w:r>
      <w:r w:rsidRPr="009639EB">
        <w:rPr>
          <w:rFonts w:cs="2  Badr"/>
          <w:sz w:val="20"/>
          <w:szCs w:val="20"/>
          <w:rtl/>
        </w:rPr>
        <w:t>: مدخل إلى فهم الإسلام</w:t>
      </w:r>
      <w:r w:rsidRPr="009639EB">
        <w:rPr>
          <w:rFonts w:cs="2  Badr" w:hint="cs"/>
          <w:sz w:val="20"/>
          <w:szCs w:val="20"/>
          <w:rtl/>
        </w:rPr>
        <w:t xml:space="preserve">، </w:t>
      </w:r>
      <w:r w:rsidRPr="009639EB">
        <w:rPr>
          <w:rFonts w:cs="2  Badr"/>
          <w:sz w:val="20"/>
          <w:szCs w:val="20"/>
          <w:rtl/>
        </w:rPr>
        <w:t>يحيى محمد ص:393.</w:t>
      </w:r>
    </w:p>
  </w:footnote>
  <w:footnote w:id="452">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أصل الشيعة وأصولها ص:127.</w:t>
      </w:r>
    </w:p>
  </w:footnote>
  <w:footnote w:id="453">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منهاج عملي للتقريب</w:t>
      </w:r>
      <w:r w:rsidRPr="009639EB">
        <w:rPr>
          <w:rFonts w:cs="2  Badr" w:hint="cs"/>
          <w:sz w:val="20"/>
          <w:szCs w:val="20"/>
          <w:rtl/>
        </w:rPr>
        <w:t xml:space="preserve">، </w:t>
      </w:r>
      <w:r w:rsidRPr="009639EB">
        <w:rPr>
          <w:rFonts w:cs="2  Badr"/>
          <w:sz w:val="20"/>
          <w:szCs w:val="20"/>
          <w:rtl/>
        </w:rPr>
        <w:t>مقال</w:t>
      </w:r>
      <w:r w:rsidRPr="009639EB">
        <w:rPr>
          <w:rFonts w:cs="2  Badr" w:hint="cs"/>
          <w:sz w:val="20"/>
          <w:szCs w:val="20"/>
          <w:rtl/>
        </w:rPr>
        <w:t xml:space="preserve">ه ای از </w:t>
      </w:r>
      <w:r w:rsidRPr="009639EB">
        <w:rPr>
          <w:rFonts w:cs="2  Badr"/>
          <w:sz w:val="20"/>
          <w:szCs w:val="20"/>
          <w:rtl/>
        </w:rPr>
        <w:t xml:space="preserve">محمد حائري </w:t>
      </w:r>
      <w:r w:rsidRPr="009639EB">
        <w:rPr>
          <w:rFonts w:cs="2  Badr" w:hint="cs"/>
          <w:sz w:val="20"/>
          <w:szCs w:val="20"/>
          <w:rtl/>
        </w:rPr>
        <w:t xml:space="preserve">در </w:t>
      </w:r>
      <w:r w:rsidRPr="009639EB">
        <w:rPr>
          <w:rFonts w:cs="2  Badr"/>
          <w:sz w:val="20"/>
          <w:szCs w:val="20"/>
          <w:rtl/>
        </w:rPr>
        <w:t>ضمن كتاب الوحدة الإسلامية ص: 233.</w:t>
      </w:r>
      <w:r w:rsidRPr="009639EB">
        <w:rPr>
          <w:rFonts w:cs="2  Badr"/>
          <w:sz w:val="20"/>
          <w:szCs w:val="20"/>
          <w:rtl/>
        </w:rPr>
        <w:tab/>
      </w:r>
    </w:p>
  </w:footnote>
  <w:footnote w:id="45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القرآن الكريم وروايات المدرستين</w:t>
      </w:r>
      <w:r w:rsidRPr="009639EB">
        <w:rPr>
          <w:rFonts w:cs="2  Badr" w:hint="cs"/>
          <w:sz w:val="20"/>
          <w:szCs w:val="20"/>
          <w:rtl/>
        </w:rPr>
        <w:t xml:space="preserve">، </w:t>
      </w:r>
      <w:r w:rsidRPr="009639EB">
        <w:rPr>
          <w:rFonts w:cs="2  Badr"/>
          <w:sz w:val="20"/>
          <w:szCs w:val="20"/>
          <w:rtl/>
        </w:rPr>
        <w:t>مرتضى عسكري ص: 37، دفاع عن الكافي</w:t>
      </w:r>
      <w:r w:rsidRPr="009639EB">
        <w:rPr>
          <w:rFonts w:cs="2  Badr" w:hint="cs"/>
          <w:sz w:val="20"/>
          <w:szCs w:val="20"/>
          <w:rtl/>
        </w:rPr>
        <w:t xml:space="preserve">، </w:t>
      </w:r>
      <w:r w:rsidRPr="009639EB">
        <w:rPr>
          <w:rFonts w:cs="2  Badr"/>
          <w:sz w:val="20"/>
          <w:szCs w:val="20"/>
          <w:rtl/>
        </w:rPr>
        <w:t>ثامر هاشم حبيب عميدي 2/308، الكليني والكافي ص: 402.</w:t>
      </w:r>
    </w:p>
  </w:footnote>
  <w:footnote w:id="455">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نک</w:t>
      </w:r>
      <w:r w:rsidRPr="009639EB">
        <w:rPr>
          <w:rFonts w:cs="2  Badr"/>
          <w:sz w:val="20"/>
          <w:szCs w:val="20"/>
          <w:rtl/>
        </w:rPr>
        <w:t>: الكليني والكافي 210، كليات في علم الرجال ص:360، الكافي 1/27، مستدرك الوسائل 1/29، مرآة العقول 1/3، 3/466، الذريعة 13/95، كشف الحقائق 20، نهاية الدراية ص:541.</w:t>
      </w:r>
    </w:p>
  </w:footnote>
  <w:footnote w:id="456">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مقدمة الأصول من الكافي</w:t>
      </w:r>
      <w:r w:rsidRPr="009639EB">
        <w:rPr>
          <w:rFonts w:cs="2  Badr" w:hint="cs"/>
          <w:sz w:val="20"/>
          <w:szCs w:val="20"/>
          <w:rtl/>
        </w:rPr>
        <w:t xml:space="preserve">، </w:t>
      </w:r>
      <w:r w:rsidRPr="009639EB">
        <w:rPr>
          <w:rFonts w:cs="2  Badr"/>
          <w:sz w:val="20"/>
          <w:szCs w:val="20"/>
          <w:rtl/>
        </w:rPr>
        <w:t>حسين علي محفوظ ص: 25 - 28.</w:t>
      </w:r>
    </w:p>
  </w:footnote>
  <w:footnote w:id="457">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الكليني والكافي ص: 415- 4169.</w:t>
      </w:r>
    </w:p>
  </w:footnote>
  <w:footnote w:id="458">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الموضوعات في الآثار والأخبار ص:253.</w:t>
      </w:r>
    </w:p>
  </w:footnote>
  <w:footnote w:id="459">
    <w:p w:rsidR="0072286A" w:rsidRPr="00225512" w:rsidRDefault="0072286A" w:rsidP="00A95D0F">
      <w:pPr>
        <w:pStyle w:val="af9"/>
        <w:spacing w:line="216" w:lineRule="auto"/>
        <w:rPr>
          <w:rFonts w:cs="2  Badr" w:hint="cs"/>
          <w:sz w:val="20"/>
          <w:szCs w:val="20"/>
          <w:rtl/>
          <w:lang w:bidi="fa-IR"/>
        </w:rPr>
      </w:pPr>
      <w:r w:rsidRPr="00225512">
        <w:rPr>
          <w:rFonts w:cs="2  Badr"/>
          <w:sz w:val="20"/>
          <w:szCs w:val="20"/>
        </w:rPr>
        <w:footnoteRef/>
      </w:r>
      <w:r w:rsidRPr="00225512">
        <w:rPr>
          <w:rFonts w:cs="2  Badr"/>
          <w:sz w:val="20"/>
          <w:szCs w:val="20"/>
          <w:rtl/>
        </w:rPr>
        <w:t>- كسر الصنم ص:37.</w:t>
      </w:r>
      <w:r w:rsidRPr="00225512">
        <w:rPr>
          <w:rFonts w:cs="2  Badr" w:hint="cs"/>
          <w:sz w:val="20"/>
          <w:szCs w:val="20"/>
          <w:rtl/>
        </w:rPr>
        <w:t xml:space="preserve"> (</w:t>
      </w:r>
      <w:r w:rsidRPr="00225512">
        <w:rPr>
          <w:rFonts w:cs="2  Badr" w:hint="cs"/>
          <w:sz w:val="20"/>
          <w:szCs w:val="20"/>
          <w:rtl/>
          <w:lang w:bidi="fa-IR"/>
        </w:rPr>
        <w:t>عرض اخبار اصول بر قرآن و عقول، بت‏شکن)‏ ص: 13.</w:t>
      </w:r>
    </w:p>
  </w:footnote>
  <w:footnote w:id="460">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الفوائد الرجالية 4/78.</w:t>
      </w:r>
    </w:p>
  </w:footnote>
  <w:footnote w:id="461">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خاتمة الوسائل 20 /111.</w:t>
      </w:r>
    </w:p>
  </w:footnote>
  <w:footnote w:id="462">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حركية العقل الاجتهادي لدى فقهاء الشيعة الإمامية ص: 57، روضات الجنات في أحوال العلماء والسادات ص: 217.</w:t>
      </w:r>
    </w:p>
  </w:footnote>
  <w:footnote w:id="463">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معجم رجال الحديث 1/99.</w:t>
      </w:r>
    </w:p>
  </w:footnote>
  <w:footnote w:id="46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سماء المقال في علم الرجال 1/ 167.</w:t>
      </w:r>
    </w:p>
  </w:footnote>
  <w:footnote w:id="465">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الموضوعات في الآثار والأخبار ص:65.</w:t>
      </w:r>
    </w:p>
  </w:footnote>
  <w:footnote w:id="466">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الحدائق الناضرة 3 /156.</w:t>
      </w:r>
    </w:p>
  </w:footnote>
  <w:footnote w:id="467">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حاشية كتاب الفوائد المدنية والشواهد المكية ص: 309.</w:t>
      </w:r>
    </w:p>
  </w:footnote>
  <w:footnote w:id="468">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دروس تمهيدية في القواعد الرجالية</w:t>
      </w:r>
      <w:r w:rsidRPr="009639EB">
        <w:rPr>
          <w:rFonts w:cs="2  Badr" w:hint="cs"/>
          <w:sz w:val="20"/>
          <w:szCs w:val="20"/>
          <w:rtl/>
        </w:rPr>
        <w:t xml:space="preserve">، </w:t>
      </w:r>
      <w:r w:rsidRPr="009639EB">
        <w:rPr>
          <w:rFonts w:cs="2  Badr"/>
          <w:sz w:val="20"/>
          <w:szCs w:val="20"/>
          <w:rtl/>
        </w:rPr>
        <w:t>باقر</w:t>
      </w:r>
      <w:r w:rsidRPr="009639EB">
        <w:rPr>
          <w:rFonts w:cs="2  Badr" w:hint="cs"/>
          <w:sz w:val="20"/>
          <w:szCs w:val="20"/>
          <w:rtl/>
        </w:rPr>
        <w:t xml:space="preserve"> </w:t>
      </w:r>
      <w:r w:rsidRPr="009639EB">
        <w:rPr>
          <w:rFonts w:cs="2  Badr"/>
          <w:sz w:val="20"/>
          <w:szCs w:val="20"/>
          <w:rtl/>
        </w:rPr>
        <w:t>إيرواني ص:271، الحدائق الناضرة</w:t>
      </w:r>
      <w:r w:rsidRPr="009639EB">
        <w:rPr>
          <w:rFonts w:cs="2  Badr" w:hint="cs"/>
          <w:sz w:val="20"/>
          <w:szCs w:val="20"/>
          <w:rtl/>
        </w:rPr>
        <w:t xml:space="preserve">، </w:t>
      </w:r>
      <w:r w:rsidRPr="009639EB">
        <w:rPr>
          <w:rFonts w:cs="2  Badr"/>
          <w:sz w:val="20"/>
          <w:szCs w:val="20"/>
          <w:rtl/>
        </w:rPr>
        <w:t>يوسف بحراني 4/209</w:t>
      </w:r>
      <w:r w:rsidRPr="009639EB">
        <w:rPr>
          <w:rFonts w:cs="2  Badr" w:hint="cs"/>
          <w:sz w:val="20"/>
          <w:szCs w:val="20"/>
          <w:rtl/>
        </w:rPr>
        <w:t xml:space="preserve">، </w:t>
      </w:r>
      <w:r w:rsidRPr="009639EB">
        <w:rPr>
          <w:rFonts w:cs="2  Badr"/>
          <w:sz w:val="20"/>
          <w:szCs w:val="20"/>
          <w:rtl/>
        </w:rPr>
        <w:t>مقباس الهداية في علم الدراية</w:t>
      </w:r>
      <w:r w:rsidRPr="009639EB">
        <w:rPr>
          <w:rFonts w:cs="2  Badr" w:hint="cs"/>
          <w:sz w:val="20"/>
          <w:szCs w:val="20"/>
          <w:rtl/>
        </w:rPr>
        <w:t xml:space="preserve">، </w:t>
      </w:r>
      <w:r w:rsidRPr="009639EB">
        <w:rPr>
          <w:rFonts w:cs="2  Badr"/>
          <w:sz w:val="20"/>
          <w:szCs w:val="20"/>
          <w:rtl/>
        </w:rPr>
        <w:t>شيخ عبد الله الممقاني 1/359.</w:t>
      </w:r>
    </w:p>
  </w:footnote>
  <w:footnote w:id="469">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 xml:space="preserve">حاشية </w:t>
      </w:r>
      <w:r w:rsidRPr="009639EB">
        <w:rPr>
          <w:rFonts w:cs="2  Badr"/>
          <w:sz w:val="20"/>
          <w:szCs w:val="20"/>
          <w:rtl/>
        </w:rPr>
        <w:t>كتاب الفوائد المدنية</w:t>
      </w:r>
      <w:r w:rsidRPr="009639EB">
        <w:rPr>
          <w:rFonts w:cs="2  Badr" w:hint="cs"/>
          <w:sz w:val="20"/>
          <w:szCs w:val="20"/>
          <w:rtl/>
        </w:rPr>
        <w:t xml:space="preserve">، </w:t>
      </w:r>
      <w:r w:rsidRPr="009639EB">
        <w:rPr>
          <w:rFonts w:cs="2  Badr"/>
          <w:sz w:val="20"/>
          <w:szCs w:val="20"/>
          <w:rtl/>
        </w:rPr>
        <w:t>أمين استرآبادي ص: 310.</w:t>
      </w:r>
    </w:p>
  </w:footnote>
  <w:footnote w:id="470">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أصول الحديث وأحكامه في علم الدراية ص: 69.</w:t>
      </w:r>
    </w:p>
  </w:footnote>
  <w:footnote w:id="471">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حاشیه</w:t>
      </w:r>
      <w:r w:rsidRPr="009639EB">
        <w:rPr>
          <w:rFonts w:cs="2  Badr"/>
          <w:sz w:val="20"/>
          <w:szCs w:val="20"/>
          <w:rtl/>
        </w:rPr>
        <w:t xml:space="preserve"> سماء المقال 2/210، و</w:t>
      </w:r>
      <w:r w:rsidRPr="009639EB">
        <w:rPr>
          <w:rFonts w:cs="2  Badr" w:hint="cs"/>
          <w:sz w:val="20"/>
          <w:szCs w:val="20"/>
          <w:rtl/>
        </w:rPr>
        <w:t xml:space="preserve"> نک</w:t>
      </w:r>
      <w:r w:rsidRPr="009639EB">
        <w:rPr>
          <w:rFonts w:cs="2  Badr"/>
          <w:sz w:val="20"/>
          <w:szCs w:val="20"/>
          <w:rtl/>
        </w:rPr>
        <w:t>: مقدمة محقق معاني الأخبار</w:t>
      </w:r>
      <w:r w:rsidRPr="009639EB">
        <w:rPr>
          <w:rFonts w:cs="2  Badr" w:hint="cs"/>
          <w:sz w:val="20"/>
          <w:szCs w:val="20"/>
          <w:rtl/>
        </w:rPr>
        <w:t xml:space="preserve">، </w:t>
      </w:r>
      <w:r w:rsidRPr="009639EB">
        <w:rPr>
          <w:rFonts w:cs="2  Badr"/>
          <w:sz w:val="20"/>
          <w:szCs w:val="20"/>
          <w:rtl/>
        </w:rPr>
        <w:t>صدوق ص:14، تعليق على منهج المقال</w:t>
      </w:r>
      <w:r w:rsidRPr="009639EB">
        <w:rPr>
          <w:rFonts w:cs="2  Badr" w:hint="cs"/>
          <w:sz w:val="20"/>
          <w:szCs w:val="20"/>
          <w:rtl/>
        </w:rPr>
        <w:t xml:space="preserve">، </w:t>
      </w:r>
      <w:r w:rsidRPr="009639EB">
        <w:rPr>
          <w:rFonts w:cs="2  Badr"/>
          <w:sz w:val="20"/>
          <w:szCs w:val="20"/>
          <w:rtl/>
        </w:rPr>
        <w:t>وحيد بهباني ص:318.</w:t>
      </w:r>
    </w:p>
  </w:footnote>
  <w:footnote w:id="472">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سماء المقال 2/210.</w:t>
      </w:r>
    </w:p>
  </w:footnote>
  <w:footnote w:id="473">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مقدمة معاني الأخبار ص:13، و</w:t>
      </w:r>
      <w:r w:rsidRPr="009639EB">
        <w:rPr>
          <w:rFonts w:cs="2  Badr" w:hint="cs"/>
          <w:sz w:val="20"/>
          <w:szCs w:val="20"/>
          <w:rtl/>
        </w:rPr>
        <w:t xml:space="preserve"> نک</w:t>
      </w:r>
      <w:r w:rsidRPr="009639EB">
        <w:rPr>
          <w:rFonts w:cs="2  Badr"/>
          <w:sz w:val="20"/>
          <w:szCs w:val="20"/>
          <w:rtl/>
        </w:rPr>
        <w:t xml:space="preserve">: </w:t>
      </w:r>
      <w:r w:rsidRPr="009639EB">
        <w:rPr>
          <w:rFonts w:cs="2  Badr" w:hint="cs"/>
          <w:sz w:val="20"/>
          <w:szCs w:val="20"/>
          <w:rtl/>
        </w:rPr>
        <w:t>حاشیه</w:t>
      </w:r>
      <w:r w:rsidRPr="009639EB">
        <w:rPr>
          <w:rFonts w:cs="2  Badr"/>
          <w:sz w:val="20"/>
          <w:szCs w:val="20"/>
          <w:rtl/>
        </w:rPr>
        <w:t xml:space="preserve"> سماء المقال 2/210.</w:t>
      </w:r>
    </w:p>
  </w:footnote>
  <w:footnote w:id="474">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 xml:space="preserve">حاشیه </w:t>
      </w:r>
      <w:r w:rsidRPr="009639EB">
        <w:rPr>
          <w:rFonts w:cs="2  Badr"/>
          <w:sz w:val="20"/>
          <w:szCs w:val="20"/>
          <w:rtl/>
        </w:rPr>
        <w:t>الشيعة في الميزان ص:272.</w:t>
      </w:r>
    </w:p>
  </w:footnote>
  <w:footnote w:id="475">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كشف الغطاء ص:40.</w:t>
      </w:r>
    </w:p>
  </w:footnote>
  <w:footnote w:id="476">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مشرعة بحار الأنوار 2/494.</w:t>
      </w:r>
    </w:p>
  </w:footnote>
  <w:footnote w:id="477">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مشرعة بحار الأنوار 1/11.</w:t>
      </w:r>
    </w:p>
  </w:footnote>
  <w:footnote w:id="478">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مشرعة بحار الأنوار 2/273.</w:t>
      </w:r>
    </w:p>
  </w:footnote>
  <w:footnote w:id="479">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مشرعة بحار الأنوار 1/15.</w:t>
      </w:r>
    </w:p>
  </w:footnote>
  <w:footnote w:id="480">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مشرعة بحار الأنوار 2/436.</w:t>
      </w:r>
    </w:p>
  </w:footnote>
  <w:footnote w:id="481">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مشرعة بحار الأنوار 1/22.</w:t>
      </w:r>
    </w:p>
  </w:footnote>
  <w:footnote w:id="482">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حاشية كتاب الفوائد المدنية</w:t>
      </w:r>
      <w:r w:rsidRPr="009639EB">
        <w:rPr>
          <w:rFonts w:cs="2  Badr" w:hint="cs"/>
          <w:sz w:val="20"/>
          <w:szCs w:val="20"/>
          <w:rtl/>
        </w:rPr>
        <w:t xml:space="preserve">، </w:t>
      </w:r>
      <w:r w:rsidRPr="009639EB">
        <w:rPr>
          <w:rFonts w:cs="2  Badr"/>
          <w:sz w:val="20"/>
          <w:szCs w:val="20"/>
          <w:rtl/>
        </w:rPr>
        <w:t>أمين استرآبادي ص:125.</w:t>
      </w:r>
    </w:p>
  </w:footnote>
  <w:footnote w:id="483">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الموضوعات في الآثار والأخبار عرض ودراسة ص: 88.</w:t>
      </w:r>
    </w:p>
  </w:footnote>
  <w:footnote w:id="484">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علم الكلام المعاصر</w:t>
      </w:r>
      <w:r w:rsidRPr="009639EB">
        <w:rPr>
          <w:rFonts w:cs="2  Badr" w:hint="cs"/>
          <w:sz w:val="20"/>
          <w:szCs w:val="20"/>
          <w:rtl/>
        </w:rPr>
        <w:t xml:space="preserve">، </w:t>
      </w:r>
      <w:r w:rsidRPr="009639EB">
        <w:rPr>
          <w:rFonts w:cs="2  Badr"/>
          <w:sz w:val="20"/>
          <w:szCs w:val="20"/>
          <w:rtl/>
        </w:rPr>
        <w:t xml:space="preserve">حيدر حب الله </w:t>
      </w:r>
      <w:r w:rsidRPr="009639EB">
        <w:rPr>
          <w:rFonts w:cs="2  Badr" w:hint="cs"/>
          <w:sz w:val="20"/>
          <w:szCs w:val="20"/>
          <w:rtl/>
        </w:rPr>
        <w:t xml:space="preserve">: </w:t>
      </w:r>
      <w:r w:rsidRPr="009639EB">
        <w:rPr>
          <w:rFonts w:cs="2  Badr"/>
          <w:sz w:val="20"/>
          <w:szCs w:val="20"/>
          <w:rtl/>
        </w:rPr>
        <w:t>ص29- 31</w:t>
      </w:r>
      <w:r w:rsidRPr="009639EB">
        <w:rPr>
          <w:rFonts w:cs="2  Badr" w:hint="cs"/>
          <w:sz w:val="20"/>
          <w:szCs w:val="20"/>
          <w:rtl/>
        </w:rPr>
        <w:t>.</w:t>
      </w:r>
    </w:p>
  </w:footnote>
  <w:footnote w:id="485">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وسائل الشيعة 30/259.</w:t>
      </w:r>
    </w:p>
  </w:footnote>
  <w:footnote w:id="486">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هداية الأبرار إلى طريق الأئمة الأطهار: </w:t>
      </w:r>
      <w:r w:rsidRPr="009639EB">
        <w:rPr>
          <w:rFonts w:cs="2  Badr" w:hint="cs"/>
          <w:sz w:val="20"/>
          <w:szCs w:val="20"/>
          <w:rtl/>
        </w:rPr>
        <w:t>ص:</w:t>
      </w:r>
      <w:r w:rsidRPr="009639EB">
        <w:rPr>
          <w:rFonts w:cs="2  Badr"/>
          <w:sz w:val="20"/>
          <w:szCs w:val="20"/>
          <w:rtl/>
        </w:rPr>
        <w:t>136</w:t>
      </w:r>
      <w:r w:rsidRPr="009639EB">
        <w:rPr>
          <w:rFonts w:cs="2  Badr" w:hint="cs"/>
          <w:sz w:val="20"/>
          <w:szCs w:val="20"/>
          <w:rtl/>
        </w:rPr>
        <w:t>.</w:t>
      </w:r>
    </w:p>
  </w:footnote>
  <w:footnote w:id="487">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هداية الأبرار إلى طريق الأئمة الأطهار: </w:t>
      </w:r>
      <w:r w:rsidRPr="009639EB">
        <w:rPr>
          <w:rFonts w:cs="2  Badr" w:hint="cs"/>
          <w:sz w:val="20"/>
          <w:szCs w:val="20"/>
          <w:rtl/>
        </w:rPr>
        <w:t>ص:</w:t>
      </w:r>
      <w:r w:rsidRPr="009639EB">
        <w:rPr>
          <w:rFonts w:cs="2  Badr"/>
          <w:sz w:val="20"/>
          <w:szCs w:val="20"/>
          <w:rtl/>
        </w:rPr>
        <w:t>136</w:t>
      </w:r>
      <w:r w:rsidRPr="009639EB">
        <w:rPr>
          <w:rFonts w:cs="2  Badr" w:hint="cs"/>
          <w:sz w:val="20"/>
          <w:szCs w:val="20"/>
          <w:rtl/>
        </w:rPr>
        <w:t>.</w:t>
      </w:r>
    </w:p>
  </w:footnote>
  <w:footnote w:id="488">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xml:space="preserve">- مرجعية المرحلة وغبار التغيير : </w:t>
      </w:r>
      <w:r w:rsidRPr="009639EB">
        <w:rPr>
          <w:rFonts w:cs="2  Badr" w:hint="cs"/>
          <w:sz w:val="20"/>
          <w:szCs w:val="20"/>
          <w:rtl/>
        </w:rPr>
        <w:t>ص:</w:t>
      </w:r>
      <w:r w:rsidRPr="009639EB">
        <w:rPr>
          <w:rFonts w:cs="2  Badr"/>
          <w:sz w:val="20"/>
          <w:szCs w:val="20"/>
          <w:rtl/>
        </w:rPr>
        <w:t>340</w:t>
      </w:r>
      <w:r w:rsidRPr="009639EB">
        <w:rPr>
          <w:rFonts w:cs="2  Badr" w:hint="cs"/>
          <w:sz w:val="20"/>
          <w:szCs w:val="20"/>
          <w:rtl/>
        </w:rPr>
        <w:t>.</w:t>
      </w:r>
    </w:p>
  </w:footnote>
  <w:footnote w:id="489">
    <w:p w:rsidR="0072286A" w:rsidRPr="009639EB" w:rsidRDefault="0072286A" w:rsidP="00A95D0F">
      <w:pPr>
        <w:pStyle w:val="af9"/>
        <w:spacing w:line="216" w:lineRule="auto"/>
        <w:rPr>
          <w:rFonts w:cs="2  Badr"/>
          <w:sz w:val="20"/>
          <w:szCs w:val="20"/>
          <w:rtl/>
        </w:rPr>
      </w:pPr>
      <w:r w:rsidRPr="009639EB">
        <w:rPr>
          <w:rFonts w:cs="2  Badr"/>
          <w:sz w:val="20"/>
          <w:szCs w:val="20"/>
          <w:rtl/>
        </w:rPr>
        <w:t xml:space="preserve"> </w:t>
      </w:r>
      <w:r w:rsidRPr="009639EB">
        <w:rPr>
          <w:rFonts w:cs="2  Badr"/>
          <w:sz w:val="20"/>
          <w:szCs w:val="20"/>
        </w:rPr>
        <w:footnoteRef/>
      </w:r>
      <w:r w:rsidRPr="009639EB">
        <w:rPr>
          <w:rFonts w:cs="2  Badr"/>
          <w:sz w:val="20"/>
          <w:szCs w:val="20"/>
          <w:rtl/>
        </w:rPr>
        <w:t xml:space="preserve">- </w:t>
      </w:r>
      <w:r w:rsidRPr="009639EB">
        <w:rPr>
          <w:rFonts w:cs="2  Badr" w:hint="cs"/>
          <w:sz w:val="20"/>
          <w:szCs w:val="20"/>
          <w:rtl/>
        </w:rPr>
        <w:t xml:space="preserve">حیدر حب الله در حاشیه کتاب خود بیان داشته که حلی نزد اهل سنت درس خوانده است و می‏گوید: علامه حلی نزد برخی از علمای اهل سنت چون شیخ نجم الدین علی بن عمر کاتب قزوینی شافعی و شیخ برهان الدین نسفی حنفی و شیخ تقی الدین عبدالله بن جعفر بن علی بن صباغ حنفی کوفی شاگردی کرد و درس خواند. نک: </w:t>
      </w:r>
      <w:r w:rsidRPr="009639EB">
        <w:rPr>
          <w:rFonts w:cs="2  Badr"/>
          <w:sz w:val="20"/>
          <w:szCs w:val="20"/>
          <w:rtl/>
        </w:rPr>
        <w:t>أعيان الشيعة 5: 401- 402؛ أمل الآمل 2</w:t>
      </w:r>
      <w:r w:rsidRPr="009639EB">
        <w:rPr>
          <w:rFonts w:cs="2  Badr" w:hint="cs"/>
          <w:sz w:val="20"/>
          <w:szCs w:val="20"/>
          <w:rtl/>
        </w:rPr>
        <w:t>/</w:t>
      </w:r>
      <w:r w:rsidRPr="009639EB">
        <w:rPr>
          <w:rFonts w:cs="2  Badr"/>
          <w:sz w:val="20"/>
          <w:szCs w:val="20"/>
          <w:rtl/>
        </w:rPr>
        <w:t xml:space="preserve"> 81؛</w:t>
      </w:r>
      <w:r w:rsidRPr="009639EB">
        <w:rPr>
          <w:rFonts w:cs="2  Badr" w:hint="cs"/>
          <w:sz w:val="20"/>
          <w:szCs w:val="20"/>
          <w:rtl/>
        </w:rPr>
        <w:t xml:space="preserve"> ریحانة الأدب4/178؛ </w:t>
      </w:r>
      <w:r w:rsidRPr="009639EB">
        <w:rPr>
          <w:rFonts w:cs="2  Badr"/>
          <w:sz w:val="20"/>
          <w:szCs w:val="20"/>
          <w:rtl/>
        </w:rPr>
        <w:t>مجالس المؤمنين 1: 571؛ لؤلؤة ا لبحرين</w:t>
      </w:r>
      <w:r w:rsidRPr="009639EB">
        <w:rPr>
          <w:rFonts w:cs="2  Badr" w:hint="cs"/>
          <w:sz w:val="20"/>
          <w:szCs w:val="20"/>
          <w:rtl/>
        </w:rPr>
        <w:t>، ص</w:t>
      </w:r>
      <w:r w:rsidRPr="009639EB">
        <w:rPr>
          <w:rFonts w:cs="2  Badr"/>
          <w:sz w:val="20"/>
          <w:szCs w:val="20"/>
          <w:rtl/>
        </w:rPr>
        <w:t>: 223- 224.</w:t>
      </w:r>
      <w:r w:rsidRPr="009639EB">
        <w:rPr>
          <w:rFonts w:cs="2  Badr" w:hint="cs"/>
          <w:sz w:val="20"/>
          <w:szCs w:val="20"/>
          <w:rtl/>
        </w:rPr>
        <w:t xml:space="preserve"> </w:t>
      </w:r>
    </w:p>
  </w:footnote>
  <w:footnote w:id="490">
    <w:p w:rsidR="0072286A" w:rsidRPr="009639EB" w:rsidRDefault="0072286A" w:rsidP="00A95D0F">
      <w:pPr>
        <w:pStyle w:val="af9"/>
        <w:spacing w:line="216" w:lineRule="auto"/>
        <w:rPr>
          <w:rFonts w:cs="2  Badr" w:hint="cs"/>
          <w:sz w:val="20"/>
          <w:szCs w:val="20"/>
          <w:rtl/>
        </w:rPr>
      </w:pPr>
      <w:r w:rsidRPr="009639EB">
        <w:rPr>
          <w:rFonts w:cs="2  Badr"/>
          <w:sz w:val="20"/>
          <w:szCs w:val="20"/>
          <w:rtl/>
        </w:rPr>
        <w:t xml:space="preserve"> </w:t>
      </w:r>
      <w:r w:rsidRPr="009639EB">
        <w:rPr>
          <w:rFonts w:cs="2  Badr"/>
          <w:sz w:val="20"/>
          <w:szCs w:val="20"/>
        </w:rPr>
        <w:footnoteRef/>
      </w:r>
      <w:r w:rsidRPr="009639EB">
        <w:rPr>
          <w:rFonts w:cs="2  Badr"/>
          <w:sz w:val="20"/>
          <w:szCs w:val="20"/>
          <w:rtl/>
        </w:rPr>
        <w:t>- نظري السنة</w:t>
      </w:r>
      <w:r w:rsidRPr="009639EB">
        <w:rPr>
          <w:rFonts w:cs="2  Badr" w:hint="cs"/>
          <w:sz w:val="20"/>
          <w:szCs w:val="20"/>
          <w:rtl/>
        </w:rPr>
        <w:t xml:space="preserve"> </w:t>
      </w:r>
      <w:r w:rsidRPr="009639EB">
        <w:rPr>
          <w:rFonts w:cs="2  Badr"/>
          <w:sz w:val="20"/>
          <w:szCs w:val="20"/>
          <w:rtl/>
        </w:rPr>
        <w:t>في الفكر الإمامي :  228.</w:t>
      </w:r>
    </w:p>
  </w:footnote>
  <w:footnote w:id="491">
    <w:p w:rsidR="0072286A" w:rsidRPr="009639EB" w:rsidRDefault="0072286A" w:rsidP="00A95D0F">
      <w:pPr>
        <w:pStyle w:val="af9"/>
        <w:spacing w:line="216" w:lineRule="auto"/>
        <w:rPr>
          <w:rFonts w:cs="2  Badr" w:hint="cs"/>
          <w:sz w:val="20"/>
          <w:szCs w:val="20"/>
          <w:rtl/>
        </w:rPr>
      </w:pPr>
      <w:r w:rsidRPr="009639EB">
        <w:rPr>
          <w:rFonts w:cs="2  Badr"/>
          <w:sz w:val="20"/>
          <w:szCs w:val="20"/>
        </w:rPr>
        <w:footnoteRef/>
      </w:r>
      <w:r w:rsidRPr="009639EB">
        <w:rPr>
          <w:rFonts w:cs="2  Badr"/>
          <w:sz w:val="20"/>
          <w:szCs w:val="20"/>
          <w:rtl/>
        </w:rPr>
        <w:t>- علم الكلام المعاصر</w:t>
      </w:r>
      <w:r w:rsidRPr="009639EB">
        <w:rPr>
          <w:rFonts w:cs="2  Badr" w:hint="cs"/>
          <w:sz w:val="20"/>
          <w:szCs w:val="20"/>
          <w:rtl/>
        </w:rPr>
        <w:t xml:space="preserve">، </w:t>
      </w:r>
      <w:r w:rsidRPr="009639EB">
        <w:rPr>
          <w:rFonts w:cs="2  Badr"/>
          <w:sz w:val="20"/>
          <w:szCs w:val="20"/>
          <w:rtl/>
        </w:rPr>
        <w:t>حيدر حب الله</w:t>
      </w:r>
      <w:r w:rsidRPr="009639EB">
        <w:rPr>
          <w:rFonts w:cs="2  Badr" w:hint="cs"/>
          <w:sz w:val="20"/>
          <w:szCs w:val="20"/>
          <w:rtl/>
        </w:rPr>
        <w:t xml:space="preserve"> </w:t>
      </w:r>
      <w:r w:rsidRPr="009639EB">
        <w:rPr>
          <w:rFonts w:cs="2  Badr"/>
          <w:sz w:val="20"/>
          <w:szCs w:val="20"/>
          <w:rtl/>
        </w:rPr>
        <w:t>ص29- 31</w:t>
      </w:r>
      <w:r w:rsidRPr="009639EB">
        <w:rPr>
          <w:rFonts w:cs="2  Badr" w:hint="cs"/>
          <w:sz w:val="20"/>
          <w:szCs w:val="20"/>
          <w:rtl/>
        </w:rPr>
        <w:t>.</w:t>
      </w:r>
    </w:p>
  </w:footnote>
  <w:footnote w:id="492">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xml:space="preserve">- هداية الأبرار إلى طريق الأئمة الأطهار </w:t>
      </w:r>
      <w:r w:rsidRPr="009639EB">
        <w:rPr>
          <w:rFonts w:cs="2  Badr" w:hint="cs"/>
          <w:sz w:val="20"/>
          <w:szCs w:val="20"/>
          <w:rtl/>
        </w:rPr>
        <w:t>ص:</w:t>
      </w:r>
      <w:r w:rsidRPr="009639EB">
        <w:rPr>
          <w:rFonts w:cs="2  Badr"/>
          <w:sz w:val="20"/>
          <w:szCs w:val="20"/>
          <w:rtl/>
        </w:rPr>
        <w:t>233</w:t>
      </w:r>
      <w:r w:rsidRPr="009639EB">
        <w:rPr>
          <w:rFonts w:cs="2  Badr" w:hint="cs"/>
          <w:sz w:val="20"/>
          <w:szCs w:val="20"/>
          <w:rtl/>
        </w:rPr>
        <w:t>.</w:t>
      </w:r>
    </w:p>
  </w:footnote>
  <w:footnote w:id="493">
    <w:p w:rsidR="0072286A" w:rsidRPr="009639EB" w:rsidRDefault="0072286A" w:rsidP="00A95D0F">
      <w:pPr>
        <w:pStyle w:val="af9"/>
        <w:spacing w:line="216" w:lineRule="auto"/>
        <w:rPr>
          <w:rFonts w:cs="2  Badr"/>
          <w:sz w:val="20"/>
          <w:szCs w:val="20"/>
        </w:rPr>
      </w:pPr>
      <w:r w:rsidRPr="009639EB">
        <w:rPr>
          <w:rFonts w:cs="2  Badr"/>
          <w:sz w:val="20"/>
          <w:szCs w:val="20"/>
        </w:rPr>
        <w:footnoteRef/>
      </w:r>
      <w:r w:rsidRPr="009639EB">
        <w:rPr>
          <w:rFonts w:cs="2  Badr"/>
          <w:sz w:val="20"/>
          <w:szCs w:val="20"/>
          <w:rtl/>
        </w:rPr>
        <w:t>- فصل الخطاب: ص</w:t>
      </w:r>
      <w:r w:rsidRPr="009639EB">
        <w:rPr>
          <w:rFonts w:cs="2  Badr" w:hint="cs"/>
          <w:sz w:val="20"/>
          <w:szCs w:val="20"/>
          <w:rtl/>
        </w:rPr>
        <w:t>:</w:t>
      </w:r>
      <w:r w:rsidRPr="009639EB">
        <w:rPr>
          <w:rFonts w:cs="2  Badr"/>
          <w:sz w:val="20"/>
          <w:szCs w:val="20"/>
          <w:rtl/>
        </w:rPr>
        <w:t>35 و</w:t>
      </w:r>
      <w:r w:rsidRPr="009639EB">
        <w:rPr>
          <w:rFonts w:cs="2  Badr" w:hint="cs"/>
          <w:sz w:val="20"/>
          <w:szCs w:val="20"/>
          <w:rtl/>
        </w:rPr>
        <w:t xml:space="preserve"> </w:t>
      </w:r>
      <w:r w:rsidRPr="009639EB">
        <w:rPr>
          <w:rFonts w:cs="2  Badr"/>
          <w:sz w:val="20"/>
          <w:szCs w:val="20"/>
          <w:rtl/>
        </w:rPr>
        <w:t xml:space="preserve">ورقة 17 </w:t>
      </w:r>
      <w:r w:rsidRPr="009639EB">
        <w:rPr>
          <w:rFonts w:cs="2  Badr" w:hint="cs"/>
          <w:sz w:val="20"/>
          <w:szCs w:val="20"/>
          <w:rtl/>
        </w:rPr>
        <w:t xml:space="preserve">از </w:t>
      </w:r>
      <w:r w:rsidRPr="009639EB">
        <w:rPr>
          <w:rFonts w:cs="2  Badr"/>
          <w:sz w:val="20"/>
          <w:szCs w:val="20"/>
          <w:rtl/>
        </w:rPr>
        <w:t>نسخة مخطوط كتاب مذكور.</w:t>
      </w:r>
    </w:p>
  </w:footnote>
  <w:footnote w:id="494">
    <w:p w:rsidR="0072286A" w:rsidRPr="009639EB" w:rsidRDefault="0072286A" w:rsidP="00A95D0F">
      <w:pPr>
        <w:pStyle w:val="af9"/>
        <w:spacing w:line="216" w:lineRule="auto"/>
        <w:rPr>
          <w:rFonts w:cs="2  Badr"/>
          <w:sz w:val="20"/>
          <w:szCs w:val="20"/>
          <w:rtl/>
        </w:rPr>
      </w:pPr>
      <w:r w:rsidRPr="009639EB">
        <w:rPr>
          <w:rFonts w:cs="2  Badr"/>
          <w:sz w:val="20"/>
          <w:szCs w:val="20"/>
          <w:rtl/>
        </w:rPr>
        <w:t xml:space="preserve"> </w:t>
      </w:r>
      <w:r w:rsidRPr="009639EB">
        <w:rPr>
          <w:rFonts w:cs="2  Badr"/>
          <w:sz w:val="20"/>
          <w:szCs w:val="20"/>
        </w:rPr>
        <w:footnoteRef/>
      </w:r>
      <w:r w:rsidRPr="009639EB">
        <w:rPr>
          <w:rFonts w:cs="2  Badr"/>
          <w:sz w:val="20"/>
          <w:szCs w:val="20"/>
          <w:rtl/>
        </w:rPr>
        <w:t>- نظري السنة</w:t>
      </w:r>
      <w:r w:rsidRPr="009639EB">
        <w:rPr>
          <w:rFonts w:cs="2  Badr" w:hint="cs"/>
          <w:sz w:val="20"/>
          <w:szCs w:val="20"/>
          <w:rtl/>
        </w:rPr>
        <w:t xml:space="preserve"> </w:t>
      </w:r>
      <w:r w:rsidRPr="009639EB">
        <w:rPr>
          <w:rFonts w:cs="2  Badr"/>
          <w:sz w:val="20"/>
          <w:szCs w:val="20"/>
          <w:rtl/>
        </w:rPr>
        <w:t>في الفكر الإمامي</w:t>
      </w:r>
      <w:r w:rsidRPr="009639EB">
        <w:rPr>
          <w:rFonts w:cs="2  Badr" w:hint="cs"/>
          <w:sz w:val="20"/>
          <w:szCs w:val="20"/>
          <w:rtl/>
        </w:rPr>
        <w:t>، ص</w:t>
      </w:r>
      <w:r w:rsidRPr="009639EB">
        <w:rPr>
          <w:rFonts w:cs="2  Badr"/>
          <w:sz w:val="20"/>
          <w:szCs w:val="20"/>
          <w:rtl/>
        </w:rPr>
        <w:t>228.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86A" w:rsidRPr="001425AD" w:rsidRDefault="0072286A" w:rsidP="00D50BF9">
    <w:pPr>
      <w:pStyle w:val="ac"/>
      <w:ind w:right="28" w:firstLine="357"/>
      <w:jc w:val="right"/>
      <w:rPr>
        <w:rFonts w:ascii="AGA Arabesque" w:hAnsi="AGA Arabesque"/>
        <w:b/>
        <w:bCs/>
        <w:lang w:bidi="fa-IR"/>
      </w:rPr>
    </w:pPr>
  </w:p>
  <w:p w:rsidR="0072286A" w:rsidRPr="00D50BF9" w:rsidRDefault="0072286A" w:rsidP="00D50BF9">
    <w:pPr>
      <w:pStyle w:val="ac"/>
      <w:ind w:right="360"/>
      <w:rPr>
        <w:rFonts w:ascii="Times New Roman" w:hAnsi="Times New Roman" w:cs="Times New Roman"/>
        <w:sz w:val="8"/>
        <w:szCs w:val="8"/>
        <w:rtl/>
        <w:lang w:val="en-AU" w:bidi="ar-KW"/>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86A" w:rsidRDefault="0072286A">
    <w:pPr>
      <w:pStyle w:val="ac"/>
      <w:rPr>
        <w:rFonts w:ascii="Times New Roman" w:hAnsi="Times New Roman" w:hint="cs"/>
        <w:lang w:bidi="fa-IR"/>
      </w:rPr>
    </w:pPr>
  </w:p>
  <w:p w:rsidR="0072286A" w:rsidRDefault="0072286A">
    <w:pPr>
      <w:pStyle w:val="ac"/>
      <w:rPr>
        <w:rFonts w:ascii="Times New Roman" w:hAnsi="Times New Roman"/>
        <w:lang w:bidi="fa-IR"/>
      </w:rPr>
    </w:pPr>
  </w:p>
  <w:p w:rsidR="0072286A" w:rsidRDefault="0072286A">
    <w:pPr>
      <w:pStyle w:val="ac"/>
      <w:rPr>
        <w:rFonts w:hint="cs"/>
        <w:rtl/>
        <w:lang w:bidi="fa-IR"/>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86A" w:rsidRPr="00D50BF9" w:rsidRDefault="0072286A" w:rsidP="00D50BF9">
    <w:pPr>
      <w:pStyle w:val="ac"/>
      <w:ind w:right="360"/>
      <w:rPr>
        <w:rFonts w:ascii="Times New Roman" w:hAnsi="Times New Roman" w:cs="Times New Roman" w:hint="cs"/>
        <w:sz w:val="8"/>
        <w:szCs w:val="8"/>
        <w:rtl/>
        <w:lang w:val="en-AU" w:bidi="fa-IR"/>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86A" w:rsidRPr="00D50BF9" w:rsidRDefault="0072286A" w:rsidP="00D50BF9">
    <w:pPr>
      <w:pStyle w:val="ac"/>
      <w:rPr>
        <w:rFonts w:ascii="Times New Roman" w:hAnsi="Times New Roman" w:cs="Times New Roman" w:hint="cs"/>
        <w:sz w:val="10"/>
        <w:szCs w:val="10"/>
        <w:lang w:bidi="fa-IR"/>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86A" w:rsidRDefault="0072286A">
    <w:pPr>
      <w:pStyle w:val="ac"/>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86A" w:rsidRPr="001425AD" w:rsidRDefault="0072286A" w:rsidP="00D20AA3">
    <w:pPr>
      <w:pStyle w:val="ac"/>
      <w:ind w:right="284" w:firstLine="454"/>
      <w:jc w:val="right"/>
      <w:rPr>
        <w:rFonts w:ascii="AGA Arabesque" w:hAnsi="AGA Arabesque"/>
        <w:b/>
        <w:bCs/>
        <w:lang w:bidi="fa-IR"/>
      </w:rPr>
    </w:pPr>
    <w:r w:rsidRPr="000F7B19">
      <w:rPr>
        <w:rFonts w:hint="cs"/>
        <w:b/>
        <w:bCs/>
        <w:noProof/>
        <w:sz w:val="24"/>
        <w:szCs w:val="24"/>
        <w:rtl/>
      </w:rPr>
      <w:pict>
        <v:line id="_x0000_s2078" style="position:absolute;left:0;text-align:left;z-index:251659776;mso-position-horizontal:center" from="0,1.4pt" to="356.6pt,1.4pt" strokeweight="1pt">
          <w10:wrap type="square" anchorx="page"/>
        </v:line>
      </w:pict>
    </w:r>
    <w:r w:rsidRPr="000F7B19">
      <w:rPr>
        <w:rFonts w:hint="cs"/>
        <w:b/>
        <w:bCs/>
        <w:noProof/>
        <w:sz w:val="24"/>
        <w:szCs w:val="24"/>
        <w:rtl/>
      </w:rPr>
      <w:pict>
        <v:line id="_x0000_s2077" style="position:absolute;left:0;text-align:left;z-index:251658752;mso-position-horizontal:center" from="0,18.55pt" to="353.75pt,18.55pt" strokeweight="1pt">
          <w10:wrap type="square" anchorx="page"/>
        </v:line>
      </w:pict>
    </w:r>
    <w:r w:rsidRPr="000F7B19">
      <w:rPr>
        <w:rFonts w:hint="cs"/>
        <w:b/>
        <w:bCs/>
        <w:noProof/>
        <w:sz w:val="24"/>
        <w:szCs w:val="24"/>
        <w:rtl/>
      </w:rPr>
      <w:pict>
        <v:line id="_x0000_s2076" style="position:absolute;left:0;text-align:left;z-index:251657728;mso-position-horizontal:center" from="0,18.55pt" to="356.6pt,18.55pt" strokeweight="1pt">
          <w10:wrap type="square" anchorx="page"/>
        </v:line>
      </w:pict>
    </w:r>
    <w:r w:rsidRPr="00D20AA3">
      <w:rPr>
        <w:rFonts w:cs="B Jadid" w:hint="cs"/>
        <w:sz w:val="32"/>
        <w:szCs w:val="32"/>
        <w:rtl/>
      </w:rPr>
      <w:t xml:space="preserve"> </w:t>
    </w:r>
    <w:r>
      <w:rPr>
        <w:rFonts w:hint="cs"/>
        <w:b/>
        <w:bCs/>
        <w:sz w:val="24"/>
        <w:szCs w:val="24"/>
        <w:rtl/>
      </w:rPr>
      <w:t>من</w:t>
    </w:r>
    <w:r w:rsidRPr="00D20AA3">
      <w:rPr>
        <w:rFonts w:hint="cs"/>
        <w:b/>
        <w:bCs/>
        <w:sz w:val="24"/>
        <w:szCs w:val="24"/>
        <w:rtl/>
      </w:rPr>
      <w:t>ابع شیعه در میزان نقد علمی</w:t>
    </w:r>
    <w:r>
      <w:rPr>
        <w:rFonts w:hint="cs"/>
        <w:b/>
        <w:bCs/>
        <w:sz w:val="24"/>
        <w:szCs w:val="24"/>
        <w:rtl/>
        <w:lang w:bidi="fa-IR"/>
      </w:rPr>
      <w:t xml:space="preserve">  </w:t>
    </w:r>
  </w:p>
  <w:p w:rsidR="0072286A" w:rsidRPr="000F7B19" w:rsidRDefault="0072286A" w:rsidP="00D20AA3">
    <w:pPr>
      <w:pStyle w:val="ac"/>
      <w:framePr w:wrap="around" w:hAnchor="text" w:xAlign="inside" w:yAlign="top"/>
      <w:ind w:left="284"/>
      <w:rPr>
        <w:rStyle w:val="ab"/>
        <w:b/>
        <w:bCs/>
        <w:sz w:val="24"/>
        <w:szCs w:val="24"/>
      </w:rPr>
    </w:pPr>
    <w:r w:rsidRPr="000F7B19">
      <w:rPr>
        <w:rStyle w:val="ab"/>
        <w:b/>
        <w:bCs/>
        <w:sz w:val="24"/>
        <w:szCs w:val="24"/>
        <w:rtl/>
      </w:rPr>
      <w:fldChar w:fldCharType="begin"/>
    </w:r>
    <w:r w:rsidRPr="000F7B19">
      <w:rPr>
        <w:rStyle w:val="ab"/>
        <w:b/>
        <w:bCs/>
        <w:sz w:val="24"/>
        <w:szCs w:val="24"/>
      </w:rPr>
      <w:instrText xml:space="preserve">PAGE  </w:instrText>
    </w:r>
    <w:r w:rsidRPr="000F7B19">
      <w:rPr>
        <w:rStyle w:val="ab"/>
        <w:b/>
        <w:bCs/>
        <w:sz w:val="24"/>
        <w:szCs w:val="24"/>
        <w:rtl/>
      </w:rPr>
      <w:fldChar w:fldCharType="separate"/>
    </w:r>
    <w:r w:rsidR="004044C3">
      <w:rPr>
        <w:rStyle w:val="ab"/>
        <w:b/>
        <w:bCs/>
        <w:noProof/>
        <w:sz w:val="24"/>
        <w:szCs w:val="24"/>
        <w:rtl/>
      </w:rPr>
      <w:t>52</w:t>
    </w:r>
    <w:r w:rsidRPr="000F7B19">
      <w:rPr>
        <w:rStyle w:val="ab"/>
        <w:b/>
        <w:bCs/>
        <w:sz w:val="24"/>
        <w:szCs w:val="24"/>
        <w:rtl/>
      </w:rPr>
      <w:fldChar w:fldCharType="end"/>
    </w:r>
  </w:p>
  <w:p w:rsidR="0072286A" w:rsidRPr="00D50BF9" w:rsidRDefault="0072286A" w:rsidP="00D50BF9">
    <w:pPr>
      <w:pStyle w:val="ac"/>
      <w:ind w:right="360"/>
      <w:rPr>
        <w:rFonts w:ascii="Times New Roman" w:hAnsi="Times New Roman" w:cs="Times New Roman" w:hint="cs"/>
        <w:sz w:val="8"/>
        <w:szCs w:val="8"/>
        <w:rtl/>
        <w:lang w:val="en-AU" w:bidi="fa-IR"/>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86A" w:rsidRPr="00D20AA3" w:rsidRDefault="0072286A" w:rsidP="00D20AA3">
    <w:pPr>
      <w:pStyle w:val="ac"/>
      <w:framePr w:wrap="around" w:vAnchor="text" w:hAnchor="text" w:y="1"/>
      <w:ind w:right="284"/>
      <w:rPr>
        <w:rStyle w:val="ab"/>
        <w:b/>
        <w:bCs/>
        <w:sz w:val="24"/>
        <w:szCs w:val="24"/>
      </w:rPr>
    </w:pPr>
    <w:r w:rsidRPr="00D20AA3">
      <w:rPr>
        <w:rStyle w:val="ab"/>
        <w:b/>
        <w:bCs/>
        <w:sz w:val="24"/>
        <w:szCs w:val="24"/>
        <w:rtl/>
      </w:rPr>
      <w:fldChar w:fldCharType="begin"/>
    </w:r>
    <w:r w:rsidRPr="00D20AA3">
      <w:rPr>
        <w:rStyle w:val="ab"/>
        <w:b/>
        <w:bCs/>
        <w:sz w:val="24"/>
        <w:szCs w:val="24"/>
      </w:rPr>
      <w:instrText xml:space="preserve">PAGE  </w:instrText>
    </w:r>
    <w:r w:rsidRPr="00D20AA3">
      <w:rPr>
        <w:rStyle w:val="ab"/>
        <w:b/>
        <w:bCs/>
        <w:sz w:val="24"/>
        <w:szCs w:val="24"/>
        <w:rtl/>
      </w:rPr>
      <w:fldChar w:fldCharType="separate"/>
    </w:r>
    <w:r w:rsidR="004044C3">
      <w:rPr>
        <w:rStyle w:val="ab"/>
        <w:b/>
        <w:bCs/>
        <w:noProof/>
        <w:sz w:val="24"/>
        <w:szCs w:val="24"/>
        <w:rtl/>
      </w:rPr>
      <w:t>51</w:t>
    </w:r>
    <w:r w:rsidRPr="00D20AA3">
      <w:rPr>
        <w:rStyle w:val="ab"/>
        <w:b/>
        <w:bCs/>
        <w:sz w:val="24"/>
        <w:szCs w:val="24"/>
        <w:rtl/>
      </w:rPr>
      <w:fldChar w:fldCharType="end"/>
    </w:r>
  </w:p>
  <w:p w:rsidR="0072286A" w:rsidRPr="000F7B19" w:rsidRDefault="0072286A" w:rsidP="00D20AA3">
    <w:pPr>
      <w:pStyle w:val="ac"/>
      <w:ind w:right="357" w:firstLine="284"/>
      <w:jc w:val="lowKashida"/>
      <w:rPr>
        <w:rFonts w:hint="cs"/>
        <w:b/>
        <w:bCs/>
        <w:sz w:val="24"/>
        <w:szCs w:val="24"/>
        <w:rtl/>
        <w:lang w:bidi="fa-IR"/>
      </w:rPr>
    </w:pPr>
    <w:r w:rsidRPr="000F7B19">
      <w:rPr>
        <w:rFonts w:cs="B Mitra" w:hint="cs"/>
        <w:b/>
        <w:bCs/>
        <w:noProof/>
        <w:sz w:val="24"/>
        <w:szCs w:val="24"/>
        <w:rtl/>
      </w:rPr>
      <w:pict>
        <v:line id="_x0000_s2072" style="position:absolute;left:0;text-align:left;z-index:251656704" from="0,0" to="356.6pt,0" strokeweight="1pt">
          <w10:wrap type="square" anchorx="page"/>
        </v:line>
      </w:pict>
    </w:r>
    <w:r w:rsidRPr="000F7B19">
      <w:rPr>
        <w:rFonts w:cs="B Mitra" w:hint="cs"/>
        <w:b/>
        <w:bCs/>
        <w:noProof/>
        <w:sz w:val="24"/>
        <w:szCs w:val="24"/>
        <w:rtl/>
      </w:rPr>
      <w:pict>
        <v:line id="_x0000_s2071" style="position:absolute;left:0;text-align:left;z-index:251655680;mso-position-horizontal:center" from="0,18.55pt" to="356.6pt,18.55pt" strokeweight="1pt">
          <w10:wrap type="square" anchorx="page"/>
        </v:line>
      </w:pict>
    </w:r>
    <w:r>
      <w:rPr>
        <w:rFonts w:hint="cs"/>
        <w:b/>
        <w:bCs/>
        <w:sz w:val="24"/>
        <w:szCs w:val="24"/>
        <w:rtl/>
        <w:lang w:bidi="fa-IR"/>
      </w:rPr>
      <w:t xml:space="preserve">  گفتگوهای عقلانی با شیعیان اثنی عشری                                                      </w:t>
    </w:r>
  </w:p>
  <w:p w:rsidR="0072286A" w:rsidRPr="00D50BF9" w:rsidRDefault="0072286A" w:rsidP="00D50BF9">
    <w:pPr>
      <w:pStyle w:val="ac"/>
      <w:rPr>
        <w:rFonts w:ascii="Times New Roman" w:hAnsi="Times New Roman" w:cs="Times New Roman"/>
        <w:sz w:val="10"/>
        <w:szCs w:val="1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86A" w:rsidRDefault="0072286A">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9A4A4D0"/>
    <w:lvl w:ilvl="0">
      <w:start w:val="1"/>
      <w:numFmt w:val="decimal"/>
      <w:lvlText w:val="%1."/>
      <w:lvlJc w:val="left"/>
      <w:pPr>
        <w:tabs>
          <w:tab w:val="num" w:pos="1492"/>
        </w:tabs>
        <w:ind w:left="1492" w:hanging="360"/>
      </w:pPr>
    </w:lvl>
  </w:abstractNum>
  <w:abstractNum w:abstractNumId="1">
    <w:nsid w:val="FFFFFF7D"/>
    <w:multiLevelType w:val="singleLevel"/>
    <w:tmpl w:val="33A0DAD8"/>
    <w:lvl w:ilvl="0">
      <w:start w:val="1"/>
      <w:numFmt w:val="decimal"/>
      <w:lvlText w:val="%1."/>
      <w:lvlJc w:val="left"/>
      <w:pPr>
        <w:tabs>
          <w:tab w:val="num" w:pos="1209"/>
        </w:tabs>
        <w:ind w:left="1209" w:hanging="360"/>
      </w:pPr>
    </w:lvl>
  </w:abstractNum>
  <w:abstractNum w:abstractNumId="2">
    <w:nsid w:val="FFFFFF7E"/>
    <w:multiLevelType w:val="singleLevel"/>
    <w:tmpl w:val="D2963EA6"/>
    <w:lvl w:ilvl="0">
      <w:start w:val="1"/>
      <w:numFmt w:val="decimal"/>
      <w:lvlText w:val="%1."/>
      <w:lvlJc w:val="left"/>
      <w:pPr>
        <w:tabs>
          <w:tab w:val="num" w:pos="926"/>
        </w:tabs>
        <w:ind w:left="926" w:hanging="360"/>
      </w:pPr>
    </w:lvl>
  </w:abstractNum>
  <w:abstractNum w:abstractNumId="3">
    <w:nsid w:val="FFFFFF7F"/>
    <w:multiLevelType w:val="singleLevel"/>
    <w:tmpl w:val="7998613E"/>
    <w:lvl w:ilvl="0">
      <w:start w:val="1"/>
      <w:numFmt w:val="decimal"/>
      <w:lvlText w:val="%1."/>
      <w:lvlJc w:val="left"/>
      <w:pPr>
        <w:tabs>
          <w:tab w:val="num" w:pos="643"/>
        </w:tabs>
        <w:ind w:left="643" w:hanging="360"/>
      </w:pPr>
    </w:lvl>
  </w:abstractNum>
  <w:abstractNum w:abstractNumId="4">
    <w:nsid w:val="FFFFFF80"/>
    <w:multiLevelType w:val="singleLevel"/>
    <w:tmpl w:val="9C54D0C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740200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ADAB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46A0DA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C4C8B44"/>
    <w:lvl w:ilvl="0">
      <w:start w:val="1"/>
      <w:numFmt w:val="decimal"/>
      <w:lvlText w:val="%1."/>
      <w:lvlJc w:val="left"/>
      <w:pPr>
        <w:tabs>
          <w:tab w:val="num" w:pos="360"/>
        </w:tabs>
        <w:ind w:left="360" w:hanging="360"/>
      </w:pPr>
    </w:lvl>
  </w:abstractNum>
  <w:abstractNum w:abstractNumId="9">
    <w:nsid w:val="FFFFFF89"/>
    <w:multiLevelType w:val="singleLevel"/>
    <w:tmpl w:val="CE4010A4"/>
    <w:lvl w:ilvl="0">
      <w:start w:val="1"/>
      <w:numFmt w:val="bullet"/>
      <w:lvlText w:val=""/>
      <w:lvlJc w:val="left"/>
      <w:pPr>
        <w:tabs>
          <w:tab w:val="num" w:pos="360"/>
        </w:tabs>
        <w:ind w:left="360" w:hanging="360"/>
      </w:pPr>
      <w:rPr>
        <w:rFonts w:ascii="Symbol" w:hAnsi="Symbol" w:hint="default"/>
      </w:rPr>
    </w:lvl>
  </w:abstractNum>
  <w:abstractNum w:abstractNumId="10">
    <w:nsid w:val="13A2679F"/>
    <w:multiLevelType w:val="hybridMultilevel"/>
    <w:tmpl w:val="3A5AF3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65B5DEF"/>
    <w:multiLevelType w:val="hybridMultilevel"/>
    <w:tmpl w:val="D22C6E08"/>
    <w:lvl w:ilvl="0" w:tplc="04090001">
      <w:start w:val="1"/>
      <w:numFmt w:val="bullet"/>
      <w:lvlText w:val=""/>
      <w:lvlJc w:val="left"/>
      <w:pPr>
        <w:tabs>
          <w:tab w:val="num" w:pos="531"/>
        </w:tabs>
        <w:ind w:left="531" w:hanging="360"/>
      </w:pPr>
      <w:rPr>
        <w:rFonts w:ascii="Symbol" w:hAnsi="Symbol" w:hint="default"/>
      </w:rPr>
    </w:lvl>
    <w:lvl w:ilvl="1" w:tplc="04090003" w:tentative="1">
      <w:start w:val="1"/>
      <w:numFmt w:val="bullet"/>
      <w:lvlText w:val="o"/>
      <w:lvlJc w:val="left"/>
      <w:pPr>
        <w:tabs>
          <w:tab w:val="num" w:pos="1251"/>
        </w:tabs>
        <w:ind w:left="1251" w:hanging="360"/>
      </w:pPr>
      <w:rPr>
        <w:rFonts w:ascii="Courier New" w:hAnsi="Courier New" w:cs="Courier New" w:hint="default"/>
      </w:rPr>
    </w:lvl>
    <w:lvl w:ilvl="2" w:tplc="04090005" w:tentative="1">
      <w:start w:val="1"/>
      <w:numFmt w:val="bullet"/>
      <w:lvlText w:val=""/>
      <w:lvlJc w:val="left"/>
      <w:pPr>
        <w:tabs>
          <w:tab w:val="num" w:pos="1971"/>
        </w:tabs>
        <w:ind w:left="1971" w:hanging="360"/>
      </w:pPr>
      <w:rPr>
        <w:rFonts w:ascii="Wingdings" w:hAnsi="Wingdings" w:hint="default"/>
      </w:rPr>
    </w:lvl>
    <w:lvl w:ilvl="3" w:tplc="04090001" w:tentative="1">
      <w:start w:val="1"/>
      <w:numFmt w:val="bullet"/>
      <w:lvlText w:val=""/>
      <w:lvlJc w:val="left"/>
      <w:pPr>
        <w:tabs>
          <w:tab w:val="num" w:pos="2691"/>
        </w:tabs>
        <w:ind w:left="2691" w:hanging="360"/>
      </w:pPr>
      <w:rPr>
        <w:rFonts w:ascii="Symbol" w:hAnsi="Symbol" w:hint="default"/>
      </w:rPr>
    </w:lvl>
    <w:lvl w:ilvl="4" w:tplc="04090003" w:tentative="1">
      <w:start w:val="1"/>
      <w:numFmt w:val="bullet"/>
      <w:lvlText w:val="o"/>
      <w:lvlJc w:val="left"/>
      <w:pPr>
        <w:tabs>
          <w:tab w:val="num" w:pos="3411"/>
        </w:tabs>
        <w:ind w:left="3411" w:hanging="360"/>
      </w:pPr>
      <w:rPr>
        <w:rFonts w:ascii="Courier New" w:hAnsi="Courier New" w:cs="Courier New" w:hint="default"/>
      </w:rPr>
    </w:lvl>
    <w:lvl w:ilvl="5" w:tplc="04090005" w:tentative="1">
      <w:start w:val="1"/>
      <w:numFmt w:val="bullet"/>
      <w:lvlText w:val=""/>
      <w:lvlJc w:val="left"/>
      <w:pPr>
        <w:tabs>
          <w:tab w:val="num" w:pos="4131"/>
        </w:tabs>
        <w:ind w:left="4131" w:hanging="360"/>
      </w:pPr>
      <w:rPr>
        <w:rFonts w:ascii="Wingdings" w:hAnsi="Wingdings" w:hint="default"/>
      </w:rPr>
    </w:lvl>
    <w:lvl w:ilvl="6" w:tplc="04090001" w:tentative="1">
      <w:start w:val="1"/>
      <w:numFmt w:val="bullet"/>
      <w:lvlText w:val=""/>
      <w:lvlJc w:val="left"/>
      <w:pPr>
        <w:tabs>
          <w:tab w:val="num" w:pos="4851"/>
        </w:tabs>
        <w:ind w:left="4851" w:hanging="360"/>
      </w:pPr>
      <w:rPr>
        <w:rFonts w:ascii="Symbol" w:hAnsi="Symbol" w:hint="default"/>
      </w:rPr>
    </w:lvl>
    <w:lvl w:ilvl="7" w:tplc="04090003" w:tentative="1">
      <w:start w:val="1"/>
      <w:numFmt w:val="bullet"/>
      <w:lvlText w:val="o"/>
      <w:lvlJc w:val="left"/>
      <w:pPr>
        <w:tabs>
          <w:tab w:val="num" w:pos="5571"/>
        </w:tabs>
        <w:ind w:left="5571" w:hanging="360"/>
      </w:pPr>
      <w:rPr>
        <w:rFonts w:ascii="Courier New" w:hAnsi="Courier New" w:cs="Courier New" w:hint="default"/>
      </w:rPr>
    </w:lvl>
    <w:lvl w:ilvl="8" w:tplc="04090005" w:tentative="1">
      <w:start w:val="1"/>
      <w:numFmt w:val="bullet"/>
      <w:lvlText w:val=""/>
      <w:lvlJc w:val="left"/>
      <w:pPr>
        <w:tabs>
          <w:tab w:val="num" w:pos="6291"/>
        </w:tabs>
        <w:ind w:left="6291" w:hanging="360"/>
      </w:pPr>
      <w:rPr>
        <w:rFonts w:ascii="Wingdings" w:hAnsi="Wingdings" w:hint="default"/>
      </w:rPr>
    </w:lvl>
  </w:abstractNum>
  <w:abstractNum w:abstractNumId="12">
    <w:nsid w:val="168D5B27"/>
    <w:multiLevelType w:val="hybridMultilevel"/>
    <w:tmpl w:val="2FC625BA"/>
    <w:lvl w:ilvl="0" w:tplc="BDFC1B8C">
      <w:start w:val="1"/>
      <w:numFmt w:val="arabicAlpha"/>
      <w:lvlText w:val="%1)"/>
      <w:lvlJc w:val="left"/>
      <w:pPr>
        <w:tabs>
          <w:tab w:val="num" w:pos="757"/>
        </w:tabs>
        <w:ind w:left="757" w:hanging="360"/>
      </w:pPr>
      <w:rPr>
        <w:rFonts w:cs="Times New Roman" w:hint="default"/>
        <w:sz w:val="2"/>
        <w:szCs w:val="22"/>
      </w:rPr>
    </w:lvl>
    <w:lvl w:ilvl="1" w:tplc="04090019">
      <w:start w:val="1"/>
      <w:numFmt w:val="lowerLetter"/>
      <w:lvlText w:val="%2."/>
      <w:lvlJc w:val="left"/>
      <w:pPr>
        <w:tabs>
          <w:tab w:val="num" w:pos="1477"/>
        </w:tabs>
        <w:ind w:left="1477" w:hanging="360"/>
      </w:pPr>
      <w:rPr>
        <w:rFonts w:cs="Times New Roman"/>
      </w:rPr>
    </w:lvl>
    <w:lvl w:ilvl="2" w:tplc="0409001B">
      <w:start w:val="1"/>
      <w:numFmt w:val="lowerRoman"/>
      <w:lvlText w:val="%3."/>
      <w:lvlJc w:val="right"/>
      <w:pPr>
        <w:tabs>
          <w:tab w:val="num" w:pos="2197"/>
        </w:tabs>
        <w:ind w:left="2197" w:hanging="180"/>
      </w:pPr>
      <w:rPr>
        <w:rFonts w:cs="Times New Roman"/>
      </w:rPr>
    </w:lvl>
    <w:lvl w:ilvl="3" w:tplc="0409000F">
      <w:start w:val="1"/>
      <w:numFmt w:val="decimal"/>
      <w:lvlText w:val="%4."/>
      <w:lvlJc w:val="left"/>
      <w:pPr>
        <w:tabs>
          <w:tab w:val="num" w:pos="2917"/>
        </w:tabs>
        <w:ind w:left="2917" w:hanging="360"/>
      </w:pPr>
      <w:rPr>
        <w:rFonts w:cs="Times New Roman"/>
      </w:rPr>
    </w:lvl>
    <w:lvl w:ilvl="4" w:tplc="04090019">
      <w:start w:val="1"/>
      <w:numFmt w:val="lowerLetter"/>
      <w:lvlText w:val="%5."/>
      <w:lvlJc w:val="left"/>
      <w:pPr>
        <w:tabs>
          <w:tab w:val="num" w:pos="3637"/>
        </w:tabs>
        <w:ind w:left="3637" w:hanging="360"/>
      </w:pPr>
      <w:rPr>
        <w:rFonts w:cs="Times New Roman"/>
      </w:rPr>
    </w:lvl>
    <w:lvl w:ilvl="5" w:tplc="0409001B">
      <w:start w:val="1"/>
      <w:numFmt w:val="lowerRoman"/>
      <w:lvlText w:val="%6."/>
      <w:lvlJc w:val="right"/>
      <w:pPr>
        <w:tabs>
          <w:tab w:val="num" w:pos="4357"/>
        </w:tabs>
        <w:ind w:left="4357" w:hanging="180"/>
      </w:pPr>
      <w:rPr>
        <w:rFonts w:cs="Times New Roman"/>
      </w:rPr>
    </w:lvl>
    <w:lvl w:ilvl="6" w:tplc="0409000F">
      <w:start w:val="1"/>
      <w:numFmt w:val="decimal"/>
      <w:lvlText w:val="%7."/>
      <w:lvlJc w:val="left"/>
      <w:pPr>
        <w:tabs>
          <w:tab w:val="num" w:pos="5077"/>
        </w:tabs>
        <w:ind w:left="5077" w:hanging="360"/>
      </w:pPr>
      <w:rPr>
        <w:rFonts w:cs="Times New Roman"/>
      </w:rPr>
    </w:lvl>
    <w:lvl w:ilvl="7" w:tplc="04090019">
      <w:start w:val="1"/>
      <w:numFmt w:val="lowerLetter"/>
      <w:lvlText w:val="%8."/>
      <w:lvlJc w:val="left"/>
      <w:pPr>
        <w:tabs>
          <w:tab w:val="num" w:pos="5797"/>
        </w:tabs>
        <w:ind w:left="5797" w:hanging="360"/>
      </w:pPr>
      <w:rPr>
        <w:rFonts w:cs="Times New Roman"/>
      </w:rPr>
    </w:lvl>
    <w:lvl w:ilvl="8" w:tplc="0409001B">
      <w:start w:val="1"/>
      <w:numFmt w:val="lowerRoman"/>
      <w:lvlText w:val="%9."/>
      <w:lvlJc w:val="right"/>
      <w:pPr>
        <w:tabs>
          <w:tab w:val="num" w:pos="6517"/>
        </w:tabs>
        <w:ind w:left="6517" w:hanging="180"/>
      </w:pPr>
      <w:rPr>
        <w:rFonts w:cs="Times New Roman"/>
      </w:rPr>
    </w:lvl>
  </w:abstractNum>
  <w:abstractNum w:abstractNumId="13">
    <w:nsid w:val="18510E21"/>
    <w:multiLevelType w:val="hybridMultilevel"/>
    <w:tmpl w:val="2F788CAC"/>
    <w:lvl w:ilvl="0" w:tplc="1F72DB3A">
      <w:start w:val="1"/>
      <w:numFmt w:val="decimal"/>
      <w:lvlText w:val="%1"/>
      <w:lvlJc w:val="center"/>
      <w:pPr>
        <w:tabs>
          <w:tab w:val="num" w:pos="0"/>
        </w:tabs>
        <w:ind w:left="0" w:firstLine="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C91130D"/>
    <w:multiLevelType w:val="hybridMultilevel"/>
    <w:tmpl w:val="3864D274"/>
    <w:lvl w:ilvl="0" w:tplc="2152AC4C">
      <w:start w:val="1"/>
      <w:numFmt w:val="decimal"/>
      <w:lvlText w:val="%1-"/>
      <w:lvlJc w:val="left"/>
      <w:pPr>
        <w:tabs>
          <w:tab w:val="num" w:pos="855"/>
        </w:tabs>
        <w:ind w:left="855" w:hanging="495"/>
      </w:pPr>
      <w:rPr>
        <w:rFonts w:ascii="mylotus" w:hAnsi="mylotus" w:cs="mylotu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1D7E1C46"/>
    <w:multiLevelType w:val="hybridMultilevel"/>
    <w:tmpl w:val="488A5CD0"/>
    <w:lvl w:ilvl="0" w:tplc="DBEEB7BC">
      <w:start w:val="1"/>
      <w:numFmt w:val="decimal"/>
      <w:lvlText w:val="%1-"/>
      <w:lvlJc w:val="left"/>
      <w:pPr>
        <w:tabs>
          <w:tab w:val="num" w:pos="734"/>
        </w:tabs>
        <w:ind w:left="734" w:hanging="360"/>
      </w:pPr>
      <w:rPr>
        <w:rFonts w:ascii="Arial" w:hAnsi="Arial" w:cs="B Jadid" w:hint="default"/>
        <w:b/>
        <w:sz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7">
    <w:nsid w:val="206743AC"/>
    <w:multiLevelType w:val="hybridMultilevel"/>
    <w:tmpl w:val="7BA612B6"/>
    <w:lvl w:ilvl="0" w:tplc="0BAADF70">
      <w:start w:val="1"/>
      <w:numFmt w:val="bullet"/>
      <w:lvlText w:val=""/>
      <w:lvlJc w:val="left"/>
      <w:pPr>
        <w:tabs>
          <w:tab w:val="num" w:pos="785"/>
        </w:tabs>
        <w:ind w:left="785" w:hanging="360"/>
      </w:pPr>
      <w:rPr>
        <w:rFonts w:ascii="Symbol" w:eastAsia="Times New Roman" w:hAnsi="Symbol" w:cs="mylotus" w:hint="default"/>
      </w:rPr>
    </w:lvl>
    <w:lvl w:ilvl="1" w:tplc="04090003" w:tentative="1">
      <w:start w:val="1"/>
      <w:numFmt w:val="bullet"/>
      <w:lvlText w:val="o"/>
      <w:lvlJc w:val="left"/>
      <w:pPr>
        <w:tabs>
          <w:tab w:val="num" w:pos="1505"/>
        </w:tabs>
        <w:ind w:left="1505" w:hanging="360"/>
      </w:pPr>
      <w:rPr>
        <w:rFonts w:ascii="Courier New" w:hAnsi="Courier New" w:cs="Courier New" w:hint="default"/>
      </w:rPr>
    </w:lvl>
    <w:lvl w:ilvl="2" w:tplc="04090005" w:tentative="1">
      <w:start w:val="1"/>
      <w:numFmt w:val="bullet"/>
      <w:lvlText w:val=""/>
      <w:lvlJc w:val="left"/>
      <w:pPr>
        <w:tabs>
          <w:tab w:val="num" w:pos="2225"/>
        </w:tabs>
        <w:ind w:left="2225" w:hanging="360"/>
      </w:pPr>
      <w:rPr>
        <w:rFonts w:ascii="Wingdings" w:hAnsi="Wingdings" w:hint="default"/>
      </w:rPr>
    </w:lvl>
    <w:lvl w:ilvl="3" w:tplc="04090001" w:tentative="1">
      <w:start w:val="1"/>
      <w:numFmt w:val="bullet"/>
      <w:lvlText w:val=""/>
      <w:lvlJc w:val="left"/>
      <w:pPr>
        <w:tabs>
          <w:tab w:val="num" w:pos="2945"/>
        </w:tabs>
        <w:ind w:left="2945" w:hanging="360"/>
      </w:pPr>
      <w:rPr>
        <w:rFonts w:ascii="Symbol" w:hAnsi="Symbol" w:hint="default"/>
      </w:rPr>
    </w:lvl>
    <w:lvl w:ilvl="4" w:tplc="04090003" w:tentative="1">
      <w:start w:val="1"/>
      <w:numFmt w:val="bullet"/>
      <w:lvlText w:val="o"/>
      <w:lvlJc w:val="left"/>
      <w:pPr>
        <w:tabs>
          <w:tab w:val="num" w:pos="3665"/>
        </w:tabs>
        <w:ind w:left="3665" w:hanging="360"/>
      </w:pPr>
      <w:rPr>
        <w:rFonts w:ascii="Courier New" w:hAnsi="Courier New" w:cs="Courier New" w:hint="default"/>
      </w:rPr>
    </w:lvl>
    <w:lvl w:ilvl="5" w:tplc="04090005" w:tentative="1">
      <w:start w:val="1"/>
      <w:numFmt w:val="bullet"/>
      <w:lvlText w:val=""/>
      <w:lvlJc w:val="left"/>
      <w:pPr>
        <w:tabs>
          <w:tab w:val="num" w:pos="4385"/>
        </w:tabs>
        <w:ind w:left="4385" w:hanging="360"/>
      </w:pPr>
      <w:rPr>
        <w:rFonts w:ascii="Wingdings" w:hAnsi="Wingdings" w:hint="default"/>
      </w:rPr>
    </w:lvl>
    <w:lvl w:ilvl="6" w:tplc="04090001" w:tentative="1">
      <w:start w:val="1"/>
      <w:numFmt w:val="bullet"/>
      <w:lvlText w:val=""/>
      <w:lvlJc w:val="left"/>
      <w:pPr>
        <w:tabs>
          <w:tab w:val="num" w:pos="5105"/>
        </w:tabs>
        <w:ind w:left="5105" w:hanging="360"/>
      </w:pPr>
      <w:rPr>
        <w:rFonts w:ascii="Symbol" w:hAnsi="Symbol" w:hint="default"/>
      </w:rPr>
    </w:lvl>
    <w:lvl w:ilvl="7" w:tplc="04090003" w:tentative="1">
      <w:start w:val="1"/>
      <w:numFmt w:val="bullet"/>
      <w:lvlText w:val="o"/>
      <w:lvlJc w:val="left"/>
      <w:pPr>
        <w:tabs>
          <w:tab w:val="num" w:pos="5825"/>
        </w:tabs>
        <w:ind w:left="5825" w:hanging="360"/>
      </w:pPr>
      <w:rPr>
        <w:rFonts w:ascii="Courier New" w:hAnsi="Courier New" w:cs="Courier New" w:hint="default"/>
      </w:rPr>
    </w:lvl>
    <w:lvl w:ilvl="8" w:tplc="04090005" w:tentative="1">
      <w:start w:val="1"/>
      <w:numFmt w:val="bullet"/>
      <w:lvlText w:val=""/>
      <w:lvlJc w:val="left"/>
      <w:pPr>
        <w:tabs>
          <w:tab w:val="num" w:pos="6545"/>
        </w:tabs>
        <w:ind w:left="6545" w:hanging="360"/>
      </w:pPr>
      <w:rPr>
        <w:rFonts w:ascii="Wingdings" w:hAnsi="Wingdings" w:hint="default"/>
      </w:rPr>
    </w:lvl>
  </w:abstractNum>
  <w:abstractNum w:abstractNumId="18">
    <w:nsid w:val="24A175DE"/>
    <w:multiLevelType w:val="hybridMultilevel"/>
    <w:tmpl w:val="8E9C81C0"/>
    <w:lvl w:ilvl="0" w:tplc="65B07B4C">
      <w:start w:val="2"/>
      <w:numFmt w:val="bullet"/>
      <w:lvlText w:val="-"/>
      <w:lvlJc w:val="left"/>
      <w:pPr>
        <w:tabs>
          <w:tab w:val="num" w:pos="1040"/>
        </w:tabs>
        <w:ind w:left="1040" w:hanging="615"/>
      </w:pPr>
      <w:rPr>
        <w:rFonts w:ascii="mylotus" w:eastAsia="Times New Roman" w:hAnsi="mylotus" w:cs="mylotus" w:hint="default"/>
        <w:b/>
      </w:rPr>
    </w:lvl>
    <w:lvl w:ilvl="1" w:tplc="04090003" w:tentative="1">
      <w:start w:val="1"/>
      <w:numFmt w:val="bullet"/>
      <w:lvlText w:val="o"/>
      <w:lvlJc w:val="left"/>
      <w:pPr>
        <w:tabs>
          <w:tab w:val="num" w:pos="1505"/>
        </w:tabs>
        <w:ind w:left="1505" w:hanging="360"/>
      </w:pPr>
      <w:rPr>
        <w:rFonts w:ascii="Courier New" w:hAnsi="Courier New" w:cs="Courier New" w:hint="default"/>
      </w:rPr>
    </w:lvl>
    <w:lvl w:ilvl="2" w:tplc="04090005" w:tentative="1">
      <w:start w:val="1"/>
      <w:numFmt w:val="bullet"/>
      <w:lvlText w:val=""/>
      <w:lvlJc w:val="left"/>
      <w:pPr>
        <w:tabs>
          <w:tab w:val="num" w:pos="2225"/>
        </w:tabs>
        <w:ind w:left="2225" w:hanging="360"/>
      </w:pPr>
      <w:rPr>
        <w:rFonts w:ascii="Wingdings" w:hAnsi="Wingdings" w:hint="default"/>
      </w:rPr>
    </w:lvl>
    <w:lvl w:ilvl="3" w:tplc="04090001" w:tentative="1">
      <w:start w:val="1"/>
      <w:numFmt w:val="bullet"/>
      <w:lvlText w:val=""/>
      <w:lvlJc w:val="left"/>
      <w:pPr>
        <w:tabs>
          <w:tab w:val="num" w:pos="2945"/>
        </w:tabs>
        <w:ind w:left="2945" w:hanging="360"/>
      </w:pPr>
      <w:rPr>
        <w:rFonts w:ascii="Symbol" w:hAnsi="Symbol" w:hint="default"/>
      </w:rPr>
    </w:lvl>
    <w:lvl w:ilvl="4" w:tplc="04090003" w:tentative="1">
      <w:start w:val="1"/>
      <w:numFmt w:val="bullet"/>
      <w:lvlText w:val="o"/>
      <w:lvlJc w:val="left"/>
      <w:pPr>
        <w:tabs>
          <w:tab w:val="num" w:pos="3665"/>
        </w:tabs>
        <w:ind w:left="3665" w:hanging="360"/>
      </w:pPr>
      <w:rPr>
        <w:rFonts w:ascii="Courier New" w:hAnsi="Courier New" w:cs="Courier New" w:hint="default"/>
      </w:rPr>
    </w:lvl>
    <w:lvl w:ilvl="5" w:tplc="04090005" w:tentative="1">
      <w:start w:val="1"/>
      <w:numFmt w:val="bullet"/>
      <w:lvlText w:val=""/>
      <w:lvlJc w:val="left"/>
      <w:pPr>
        <w:tabs>
          <w:tab w:val="num" w:pos="4385"/>
        </w:tabs>
        <w:ind w:left="4385" w:hanging="360"/>
      </w:pPr>
      <w:rPr>
        <w:rFonts w:ascii="Wingdings" w:hAnsi="Wingdings" w:hint="default"/>
      </w:rPr>
    </w:lvl>
    <w:lvl w:ilvl="6" w:tplc="04090001" w:tentative="1">
      <w:start w:val="1"/>
      <w:numFmt w:val="bullet"/>
      <w:lvlText w:val=""/>
      <w:lvlJc w:val="left"/>
      <w:pPr>
        <w:tabs>
          <w:tab w:val="num" w:pos="5105"/>
        </w:tabs>
        <w:ind w:left="5105" w:hanging="360"/>
      </w:pPr>
      <w:rPr>
        <w:rFonts w:ascii="Symbol" w:hAnsi="Symbol" w:hint="default"/>
      </w:rPr>
    </w:lvl>
    <w:lvl w:ilvl="7" w:tplc="04090003" w:tentative="1">
      <w:start w:val="1"/>
      <w:numFmt w:val="bullet"/>
      <w:lvlText w:val="o"/>
      <w:lvlJc w:val="left"/>
      <w:pPr>
        <w:tabs>
          <w:tab w:val="num" w:pos="5825"/>
        </w:tabs>
        <w:ind w:left="5825" w:hanging="360"/>
      </w:pPr>
      <w:rPr>
        <w:rFonts w:ascii="Courier New" w:hAnsi="Courier New" w:cs="Courier New" w:hint="default"/>
      </w:rPr>
    </w:lvl>
    <w:lvl w:ilvl="8" w:tplc="04090005" w:tentative="1">
      <w:start w:val="1"/>
      <w:numFmt w:val="bullet"/>
      <w:lvlText w:val=""/>
      <w:lvlJc w:val="left"/>
      <w:pPr>
        <w:tabs>
          <w:tab w:val="num" w:pos="6545"/>
        </w:tabs>
        <w:ind w:left="6545" w:hanging="360"/>
      </w:pPr>
      <w:rPr>
        <w:rFonts w:ascii="Wingdings" w:hAnsi="Wingdings" w:hint="default"/>
      </w:rPr>
    </w:lvl>
  </w:abstractNum>
  <w:abstractNum w:abstractNumId="19">
    <w:nsid w:val="255F71D6"/>
    <w:multiLevelType w:val="hybridMultilevel"/>
    <w:tmpl w:val="5D921AF2"/>
    <w:lvl w:ilvl="0" w:tplc="149AC7C4">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266A78CC"/>
    <w:multiLevelType w:val="multilevel"/>
    <w:tmpl w:val="F80684D8"/>
    <w:lvl w:ilvl="0">
      <w:start w:val="1"/>
      <w:numFmt w:val="decimal"/>
      <w:lvlText w:val="%1"/>
      <w:lvlJc w:val="center"/>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756454C"/>
    <w:multiLevelType w:val="hybridMultilevel"/>
    <w:tmpl w:val="AB28A57E"/>
    <w:lvl w:ilvl="0" w:tplc="48901526">
      <w:numFmt w:val="bullet"/>
      <w:lvlText w:val=""/>
      <w:lvlJc w:val="left"/>
      <w:pPr>
        <w:tabs>
          <w:tab w:val="num" w:pos="420"/>
        </w:tabs>
        <w:ind w:left="420" w:hanging="360"/>
      </w:pPr>
      <w:rPr>
        <w:rFonts w:ascii="Symbol" w:eastAsia="Times New Roman" w:hAnsi="Symbol" w:hint="default"/>
      </w:rPr>
    </w:lvl>
    <w:lvl w:ilvl="1" w:tplc="04090003">
      <w:start w:val="1"/>
      <w:numFmt w:val="bullet"/>
      <w:lvlText w:val="o"/>
      <w:lvlJc w:val="left"/>
      <w:pPr>
        <w:tabs>
          <w:tab w:val="num" w:pos="1140"/>
        </w:tabs>
        <w:ind w:left="1140" w:hanging="360"/>
      </w:pPr>
      <w:rPr>
        <w:rFonts w:ascii="Courier New" w:hAnsi="Courier New" w:hint="default"/>
      </w:rPr>
    </w:lvl>
    <w:lvl w:ilvl="2" w:tplc="04090005">
      <w:start w:val="1"/>
      <w:numFmt w:val="bullet"/>
      <w:lvlText w:val=""/>
      <w:lvlJc w:val="left"/>
      <w:pPr>
        <w:tabs>
          <w:tab w:val="num" w:pos="1860"/>
        </w:tabs>
        <w:ind w:left="1860" w:hanging="360"/>
      </w:pPr>
      <w:rPr>
        <w:rFonts w:ascii="Wingdings" w:hAnsi="Wingdings" w:hint="default"/>
      </w:rPr>
    </w:lvl>
    <w:lvl w:ilvl="3" w:tplc="04090001">
      <w:start w:val="1"/>
      <w:numFmt w:val="bullet"/>
      <w:lvlText w:val=""/>
      <w:lvlJc w:val="left"/>
      <w:pPr>
        <w:tabs>
          <w:tab w:val="num" w:pos="2580"/>
        </w:tabs>
        <w:ind w:left="2580" w:hanging="360"/>
      </w:pPr>
      <w:rPr>
        <w:rFonts w:ascii="Symbol" w:hAnsi="Symbol" w:hint="default"/>
      </w:rPr>
    </w:lvl>
    <w:lvl w:ilvl="4" w:tplc="04090003">
      <w:start w:val="1"/>
      <w:numFmt w:val="bullet"/>
      <w:lvlText w:val="o"/>
      <w:lvlJc w:val="left"/>
      <w:pPr>
        <w:tabs>
          <w:tab w:val="num" w:pos="3300"/>
        </w:tabs>
        <w:ind w:left="3300" w:hanging="360"/>
      </w:pPr>
      <w:rPr>
        <w:rFonts w:ascii="Courier New" w:hAnsi="Courier New" w:hint="default"/>
      </w:rPr>
    </w:lvl>
    <w:lvl w:ilvl="5" w:tplc="04090005">
      <w:start w:val="1"/>
      <w:numFmt w:val="bullet"/>
      <w:lvlText w:val=""/>
      <w:lvlJc w:val="left"/>
      <w:pPr>
        <w:tabs>
          <w:tab w:val="num" w:pos="4020"/>
        </w:tabs>
        <w:ind w:left="4020" w:hanging="360"/>
      </w:pPr>
      <w:rPr>
        <w:rFonts w:ascii="Wingdings" w:hAnsi="Wingdings" w:hint="default"/>
      </w:rPr>
    </w:lvl>
    <w:lvl w:ilvl="6" w:tplc="04090001">
      <w:start w:val="1"/>
      <w:numFmt w:val="bullet"/>
      <w:lvlText w:val=""/>
      <w:lvlJc w:val="left"/>
      <w:pPr>
        <w:tabs>
          <w:tab w:val="num" w:pos="4740"/>
        </w:tabs>
        <w:ind w:left="4740" w:hanging="360"/>
      </w:pPr>
      <w:rPr>
        <w:rFonts w:ascii="Symbol" w:hAnsi="Symbol" w:hint="default"/>
      </w:rPr>
    </w:lvl>
    <w:lvl w:ilvl="7" w:tplc="04090003">
      <w:start w:val="1"/>
      <w:numFmt w:val="bullet"/>
      <w:lvlText w:val="o"/>
      <w:lvlJc w:val="left"/>
      <w:pPr>
        <w:tabs>
          <w:tab w:val="num" w:pos="5460"/>
        </w:tabs>
        <w:ind w:left="5460" w:hanging="360"/>
      </w:pPr>
      <w:rPr>
        <w:rFonts w:ascii="Courier New" w:hAnsi="Courier New" w:hint="default"/>
      </w:rPr>
    </w:lvl>
    <w:lvl w:ilvl="8" w:tplc="04090005">
      <w:start w:val="1"/>
      <w:numFmt w:val="bullet"/>
      <w:lvlText w:val=""/>
      <w:lvlJc w:val="left"/>
      <w:pPr>
        <w:tabs>
          <w:tab w:val="num" w:pos="6180"/>
        </w:tabs>
        <w:ind w:left="6180" w:hanging="360"/>
      </w:pPr>
      <w:rPr>
        <w:rFonts w:ascii="Wingdings" w:hAnsi="Wingdings" w:hint="default"/>
      </w:rPr>
    </w:lvl>
  </w:abstractNum>
  <w:abstractNum w:abstractNumId="22">
    <w:nsid w:val="2BD82C94"/>
    <w:multiLevelType w:val="hybridMultilevel"/>
    <w:tmpl w:val="AEEC230E"/>
    <w:lvl w:ilvl="0" w:tplc="2BF23E2C">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5391377"/>
    <w:multiLevelType w:val="hybridMultilevel"/>
    <w:tmpl w:val="C57806D2"/>
    <w:lvl w:ilvl="0" w:tplc="04090001">
      <w:start w:val="1"/>
      <w:numFmt w:val="bullet"/>
      <w:lvlText w:val=""/>
      <w:lvlJc w:val="left"/>
      <w:pPr>
        <w:tabs>
          <w:tab w:val="num" w:pos="785"/>
        </w:tabs>
        <w:ind w:left="785" w:hanging="360"/>
      </w:pPr>
      <w:rPr>
        <w:rFonts w:ascii="Symbol" w:hAnsi="Symbol" w:hint="default"/>
      </w:rPr>
    </w:lvl>
    <w:lvl w:ilvl="1" w:tplc="04090003" w:tentative="1">
      <w:start w:val="1"/>
      <w:numFmt w:val="bullet"/>
      <w:lvlText w:val="o"/>
      <w:lvlJc w:val="left"/>
      <w:pPr>
        <w:tabs>
          <w:tab w:val="num" w:pos="1505"/>
        </w:tabs>
        <w:ind w:left="1505" w:hanging="360"/>
      </w:pPr>
      <w:rPr>
        <w:rFonts w:ascii="Courier New" w:hAnsi="Courier New" w:cs="Courier New" w:hint="default"/>
      </w:rPr>
    </w:lvl>
    <w:lvl w:ilvl="2" w:tplc="04090005" w:tentative="1">
      <w:start w:val="1"/>
      <w:numFmt w:val="bullet"/>
      <w:lvlText w:val=""/>
      <w:lvlJc w:val="left"/>
      <w:pPr>
        <w:tabs>
          <w:tab w:val="num" w:pos="2225"/>
        </w:tabs>
        <w:ind w:left="2225" w:hanging="360"/>
      </w:pPr>
      <w:rPr>
        <w:rFonts w:ascii="Wingdings" w:hAnsi="Wingdings" w:hint="default"/>
      </w:rPr>
    </w:lvl>
    <w:lvl w:ilvl="3" w:tplc="04090001" w:tentative="1">
      <w:start w:val="1"/>
      <w:numFmt w:val="bullet"/>
      <w:lvlText w:val=""/>
      <w:lvlJc w:val="left"/>
      <w:pPr>
        <w:tabs>
          <w:tab w:val="num" w:pos="2945"/>
        </w:tabs>
        <w:ind w:left="2945" w:hanging="360"/>
      </w:pPr>
      <w:rPr>
        <w:rFonts w:ascii="Symbol" w:hAnsi="Symbol" w:hint="default"/>
      </w:rPr>
    </w:lvl>
    <w:lvl w:ilvl="4" w:tplc="04090003" w:tentative="1">
      <w:start w:val="1"/>
      <w:numFmt w:val="bullet"/>
      <w:lvlText w:val="o"/>
      <w:lvlJc w:val="left"/>
      <w:pPr>
        <w:tabs>
          <w:tab w:val="num" w:pos="3665"/>
        </w:tabs>
        <w:ind w:left="3665" w:hanging="360"/>
      </w:pPr>
      <w:rPr>
        <w:rFonts w:ascii="Courier New" w:hAnsi="Courier New" w:cs="Courier New" w:hint="default"/>
      </w:rPr>
    </w:lvl>
    <w:lvl w:ilvl="5" w:tplc="04090005" w:tentative="1">
      <w:start w:val="1"/>
      <w:numFmt w:val="bullet"/>
      <w:lvlText w:val=""/>
      <w:lvlJc w:val="left"/>
      <w:pPr>
        <w:tabs>
          <w:tab w:val="num" w:pos="4385"/>
        </w:tabs>
        <w:ind w:left="4385" w:hanging="360"/>
      </w:pPr>
      <w:rPr>
        <w:rFonts w:ascii="Wingdings" w:hAnsi="Wingdings" w:hint="default"/>
      </w:rPr>
    </w:lvl>
    <w:lvl w:ilvl="6" w:tplc="04090001" w:tentative="1">
      <w:start w:val="1"/>
      <w:numFmt w:val="bullet"/>
      <w:lvlText w:val=""/>
      <w:lvlJc w:val="left"/>
      <w:pPr>
        <w:tabs>
          <w:tab w:val="num" w:pos="5105"/>
        </w:tabs>
        <w:ind w:left="5105" w:hanging="360"/>
      </w:pPr>
      <w:rPr>
        <w:rFonts w:ascii="Symbol" w:hAnsi="Symbol" w:hint="default"/>
      </w:rPr>
    </w:lvl>
    <w:lvl w:ilvl="7" w:tplc="04090003" w:tentative="1">
      <w:start w:val="1"/>
      <w:numFmt w:val="bullet"/>
      <w:lvlText w:val="o"/>
      <w:lvlJc w:val="left"/>
      <w:pPr>
        <w:tabs>
          <w:tab w:val="num" w:pos="5825"/>
        </w:tabs>
        <w:ind w:left="5825" w:hanging="360"/>
      </w:pPr>
      <w:rPr>
        <w:rFonts w:ascii="Courier New" w:hAnsi="Courier New" w:cs="Courier New" w:hint="default"/>
      </w:rPr>
    </w:lvl>
    <w:lvl w:ilvl="8" w:tplc="04090005" w:tentative="1">
      <w:start w:val="1"/>
      <w:numFmt w:val="bullet"/>
      <w:lvlText w:val=""/>
      <w:lvlJc w:val="left"/>
      <w:pPr>
        <w:tabs>
          <w:tab w:val="num" w:pos="6545"/>
        </w:tabs>
        <w:ind w:left="6545" w:hanging="360"/>
      </w:pPr>
      <w:rPr>
        <w:rFonts w:ascii="Wingdings" w:hAnsi="Wingdings" w:hint="default"/>
      </w:rPr>
    </w:lvl>
  </w:abstractNum>
  <w:abstractNum w:abstractNumId="24">
    <w:nsid w:val="381E184A"/>
    <w:multiLevelType w:val="hybridMultilevel"/>
    <w:tmpl w:val="BD3ADA14"/>
    <w:lvl w:ilvl="0" w:tplc="501A8DDC">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5">
    <w:nsid w:val="481D3480"/>
    <w:multiLevelType w:val="hybridMultilevel"/>
    <w:tmpl w:val="B2F023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CC319C7"/>
    <w:multiLevelType w:val="multilevel"/>
    <w:tmpl w:val="2F788CAC"/>
    <w:lvl w:ilvl="0">
      <w:start w:val="1"/>
      <w:numFmt w:val="decimal"/>
      <w:lvlText w:val="%1"/>
      <w:lvlJc w:val="center"/>
      <w:pPr>
        <w:tabs>
          <w:tab w:val="num" w:pos="0"/>
        </w:tabs>
        <w:ind w:left="0" w:firstLine="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0673E9A"/>
    <w:multiLevelType w:val="hybridMultilevel"/>
    <w:tmpl w:val="E7B231DE"/>
    <w:lvl w:ilvl="0" w:tplc="811C76BC">
      <w:start w:val="2"/>
      <w:numFmt w:val="bullet"/>
      <w:lvlText w:val=""/>
      <w:lvlJc w:val="left"/>
      <w:pPr>
        <w:tabs>
          <w:tab w:val="num" w:pos="525"/>
        </w:tabs>
        <w:ind w:left="525" w:hanging="360"/>
      </w:pPr>
      <w:rPr>
        <w:rFonts w:ascii="Symbol" w:eastAsia="Times New Roman" w:hAnsi="Symbol" w:hint="default"/>
        <w:lang w:bidi="ar-SA"/>
      </w:rPr>
    </w:lvl>
    <w:lvl w:ilvl="1" w:tplc="04090003">
      <w:start w:val="1"/>
      <w:numFmt w:val="bullet"/>
      <w:lvlText w:val="o"/>
      <w:lvlJc w:val="left"/>
      <w:pPr>
        <w:tabs>
          <w:tab w:val="num" w:pos="1245"/>
        </w:tabs>
        <w:ind w:left="1245" w:hanging="360"/>
      </w:pPr>
      <w:rPr>
        <w:rFonts w:ascii="Courier New" w:hAnsi="Courier New" w:hint="default"/>
      </w:rPr>
    </w:lvl>
    <w:lvl w:ilvl="2" w:tplc="04090005">
      <w:start w:val="1"/>
      <w:numFmt w:val="bullet"/>
      <w:lvlText w:val=""/>
      <w:lvlJc w:val="left"/>
      <w:pPr>
        <w:tabs>
          <w:tab w:val="num" w:pos="1965"/>
        </w:tabs>
        <w:ind w:left="1965" w:hanging="360"/>
      </w:pPr>
      <w:rPr>
        <w:rFonts w:ascii="Wingdings" w:hAnsi="Wingdings" w:hint="default"/>
      </w:rPr>
    </w:lvl>
    <w:lvl w:ilvl="3" w:tplc="04090001">
      <w:start w:val="1"/>
      <w:numFmt w:val="bullet"/>
      <w:lvlText w:val=""/>
      <w:lvlJc w:val="left"/>
      <w:pPr>
        <w:tabs>
          <w:tab w:val="num" w:pos="2685"/>
        </w:tabs>
        <w:ind w:left="2685" w:hanging="360"/>
      </w:pPr>
      <w:rPr>
        <w:rFonts w:ascii="Symbol" w:hAnsi="Symbol" w:hint="default"/>
      </w:rPr>
    </w:lvl>
    <w:lvl w:ilvl="4" w:tplc="04090003">
      <w:start w:val="1"/>
      <w:numFmt w:val="bullet"/>
      <w:lvlText w:val="o"/>
      <w:lvlJc w:val="left"/>
      <w:pPr>
        <w:tabs>
          <w:tab w:val="num" w:pos="3405"/>
        </w:tabs>
        <w:ind w:left="3405" w:hanging="360"/>
      </w:pPr>
      <w:rPr>
        <w:rFonts w:ascii="Courier New" w:hAnsi="Courier New" w:hint="default"/>
      </w:rPr>
    </w:lvl>
    <w:lvl w:ilvl="5" w:tplc="04090005">
      <w:start w:val="1"/>
      <w:numFmt w:val="bullet"/>
      <w:lvlText w:val=""/>
      <w:lvlJc w:val="left"/>
      <w:pPr>
        <w:tabs>
          <w:tab w:val="num" w:pos="4125"/>
        </w:tabs>
        <w:ind w:left="4125" w:hanging="360"/>
      </w:pPr>
      <w:rPr>
        <w:rFonts w:ascii="Wingdings" w:hAnsi="Wingdings" w:hint="default"/>
      </w:rPr>
    </w:lvl>
    <w:lvl w:ilvl="6" w:tplc="04090001">
      <w:start w:val="1"/>
      <w:numFmt w:val="bullet"/>
      <w:lvlText w:val=""/>
      <w:lvlJc w:val="left"/>
      <w:pPr>
        <w:tabs>
          <w:tab w:val="num" w:pos="4845"/>
        </w:tabs>
        <w:ind w:left="4845" w:hanging="360"/>
      </w:pPr>
      <w:rPr>
        <w:rFonts w:ascii="Symbol" w:hAnsi="Symbol" w:hint="default"/>
      </w:rPr>
    </w:lvl>
    <w:lvl w:ilvl="7" w:tplc="04090003">
      <w:start w:val="1"/>
      <w:numFmt w:val="bullet"/>
      <w:lvlText w:val="o"/>
      <w:lvlJc w:val="left"/>
      <w:pPr>
        <w:tabs>
          <w:tab w:val="num" w:pos="5565"/>
        </w:tabs>
        <w:ind w:left="5565" w:hanging="360"/>
      </w:pPr>
      <w:rPr>
        <w:rFonts w:ascii="Courier New" w:hAnsi="Courier New" w:hint="default"/>
      </w:rPr>
    </w:lvl>
    <w:lvl w:ilvl="8" w:tplc="04090005">
      <w:start w:val="1"/>
      <w:numFmt w:val="bullet"/>
      <w:lvlText w:val=""/>
      <w:lvlJc w:val="left"/>
      <w:pPr>
        <w:tabs>
          <w:tab w:val="num" w:pos="6285"/>
        </w:tabs>
        <w:ind w:left="6285" w:hanging="360"/>
      </w:pPr>
      <w:rPr>
        <w:rFonts w:ascii="Wingdings" w:hAnsi="Wingdings" w:hint="default"/>
      </w:rPr>
    </w:lvl>
  </w:abstractNum>
  <w:abstractNum w:abstractNumId="28">
    <w:nsid w:val="58B90895"/>
    <w:multiLevelType w:val="hybridMultilevel"/>
    <w:tmpl w:val="62049D08"/>
    <w:lvl w:ilvl="0" w:tplc="BA54DD68">
      <w:numFmt w:val="bullet"/>
      <w:lvlText w:val=""/>
      <w:lvlJc w:val="left"/>
      <w:pPr>
        <w:tabs>
          <w:tab w:val="num" w:pos="420"/>
        </w:tabs>
        <w:ind w:left="420" w:hanging="360"/>
      </w:pPr>
      <w:rPr>
        <w:rFonts w:ascii="Symbol" w:eastAsia="Times New Roman" w:hAnsi="Symbol" w:hint="default"/>
      </w:rPr>
    </w:lvl>
    <w:lvl w:ilvl="1" w:tplc="04090003">
      <w:start w:val="1"/>
      <w:numFmt w:val="bullet"/>
      <w:lvlText w:val="o"/>
      <w:lvlJc w:val="left"/>
      <w:pPr>
        <w:tabs>
          <w:tab w:val="num" w:pos="1140"/>
        </w:tabs>
        <w:ind w:left="1140" w:hanging="360"/>
      </w:pPr>
      <w:rPr>
        <w:rFonts w:ascii="Courier New" w:hAnsi="Courier New" w:hint="default"/>
      </w:rPr>
    </w:lvl>
    <w:lvl w:ilvl="2" w:tplc="04090005">
      <w:start w:val="1"/>
      <w:numFmt w:val="bullet"/>
      <w:lvlText w:val=""/>
      <w:lvlJc w:val="left"/>
      <w:pPr>
        <w:tabs>
          <w:tab w:val="num" w:pos="1860"/>
        </w:tabs>
        <w:ind w:left="1860" w:hanging="360"/>
      </w:pPr>
      <w:rPr>
        <w:rFonts w:ascii="Wingdings" w:hAnsi="Wingdings" w:hint="default"/>
      </w:rPr>
    </w:lvl>
    <w:lvl w:ilvl="3" w:tplc="04090001">
      <w:start w:val="1"/>
      <w:numFmt w:val="bullet"/>
      <w:lvlText w:val=""/>
      <w:lvlJc w:val="left"/>
      <w:pPr>
        <w:tabs>
          <w:tab w:val="num" w:pos="2580"/>
        </w:tabs>
        <w:ind w:left="2580" w:hanging="360"/>
      </w:pPr>
      <w:rPr>
        <w:rFonts w:ascii="Symbol" w:hAnsi="Symbol" w:hint="default"/>
      </w:rPr>
    </w:lvl>
    <w:lvl w:ilvl="4" w:tplc="04090003">
      <w:start w:val="1"/>
      <w:numFmt w:val="bullet"/>
      <w:lvlText w:val="o"/>
      <w:lvlJc w:val="left"/>
      <w:pPr>
        <w:tabs>
          <w:tab w:val="num" w:pos="3300"/>
        </w:tabs>
        <w:ind w:left="3300" w:hanging="360"/>
      </w:pPr>
      <w:rPr>
        <w:rFonts w:ascii="Courier New" w:hAnsi="Courier New" w:hint="default"/>
      </w:rPr>
    </w:lvl>
    <w:lvl w:ilvl="5" w:tplc="04090005">
      <w:start w:val="1"/>
      <w:numFmt w:val="bullet"/>
      <w:lvlText w:val=""/>
      <w:lvlJc w:val="left"/>
      <w:pPr>
        <w:tabs>
          <w:tab w:val="num" w:pos="4020"/>
        </w:tabs>
        <w:ind w:left="4020" w:hanging="360"/>
      </w:pPr>
      <w:rPr>
        <w:rFonts w:ascii="Wingdings" w:hAnsi="Wingdings" w:hint="default"/>
      </w:rPr>
    </w:lvl>
    <w:lvl w:ilvl="6" w:tplc="04090001">
      <w:start w:val="1"/>
      <w:numFmt w:val="bullet"/>
      <w:lvlText w:val=""/>
      <w:lvlJc w:val="left"/>
      <w:pPr>
        <w:tabs>
          <w:tab w:val="num" w:pos="4740"/>
        </w:tabs>
        <w:ind w:left="4740" w:hanging="360"/>
      </w:pPr>
      <w:rPr>
        <w:rFonts w:ascii="Symbol" w:hAnsi="Symbol" w:hint="default"/>
      </w:rPr>
    </w:lvl>
    <w:lvl w:ilvl="7" w:tplc="04090003">
      <w:start w:val="1"/>
      <w:numFmt w:val="bullet"/>
      <w:lvlText w:val="o"/>
      <w:lvlJc w:val="left"/>
      <w:pPr>
        <w:tabs>
          <w:tab w:val="num" w:pos="5460"/>
        </w:tabs>
        <w:ind w:left="5460" w:hanging="360"/>
      </w:pPr>
      <w:rPr>
        <w:rFonts w:ascii="Courier New" w:hAnsi="Courier New" w:hint="default"/>
      </w:rPr>
    </w:lvl>
    <w:lvl w:ilvl="8" w:tplc="04090005">
      <w:start w:val="1"/>
      <w:numFmt w:val="bullet"/>
      <w:lvlText w:val=""/>
      <w:lvlJc w:val="left"/>
      <w:pPr>
        <w:tabs>
          <w:tab w:val="num" w:pos="6180"/>
        </w:tabs>
        <w:ind w:left="6180" w:hanging="360"/>
      </w:pPr>
      <w:rPr>
        <w:rFonts w:ascii="Wingdings" w:hAnsi="Wingdings" w:hint="default"/>
      </w:rPr>
    </w:lvl>
  </w:abstractNum>
  <w:abstractNum w:abstractNumId="29">
    <w:nsid w:val="5AB80363"/>
    <w:multiLevelType w:val="hybridMultilevel"/>
    <w:tmpl w:val="B59A6F32"/>
    <w:lvl w:ilvl="0" w:tplc="2E0AA1F0">
      <w:start w:val="1"/>
      <w:numFmt w:val="bullet"/>
      <w:lvlText w:val="-"/>
      <w:lvlJc w:val="left"/>
      <w:pPr>
        <w:ind w:left="785" w:hanging="360"/>
      </w:pPr>
      <w:rPr>
        <w:rFonts w:ascii="mylotus" w:eastAsia="Times New Roman" w:hAnsi="mylotus" w:cs="mylotus" w:hint="default"/>
        <w:lang w:bidi="ar-SA"/>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0">
    <w:nsid w:val="62232D1F"/>
    <w:multiLevelType w:val="hybridMultilevel"/>
    <w:tmpl w:val="B7247070"/>
    <w:lvl w:ilvl="0" w:tplc="169A632C">
      <w:start w:val="1"/>
      <w:numFmt w:val="decimal"/>
      <w:lvlText w:val="%1-"/>
      <w:lvlJc w:val="left"/>
      <w:pPr>
        <w:ind w:left="720" w:hanging="360"/>
      </w:pPr>
      <w:rPr>
        <w:rFonts w:ascii="mylotus" w:eastAsia="Times New Roman" w:hAnsi="mylotus" w:cs="mylotu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nsid w:val="64334A3E"/>
    <w:multiLevelType w:val="hybridMultilevel"/>
    <w:tmpl w:val="F80684D8"/>
    <w:lvl w:ilvl="0" w:tplc="2BF23E2C">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01F30B4"/>
    <w:multiLevelType w:val="multilevel"/>
    <w:tmpl w:val="7E96B51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70467568"/>
    <w:multiLevelType w:val="hybridMultilevel"/>
    <w:tmpl w:val="E2B83604"/>
    <w:lvl w:ilvl="0" w:tplc="AA3AFC8C">
      <w:start w:val="1"/>
      <w:numFmt w:val="decimal"/>
      <w:lvlText w:val="%1"/>
      <w:lvlJc w:val="center"/>
      <w:pPr>
        <w:tabs>
          <w:tab w:val="num" w:pos="0"/>
        </w:tabs>
        <w:ind w:left="0" w:firstLine="14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2487DE9"/>
    <w:multiLevelType w:val="hybridMultilevel"/>
    <w:tmpl w:val="25CA2268"/>
    <w:lvl w:ilvl="0" w:tplc="65922CC6">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nsid w:val="72CB1775"/>
    <w:multiLevelType w:val="hybridMultilevel"/>
    <w:tmpl w:val="1EB6B5E8"/>
    <w:lvl w:ilvl="0" w:tplc="9A0C2BF0">
      <w:start w:val="1"/>
      <w:numFmt w:val="decimal"/>
      <w:lvlText w:val="%1)"/>
      <w:lvlJc w:val="left"/>
      <w:pPr>
        <w:ind w:left="757" w:hanging="360"/>
      </w:pPr>
      <w:rPr>
        <w:rFonts w:cs="Times New Roman" w:hint="default"/>
      </w:rPr>
    </w:lvl>
    <w:lvl w:ilvl="1" w:tplc="04090019">
      <w:start w:val="1"/>
      <w:numFmt w:val="lowerLetter"/>
      <w:lvlText w:val="%2."/>
      <w:lvlJc w:val="left"/>
      <w:pPr>
        <w:ind w:left="1477" w:hanging="360"/>
      </w:pPr>
      <w:rPr>
        <w:rFonts w:cs="Times New Roman"/>
      </w:rPr>
    </w:lvl>
    <w:lvl w:ilvl="2" w:tplc="0409001B">
      <w:start w:val="1"/>
      <w:numFmt w:val="lowerRoman"/>
      <w:lvlText w:val="%3."/>
      <w:lvlJc w:val="right"/>
      <w:pPr>
        <w:ind w:left="2197" w:hanging="180"/>
      </w:pPr>
      <w:rPr>
        <w:rFonts w:cs="Times New Roman"/>
      </w:rPr>
    </w:lvl>
    <w:lvl w:ilvl="3" w:tplc="0409000F">
      <w:start w:val="1"/>
      <w:numFmt w:val="decimal"/>
      <w:lvlText w:val="%4."/>
      <w:lvlJc w:val="left"/>
      <w:pPr>
        <w:ind w:left="2917" w:hanging="360"/>
      </w:pPr>
      <w:rPr>
        <w:rFonts w:cs="Times New Roman"/>
      </w:rPr>
    </w:lvl>
    <w:lvl w:ilvl="4" w:tplc="04090019">
      <w:start w:val="1"/>
      <w:numFmt w:val="lowerLetter"/>
      <w:lvlText w:val="%5."/>
      <w:lvlJc w:val="left"/>
      <w:pPr>
        <w:ind w:left="3637" w:hanging="360"/>
      </w:pPr>
      <w:rPr>
        <w:rFonts w:cs="Times New Roman"/>
      </w:rPr>
    </w:lvl>
    <w:lvl w:ilvl="5" w:tplc="0409001B">
      <w:start w:val="1"/>
      <w:numFmt w:val="lowerRoman"/>
      <w:lvlText w:val="%6."/>
      <w:lvlJc w:val="right"/>
      <w:pPr>
        <w:ind w:left="4357" w:hanging="180"/>
      </w:pPr>
      <w:rPr>
        <w:rFonts w:cs="Times New Roman"/>
      </w:rPr>
    </w:lvl>
    <w:lvl w:ilvl="6" w:tplc="0409000F">
      <w:start w:val="1"/>
      <w:numFmt w:val="decimal"/>
      <w:lvlText w:val="%7."/>
      <w:lvlJc w:val="left"/>
      <w:pPr>
        <w:ind w:left="5077" w:hanging="360"/>
      </w:pPr>
      <w:rPr>
        <w:rFonts w:cs="Times New Roman"/>
      </w:rPr>
    </w:lvl>
    <w:lvl w:ilvl="7" w:tplc="04090019">
      <w:start w:val="1"/>
      <w:numFmt w:val="lowerLetter"/>
      <w:lvlText w:val="%8."/>
      <w:lvlJc w:val="left"/>
      <w:pPr>
        <w:ind w:left="5797" w:hanging="360"/>
      </w:pPr>
      <w:rPr>
        <w:rFonts w:cs="Times New Roman"/>
      </w:rPr>
    </w:lvl>
    <w:lvl w:ilvl="8" w:tplc="0409001B">
      <w:start w:val="1"/>
      <w:numFmt w:val="lowerRoman"/>
      <w:lvlText w:val="%9."/>
      <w:lvlJc w:val="right"/>
      <w:pPr>
        <w:ind w:left="6517" w:hanging="180"/>
      </w:pPr>
      <w:rPr>
        <w:rFonts w:cs="Times New Roman"/>
      </w:rPr>
    </w:lvl>
  </w:abstractNum>
  <w:abstractNum w:abstractNumId="36">
    <w:nsid w:val="7F5950B7"/>
    <w:multiLevelType w:val="hybridMultilevel"/>
    <w:tmpl w:val="8B3CF7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36"/>
  </w:num>
  <w:num w:numId="3">
    <w:abstractNumId w:val="30"/>
  </w:num>
  <w:num w:numId="4">
    <w:abstractNumId w:val="21"/>
  </w:num>
  <w:num w:numId="5">
    <w:abstractNumId w:val="28"/>
  </w:num>
  <w:num w:numId="6">
    <w:abstractNumId w:val="27"/>
  </w:num>
  <w:num w:numId="7">
    <w:abstractNumId w:val="14"/>
  </w:num>
  <w:num w:numId="8">
    <w:abstractNumId w:val="34"/>
  </w:num>
  <w:num w:numId="9">
    <w:abstractNumId w:val="12"/>
  </w:num>
  <w:num w:numId="10">
    <w:abstractNumId w:val="35"/>
  </w:num>
  <w:num w:numId="11">
    <w:abstractNumId w:val="29"/>
  </w:num>
  <w:num w:numId="12">
    <w:abstractNumId w:val="24"/>
  </w:num>
  <w:num w:numId="13">
    <w:abstractNumId w:val="19"/>
  </w:num>
  <w:num w:numId="14">
    <w:abstractNumId w:val="13"/>
  </w:num>
  <w:num w:numId="15">
    <w:abstractNumId w:val="25"/>
  </w:num>
  <w:num w:numId="16">
    <w:abstractNumId w:val="32"/>
  </w:num>
  <w:num w:numId="17">
    <w:abstractNumId w:val="26"/>
  </w:num>
  <w:num w:numId="18">
    <w:abstractNumId w:val="22"/>
  </w:num>
  <w:num w:numId="19">
    <w:abstractNumId w:val="31"/>
  </w:num>
  <w:num w:numId="20">
    <w:abstractNumId w:val="20"/>
  </w:num>
  <w:num w:numId="21">
    <w:abstractNumId w:val="33"/>
  </w:num>
  <w:num w:numId="22">
    <w:abstractNumId w:val="17"/>
  </w:num>
  <w:num w:numId="23">
    <w:abstractNumId w:val="18"/>
  </w:num>
  <w:num w:numId="24">
    <w:abstractNumId w:val="10"/>
  </w:num>
  <w:num w:numId="25">
    <w:abstractNumId w:val="23"/>
  </w:num>
  <w:num w:numId="26">
    <w:abstractNumId w:val="8"/>
  </w:num>
  <w:num w:numId="27">
    <w:abstractNumId w:val="3"/>
  </w:num>
  <w:num w:numId="28">
    <w:abstractNumId w:val="2"/>
  </w:num>
  <w:num w:numId="29">
    <w:abstractNumId w:val="1"/>
  </w:num>
  <w:num w:numId="30">
    <w:abstractNumId w:val="0"/>
  </w:num>
  <w:num w:numId="31">
    <w:abstractNumId w:val="9"/>
  </w:num>
  <w:num w:numId="32">
    <w:abstractNumId w:val="7"/>
  </w:num>
  <w:num w:numId="33">
    <w:abstractNumId w:val="6"/>
  </w:num>
  <w:num w:numId="34">
    <w:abstractNumId w:val="5"/>
  </w:num>
  <w:num w:numId="35">
    <w:abstractNumId w:val="4"/>
  </w:num>
  <w:num w:numId="36">
    <w:abstractNumId w:val="11"/>
  </w:num>
  <w:num w:numId="37">
    <w:abstractNumId w:val="16"/>
  </w:num>
  <w:num w:numId="3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embedSystemFonts/>
  <w:hideSpellingErrors/>
  <w:hideGrammaticalErrors/>
  <w:stylePaneFormatFilter w:val="3F01"/>
  <w:documentType w:val="letter"/>
  <w:mailMerge>
    <w:mainDocumentType w:val="formLetters"/>
    <w:dataType w:val="textFile"/>
    <w:activeRecord w:val="-1"/>
    <w:odso/>
  </w:mailMerge>
  <w:defaultTabStop w:val="720"/>
  <w:evenAndOddHeaders/>
  <w:drawingGridHorizontalSpacing w:val="284"/>
  <w:drawingGridVerticalSpacing w:val="284"/>
  <w:characterSpacingControl w:val="doNotCompress"/>
  <w:savePreviewPicture/>
  <w:hdrShapeDefaults>
    <o:shapedefaults v:ext="edit" spidmax="3074">
      <o:colormenu v:ext="edit" fillcolor="#cfc"/>
    </o:shapedefaults>
    <o:shapelayout v:ext="edit">
      <o:idmap v:ext="edit" data="2"/>
    </o:shapelayout>
  </w:hdrShapeDefaults>
  <w:footnotePr>
    <w:numRestart w:val="eachPage"/>
    <w:footnote w:id="-1"/>
    <w:footnote w:id="0"/>
  </w:footnotePr>
  <w:endnotePr>
    <w:endnote w:id="-1"/>
    <w:endnote w:id="0"/>
  </w:endnotePr>
  <w:compat>
    <w:useFELayout/>
  </w:compat>
  <w:rsids>
    <w:rsidRoot w:val="00A25E70"/>
    <w:rsid w:val="000009BC"/>
    <w:rsid w:val="00005C6F"/>
    <w:rsid w:val="00006318"/>
    <w:rsid w:val="000069E4"/>
    <w:rsid w:val="00006B08"/>
    <w:rsid w:val="000075D9"/>
    <w:rsid w:val="000100F8"/>
    <w:rsid w:val="000110B3"/>
    <w:rsid w:val="00011DD4"/>
    <w:rsid w:val="0001783B"/>
    <w:rsid w:val="00021337"/>
    <w:rsid w:val="00021F2E"/>
    <w:rsid w:val="000301A0"/>
    <w:rsid w:val="000339F6"/>
    <w:rsid w:val="000353FC"/>
    <w:rsid w:val="00037AF7"/>
    <w:rsid w:val="000433B6"/>
    <w:rsid w:val="00044CB3"/>
    <w:rsid w:val="00044EC5"/>
    <w:rsid w:val="0004510F"/>
    <w:rsid w:val="000456E7"/>
    <w:rsid w:val="00046070"/>
    <w:rsid w:val="00046C3C"/>
    <w:rsid w:val="000507E4"/>
    <w:rsid w:val="000510DB"/>
    <w:rsid w:val="00052F04"/>
    <w:rsid w:val="000537DE"/>
    <w:rsid w:val="0005643C"/>
    <w:rsid w:val="00061FAE"/>
    <w:rsid w:val="0006242A"/>
    <w:rsid w:val="00063B9A"/>
    <w:rsid w:val="00064BBF"/>
    <w:rsid w:val="00067253"/>
    <w:rsid w:val="00071359"/>
    <w:rsid w:val="00071CB7"/>
    <w:rsid w:val="00071CFB"/>
    <w:rsid w:val="0007507C"/>
    <w:rsid w:val="00080486"/>
    <w:rsid w:val="00080931"/>
    <w:rsid w:val="000815AF"/>
    <w:rsid w:val="00083EA8"/>
    <w:rsid w:val="000866C2"/>
    <w:rsid w:val="00086B42"/>
    <w:rsid w:val="00087AFE"/>
    <w:rsid w:val="0009072F"/>
    <w:rsid w:val="00091D56"/>
    <w:rsid w:val="0009258A"/>
    <w:rsid w:val="0009590C"/>
    <w:rsid w:val="0009684A"/>
    <w:rsid w:val="00097F02"/>
    <w:rsid w:val="000A047F"/>
    <w:rsid w:val="000A6241"/>
    <w:rsid w:val="000B1041"/>
    <w:rsid w:val="000B1C54"/>
    <w:rsid w:val="000B35EE"/>
    <w:rsid w:val="000B693B"/>
    <w:rsid w:val="000B7FA3"/>
    <w:rsid w:val="000C12A1"/>
    <w:rsid w:val="000C1A2E"/>
    <w:rsid w:val="000C2F02"/>
    <w:rsid w:val="000C36F4"/>
    <w:rsid w:val="000C472D"/>
    <w:rsid w:val="000C5365"/>
    <w:rsid w:val="000C5D95"/>
    <w:rsid w:val="000C5F16"/>
    <w:rsid w:val="000C6CD9"/>
    <w:rsid w:val="000C7DF8"/>
    <w:rsid w:val="000D11CC"/>
    <w:rsid w:val="000D1ED7"/>
    <w:rsid w:val="000E1AB3"/>
    <w:rsid w:val="000E4FAF"/>
    <w:rsid w:val="000E50BF"/>
    <w:rsid w:val="000E570E"/>
    <w:rsid w:val="000F0770"/>
    <w:rsid w:val="000F079A"/>
    <w:rsid w:val="000F23D1"/>
    <w:rsid w:val="000F50C8"/>
    <w:rsid w:val="000F5731"/>
    <w:rsid w:val="00100D28"/>
    <w:rsid w:val="00104E98"/>
    <w:rsid w:val="001053A3"/>
    <w:rsid w:val="001074CD"/>
    <w:rsid w:val="00107759"/>
    <w:rsid w:val="00112B29"/>
    <w:rsid w:val="00112EC3"/>
    <w:rsid w:val="00113A5F"/>
    <w:rsid w:val="00114B67"/>
    <w:rsid w:val="0012051A"/>
    <w:rsid w:val="00122475"/>
    <w:rsid w:val="001228CF"/>
    <w:rsid w:val="00124E23"/>
    <w:rsid w:val="00124F93"/>
    <w:rsid w:val="00130804"/>
    <w:rsid w:val="00130818"/>
    <w:rsid w:val="001311FA"/>
    <w:rsid w:val="00131459"/>
    <w:rsid w:val="00131910"/>
    <w:rsid w:val="00135EA2"/>
    <w:rsid w:val="001362C4"/>
    <w:rsid w:val="001376F1"/>
    <w:rsid w:val="00140122"/>
    <w:rsid w:val="00143EE7"/>
    <w:rsid w:val="001506AA"/>
    <w:rsid w:val="00151AFD"/>
    <w:rsid w:val="001551E1"/>
    <w:rsid w:val="00160DE9"/>
    <w:rsid w:val="00162E18"/>
    <w:rsid w:val="001633E8"/>
    <w:rsid w:val="00165486"/>
    <w:rsid w:val="00165933"/>
    <w:rsid w:val="00165C11"/>
    <w:rsid w:val="00165CE1"/>
    <w:rsid w:val="00167EA6"/>
    <w:rsid w:val="00174230"/>
    <w:rsid w:val="001758F4"/>
    <w:rsid w:val="0018179F"/>
    <w:rsid w:val="00182F36"/>
    <w:rsid w:val="00187304"/>
    <w:rsid w:val="0019393A"/>
    <w:rsid w:val="00195BF7"/>
    <w:rsid w:val="00197B4E"/>
    <w:rsid w:val="001A02F0"/>
    <w:rsid w:val="001A33B1"/>
    <w:rsid w:val="001A6D71"/>
    <w:rsid w:val="001B08EE"/>
    <w:rsid w:val="001B475C"/>
    <w:rsid w:val="001B4DE2"/>
    <w:rsid w:val="001B5154"/>
    <w:rsid w:val="001C13CA"/>
    <w:rsid w:val="001C2585"/>
    <w:rsid w:val="001C6008"/>
    <w:rsid w:val="001C757A"/>
    <w:rsid w:val="001D2D2E"/>
    <w:rsid w:val="001D392D"/>
    <w:rsid w:val="001D58AA"/>
    <w:rsid w:val="001D5C95"/>
    <w:rsid w:val="001D7C84"/>
    <w:rsid w:val="001E12E0"/>
    <w:rsid w:val="001E1B09"/>
    <w:rsid w:val="001E68DC"/>
    <w:rsid w:val="001E79A1"/>
    <w:rsid w:val="001F168D"/>
    <w:rsid w:val="001F4B10"/>
    <w:rsid w:val="001F6065"/>
    <w:rsid w:val="001F6A7E"/>
    <w:rsid w:val="001F7578"/>
    <w:rsid w:val="001F7700"/>
    <w:rsid w:val="001F7899"/>
    <w:rsid w:val="00201656"/>
    <w:rsid w:val="0020251B"/>
    <w:rsid w:val="00202595"/>
    <w:rsid w:val="002039C3"/>
    <w:rsid w:val="002047B2"/>
    <w:rsid w:val="002060CF"/>
    <w:rsid w:val="00206CE1"/>
    <w:rsid w:val="002070AB"/>
    <w:rsid w:val="00213D4E"/>
    <w:rsid w:val="002144B0"/>
    <w:rsid w:val="00215886"/>
    <w:rsid w:val="00216B27"/>
    <w:rsid w:val="00216B91"/>
    <w:rsid w:val="002178D5"/>
    <w:rsid w:val="0022254D"/>
    <w:rsid w:val="00224990"/>
    <w:rsid w:val="00224BE7"/>
    <w:rsid w:val="00225512"/>
    <w:rsid w:val="00226FDE"/>
    <w:rsid w:val="00231DA2"/>
    <w:rsid w:val="00232343"/>
    <w:rsid w:val="002372F6"/>
    <w:rsid w:val="002373FC"/>
    <w:rsid w:val="00237A2F"/>
    <w:rsid w:val="00237E4A"/>
    <w:rsid w:val="002401EF"/>
    <w:rsid w:val="00240E84"/>
    <w:rsid w:val="00241AC7"/>
    <w:rsid w:val="00241D26"/>
    <w:rsid w:val="00245F2F"/>
    <w:rsid w:val="00247E62"/>
    <w:rsid w:val="0025580D"/>
    <w:rsid w:val="002567CC"/>
    <w:rsid w:val="00257280"/>
    <w:rsid w:val="00260388"/>
    <w:rsid w:val="00260AC1"/>
    <w:rsid w:val="00261113"/>
    <w:rsid w:val="0026536A"/>
    <w:rsid w:val="0026558B"/>
    <w:rsid w:val="00267570"/>
    <w:rsid w:val="00270887"/>
    <w:rsid w:val="00270E3E"/>
    <w:rsid w:val="00271578"/>
    <w:rsid w:val="00273209"/>
    <w:rsid w:val="0028300A"/>
    <w:rsid w:val="00285048"/>
    <w:rsid w:val="00285CFD"/>
    <w:rsid w:val="0028653F"/>
    <w:rsid w:val="00287223"/>
    <w:rsid w:val="00287309"/>
    <w:rsid w:val="0028760C"/>
    <w:rsid w:val="00290BD0"/>
    <w:rsid w:val="00291F29"/>
    <w:rsid w:val="00292BF8"/>
    <w:rsid w:val="00294C69"/>
    <w:rsid w:val="00295125"/>
    <w:rsid w:val="00296149"/>
    <w:rsid w:val="00296911"/>
    <w:rsid w:val="00296E6B"/>
    <w:rsid w:val="0029790B"/>
    <w:rsid w:val="002A4927"/>
    <w:rsid w:val="002A6C75"/>
    <w:rsid w:val="002A764D"/>
    <w:rsid w:val="002A7781"/>
    <w:rsid w:val="002B3DCB"/>
    <w:rsid w:val="002C0205"/>
    <w:rsid w:val="002C2FC4"/>
    <w:rsid w:val="002C4AFA"/>
    <w:rsid w:val="002C5472"/>
    <w:rsid w:val="002C5D8F"/>
    <w:rsid w:val="002C7B58"/>
    <w:rsid w:val="002D0198"/>
    <w:rsid w:val="002D0564"/>
    <w:rsid w:val="002D27D5"/>
    <w:rsid w:val="002D437C"/>
    <w:rsid w:val="002D484A"/>
    <w:rsid w:val="002D675A"/>
    <w:rsid w:val="002D6D4E"/>
    <w:rsid w:val="002E253E"/>
    <w:rsid w:val="002E74EF"/>
    <w:rsid w:val="002E788A"/>
    <w:rsid w:val="002F306E"/>
    <w:rsid w:val="002F38F6"/>
    <w:rsid w:val="002F50D2"/>
    <w:rsid w:val="002F515F"/>
    <w:rsid w:val="002F5751"/>
    <w:rsid w:val="002F5848"/>
    <w:rsid w:val="002F6080"/>
    <w:rsid w:val="0030484A"/>
    <w:rsid w:val="003117E5"/>
    <w:rsid w:val="00311ECF"/>
    <w:rsid w:val="00312AFF"/>
    <w:rsid w:val="00313925"/>
    <w:rsid w:val="00314EA9"/>
    <w:rsid w:val="003161CC"/>
    <w:rsid w:val="00316980"/>
    <w:rsid w:val="0031758C"/>
    <w:rsid w:val="003178BC"/>
    <w:rsid w:val="0031798F"/>
    <w:rsid w:val="00317C3B"/>
    <w:rsid w:val="00321B77"/>
    <w:rsid w:val="00321D59"/>
    <w:rsid w:val="00322EE5"/>
    <w:rsid w:val="00323066"/>
    <w:rsid w:val="00323D9D"/>
    <w:rsid w:val="0032482E"/>
    <w:rsid w:val="00325D5D"/>
    <w:rsid w:val="003314CC"/>
    <w:rsid w:val="00332014"/>
    <w:rsid w:val="003328A4"/>
    <w:rsid w:val="00333754"/>
    <w:rsid w:val="00334D9D"/>
    <w:rsid w:val="00335AAB"/>
    <w:rsid w:val="00337300"/>
    <w:rsid w:val="00340DE1"/>
    <w:rsid w:val="00340F0B"/>
    <w:rsid w:val="0034247F"/>
    <w:rsid w:val="00345C32"/>
    <w:rsid w:val="00347949"/>
    <w:rsid w:val="00351278"/>
    <w:rsid w:val="00353DCB"/>
    <w:rsid w:val="00354EAB"/>
    <w:rsid w:val="00355F41"/>
    <w:rsid w:val="00362694"/>
    <w:rsid w:val="003636C7"/>
    <w:rsid w:val="00372026"/>
    <w:rsid w:val="003756FA"/>
    <w:rsid w:val="00377FC3"/>
    <w:rsid w:val="0038168E"/>
    <w:rsid w:val="00382618"/>
    <w:rsid w:val="003828DD"/>
    <w:rsid w:val="00384EBD"/>
    <w:rsid w:val="00386C92"/>
    <w:rsid w:val="0038737C"/>
    <w:rsid w:val="00390424"/>
    <w:rsid w:val="00390495"/>
    <w:rsid w:val="00390FD7"/>
    <w:rsid w:val="00391FAB"/>
    <w:rsid w:val="003924A8"/>
    <w:rsid w:val="00395262"/>
    <w:rsid w:val="00396AAA"/>
    <w:rsid w:val="00397537"/>
    <w:rsid w:val="003A2B6D"/>
    <w:rsid w:val="003A3509"/>
    <w:rsid w:val="003A4BBE"/>
    <w:rsid w:val="003A4C93"/>
    <w:rsid w:val="003A77D1"/>
    <w:rsid w:val="003A7CD9"/>
    <w:rsid w:val="003B0043"/>
    <w:rsid w:val="003B3572"/>
    <w:rsid w:val="003B3915"/>
    <w:rsid w:val="003B51DA"/>
    <w:rsid w:val="003C0901"/>
    <w:rsid w:val="003C49EA"/>
    <w:rsid w:val="003C513E"/>
    <w:rsid w:val="003D12F2"/>
    <w:rsid w:val="003D2814"/>
    <w:rsid w:val="003D4696"/>
    <w:rsid w:val="003D6827"/>
    <w:rsid w:val="003E01A2"/>
    <w:rsid w:val="003E024E"/>
    <w:rsid w:val="003E02FD"/>
    <w:rsid w:val="003E213B"/>
    <w:rsid w:val="003E3D3A"/>
    <w:rsid w:val="003E4A83"/>
    <w:rsid w:val="003E4AEF"/>
    <w:rsid w:val="003E4D65"/>
    <w:rsid w:val="003E5027"/>
    <w:rsid w:val="003F0A23"/>
    <w:rsid w:val="003F15A0"/>
    <w:rsid w:val="003F1A4E"/>
    <w:rsid w:val="003F1C74"/>
    <w:rsid w:val="003F1FD5"/>
    <w:rsid w:val="003F3632"/>
    <w:rsid w:val="003F75DC"/>
    <w:rsid w:val="0040032E"/>
    <w:rsid w:val="00401CF1"/>
    <w:rsid w:val="00403148"/>
    <w:rsid w:val="004037C3"/>
    <w:rsid w:val="004038DC"/>
    <w:rsid w:val="004044C3"/>
    <w:rsid w:val="004109A1"/>
    <w:rsid w:val="004120D7"/>
    <w:rsid w:val="00412851"/>
    <w:rsid w:val="004144FF"/>
    <w:rsid w:val="004159FF"/>
    <w:rsid w:val="00415E67"/>
    <w:rsid w:val="00416231"/>
    <w:rsid w:val="00417A86"/>
    <w:rsid w:val="00417ACF"/>
    <w:rsid w:val="004227A6"/>
    <w:rsid w:val="00425333"/>
    <w:rsid w:val="00425A37"/>
    <w:rsid w:val="00425DFA"/>
    <w:rsid w:val="0043204D"/>
    <w:rsid w:val="00433DD7"/>
    <w:rsid w:val="0043527F"/>
    <w:rsid w:val="00435F13"/>
    <w:rsid w:val="004360A2"/>
    <w:rsid w:val="00437B4C"/>
    <w:rsid w:val="00440C90"/>
    <w:rsid w:val="00440F07"/>
    <w:rsid w:val="004432B5"/>
    <w:rsid w:val="004437F2"/>
    <w:rsid w:val="00444E8A"/>
    <w:rsid w:val="00451E61"/>
    <w:rsid w:val="004532B0"/>
    <w:rsid w:val="00453789"/>
    <w:rsid w:val="00455BF1"/>
    <w:rsid w:val="004579BB"/>
    <w:rsid w:val="00461B80"/>
    <w:rsid w:val="00462E8D"/>
    <w:rsid w:val="00463F67"/>
    <w:rsid w:val="00464C10"/>
    <w:rsid w:val="00467680"/>
    <w:rsid w:val="0047131B"/>
    <w:rsid w:val="00472532"/>
    <w:rsid w:val="004744CF"/>
    <w:rsid w:val="0047489D"/>
    <w:rsid w:val="0048472E"/>
    <w:rsid w:val="00490063"/>
    <w:rsid w:val="004907E9"/>
    <w:rsid w:val="00491821"/>
    <w:rsid w:val="00491972"/>
    <w:rsid w:val="00495C7F"/>
    <w:rsid w:val="004A1B60"/>
    <w:rsid w:val="004A2501"/>
    <w:rsid w:val="004A5AD6"/>
    <w:rsid w:val="004A5DB3"/>
    <w:rsid w:val="004A6A3C"/>
    <w:rsid w:val="004B3742"/>
    <w:rsid w:val="004B37D6"/>
    <w:rsid w:val="004B51BD"/>
    <w:rsid w:val="004C029C"/>
    <w:rsid w:val="004C16F5"/>
    <w:rsid w:val="004C18AC"/>
    <w:rsid w:val="004C75B1"/>
    <w:rsid w:val="004C76B7"/>
    <w:rsid w:val="004D16E5"/>
    <w:rsid w:val="004D510F"/>
    <w:rsid w:val="004D5271"/>
    <w:rsid w:val="004E02F2"/>
    <w:rsid w:val="004E2241"/>
    <w:rsid w:val="004E2DF5"/>
    <w:rsid w:val="004E66C0"/>
    <w:rsid w:val="004F01BA"/>
    <w:rsid w:val="004F2A31"/>
    <w:rsid w:val="004F38A0"/>
    <w:rsid w:val="004F39E9"/>
    <w:rsid w:val="004F57E8"/>
    <w:rsid w:val="004F63F0"/>
    <w:rsid w:val="004F7676"/>
    <w:rsid w:val="004F7ABD"/>
    <w:rsid w:val="005006F2"/>
    <w:rsid w:val="00500C4C"/>
    <w:rsid w:val="0050167F"/>
    <w:rsid w:val="00502313"/>
    <w:rsid w:val="00502C35"/>
    <w:rsid w:val="0050341C"/>
    <w:rsid w:val="00505ACD"/>
    <w:rsid w:val="00507DD6"/>
    <w:rsid w:val="00510D5E"/>
    <w:rsid w:val="00510D83"/>
    <w:rsid w:val="00512262"/>
    <w:rsid w:val="00514B81"/>
    <w:rsid w:val="00514D9D"/>
    <w:rsid w:val="00515266"/>
    <w:rsid w:val="00516CCC"/>
    <w:rsid w:val="00516EDD"/>
    <w:rsid w:val="005208B6"/>
    <w:rsid w:val="0052092A"/>
    <w:rsid w:val="00523498"/>
    <w:rsid w:val="00527C25"/>
    <w:rsid w:val="0053064E"/>
    <w:rsid w:val="005309EB"/>
    <w:rsid w:val="00531986"/>
    <w:rsid w:val="00540BA5"/>
    <w:rsid w:val="0054113A"/>
    <w:rsid w:val="00543B1E"/>
    <w:rsid w:val="00544133"/>
    <w:rsid w:val="005444D0"/>
    <w:rsid w:val="0054496A"/>
    <w:rsid w:val="0054771C"/>
    <w:rsid w:val="005524FE"/>
    <w:rsid w:val="00552A7C"/>
    <w:rsid w:val="00554ADC"/>
    <w:rsid w:val="005550C0"/>
    <w:rsid w:val="005556C0"/>
    <w:rsid w:val="005559A4"/>
    <w:rsid w:val="00556AA1"/>
    <w:rsid w:val="00556FFB"/>
    <w:rsid w:val="00560547"/>
    <w:rsid w:val="0056062F"/>
    <w:rsid w:val="00560A49"/>
    <w:rsid w:val="005617C1"/>
    <w:rsid w:val="005633D6"/>
    <w:rsid w:val="0056458B"/>
    <w:rsid w:val="0056565B"/>
    <w:rsid w:val="00575C73"/>
    <w:rsid w:val="00577E2A"/>
    <w:rsid w:val="00580127"/>
    <w:rsid w:val="00582942"/>
    <w:rsid w:val="00583322"/>
    <w:rsid w:val="00583C66"/>
    <w:rsid w:val="00585BCE"/>
    <w:rsid w:val="00586435"/>
    <w:rsid w:val="00587862"/>
    <w:rsid w:val="005910E1"/>
    <w:rsid w:val="005933B5"/>
    <w:rsid w:val="0059574E"/>
    <w:rsid w:val="005958B3"/>
    <w:rsid w:val="00597DAB"/>
    <w:rsid w:val="005A0322"/>
    <w:rsid w:val="005A0A6F"/>
    <w:rsid w:val="005A15A3"/>
    <w:rsid w:val="005A2260"/>
    <w:rsid w:val="005A628E"/>
    <w:rsid w:val="005B0074"/>
    <w:rsid w:val="005B0A58"/>
    <w:rsid w:val="005B0BDF"/>
    <w:rsid w:val="005B1633"/>
    <w:rsid w:val="005B1CE3"/>
    <w:rsid w:val="005B3E3C"/>
    <w:rsid w:val="005B6686"/>
    <w:rsid w:val="005C0356"/>
    <w:rsid w:val="005C0A32"/>
    <w:rsid w:val="005C0FBD"/>
    <w:rsid w:val="005C3BFC"/>
    <w:rsid w:val="005C4605"/>
    <w:rsid w:val="005C4762"/>
    <w:rsid w:val="005C47E8"/>
    <w:rsid w:val="005D1DB6"/>
    <w:rsid w:val="005D200C"/>
    <w:rsid w:val="005D3381"/>
    <w:rsid w:val="005D755A"/>
    <w:rsid w:val="005E56D5"/>
    <w:rsid w:val="005E62E4"/>
    <w:rsid w:val="005E7614"/>
    <w:rsid w:val="005F046D"/>
    <w:rsid w:val="005F65EE"/>
    <w:rsid w:val="005F7DE5"/>
    <w:rsid w:val="00602DF6"/>
    <w:rsid w:val="00603B60"/>
    <w:rsid w:val="00603ED7"/>
    <w:rsid w:val="00604774"/>
    <w:rsid w:val="0060478A"/>
    <w:rsid w:val="006074D4"/>
    <w:rsid w:val="00611182"/>
    <w:rsid w:val="00612CF9"/>
    <w:rsid w:val="00612EA7"/>
    <w:rsid w:val="0061515D"/>
    <w:rsid w:val="00615F7B"/>
    <w:rsid w:val="00617872"/>
    <w:rsid w:val="00621056"/>
    <w:rsid w:val="00622CFB"/>
    <w:rsid w:val="00625088"/>
    <w:rsid w:val="00625C3A"/>
    <w:rsid w:val="00631877"/>
    <w:rsid w:val="00635F2F"/>
    <w:rsid w:val="0063698A"/>
    <w:rsid w:val="006425A4"/>
    <w:rsid w:val="0064322C"/>
    <w:rsid w:val="006434FA"/>
    <w:rsid w:val="00644FE6"/>
    <w:rsid w:val="00647FA6"/>
    <w:rsid w:val="00650508"/>
    <w:rsid w:val="00651C75"/>
    <w:rsid w:val="006536DE"/>
    <w:rsid w:val="00654F94"/>
    <w:rsid w:val="00656EC3"/>
    <w:rsid w:val="00657883"/>
    <w:rsid w:val="00663B57"/>
    <w:rsid w:val="00664A57"/>
    <w:rsid w:val="00670BEF"/>
    <w:rsid w:val="006716ED"/>
    <w:rsid w:val="00673A7E"/>
    <w:rsid w:val="00673B8B"/>
    <w:rsid w:val="00673C9E"/>
    <w:rsid w:val="00673D5B"/>
    <w:rsid w:val="00674727"/>
    <w:rsid w:val="00674C2B"/>
    <w:rsid w:val="00675181"/>
    <w:rsid w:val="0067689C"/>
    <w:rsid w:val="0068628B"/>
    <w:rsid w:val="006869D4"/>
    <w:rsid w:val="00694EFE"/>
    <w:rsid w:val="00696273"/>
    <w:rsid w:val="006965E3"/>
    <w:rsid w:val="0069719E"/>
    <w:rsid w:val="006A1B98"/>
    <w:rsid w:val="006A1E65"/>
    <w:rsid w:val="006A2EF0"/>
    <w:rsid w:val="006A368C"/>
    <w:rsid w:val="006A464E"/>
    <w:rsid w:val="006A6DEB"/>
    <w:rsid w:val="006B0F03"/>
    <w:rsid w:val="006B10FB"/>
    <w:rsid w:val="006B13AD"/>
    <w:rsid w:val="006B1590"/>
    <w:rsid w:val="006B476E"/>
    <w:rsid w:val="006B543B"/>
    <w:rsid w:val="006B624C"/>
    <w:rsid w:val="006B71E9"/>
    <w:rsid w:val="006C01CC"/>
    <w:rsid w:val="006C0B30"/>
    <w:rsid w:val="006C1F48"/>
    <w:rsid w:val="006C34C1"/>
    <w:rsid w:val="006C361E"/>
    <w:rsid w:val="006C4B8D"/>
    <w:rsid w:val="006C6A75"/>
    <w:rsid w:val="006C6DD4"/>
    <w:rsid w:val="006C7DE0"/>
    <w:rsid w:val="006D099B"/>
    <w:rsid w:val="006D0B82"/>
    <w:rsid w:val="006D1D4C"/>
    <w:rsid w:val="006D246E"/>
    <w:rsid w:val="006D38F2"/>
    <w:rsid w:val="006D3DE8"/>
    <w:rsid w:val="006D4731"/>
    <w:rsid w:val="006D64F0"/>
    <w:rsid w:val="006D679B"/>
    <w:rsid w:val="006E033D"/>
    <w:rsid w:val="006E0BDE"/>
    <w:rsid w:val="006E4EC6"/>
    <w:rsid w:val="006E5527"/>
    <w:rsid w:val="006E7577"/>
    <w:rsid w:val="006F2CB6"/>
    <w:rsid w:val="006F38E9"/>
    <w:rsid w:val="00702088"/>
    <w:rsid w:val="00702E63"/>
    <w:rsid w:val="007112BB"/>
    <w:rsid w:val="0071145F"/>
    <w:rsid w:val="007128D0"/>
    <w:rsid w:val="00712B0D"/>
    <w:rsid w:val="00713E87"/>
    <w:rsid w:val="007143F7"/>
    <w:rsid w:val="00714A11"/>
    <w:rsid w:val="007159D8"/>
    <w:rsid w:val="00716128"/>
    <w:rsid w:val="00717978"/>
    <w:rsid w:val="007206BB"/>
    <w:rsid w:val="00721F7E"/>
    <w:rsid w:val="0072207C"/>
    <w:rsid w:val="0072286A"/>
    <w:rsid w:val="0072502D"/>
    <w:rsid w:val="007254F1"/>
    <w:rsid w:val="007263BE"/>
    <w:rsid w:val="00726C66"/>
    <w:rsid w:val="00726EFF"/>
    <w:rsid w:val="00727361"/>
    <w:rsid w:val="00730270"/>
    <w:rsid w:val="00732B90"/>
    <w:rsid w:val="00733878"/>
    <w:rsid w:val="007345E7"/>
    <w:rsid w:val="00741169"/>
    <w:rsid w:val="0074232B"/>
    <w:rsid w:val="0074252B"/>
    <w:rsid w:val="0074308C"/>
    <w:rsid w:val="00743F76"/>
    <w:rsid w:val="0074526E"/>
    <w:rsid w:val="00746AA8"/>
    <w:rsid w:val="00747D02"/>
    <w:rsid w:val="00751490"/>
    <w:rsid w:val="00751A14"/>
    <w:rsid w:val="00751DE6"/>
    <w:rsid w:val="007602DD"/>
    <w:rsid w:val="00762DBE"/>
    <w:rsid w:val="007636AC"/>
    <w:rsid w:val="00766F71"/>
    <w:rsid w:val="007707AD"/>
    <w:rsid w:val="00770F5F"/>
    <w:rsid w:val="007710EC"/>
    <w:rsid w:val="00773476"/>
    <w:rsid w:val="00776260"/>
    <w:rsid w:val="00777F9C"/>
    <w:rsid w:val="0078031B"/>
    <w:rsid w:val="00781049"/>
    <w:rsid w:val="00782557"/>
    <w:rsid w:val="00783341"/>
    <w:rsid w:val="00783C4A"/>
    <w:rsid w:val="00784207"/>
    <w:rsid w:val="007875AD"/>
    <w:rsid w:val="00790C29"/>
    <w:rsid w:val="007955FC"/>
    <w:rsid w:val="007976BC"/>
    <w:rsid w:val="007A0E7B"/>
    <w:rsid w:val="007A2110"/>
    <w:rsid w:val="007A3322"/>
    <w:rsid w:val="007A59E7"/>
    <w:rsid w:val="007A5EF8"/>
    <w:rsid w:val="007A7224"/>
    <w:rsid w:val="007A7AE9"/>
    <w:rsid w:val="007B1044"/>
    <w:rsid w:val="007B1F04"/>
    <w:rsid w:val="007B23C6"/>
    <w:rsid w:val="007B4108"/>
    <w:rsid w:val="007C15B6"/>
    <w:rsid w:val="007C57D3"/>
    <w:rsid w:val="007C587D"/>
    <w:rsid w:val="007D04F7"/>
    <w:rsid w:val="007D058E"/>
    <w:rsid w:val="007D07B3"/>
    <w:rsid w:val="007D3FEF"/>
    <w:rsid w:val="007D4405"/>
    <w:rsid w:val="007D4779"/>
    <w:rsid w:val="007E13BA"/>
    <w:rsid w:val="007E20D2"/>
    <w:rsid w:val="007E2E8C"/>
    <w:rsid w:val="007E302B"/>
    <w:rsid w:val="007E3093"/>
    <w:rsid w:val="007E63A1"/>
    <w:rsid w:val="007E6A3E"/>
    <w:rsid w:val="007E7DDE"/>
    <w:rsid w:val="007F00C2"/>
    <w:rsid w:val="007F0BAB"/>
    <w:rsid w:val="007F0F56"/>
    <w:rsid w:val="007F3537"/>
    <w:rsid w:val="007F3696"/>
    <w:rsid w:val="007F5DC4"/>
    <w:rsid w:val="0080341A"/>
    <w:rsid w:val="00804D53"/>
    <w:rsid w:val="00806E58"/>
    <w:rsid w:val="00807846"/>
    <w:rsid w:val="00811D76"/>
    <w:rsid w:val="00812274"/>
    <w:rsid w:val="0081233B"/>
    <w:rsid w:val="00815ABE"/>
    <w:rsid w:val="00815DC0"/>
    <w:rsid w:val="00816E0D"/>
    <w:rsid w:val="00817826"/>
    <w:rsid w:val="00817A0D"/>
    <w:rsid w:val="00817D04"/>
    <w:rsid w:val="008205BD"/>
    <w:rsid w:val="00820F36"/>
    <w:rsid w:val="00822B65"/>
    <w:rsid w:val="00826EF9"/>
    <w:rsid w:val="008320A2"/>
    <w:rsid w:val="008330C7"/>
    <w:rsid w:val="0083484C"/>
    <w:rsid w:val="00835911"/>
    <w:rsid w:val="00835AC8"/>
    <w:rsid w:val="008365CB"/>
    <w:rsid w:val="00837153"/>
    <w:rsid w:val="00841245"/>
    <w:rsid w:val="0084179D"/>
    <w:rsid w:val="008439E6"/>
    <w:rsid w:val="00845DE2"/>
    <w:rsid w:val="00847E9D"/>
    <w:rsid w:val="00852D24"/>
    <w:rsid w:val="00852FDB"/>
    <w:rsid w:val="008546B6"/>
    <w:rsid w:val="0085492C"/>
    <w:rsid w:val="00854C2B"/>
    <w:rsid w:val="00855770"/>
    <w:rsid w:val="00855C73"/>
    <w:rsid w:val="00856062"/>
    <w:rsid w:val="00860C15"/>
    <w:rsid w:val="0086274F"/>
    <w:rsid w:val="00864657"/>
    <w:rsid w:val="008649B2"/>
    <w:rsid w:val="00865185"/>
    <w:rsid w:val="00865743"/>
    <w:rsid w:val="00865FB7"/>
    <w:rsid w:val="008666DB"/>
    <w:rsid w:val="00867DBD"/>
    <w:rsid w:val="00870E90"/>
    <w:rsid w:val="0087218C"/>
    <w:rsid w:val="00872EFB"/>
    <w:rsid w:val="008740E6"/>
    <w:rsid w:val="008741A1"/>
    <w:rsid w:val="0087434C"/>
    <w:rsid w:val="00877830"/>
    <w:rsid w:val="00881612"/>
    <w:rsid w:val="00883C4D"/>
    <w:rsid w:val="00883CA8"/>
    <w:rsid w:val="0088406E"/>
    <w:rsid w:val="008875DB"/>
    <w:rsid w:val="0089098C"/>
    <w:rsid w:val="00890EE7"/>
    <w:rsid w:val="008918E6"/>
    <w:rsid w:val="00893402"/>
    <w:rsid w:val="00894540"/>
    <w:rsid w:val="00896130"/>
    <w:rsid w:val="00896D07"/>
    <w:rsid w:val="008A08D7"/>
    <w:rsid w:val="008A3650"/>
    <w:rsid w:val="008A58B7"/>
    <w:rsid w:val="008A78A9"/>
    <w:rsid w:val="008B17B3"/>
    <w:rsid w:val="008B1A91"/>
    <w:rsid w:val="008B1C82"/>
    <w:rsid w:val="008B2575"/>
    <w:rsid w:val="008B2DE8"/>
    <w:rsid w:val="008B3A09"/>
    <w:rsid w:val="008B67AD"/>
    <w:rsid w:val="008B7F43"/>
    <w:rsid w:val="008C0274"/>
    <w:rsid w:val="008C03AB"/>
    <w:rsid w:val="008C23BF"/>
    <w:rsid w:val="008C2AAC"/>
    <w:rsid w:val="008C34A7"/>
    <w:rsid w:val="008C7C4F"/>
    <w:rsid w:val="008C7F40"/>
    <w:rsid w:val="008D21F5"/>
    <w:rsid w:val="008D5BC5"/>
    <w:rsid w:val="008E0101"/>
    <w:rsid w:val="008E0378"/>
    <w:rsid w:val="008E18B0"/>
    <w:rsid w:val="008E285D"/>
    <w:rsid w:val="008E2E23"/>
    <w:rsid w:val="008E2F04"/>
    <w:rsid w:val="008E3009"/>
    <w:rsid w:val="008E3259"/>
    <w:rsid w:val="008E50B5"/>
    <w:rsid w:val="008E54CA"/>
    <w:rsid w:val="008F11B2"/>
    <w:rsid w:val="008F17A5"/>
    <w:rsid w:val="008F1A57"/>
    <w:rsid w:val="008F1F40"/>
    <w:rsid w:val="008F2FEC"/>
    <w:rsid w:val="008F4747"/>
    <w:rsid w:val="008F47F8"/>
    <w:rsid w:val="008F5999"/>
    <w:rsid w:val="008F6672"/>
    <w:rsid w:val="008F68C3"/>
    <w:rsid w:val="009010A0"/>
    <w:rsid w:val="00901457"/>
    <w:rsid w:val="00904145"/>
    <w:rsid w:val="00911FD0"/>
    <w:rsid w:val="009126A0"/>
    <w:rsid w:val="00915D49"/>
    <w:rsid w:val="00920C6A"/>
    <w:rsid w:val="00921A51"/>
    <w:rsid w:val="009220E4"/>
    <w:rsid w:val="00922158"/>
    <w:rsid w:val="009225CD"/>
    <w:rsid w:val="00924F17"/>
    <w:rsid w:val="00927397"/>
    <w:rsid w:val="00931236"/>
    <w:rsid w:val="00931292"/>
    <w:rsid w:val="0093189B"/>
    <w:rsid w:val="00932633"/>
    <w:rsid w:val="0093352D"/>
    <w:rsid w:val="009410D8"/>
    <w:rsid w:val="009444CF"/>
    <w:rsid w:val="00946930"/>
    <w:rsid w:val="0094750B"/>
    <w:rsid w:val="009500B3"/>
    <w:rsid w:val="009512C9"/>
    <w:rsid w:val="0095176D"/>
    <w:rsid w:val="00951A36"/>
    <w:rsid w:val="00960451"/>
    <w:rsid w:val="0096272F"/>
    <w:rsid w:val="009639EB"/>
    <w:rsid w:val="00964346"/>
    <w:rsid w:val="00970E59"/>
    <w:rsid w:val="00972865"/>
    <w:rsid w:val="00973339"/>
    <w:rsid w:val="00974582"/>
    <w:rsid w:val="00974C9A"/>
    <w:rsid w:val="00976B62"/>
    <w:rsid w:val="00980E42"/>
    <w:rsid w:val="009819EF"/>
    <w:rsid w:val="00981A13"/>
    <w:rsid w:val="00982BEC"/>
    <w:rsid w:val="00984EE5"/>
    <w:rsid w:val="00985E3A"/>
    <w:rsid w:val="00986765"/>
    <w:rsid w:val="00987468"/>
    <w:rsid w:val="0099175D"/>
    <w:rsid w:val="00993216"/>
    <w:rsid w:val="00993537"/>
    <w:rsid w:val="00995378"/>
    <w:rsid w:val="009958CD"/>
    <w:rsid w:val="0099666D"/>
    <w:rsid w:val="009970F6"/>
    <w:rsid w:val="009A14F4"/>
    <w:rsid w:val="009A1BF3"/>
    <w:rsid w:val="009A3B3A"/>
    <w:rsid w:val="009A60B5"/>
    <w:rsid w:val="009B02AA"/>
    <w:rsid w:val="009B0725"/>
    <w:rsid w:val="009B19C7"/>
    <w:rsid w:val="009B2509"/>
    <w:rsid w:val="009B28DC"/>
    <w:rsid w:val="009C00E2"/>
    <w:rsid w:val="009C17D2"/>
    <w:rsid w:val="009C3724"/>
    <w:rsid w:val="009C3E21"/>
    <w:rsid w:val="009D0BBC"/>
    <w:rsid w:val="009D1350"/>
    <w:rsid w:val="009D1874"/>
    <w:rsid w:val="009D485E"/>
    <w:rsid w:val="009D501C"/>
    <w:rsid w:val="009D6A46"/>
    <w:rsid w:val="009D6CF8"/>
    <w:rsid w:val="009D6F1E"/>
    <w:rsid w:val="009E1736"/>
    <w:rsid w:val="009E34D2"/>
    <w:rsid w:val="009E5395"/>
    <w:rsid w:val="009E711E"/>
    <w:rsid w:val="009E71A6"/>
    <w:rsid w:val="009F172C"/>
    <w:rsid w:val="009F23C9"/>
    <w:rsid w:val="009F4E87"/>
    <w:rsid w:val="009F6BE8"/>
    <w:rsid w:val="009F6F24"/>
    <w:rsid w:val="009F7F27"/>
    <w:rsid w:val="00A00939"/>
    <w:rsid w:val="00A00C0F"/>
    <w:rsid w:val="00A02353"/>
    <w:rsid w:val="00A02930"/>
    <w:rsid w:val="00A02A02"/>
    <w:rsid w:val="00A032FA"/>
    <w:rsid w:val="00A06723"/>
    <w:rsid w:val="00A10271"/>
    <w:rsid w:val="00A11ADA"/>
    <w:rsid w:val="00A12ADD"/>
    <w:rsid w:val="00A14C3B"/>
    <w:rsid w:val="00A162E1"/>
    <w:rsid w:val="00A17A4C"/>
    <w:rsid w:val="00A209AE"/>
    <w:rsid w:val="00A23313"/>
    <w:rsid w:val="00A2344F"/>
    <w:rsid w:val="00A24016"/>
    <w:rsid w:val="00A242F7"/>
    <w:rsid w:val="00A25DC6"/>
    <w:rsid w:val="00A25E70"/>
    <w:rsid w:val="00A27F33"/>
    <w:rsid w:val="00A3134E"/>
    <w:rsid w:val="00A362F6"/>
    <w:rsid w:val="00A369E3"/>
    <w:rsid w:val="00A372ED"/>
    <w:rsid w:val="00A4416A"/>
    <w:rsid w:val="00A46D8D"/>
    <w:rsid w:val="00A4702B"/>
    <w:rsid w:val="00A50D81"/>
    <w:rsid w:val="00A517B7"/>
    <w:rsid w:val="00A56F9C"/>
    <w:rsid w:val="00A57D26"/>
    <w:rsid w:val="00A6040D"/>
    <w:rsid w:val="00A60B64"/>
    <w:rsid w:val="00A60CC8"/>
    <w:rsid w:val="00A60D09"/>
    <w:rsid w:val="00A6267F"/>
    <w:rsid w:val="00A629AD"/>
    <w:rsid w:val="00A66C09"/>
    <w:rsid w:val="00A6773D"/>
    <w:rsid w:val="00A67A4B"/>
    <w:rsid w:val="00A67EDB"/>
    <w:rsid w:val="00A723FA"/>
    <w:rsid w:val="00A74AE1"/>
    <w:rsid w:val="00A765FC"/>
    <w:rsid w:val="00A76D47"/>
    <w:rsid w:val="00A806A0"/>
    <w:rsid w:val="00A81083"/>
    <w:rsid w:val="00A8169D"/>
    <w:rsid w:val="00A816F0"/>
    <w:rsid w:val="00A83DDE"/>
    <w:rsid w:val="00A840BA"/>
    <w:rsid w:val="00A86B56"/>
    <w:rsid w:val="00A9037F"/>
    <w:rsid w:val="00A90DA4"/>
    <w:rsid w:val="00A93FD8"/>
    <w:rsid w:val="00A9476D"/>
    <w:rsid w:val="00A94D9B"/>
    <w:rsid w:val="00A94E7D"/>
    <w:rsid w:val="00A9522D"/>
    <w:rsid w:val="00A95D0F"/>
    <w:rsid w:val="00A96450"/>
    <w:rsid w:val="00A96B82"/>
    <w:rsid w:val="00A97968"/>
    <w:rsid w:val="00A97E14"/>
    <w:rsid w:val="00AA001F"/>
    <w:rsid w:val="00AA1461"/>
    <w:rsid w:val="00AA2F77"/>
    <w:rsid w:val="00AA3968"/>
    <w:rsid w:val="00AA4684"/>
    <w:rsid w:val="00AA4C8B"/>
    <w:rsid w:val="00AB0EA5"/>
    <w:rsid w:val="00AB11E4"/>
    <w:rsid w:val="00AB4685"/>
    <w:rsid w:val="00AB4CB5"/>
    <w:rsid w:val="00AB5664"/>
    <w:rsid w:val="00AB5E2A"/>
    <w:rsid w:val="00AB6C16"/>
    <w:rsid w:val="00AB6CED"/>
    <w:rsid w:val="00AB7839"/>
    <w:rsid w:val="00AC0773"/>
    <w:rsid w:val="00AC0C47"/>
    <w:rsid w:val="00AC587F"/>
    <w:rsid w:val="00AC63D1"/>
    <w:rsid w:val="00AC682D"/>
    <w:rsid w:val="00AD1754"/>
    <w:rsid w:val="00AD2026"/>
    <w:rsid w:val="00AD3F71"/>
    <w:rsid w:val="00AD5019"/>
    <w:rsid w:val="00AD67F0"/>
    <w:rsid w:val="00AE07E8"/>
    <w:rsid w:val="00AE2DFA"/>
    <w:rsid w:val="00AE2E15"/>
    <w:rsid w:val="00AE45D2"/>
    <w:rsid w:val="00AE5EFD"/>
    <w:rsid w:val="00AF0042"/>
    <w:rsid w:val="00AF0586"/>
    <w:rsid w:val="00AF0888"/>
    <w:rsid w:val="00AF2496"/>
    <w:rsid w:val="00AF533C"/>
    <w:rsid w:val="00AF5F30"/>
    <w:rsid w:val="00AF62BB"/>
    <w:rsid w:val="00AF6C0E"/>
    <w:rsid w:val="00AF7896"/>
    <w:rsid w:val="00B0157E"/>
    <w:rsid w:val="00B016EA"/>
    <w:rsid w:val="00B07216"/>
    <w:rsid w:val="00B07232"/>
    <w:rsid w:val="00B11A3A"/>
    <w:rsid w:val="00B12C5F"/>
    <w:rsid w:val="00B13988"/>
    <w:rsid w:val="00B13C59"/>
    <w:rsid w:val="00B15C25"/>
    <w:rsid w:val="00B15E1E"/>
    <w:rsid w:val="00B15F1B"/>
    <w:rsid w:val="00B16187"/>
    <w:rsid w:val="00B17018"/>
    <w:rsid w:val="00B17773"/>
    <w:rsid w:val="00B17FB4"/>
    <w:rsid w:val="00B21A29"/>
    <w:rsid w:val="00B21F4F"/>
    <w:rsid w:val="00B231D7"/>
    <w:rsid w:val="00B2492D"/>
    <w:rsid w:val="00B24D64"/>
    <w:rsid w:val="00B257CC"/>
    <w:rsid w:val="00B26315"/>
    <w:rsid w:val="00B2680E"/>
    <w:rsid w:val="00B30F21"/>
    <w:rsid w:val="00B332EE"/>
    <w:rsid w:val="00B33A3B"/>
    <w:rsid w:val="00B42877"/>
    <w:rsid w:val="00B43061"/>
    <w:rsid w:val="00B430C8"/>
    <w:rsid w:val="00B46E6A"/>
    <w:rsid w:val="00B5508C"/>
    <w:rsid w:val="00B55CF8"/>
    <w:rsid w:val="00B60DC9"/>
    <w:rsid w:val="00B63253"/>
    <w:rsid w:val="00B63F4E"/>
    <w:rsid w:val="00B661C7"/>
    <w:rsid w:val="00B70393"/>
    <w:rsid w:val="00B704E0"/>
    <w:rsid w:val="00B725B7"/>
    <w:rsid w:val="00B74551"/>
    <w:rsid w:val="00B75378"/>
    <w:rsid w:val="00B758C4"/>
    <w:rsid w:val="00B8276F"/>
    <w:rsid w:val="00B8430D"/>
    <w:rsid w:val="00B84BDA"/>
    <w:rsid w:val="00B853FD"/>
    <w:rsid w:val="00B85769"/>
    <w:rsid w:val="00B85BC8"/>
    <w:rsid w:val="00B86CCA"/>
    <w:rsid w:val="00B86EAD"/>
    <w:rsid w:val="00B87B93"/>
    <w:rsid w:val="00B90523"/>
    <w:rsid w:val="00B94BFC"/>
    <w:rsid w:val="00B94FFE"/>
    <w:rsid w:val="00B96F88"/>
    <w:rsid w:val="00B97F8E"/>
    <w:rsid w:val="00BA19D9"/>
    <w:rsid w:val="00BA2767"/>
    <w:rsid w:val="00BA3276"/>
    <w:rsid w:val="00BA5026"/>
    <w:rsid w:val="00BA7333"/>
    <w:rsid w:val="00BA7815"/>
    <w:rsid w:val="00BA7C7A"/>
    <w:rsid w:val="00BB0A28"/>
    <w:rsid w:val="00BB1D25"/>
    <w:rsid w:val="00BB1FC7"/>
    <w:rsid w:val="00BB316A"/>
    <w:rsid w:val="00BB6E64"/>
    <w:rsid w:val="00BB7646"/>
    <w:rsid w:val="00BC059C"/>
    <w:rsid w:val="00BC18F2"/>
    <w:rsid w:val="00BC1A26"/>
    <w:rsid w:val="00BC31C9"/>
    <w:rsid w:val="00BC3611"/>
    <w:rsid w:val="00BC42B7"/>
    <w:rsid w:val="00BD1983"/>
    <w:rsid w:val="00BD269B"/>
    <w:rsid w:val="00BD4366"/>
    <w:rsid w:val="00BD4398"/>
    <w:rsid w:val="00BD449C"/>
    <w:rsid w:val="00BD4CDC"/>
    <w:rsid w:val="00BD571C"/>
    <w:rsid w:val="00BD6529"/>
    <w:rsid w:val="00BD6A94"/>
    <w:rsid w:val="00BE09AF"/>
    <w:rsid w:val="00BE1140"/>
    <w:rsid w:val="00BE3228"/>
    <w:rsid w:val="00BE386A"/>
    <w:rsid w:val="00BE3CCB"/>
    <w:rsid w:val="00BE6750"/>
    <w:rsid w:val="00BE73F1"/>
    <w:rsid w:val="00BF0721"/>
    <w:rsid w:val="00BF089F"/>
    <w:rsid w:val="00BF0B6D"/>
    <w:rsid w:val="00BF1B1C"/>
    <w:rsid w:val="00BF22D0"/>
    <w:rsid w:val="00BF787B"/>
    <w:rsid w:val="00BF7BDA"/>
    <w:rsid w:val="00C032D8"/>
    <w:rsid w:val="00C03818"/>
    <w:rsid w:val="00C0432A"/>
    <w:rsid w:val="00C0657F"/>
    <w:rsid w:val="00C07ED0"/>
    <w:rsid w:val="00C1253B"/>
    <w:rsid w:val="00C205D2"/>
    <w:rsid w:val="00C214D3"/>
    <w:rsid w:val="00C21683"/>
    <w:rsid w:val="00C22F87"/>
    <w:rsid w:val="00C2624F"/>
    <w:rsid w:val="00C27382"/>
    <w:rsid w:val="00C3085A"/>
    <w:rsid w:val="00C31AC8"/>
    <w:rsid w:val="00C35F95"/>
    <w:rsid w:val="00C364A1"/>
    <w:rsid w:val="00C365FF"/>
    <w:rsid w:val="00C36B77"/>
    <w:rsid w:val="00C40E11"/>
    <w:rsid w:val="00C41F2D"/>
    <w:rsid w:val="00C44441"/>
    <w:rsid w:val="00C455A0"/>
    <w:rsid w:val="00C45D91"/>
    <w:rsid w:val="00C462D9"/>
    <w:rsid w:val="00C4688B"/>
    <w:rsid w:val="00C4776D"/>
    <w:rsid w:val="00C5363E"/>
    <w:rsid w:val="00C55113"/>
    <w:rsid w:val="00C56A5D"/>
    <w:rsid w:val="00C56E01"/>
    <w:rsid w:val="00C57B77"/>
    <w:rsid w:val="00C6592E"/>
    <w:rsid w:val="00C65B75"/>
    <w:rsid w:val="00C66105"/>
    <w:rsid w:val="00C66436"/>
    <w:rsid w:val="00C67056"/>
    <w:rsid w:val="00C67403"/>
    <w:rsid w:val="00C70031"/>
    <w:rsid w:val="00C70AAA"/>
    <w:rsid w:val="00C73645"/>
    <w:rsid w:val="00C739B9"/>
    <w:rsid w:val="00C75835"/>
    <w:rsid w:val="00C75D70"/>
    <w:rsid w:val="00C76DE8"/>
    <w:rsid w:val="00C774A3"/>
    <w:rsid w:val="00C7757E"/>
    <w:rsid w:val="00C81BE2"/>
    <w:rsid w:val="00C82CF8"/>
    <w:rsid w:val="00C8698A"/>
    <w:rsid w:val="00C87790"/>
    <w:rsid w:val="00C87E08"/>
    <w:rsid w:val="00C90D17"/>
    <w:rsid w:val="00C9110F"/>
    <w:rsid w:val="00CA0BC2"/>
    <w:rsid w:val="00CA1D0F"/>
    <w:rsid w:val="00CA4231"/>
    <w:rsid w:val="00CA54B9"/>
    <w:rsid w:val="00CA559B"/>
    <w:rsid w:val="00CA7820"/>
    <w:rsid w:val="00CB02C9"/>
    <w:rsid w:val="00CB1467"/>
    <w:rsid w:val="00CB1758"/>
    <w:rsid w:val="00CB2830"/>
    <w:rsid w:val="00CB2CA8"/>
    <w:rsid w:val="00CB6723"/>
    <w:rsid w:val="00CB69D5"/>
    <w:rsid w:val="00CB7A7B"/>
    <w:rsid w:val="00CC388D"/>
    <w:rsid w:val="00CC6842"/>
    <w:rsid w:val="00CC7A89"/>
    <w:rsid w:val="00CD2141"/>
    <w:rsid w:val="00CD38DF"/>
    <w:rsid w:val="00CD397D"/>
    <w:rsid w:val="00CD3D6F"/>
    <w:rsid w:val="00CD4E96"/>
    <w:rsid w:val="00CD6F84"/>
    <w:rsid w:val="00CE0724"/>
    <w:rsid w:val="00CE1471"/>
    <w:rsid w:val="00CE15B1"/>
    <w:rsid w:val="00CE210B"/>
    <w:rsid w:val="00CE2B10"/>
    <w:rsid w:val="00CE5261"/>
    <w:rsid w:val="00CE545E"/>
    <w:rsid w:val="00CE5AFD"/>
    <w:rsid w:val="00CE5B92"/>
    <w:rsid w:val="00CE78C8"/>
    <w:rsid w:val="00CF0152"/>
    <w:rsid w:val="00CF227A"/>
    <w:rsid w:val="00CF699D"/>
    <w:rsid w:val="00CF7856"/>
    <w:rsid w:val="00D00C2E"/>
    <w:rsid w:val="00D012C4"/>
    <w:rsid w:val="00D033E2"/>
    <w:rsid w:val="00D03B24"/>
    <w:rsid w:val="00D04940"/>
    <w:rsid w:val="00D055C3"/>
    <w:rsid w:val="00D06B88"/>
    <w:rsid w:val="00D06E0F"/>
    <w:rsid w:val="00D10714"/>
    <w:rsid w:val="00D12470"/>
    <w:rsid w:val="00D14622"/>
    <w:rsid w:val="00D14BCF"/>
    <w:rsid w:val="00D15DE8"/>
    <w:rsid w:val="00D16045"/>
    <w:rsid w:val="00D20AA3"/>
    <w:rsid w:val="00D23C9B"/>
    <w:rsid w:val="00D2450A"/>
    <w:rsid w:val="00D25A9D"/>
    <w:rsid w:val="00D273CD"/>
    <w:rsid w:val="00D27AC7"/>
    <w:rsid w:val="00D300C2"/>
    <w:rsid w:val="00D32FEB"/>
    <w:rsid w:val="00D35BB9"/>
    <w:rsid w:val="00D3602C"/>
    <w:rsid w:val="00D366DE"/>
    <w:rsid w:val="00D36D58"/>
    <w:rsid w:val="00D43C51"/>
    <w:rsid w:val="00D4477C"/>
    <w:rsid w:val="00D45438"/>
    <w:rsid w:val="00D456D0"/>
    <w:rsid w:val="00D4573C"/>
    <w:rsid w:val="00D47CDB"/>
    <w:rsid w:val="00D50BF9"/>
    <w:rsid w:val="00D57569"/>
    <w:rsid w:val="00D600D7"/>
    <w:rsid w:val="00D61FBE"/>
    <w:rsid w:val="00D627FE"/>
    <w:rsid w:val="00D65200"/>
    <w:rsid w:val="00D66AC8"/>
    <w:rsid w:val="00D66B72"/>
    <w:rsid w:val="00D67826"/>
    <w:rsid w:val="00D7066A"/>
    <w:rsid w:val="00D7103D"/>
    <w:rsid w:val="00D7129C"/>
    <w:rsid w:val="00D758D9"/>
    <w:rsid w:val="00D76E70"/>
    <w:rsid w:val="00D770CD"/>
    <w:rsid w:val="00D7783B"/>
    <w:rsid w:val="00D846FF"/>
    <w:rsid w:val="00D85344"/>
    <w:rsid w:val="00D876B2"/>
    <w:rsid w:val="00D87DDE"/>
    <w:rsid w:val="00D9595A"/>
    <w:rsid w:val="00D95B2C"/>
    <w:rsid w:val="00D96112"/>
    <w:rsid w:val="00D961E7"/>
    <w:rsid w:val="00DA01DC"/>
    <w:rsid w:val="00DA1629"/>
    <w:rsid w:val="00DA1C8B"/>
    <w:rsid w:val="00DA2CB7"/>
    <w:rsid w:val="00DA3065"/>
    <w:rsid w:val="00DA32FB"/>
    <w:rsid w:val="00DA5BB6"/>
    <w:rsid w:val="00DB262D"/>
    <w:rsid w:val="00DB2877"/>
    <w:rsid w:val="00DB3A87"/>
    <w:rsid w:val="00DB6EDA"/>
    <w:rsid w:val="00DB6FB0"/>
    <w:rsid w:val="00DB7C5C"/>
    <w:rsid w:val="00DC5F6E"/>
    <w:rsid w:val="00DC69C8"/>
    <w:rsid w:val="00DC6F18"/>
    <w:rsid w:val="00DC7D55"/>
    <w:rsid w:val="00DD0628"/>
    <w:rsid w:val="00DD30DE"/>
    <w:rsid w:val="00DD3EE4"/>
    <w:rsid w:val="00DD684F"/>
    <w:rsid w:val="00DE07A5"/>
    <w:rsid w:val="00DE0D04"/>
    <w:rsid w:val="00DE3121"/>
    <w:rsid w:val="00DF08AB"/>
    <w:rsid w:val="00DF1668"/>
    <w:rsid w:val="00DF184C"/>
    <w:rsid w:val="00DF4157"/>
    <w:rsid w:val="00DF4447"/>
    <w:rsid w:val="00DF5BF3"/>
    <w:rsid w:val="00DF6B48"/>
    <w:rsid w:val="00DF7641"/>
    <w:rsid w:val="00E00497"/>
    <w:rsid w:val="00E00DAF"/>
    <w:rsid w:val="00E01AC4"/>
    <w:rsid w:val="00E01E52"/>
    <w:rsid w:val="00E02259"/>
    <w:rsid w:val="00E02FCF"/>
    <w:rsid w:val="00E07E38"/>
    <w:rsid w:val="00E176A6"/>
    <w:rsid w:val="00E20591"/>
    <w:rsid w:val="00E22B9E"/>
    <w:rsid w:val="00E2404F"/>
    <w:rsid w:val="00E27363"/>
    <w:rsid w:val="00E27615"/>
    <w:rsid w:val="00E2769B"/>
    <w:rsid w:val="00E276AA"/>
    <w:rsid w:val="00E27903"/>
    <w:rsid w:val="00E33E35"/>
    <w:rsid w:val="00E366D2"/>
    <w:rsid w:val="00E370DA"/>
    <w:rsid w:val="00E40618"/>
    <w:rsid w:val="00E42133"/>
    <w:rsid w:val="00E434CA"/>
    <w:rsid w:val="00E43DA7"/>
    <w:rsid w:val="00E46D03"/>
    <w:rsid w:val="00E46F50"/>
    <w:rsid w:val="00E470CD"/>
    <w:rsid w:val="00E510C2"/>
    <w:rsid w:val="00E51670"/>
    <w:rsid w:val="00E5167F"/>
    <w:rsid w:val="00E6119C"/>
    <w:rsid w:val="00E63230"/>
    <w:rsid w:val="00E634E5"/>
    <w:rsid w:val="00E63DC4"/>
    <w:rsid w:val="00E63EC3"/>
    <w:rsid w:val="00E6546E"/>
    <w:rsid w:val="00E66FB3"/>
    <w:rsid w:val="00E6786E"/>
    <w:rsid w:val="00E70988"/>
    <w:rsid w:val="00E735AC"/>
    <w:rsid w:val="00E74AB5"/>
    <w:rsid w:val="00E753D5"/>
    <w:rsid w:val="00E76760"/>
    <w:rsid w:val="00E76989"/>
    <w:rsid w:val="00E76A88"/>
    <w:rsid w:val="00E76C80"/>
    <w:rsid w:val="00E8221B"/>
    <w:rsid w:val="00E845B1"/>
    <w:rsid w:val="00E84A65"/>
    <w:rsid w:val="00E86396"/>
    <w:rsid w:val="00E86B7E"/>
    <w:rsid w:val="00E8798D"/>
    <w:rsid w:val="00E900CA"/>
    <w:rsid w:val="00E906FD"/>
    <w:rsid w:val="00E91D88"/>
    <w:rsid w:val="00E96235"/>
    <w:rsid w:val="00E97069"/>
    <w:rsid w:val="00E97C80"/>
    <w:rsid w:val="00EA0318"/>
    <w:rsid w:val="00EA0926"/>
    <w:rsid w:val="00EA2839"/>
    <w:rsid w:val="00EA2D4F"/>
    <w:rsid w:val="00EA5376"/>
    <w:rsid w:val="00EA5AFF"/>
    <w:rsid w:val="00EA621D"/>
    <w:rsid w:val="00EB0D89"/>
    <w:rsid w:val="00EB0FEE"/>
    <w:rsid w:val="00EB23EC"/>
    <w:rsid w:val="00EB5712"/>
    <w:rsid w:val="00EB7A8D"/>
    <w:rsid w:val="00EC1302"/>
    <w:rsid w:val="00EC2A9B"/>
    <w:rsid w:val="00EC66B5"/>
    <w:rsid w:val="00EC7B4C"/>
    <w:rsid w:val="00EC7D7C"/>
    <w:rsid w:val="00ED1711"/>
    <w:rsid w:val="00ED18BD"/>
    <w:rsid w:val="00ED2617"/>
    <w:rsid w:val="00ED4A10"/>
    <w:rsid w:val="00EE3A73"/>
    <w:rsid w:val="00EE4578"/>
    <w:rsid w:val="00EE6C75"/>
    <w:rsid w:val="00EF0931"/>
    <w:rsid w:val="00EF0B06"/>
    <w:rsid w:val="00EF4A58"/>
    <w:rsid w:val="00F02199"/>
    <w:rsid w:val="00F02B48"/>
    <w:rsid w:val="00F038F3"/>
    <w:rsid w:val="00F03EE4"/>
    <w:rsid w:val="00F0507B"/>
    <w:rsid w:val="00F10826"/>
    <w:rsid w:val="00F12B54"/>
    <w:rsid w:val="00F139D6"/>
    <w:rsid w:val="00F1458A"/>
    <w:rsid w:val="00F15937"/>
    <w:rsid w:val="00F160B0"/>
    <w:rsid w:val="00F179F6"/>
    <w:rsid w:val="00F20C7E"/>
    <w:rsid w:val="00F22AC1"/>
    <w:rsid w:val="00F2590A"/>
    <w:rsid w:val="00F25B05"/>
    <w:rsid w:val="00F30D2E"/>
    <w:rsid w:val="00F314E9"/>
    <w:rsid w:val="00F32A44"/>
    <w:rsid w:val="00F36261"/>
    <w:rsid w:val="00F363FE"/>
    <w:rsid w:val="00F36772"/>
    <w:rsid w:val="00F37222"/>
    <w:rsid w:val="00F37660"/>
    <w:rsid w:val="00F37B85"/>
    <w:rsid w:val="00F40DB8"/>
    <w:rsid w:val="00F44CA3"/>
    <w:rsid w:val="00F45BD5"/>
    <w:rsid w:val="00F50455"/>
    <w:rsid w:val="00F51F89"/>
    <w:rsid w:val="00F525DF"/>
    <w:rsid w:val="00F52F19"/>
    <w:rsid w:val="00F55B02"/>
    <w:rsid w:val="00F55E04"/>
    <w:rsid w:val="00F563E8"/>
    <w:rsid w:val="00F56F1E"/>
    <w:rsid w:val="00F5716A"/>
    <w:rsid w:val="00F604E9"/>
    <w:rsid w:val="00F6076A"/>
    <w:rsid w:val="00F61B2D"/>
    <w:rsid w:val="00F61E2F"/>
    <w:rsid w:val="00F63A3C"/>
    <w:rsid w:val="00F6566B"/>
    <w:rsid w:val="00F65676"/>
    <w:rsid w:val="00F66DC6"/>
    <w:rsid w:val="00F67CFB"/>
    <w:rsid w:val="00F71384"/>
    <w:rsid w:val="00F71559"/>
    <w:rsid w:val="00F72BF6"/>
    <w:rsid w:val="00F73298"/>
    <w:rsid w:val="00F76CB9"/>
    <w:rsid w:val="00F76CCC"/>
    <w:rsid w:val="00F77EC8"/>
    <w:rsid w:val="00F81293"/>
    <w:rsid w:val="00F81717"/>
    <w:rsid w:val="00F83BCF"/>
    <w:rsid w:val="00F8576C"/>
    <w:rsid w:val="00F879A3"/>
    <w:rsid w:val="00F90D30"/>
    <w:rsid w:val="00F91843"/>
    <w:rsid w:val="00F94738"/>
    <w:rsid w:val="00F9539A"/>
    <w:rsid w:val="00F95A0D"/>
    <w:rsid w:val="00F96965"/>
    <w:rsid w:val="00F97E99"/>
    <w:rsid w:val="00F97EAC"/>
    <w:rsid w:val="00FA080D"/>
    <w:rsid w:val="00FA0A2C"/>
    <w:rsid w:val="00FA1721"/>
    <w:rsid w:val="00FA298B"/>
    <w:rsid w:val="00FA3337"/>
    <w:rsid w:val="00FA38ED"/>
    <w:rsid w:val="00FB2070"/>
    <w:rsid w:val="00FB2F89"/>
    <w:rsid w:val="00FB6EF8"/>
    <w:rsid w:val="00FB74B3"/>
    <w:rsid w:val="00FC1090"/>
    <w:rsid w:val="00FC2579"/>
    <w:rsid w:val="00FC3374"/>
    <w:rsid w:val="00FC4999"/>
    <w:rsid w:val="00FC5684"/>
    <w:rsid w:val="00FD127F"/>
    <w:rsid w:val="00FD27F5"/>
    <w:rsid w:val="00FD37DB"/>
    <w:rsid w:val="00FD58DE"/>
    <w:rsid w:val="00FE001E"/>
    <w:rsid w:val="00FE1245"/>
    <w:rsid w:val="00FE28D2"/>
    <w:rsid w:val="00FE735D"/>
    <w:rsid w:val="00FE74D7"/>
    <w:rsid w:val="00FF2B93"/>
    <w:rsid w:val="00FF316F"/>
    <w:rsid w:val="00FF46D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colormenu v:ext="edit" fillcolor="#c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1"/>
    <w:lsdException w:name="caption" w:semiHidden="1" w:unhideWhenUsed="1" w:qFormat="1"/>
    <w:lsdException w:name="page number" w:uiPriority="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94E7D"/>
    <w:pPr>
      <w:bidi/>
      <w:jc w:val="both"/>
    </w:pPr>
    <w:rPr>
      <w:rFonts w:ascii="B Lotus" w:hAnsi="B Lotus" w:cs="B Lotus"/>
      <w:sz w:val="28"/>
      <w:szCs w:val="28"/>
    </w:rPr>
  </w:style>
  <w:style w:type="paragraph" w:styleId="1">
    <w:name w:val="heading 1"/>
    <w:basedOn w:val="a0"/>
    <w:next w:val="a0"/>
    <w:link w:val="1Char"/>
    <w:qFormat/>
    <w:rsid w:val="00A94E7D"/>
    <w:pPr>
      <w:keepNext/>
      <w:spacing w:before="240" w:after="60" w:line="360" w:lineRule="auto"/>
      <w:jc w:val="center"/>
      <w:outlineLvl w:val="0"/>
    </w:pPr>
    <w:rPr>
      <w:rFonts w:ascii="B Jadid" w:hAnsi="B Jadid" w:cs="B Jadid"/>
      <w:b/>
      <w:bCs/>
      <w:kern w:val="32"/>
      <w:sz w:val="32"/>
      <w:szCs w:val="32"/>
      <w:lang w:bidi="fa-IR"/>
    </w:rPr>
  </w:style>
  <w:style w:type="paragraph" w:styleId="2">
    <w:name w:val="heading 2"/>
    <w:basedOn w:val="1"/>
    <w:next w:val="a0"/>
    <w:link w:val="2Char"/>
    <w:qFormat/>
    <w:rsid w:val="00A94E7D"/>
    <w:pPr>
      <w:outlineLvl w:val="1"/>
    </w:pPr>
    <w:rPr>
      <w:sz w:val="28"/>
      <w:szCs w:val="28"/>
    </w:rPr>
  </w:style>
  <w:style w:type="paragraph" w:styleId="3">
    <w:name w:val="heading 3"/>
    <w:basedOn w:val="a0"/>
    <w:next w:val="a0"/>
    <w:link w:val="3Char"/>
    <w:qFormat/>
    <w:rsid w:val="00A94E7D"/>
    <w:pPr>
      <w:keepNext/>
      <w:spacing w:before="240" w:after="60"/>
      <w:jc w:val="left"/>
      <w:outlineLvl w:val="2"/>
    </w:pPr>
    <w:rPr>
      <w:rFonts w:ascii="B Jadid" w:hAnsi="B Jadid" w:cs="B Jadid"/>
      <w:b/>
      <w:bCs/>
      <w:sz w:val="26"/>
      <w:szCs w:val="26"/>
    </w:rPr>
  </w:style>
  <w:style w:type="paragraph" w:styleId="9">
    <w:name w:val="heading 9"/>
    <w:basedOn w:val="a0"/>
    <w:next w:val="a0"/>
    <w:link w:val="9Char"/>
    <w:qFormat/>
    <w:rsid w:val="00556FFB"/>
    <w:pPr>
      <w:spacing w:before="240" w:after="60"/>
      <w:outlineLvl w:val="8"/>
    </w:pPr>
    <w:rPr>
      <w:rFonts w:ascii="Cambria" w:eastAsia="Times New Roman" w:hAnsi="Cambria" w:cs="Times New Roman"/>
      <w:sz w:val="22"/>
      <w:szCs w:val="22"/>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uiPriority w:val="99"/>
    <w:semiHidden/>
  </w:style>
  <w:style w:type="character" w:customStyle="1" w:styleId="1Char">
    <w:name w:val="عنوان 1 Char"/>
    <w:basedOn w:val="a1"/>
    <w:link w:val="1"/>
    <w:rsid w:val="00A94E7D"/>
    <w:rPr>
      <w:rFonts w:ascii="B Jadid" w:eastAsia="Batang" w:hAnsi="B Jadid" w:cs="B Jadid"/>
      <w:b/>
      <w:bCs/>
      <w:kern w:val="32"/>
      <w:sz w:val="32"/>
      <w:szCs w:val="32"/>
      <w:lang w:val="en-US" w:eastAsia="en-US" w:bidi="fa-IR"/>
    </w:rPr>
  </w:style>
  <w:style w:type="character" w:customStyle="1" w:styleId="2Char">
    <w:name w:val="عنوان 2 Char"/>
    <w:basedOn w:val="1Char"/>
    <w:link w:val="2"/>
    <w:rsid w:val="00A94E7D"/>
    <w:rPr>
      <w:sz w:val="28"/>
      <w:szCs w:val="28"/>
    </w:rPr>
  </w:style>
  <w:style w:type="character" w:customStyle="1" w:styleId="3Char">
    <w:name w:val="عنوان 3 Char"/>
    <w:basedOn w:val="a1"/>
    <w:link w:val="3"/>
    <w:rsid w:val="009F172C"/>
    <w:rPr>
      <w:rFonts w:ascii="B Jadid" w:eastAsia="Batang" w:hAnsi="B Jadid" w:cs="B Jadid"/>
      <w:b/>
      <w:bCs/>
      <w:sz w:val="26"/>
      <w:szCs w:val="26"/>
      <w:lang w:val="en-US" w:eastAsia="en-US" w:bidi="ar-SA"/>
    </w:rPr>
  </w:style>
  <w:style w:type="paragraph" w:styleId="a4">
    <w:name w:val="footnote text"/>
    <w:basedOn w:val="a0"/>
    <w:link w:val="Char"/>
    <w:semiHidden/>
    <w:rsid w:val="008B3A09"/>
    <w:rPr>
      <w:sz w:val="20"/>
      <w:szCs w:val="20"/>
    </w:rPr>
  </w:style>
  <w:style w:type="character" w:customStyle="1" w:styleId="Char">
    <w:name w:val="نص حاشية سفلية Char"/>
    <w:basedOn w:val="a1"/>
    <w:link w:val="a4"/>
    <w:semiHidden/>
    <w:locked/>
    <w:rsid w:val="00044CB3"/>
    <w:rPr>
      <w:rFonts w:ascii="B Lotus" w:eastAsia="Batang" w:hAnsi="B Lotus" w:cs="B Lotus"/>
      <w:lang w:val="en-US" w:eastAsia="en-US" w:bidi="ar-SA"/>
    </w:rPr>
  </w:style>
  <w:style w:type="character" w:styleId="a5">
    <w:name w:val="footnote reference"/>
    <w:basedOn w:val="a1"/>
    <w:semiHidden/>
    <w:rsid w:val="008B3A09"/>
    <w:rPr>
      <w:vertAlign w:val="superscript"/>
    </w:rPr>
  </w:style>
  <w:style w:type="paragraph" w:styleId="a6">
    <w:name w:val="Body Text"/>
    <w:basedOn w:val="a0"/>
    <w:rsid w:val="006B71E9"/>
    <w:pPr>
      <w:spacing w:after="120"/>
    </w:pPr>
  </w:style>
  <w:style w:type="paragraph" w:styleId="a7">
    <w:name w:val="Date"/>
    <w:basedOn w:val="a0"/>
    <w:next w:val="a0"/>
    <w:rsid w:val="006B71E9"/>
    <w:pPr>
      <w:ind w:left="4320"/>
    </w:pPr>
  </w:style>
  <w:style w:type="paragraph" w:styleId="a8">
    <w:name w:val="Closing"/>
    <w:basedOn w:val="a0"/>
    <w:rsid w:val="006B71E9"/>
    <w:pPr>
      <w:ind w:left="4320"/>
    </w:pPr>
  </w:style>
  <w:style w:type="paragraph" w:styleId="a9">
    <w:name w:val="Signature"/>
    <w:basedOn w:val="a0"/>
    <w:rsid w:val="006B71E9"/>
    <w:pPr>
      <w:ind w:left="4320"/>
    </w:pPr>
  </w:style>
  <w:style w:type="paragraph" w:styleId="aa">
    <w:name w:val="footer"/>
    <w:basedOn w:val="a0"/>
    <w:link w:val="Char0"/>
    <w:rsid w:val="006B71E9"/>
    <w:pPr>
      <w:tabs>
        <w:tab w:val="center" w:pos="4153"/>
        <w:tab w:val="right" w:pos="8306"/>
      </w:tabs>
    </w:pPr>
  </w:style>
  <w:style w:type="character" w:customStyle="1" w:styleId="Char0">
    <w:name w:val="تذييل صفحة Char"/>
    <w:basedOn w:val="a1"/>
    <w:link w:val="aa"/>
    <w:semiHidden/>
    <w:locked/>
    <w:rsid w:val="00044CB3"/>
    <w:rPr>
      <w:rFonts w:ascii="B Lotus" w:eastAsia="Batang" w:hAnsi="B Lotus" w:cs="B Lotus"/>
      <w:sz w:val="28"/>
      <w:szCs w:val="28"/>
      <w:lang w:val="en-US" w:eastAsia="en-US" w:bidi="ar-SA"/>
    </w:rPr>
  </w:style>
  <w:style w:type="character" w:styleId="ab">
    <w:name w:val="page number"/>
    <w:basedOn w:val="a1"/>
    <w:uiPriority w:val="1"/>
    <w:rsid w:val="006B71E9"/>
  </w:style>
  <w:style w:type="character" w:styleId="Hyperlink">
    <w:name w:val="Hyperlink"/>
    <w:basedOn w:val="a1"/>
    <w:uiPriority w:val="99"/>
    <w:rsid w:val="00CC7A89"/>
    <w:rPr>
      <w:color w:val="0000FF"/>
      <w:u w:val="single"/>
    </w:rPr>
  </w:style>
  <w:style w:type="paragraph" w:styleId="10">
    <w:name w:val="toc 1"/>
    <w:basedOn w:val="a0"/>
    <w:next w:val="a0"/>
    <w:uiPriority w:val="39"/>
    <w:qFormat/>
    <w:rsid w:val="00675181"/>
    <w:pPr>
      <w:spacing w:before="120"/>
    </w:pPr>
    <w:rPr>
      <w:bCs/>
    </w:rPr>
  </w:style>
  <w:style w:type="paragraph" w:styleId="Index1">
    <w:name w:val="index 1"/>
    <w:basedOn w:val="a0"/>
    <w:next w:val="a0"/>
    <w:autoRedefine/>
    <w:semiHidden/>
    <w:rsid w:val="00EC7D7C"/>
    <w:pPr>
      <w:ind w:left="240" w:hanging="240"/>
    </w:pPr>
  </w:style>
  <w:style w:type="paragraph" w:styleId="20">
    <w:name w:val="toc 2"/>
    <w:basedOn w:val="a0"/>
    <w:next w:val="a0"/>
    <w:uiPriority w:val="39"/>
    <w:qFormat/>
    <w:rsid w:val="00675181"/>
    <w:pPr>
      <w:tabs>
        <w:tab w:val="right" w:leader="dot" w:pos="7360"/>
      </w:tabs>
      <w:ind w:left="397"/>
      <w:jc w:val="center"/>
    </w:pPr>
  </w:style>
  <w:style w:type="paragraph" w:styleId="30">
    <w:name w:val="toc 3"/>
    <w:basedOn w:val="a0"/>
    <w:next w:val="a0"/>
    <w:uiPriority w:val="39"/>
    <w:qFormat/>
    <w:rsid w:val="00675181"/>
    <w:pPr>
      <w:ind w:left="567"/>
    </w:pPr>
  </w:style>
  <w:style w:type="paragraph" w:styleId="ac">
    <w:name w:val="header"/>
    <w:basedOn w:val="a0"/>
    <w:link w:val="Char1"/>
    <w:uiPriority w:val="1"/>
    <w:rsid w:val="00417ACF"/>
    <w:pPr>
      <w:tabs>
        <w:tab w:val="center" w:pos="4153"/>
        <w:tab w:val="right" w:pos="8306"/>
      </w:tabs>
    </w:pPr>
  </w:style>
  <w:style w:type="character" w:customStyle="1" w:styleId="Char1">
    <w:name w:val="رأس صفحة Char"/>
    <w:basedOn w:val="a1"/>
    <w:link w:val="ac"/>
    <w:locked/>
    <w:rsid w:val="00044CB3"/>
    <w:rPr>
      <w:rFonts w:ascii="B Lotus" w:eastAsia="Batang" w:hAnsi="B Lotus" w:cs="B Lotus"/>
      <w:sz w:val="28"/>
      <w:szCs w:val="28"/>
      <w:lang w:val="en-US" w:eastAsia="en-US" w:bidi="ar-SA"/>
    </w:rPr>
  </w:style>
  <w:style w:type="character" w:customStyle="1" w:styleId="CharChar5">
    <w:name w:val=" Char Char5"/>
    <w:basedOn w:val="a1"/>
    <w:locked/>
    <w:rsid w:val="00044CB3"/>
    <w:rPr>
      <w:rFonts w:ascii="B Jadid" w:hAnsi="B Jadid" w:cs="B Jadid"/>
      <w:b/>
      <w:bCs/>
      <w:kern w:val="32"/>
      <w:sz w:val="32"/>
      <w:szCs w:val="32"/>
      <w:lang w:val="en-US" w:eastAsia="en-US" w:bidi="ar-SA"/>
    </w:rPr>
  </w:style>
  <w:style w:type="paragraph" w:customStyle="1" w:styleId="ad">
    <w:name w:val="سرد الفقرات"/>
    <w:basedOn w:val="a0"/>
    <w:rsid w:val="00044CB3"/>
    <w:pPr>
      <w:spacing w:after="200" w:line="276" w:lineRule="auto"/>
      <w:ind w:left="720"/>
    </w:pPr>
    <w:rPr>
      <w:rFonts w:ascii="Calibri" w:eastAsia="Times New Roman" w:hAnsi="Calibri" w:cs="Arial"/>
      <w:sz w:val="22"/>
      <w:szCs w:val="22"/>
    </w:rPr>
  </w:style>
  <w:style w:type="paragraph" w:styleId="ae">
    <w:name w:val="Balloon Text"/>
    <w:basedOn w:val="a0"/>
    <w:link w:val="Char2"/>
    <w:semiHidden/>
    <w:rsid w:val="00044CB3"/>
    <w:pPr>
      <w:spacing w:after="200" w:line="276" w:lineRule="auto"/>
    </w:pPr>
    <w:rPr>
      <w:rFonts w:ascii="Tahoma" w:eastAsia="Times New Roman" w:hAnsi="Tahoma" w:cs="Tahoma"/>
      <w:sz w:val="16"/>
      <w:szCs w:val="16"/>
    </w:rPr>
  </w:style>
  <w:style w:type="character" w:customStyle="1" w:styleId="Char2">
    <w:name w:val="نص في بالون Char"/>
    <w:basedOn w:val="a1"/>
    <w:link w:val="ae"/>
    <w:semiHidden/>
    <w:locked/>
    <w:rsid w:val="00044CB3"/>
    <w:rPr>
      <w:rFonts w:ascii="Tahoma" w:hAnsi="Tahoma" w:cs="Tahoma"/>
      <w:sz w:val="16"/>
      <w:szCs w:val="16"/>
      <w:lang w:val="en-US" w:eastAsia="en-US" w:bidi="ar-SA"/>
    </w:rPr>
  </w:style>
  <w:style w:type="paragraph" w:customStyle="1" w:styleId="4">
    <w:name w:val="نمط4"/>
    <w:basedOn w:val="1"/>
    <w:next w:val="31"/>
    <w:rsid w:val="00044CB3"/>
    <w:pPr>
      <w:bidi w:val="0"/>
      <w:spacing w:line="240" w:lineRule="auto"/>
      <w:jc w:val="right"/>
    </w:pPr>
    <w:rPr>
      <w:rFonts w:ascii="mylotus" w:eastAsia="Times New Roman" w:hAnsi="mylotus" w:cs="mylotus"/>
      <w:lang w:bidi="ar-SA"/>
    </w:rPr>
  </w:style>
  <w:style w:type="paragraph" w:styleId="31">
    <w:name w:val="Body Text Indent 3"/>
    <w:basedOn w:val="a0"/>
    <w:link w:val="3Char0"/>
    <w:rsid w:val="00044CB3"/>
    <w:pPr>
      <w:spacing w:after="120" w:line="276" w:lineRule="auto"/>
      <w:ind w:left="283"/>
    </w:pPr>
    <w:rPr>
      <w:rFonts w:ascii="Calibri" w:eastAsia="Times New Roman" w:hAnsi="Calibri" w:cs="Arial"/>
      <w:sz w:val="16"/>
      <w:szCs w:val="16"/>
    </w:rPr>
  </w:style>
  <w:style w:type="character" w:customStyle="1" w:styleId="3Char0">
    <w:name w:val="نص أساسي بمسافة بادئة 3 Char"/>
    <w:basedOn w:val="a1"/>
    <w:link w:val="31"/>
    <w:locked/>
    <w:rsid w:val="00044CB3"/>
    <w:rPr>
      <w:rFonts w:ascii="Calibri" w:hAnsi="Calibri" w:cs="Arial"/>
      <w:sz w:val="16"/>
      <w:szCs w:val="16"/>
      <w:lang w:val="en-US" w:eastAsia="en-US" w:bidi="ar-SA"/>
    </w:rPr>
  </w:style>
  <w:style w:type="paragraph" w:customStyle="1" w:styleId="11">
    <w:name w:val="نمط1"/>
    <w:basedOn w:val="a0"/>
    <w:rsid w:val="00044CB3"/>
    <w:pPr>
      <w:widowControl w:val="0"/>
      <w:spacing w:before="120"/>
      <w:jc w:val="center"/>
    </w:pPr>
    <w:rPr>
      <w:rFonts w:ascii="mylotus" w:eastAsia="Times New Roman" w:hAnsi="mylotus" w:cs="PT Bold Heading"/>
      <w:sz w:val="32"/>
      <w:szCs w:val="32"/>
    </w:rPr>
  </w:style>
  <w:style w:type="paragraph" w:customStyle="1" w:styleId="21">
    <w:name w:val="نمط2"/>
    <w:basedOn w:val="a0"/>
    <w:rsid w:val="00044CB3"/>
    <w:pPr>
      <w:widowControl w:val="0"/>
      <w:spacing w:before="120"/>
      <w:ind w:firstLine="425"/>
    </w:pPr>
    <w:rPr>
      <w:rFonts w:ascii="mylotus" w:eastAsia="Times New Roman" w:hAnsi="mylotus" w:cs="mylotus"/>
      <w:b/>
      <w:bCs/>
    </w:rPr>
  </w:style>
  <w:style w:type="paragraph" w:styleId="7">
    <w:name w:val="toc 7"/>
    <w:basedOn w:val="a0"/>
    <w:next w:val="a0"/>
    <w:autoRedefine/>
    <w:uiPriority w:val="39"/>
    <w:rsid w:val="00044CB3"/>
    <w:pPr>
      <w:ind w:left="1440"/>
    </w:pPr>
    <w:rPr>
      <w:rFonts w:ascii="B Badr" w:eastAsia="Times New Roman" w:hAnsi="B Badr" w:cs="B Badr"/>
    </w:rPr>
  </w:style>
  <w:style w:type="paragraph" w:styleId="40">
    <w:name w:val="toc 4"/>
    <w:basedOn w:val="a0"/>
    <w:next w:val="a0"/>
    <w:autoRedefine/>
    <w:uiPriority w:val="39"/>
    <w:rsid w:val="00044CB3"/>
    <w:pPr>
      <w:ind w:left="720"/>
    </w:pPr>
    <w:rPr>
      <w:rFonts w:ascii="B Badr" w:eastAsia="Times New Roman" w:hAnsi="B Badr" w:cs="B Badr"/>
    </w:rPr>
  </w:style>
  <w:style w:type="paragraph" w:styleId="5">
    <w:name w:val="toc 5"/>
    <w:basedOn w:val="a0"/>
    <w:next w:val="a0"/>
    <w:autoRedefine/>
    <w:uiPriority w:val="39"/>
    <w:rsid w:val="00044CB3"/>
    <w:pPr>
      <w:ind w:left="960"/>
    </w:pPr>
    <w:rPr>
      <w:rFonts w:ascii="B Badr" w:eastAsia="Times New Roman" w:hAnsi="B Badr" w:cs="B Badr"/>
    </w:rPr>
  </w:style>
  <w:style w:type="paragraph" w:styleId="6">
    <w:name w:val="toc 6"/>
    <w:basedOn w:val="a0"/>
    <w:next w:val="a0"/>
    <w:autoRedefine/>
    <w:uiPriority w:val="39"/>
    <w:rsid w:val="00044CB3"/>
    <w:pPr>
      <w:ind w:left="1200"/>
    </w:pPr>
    <w:rPr>
      <w:rFonts w:ascii="B Badr" w:eastAsia="Times New Roman" w:hAnsi="B Badr" w:cs="B Badr"/>
    </w:rPr>
  </w:style>
  <w:style w:type="paragraph" w:styleId="8">
    <w:name w:val="toc 8"/>
    <w:basedOn w:val="a0"/>
    <w:next w:val="a0"/>
    <w:autoRedefine/>
    <w:uiPriority w:val="39"/>
    <w:rsid w:val="00044CB3"/>
    <w:pPr>
      <w:ind w:left="1680"/>
    </w:pPr>
    <w:rPr>
      <w:rFonts w:ascii="B Badr" w:eastAsia="Times New Roman" w:hAnsi="B Badr" w:cs="B Badr"/>
    </w:rPr>
  </w:style>
  <w:style w:type="paragraph" w:styleId="90">
    <w:name w:val="toc 9"/>
    <w:basedOn w:val="a0"/>
    <w:next w:val="a0"/>
    <w:autoRedefine/>
    <w:uiPriority w:val="39"/>
    <w:rsid w:val="00044CB3"/>
    <w:pPr>
      <w:ind w:left="1920"/>
    </w:pPr>
    <w:rPr>
      <w:rFonts w:ascii="B Badr" w:eastAsia="Times New Roman" w:hAnsi="B Badr" w:cs="B Badr"/>
    </w:rPr>
  </w:style>
  <w:style w:type="paragraph" w:customStyle="1" w:styleId="af">
    <w:name w:val="اعداد"/>
    <w:basedOn w:val="a0"/>
    <w:uiPriority w:val="26"/>
    <w:semiHidden/>
    <w:unhideWhenUsed/>
    <w:qFormat/>
    <w:rsid w:val="00556FFB"/>
    <w:pPr>
      <w:tabs>
        <w:tab w:val="right" w:pos="8640"/>
      </w:tabs>
      <w:ind w:left="1134" w:hanging="454"/>
      <w:jc w:val="lowKashida"/>
    </w:pPr>
    <w:rPr>
      <w:rFonts w:ascii="AGA Arabesque" w:eastAsia="Times New Roman" w:hAnsi="AGA Arabesque" w:cs="Traditional Arabic"/>
      <w:szCs w:val="36"/>
    </w:rPr>
  </w:style>
  <w:style w:type="paragraph" w:customStyle="1" w:styleId="a">
    <w:name w:val="متن"/>
    <w:basedOn w:val="a0"/>
    <w:qFormat/>
    <w:rsid w:val="00556FFB"/>
    <w:pPr>
      <w:numPr>
        <w:numId w:val="38"/>
      </w:numPr>
      <w:spacing w:line="228" w:lineRule="auto"/>
    </w:pPr>
    <w:rPr>
      <w:rFonts w:ascii="Times New Roman" w:eastAsia="Times New Roman" w:hAnsi="Times New Roman" w:cs="B Zar"/>
      <w:noProof/>
      <w:lang w:bidi="fa-IR"/>
    </w:rPr>
  </w:style>
  <w:style w:type="paragraph" w:customStyle="1" w:styleId="af0">
    <w:name w:val="اعداد با نقطه اتوماتیک"/>
    <w:basedOn w:val="a"/>
    <w:uiPriority w:val="16"/>
    <w:semiHidden/>
    <w:unhideWhenUsed/>
    <w:qFormat/>
    <w:rsid w:val="00556FFB"/>
    <w:pPr>
      <w:numPr>
        <w:numId w:val="0"/>
      </w:numPr>
      <w:spacing w:line="240" w:lineRule="auto"/>
    </w:pPr>
    <w:rPr>
      <w:rFonts w:ascii="AGA Arabesque" w:hAnsi="AGA Arabesque" w:cs="Traditional Arabic"/>
      <w:noProof w:val="0"/>
      <w:szCs w:val="36"/>
      <w:lang w:bidi="ar-SA"/>
    </w:rPr>
  </w:style>
  <w:style w:type="paragraph" w:customStyle="1" w:styleId="af1">
    <w:name w:val="ایات"/>
    <w:basedOn w:val="a0"/>
    <w:qFormat/>
    <w:rsid w:val="00556FFB"/>
    <w:pPr>
      <w:spacing w:line="228" w:lineRule="auto"/>
      <w:ind w:firstLine="454"/>
    </w:pPr>
    <w:rPr>
      <w:rFonts w:ascii="Traditional Arabic" w:eastAsia="Times New Roman" w:hAnsi="Traditional Arabic" w:cs="Traditional Arabic"/>
      <w:sz w:val="18"/>
    </w:rPr>
  </w:style>
  <w:style w:type="paragraph" w:customStyle="1" w:styleId="af2">
    <w:name w:val="تیتر اول"/>
    <w:basedOn w:val="9"/>
    <w:qFormat/>
    <w:rsid w:val="00556FFB"/>
    <w:pPr>
      <w:spacing w:before="0" w:after="480" w:line="216" w:lineRule="auto"/>
      <w:jc w:val="center"/>
    </w:pPr>
    <w:rPr>
      <w:rFonts w:ascii="Arial" w:hAnsi="Arial" w:cs="B Yagut"/>
      <w:b/>
      <w:bCs/>
      <w:noProof/>
      <w:color w:val="000000"/>
      <w:sz w:val="32"/>
      <w:szCs w:val="30"/>
    </w:rPr>
  </w:style>
  <w:style w:type="character" w:customStyle="1" w:styleId="9Char">
    <w:name w:val="عنوان 9 Char"/>
    <w:basedOn w:val="a1"/>
    <w:link w:val="9"/>
    <w:semiHidden/>
    <w:rsid w:val="00556FFB"/>
    <w:rPr>
      <w:rFonts w:ascii="Cambria" w:eastAsia="Times New Roman" w:hAnsi="Cambria" w:cs="Times New Roman"/>
      <w:sz w:val="22"/>
      <w:szCs w:val="22"/>
      <w:lang w:val="en-US" w:eastAsia="en-US"/>
    </w:rPr>
  </w:style>
  <w:style w:type="paragraph" w:customStyle="1" w:styleId="af3">
    <w:name w:val="تیتر سوم"/>
    <w:basedOn w:val="a0"/>
    <w:uiPriority w:val="1"/>
    <w:qFormat/>
    <w:rsid w:val="00556FFB"/>
    <w:pPr>
      <w:spacing w:before="240" w:line="216" w:lineRule="auto"/>
      <w:jc w:val="lowKashida"/>
    </w:pPr>
    <w:rPr>
      <w:rFonts w:ascii="Times New Roman" w:eastAsia="Times New Roman" w:hAnsi="Times New Roman"/>
      <w:b/>
      <w:bCs/>
      <w:noProof/>
      <w:color w:val="000000"/>
      <w:sz w:val="27"/>
      <w:szCs w:val="27"/>
    </w:rPr>
  </w:style>
  <w:style w:type="paragraph" w:customStyle="1" w:styleId="af4">
    <w:name w:val="تیتر چهارم"/>
    <w:basedOn w:val="af3"/>
    <w:uiPriority w:val="1"/>
    <w:qFormat/>
    <w:rsid w:val="00556FFB"/>
    <w:pPr>
      <w:ind w:left="397"/>
    </w:pPr>
    <w:rPr>
      <w:lang w:bidi="ar-KW"/>
    </w:rPr>
  </w:style>
  <w:style w:type="paragraph" w:customStyle="1" w:styleId="af5">
    <w:name w:val="تيتر دوم"/>
    <w:basedOn w:val="a0"/>
    <w:uiPriority w:val="1"/>
    <w:qFormat/>
    <w:rsid w:val="00165C11"/>
    <w:pPr>
      <w:spacing w:before="360" w:after="360" w:line="216" w:lineRule="auto"/>
      <w:jc w:val="center"/>
    </w:pPr>
    <w:rPr>
      <w:rFonts w:ascii="Times New Roman" w:eastAsia="Times New Roman" w:hAnsi="Times New Roman" w:cs="B Zar"/>
      <w:b/>
      <w:bCs/>
      <w:noProof/>
      <w:color w:val="000000"/>
      <w:sz w:val="27"/>
      <w:szCs w:val="27"/>
    </w:rPr>
  </w:style>
  <w:style w:type="paragraph" w:customStyle="1" w:styleId="12">
    <w:name w:val="سبک1"/>
    <w:basedOn w:val="a6"/>
    <w:rsid w:val="00556FFB"/>
    <w:pPr>
      <w:ind w:firstLine="17"/>
      <w:jc w:val="left"/>
    </w:pPr>
    <w:rPr>
      <w:rFonts w:ascii="Times New Roman" w:eastAsia="Times New Roman" w:hAnsi="Times New Roman" w:cs="Times New Roman"/>
      <w:sz w:val="24"/>
      <w:szCs w:val="24"/>
      <w:lang w:bidi="fa-IR"/>
    </w:rPr>
  </w:style>
  <w:style w:type="paragraph" w:customStyle="1" w:styleId="af6">
    <w:name w:val="متن جدید"/>
    <w:basedOn w:val="a0"/>
    <w:qFormat/>
    <w:rsid w:val="00556FFB"/>
    <w:pPr>
      <w:spacing w:line="228" w:lineRule="auto"/>
      <w:ind w:firstLine="454"/>
    </w:pPr>
    <w:rPr>
      <w:rFonts w:eastAsia="Times New Roman"/>
      <w:lang w:bidi="fa-IR"/>
    </w:rPr>
  </w:style>
  <w:style w:type="paragraph" w:styleId="af7">
    <w:name w:val="endnote text"/>
    <w:basedOn w:val="a0"/>
    <w:link w:val="Char3"/>
    <w:rsid w:val="00505ACD"/>
    <w:rPr>
      <w:sz w:val="20"/>
      <w:szCs w:val="20"/>
    </w:rPr>
  </w:style>
  <w:style w:type="character" w:customStyle="1" w:styleId="Char3">
    <w:name w:val="نص تعليق ختامي Char"/>
    <w:basedOn w:val="a1"/>
    <w:link w:val="af7"/>
    <w:rsid w:val="00505ACD"/>
    <w:rPr>
      <w:rFonts w:ascii="B Lotus" w:hAnsi="B Lotus" w:cs="B Lotus"/>
      <w:lang w:val="en-US" w:eastAsia="en-US"/>
    </w:rPr>
  </w:style>
  <w:style w:type="character" w:styleId="af8">
    <w:name w:val="endnote reference"/>
    <w:basedOn w:val="a1"/>
    <w:rsid w:val="00505ACD"/>
    <w:rPr>
      <w:vertAlign w:val="superscript"/>
    </w:rPr>
  </w:style>
  <w:style w:type="paragraph" w:customStyle="1" w:styleId="af9">
    <w:name w:val="پاورقی"/>
    <w:basedOn w:val="a0"/>
    <w:qFormat/>
    <w:rsid w:val="00F604E9"/>
    <w:pPr>
      <w:widowControl w:val="0"/>
      <w:autoSpaceDE w:val="0"/>
      <w:autoSpaceDN w:val="0"/>
      <w:adjustRightInd w:val="0"/>
      <w:spacing w:line="228" w:lineRule="auto"/>
      <w:ind w:left="346" w:hanging="346"/>
      <w:jc w:val="lowKashida"/>
    </w:pPr>
    <w:rPr>
      <w:rFonts w:ascii="Traditional Arabic" w:hAnsi="Traditional Arabic" w:cs="Traditional Arabic"/>
      <w:sz w:val="24"/>
      <w:szCs w:val="24"/>
    </w:rPr>
  </w:style>
  <w:style w:type="paragraph" w:customStyle="1" w:styleId="StyleComplexBLotus12ptJustifiedFirstline05cmCharCharCharCharCharChar">
    <w:name w:val="Style (Complex) B Lotus 12 pt Justified First line:  0.5 cm Char Char Char Char Char Char"/>
    <w:basedOn w:val="a0"/>
    <w:rsid w:val="00872EFB"/>
    <w:pPr>
      <w:spacing w:line="192" w:lineRule="auto"/>
      <w:ind w:firstLine="284"/>
    </w:pPr>
    <w:rPr>
      <w:rFonts w:ascii="B Badr" w:eastAsia="B Badr" w:hAnsi="B Badr" w:cs="B Badr"/>
      <w:sz w:val="24"/>
      <w:szCs w:val="24"/>
    </w:rPr>
  </w:style>
  <w:style w:type="paragraph" w:customStyle="1" w:styleId="StyleComplexBLotus12ptJustifiedFirstline05cmCharChar">
    <w:name w:val="Style (Complex) B Lotus 12 pt Justified First line:  0.5 cm Char Char"/>
    <w:basedOn w:val="a0"/>
    <w:link w:val="StyleComplexBLotus12ptJustifiedFirstline05cmCharCharChar"/>
    <w:rsid w:val="00AC0773"/>
    <w:pPr>
      <w:spacing w:line="192" w:lineRule="auto"/>
      <w:ind w:firstLine="284"/>
    </w:pPr>
    <w:rPr>
      <w:rFonts w:ascii="B Badr" w:eastAsia="B Badr" w:hAnsi="B Badr" w:cs="B Badr"/>
      <w:sz w:val="24"/>
      <w:szCs w:val="24"/>
    </w:rPr>
  </w:style>
  <w:style w:type="character" w:customStyle="1" w:styleId="StyleComplexBLotus12ptJustifiedFirstline05cmCharCharChar">
    <w:name w:val="Style (Complex) B Lotus 12 pt Justified First line:  0.5 cm Char Char Char"/>
    <w:basedOn w:val="a1"/>
    <w:link w:val="StyleComplexBLotus12ptJustifiedFirstline05cmCharChar"/>
    <w:rsid w:val="00AC0773"/>
    <w:rPr>
      <w:rFonts w:ascii="B Badr" w:eastAsia="B Badr" w:hAnsi="B Badr" w:cs="B Badr"/>
      <w:sz w:val="24"/>
      <w:szCs w:val="24"/>
    </w:rPr>
  </w:style>
  <w:style w:type="paragraph" w:customStyle="1" w:styleId="StyleComplexBLotus12ptJustifiedFirstline05cm">
    <w:name w:val="Style (Complex) B Lotus 12 pt Justified First line:  0.5 cm"/>
    <w:basedOn w:val="a0"/>
    <w:rsid w:val="00AC0773"/>
    <w:pPr>
      <w:spacing w:line="192" w:lineRule="auto"/>
      <w:ind w:firstLine="284"/>
    </w:pPr>
    <w:rPr>
      <w:rFonts w:ascii="B Badr" w:eastAsia="B Badr" w:hAnsi="B Badr" w:cs="B Badr"/>
      <w:sz w:val="24"/>
      <w:szCs w:val="24"/>
    </w:rPr>
  </w:style>
</w:styles>
</file>

<file path=word/webSettings.xml><?xml version="1.0" encoding="utf-8"?>
<w:webSettings xmlns:r="http://schemas.openxmlformats.org/officeDocument/2006/relationships" xmlns:w="http://schemas.openxmlformats.org/wordprocessingml/2006/main">
  <w:divs>
    <w:div w:id="122890199">
      <w:bodyDiv w:val="1"/>
      <w:marLeft w:val="0"/>
      <w:marRight w:val="0"/>
      <w:marTop w:val="0"/>
      <w:marBottom w:val="0"/>
      <w:divBdr>
        <w:top w:val="none" w:sz="0" w:space="0" w:color="auto"/>
        <w:left w:val="none" w:sz="0" w:space="0" w:color="auto"/>
        <w:bottom w:val="none" w:sz="0" w:space="0" w:color="auto"/>
        <w:right w:val="none" w:sz="0" w:space="0" w:color="auto"/>
      </w:divBdr>
    </w:div>
    <w:div w:id="425737036">
      <w:bodyDiv w:val="1"/>
      <w:marLeft w:val="0"/>
      <w:marRight w:val="0"/>
      <w:marTop w:val="0"/>
      <w:marBottom w:val="0"/>
      <w:divBdr>
        <w:top w:val="none" w:sz="0" w:space="0" w:color="auto"/>
        <w:left w:val="none" w:sz="0" w:space="0" w:color="auto"/>
        <w:bottom w:val="none" w:sz="0" w:space="0" w:color="auto"/>
        <w:right w:val="none" w:sz="0" w:space="0" w:color="auto"/>
      </w:divBdr>
    </w:div>
    <w:div w:id="473067546">
      <w:bodyDiv w:val="1"/>
      <w:marLeft w:val="0"/>
      <w:marRight w:val="0"/>
      <w:marTop w:val="0"/>
      <w:marBottom w:val="0"/>
      <w:divBdr>
        <w:top w:val="none" w:sz="0" w:space="0" w:color="auto"/>
        <w:left w:val="none" w:sz="0" w:space="0" w:color="auto"/>
        <w:bottom w:val="none" w:sz="0" w:space="0" w:color="auto"/>
        <w:right w:val="none" w:sz="0" w:space="0" w:color="auto"/>
      </w:divBdr>
    </w:div>
    <w:div w:id="558059182">
      <w:bodyDiv w:val="1"/>
      <w:marLeft w:val="0"/>
      <w:marRight w:val="0"/>
      <w:marTop w:val="0"/>
      <w:marBottom w:val="0"/>
      <w:divBdr>
        <w:top w:val="none" w:sz="0" w:space="0" w:color="auto"/>
        <w:left w:val="none" w:sz="0" w:space="0" w:color="auto"/>
        <w:bottom w:val="none" w:sz="0" w:space="0" w:color="auto"/>
        <w:right w:val="none" w:sz="0" w:space="0" w:color="auto"/>
      </w:divBdr>
    </w:div>
    <w:div w:id="654258106">
      <w:bodyDiv w:val="1"/>
      <w:marLeft w:val="0"/>
      <w:marRight w:val="0"/>
      <w:marTop w:val="0"/>
      <w:marBottom w:val="0"/>
      <w:divBdr>
        <w:top w:val="none" w:sz="0" w:space="0" w:color="auto"/>
        <w:left w:val="none" w:sz="0" w:space="0" w:color="auto"/>
        <w:bottom w:val="none" w:sz="0" w:space="0" w:color="auto"/>
        <w:right w:val="none" w:sz="0" w:space="0" w:color="auto"/>
      </w:divBdr>
    </w:div>
    <w:div w:id="683091229">
      <w:bodyDiv w:val="1"/>
      <w:marLeft w:val="0"/>
      <w:marRight w:val="0"/>
      <w:marTop w:val="0"/>
      <w:marBottom w:val="0"/>
      <w:divBdr>
        <w:top w:val="none" w:sz="0" w:space="0" w:color="auto"/>
        <w:left w:val="none" w:sz="0" w:space="0" w:color="auto"/>
        <w:bottom w:val="none" w:sz="0" w:space="0" w:color="auto"/>
        <w:right w:val="none" w:sz="0" w:space="0" w:color="auto"/>
      </w:divBdr>
    </w:div>
    <w:div w:id="752776258">
      <w:bodyDiv w:val="1"/>
      <w:marLeft w:val="0"/>
      <w:marRight w:val="0"/>
      <w:marTop w:val="0"/>
      <w:marBottom w:val="0"/>
      <w:divBdr>
        <w:top w:val="none" w:sz="0" w:space="0" w:color="auto"/>
        <w:left w:val="none" w:sz="0" w:space="0" w:color="auto"/>
        <w:bottom w:val="none" w:sz="0" w:space="0" w:color="auto"/>
        <w:right w:val="none" w:sz="0" w:space="0" w:color="auto"/>
      </w:divBdr>
    </w:div>
    <w:div w:id="817963593">
      <w:bodyDiv w:val="1"/>
      <w:marLeft w:val="0"/>
      <w:marRight w:val="0"/>
      <w:marTop w:val="0"/>
      <w:marBottom w:val="0"/>
      <w:divBdr>
        <w:top w:val="none" w:sz="0" w:space="0" w:color="auto"/>
        <w:left w:val="none" w:sz="0" w:space="0" w:color="auto"/>
        <w:bottom w:val="none" w:sz="0" w:space="0" w:color="auto"/>
        <w:right w:val="none" w:sz="0" w:space="0" w:color="auto"/>
      </w:divBdr>
    </w:div>
    <w:div w:id="1248004943">
      <w:bodyDiv w:val="1"/>
      <w:marLeft w:val="0"/>
      <w:marRight w:val="0"/>
      <w:marTop w:val="0"/>
      <w:marBottom w:val="0"/>
      <w:divBdr>
        <w:top w:val="none" w:sz="0" w:space="0" w:color="auto"/>
        <w:left w:val="none" w:sz="0" w:space="0" w:color="auto"/>
        <w:bottom w:val="none" w:sz="0" w:space="0" w:color="auto"/>
        <w:right w:val="none" w:sz="0" w:space="0" w:color="auto"/>
      </w:divBdr>
    </w:div>
    <w:div w:id="1279604598">
      <w:bodyDiv w:val="1"/>
      <w:marLeft w:val="0"/>
      <w:marRight w:val="0"/>
      <w:marTop w:val="0"/>
      <w:marBottom w:val="0"/>
      <w:divBdr>
        <w:top w:val="none" w:sz="0" w:space="0" w:color="auto"/>
        <w:left w:val="none" w:sz="0" w:space="0" w:color="auto"/>
        <w:bottom w:val="none" w:sz="0" w:space="0" w:color="auto"/>
        <w:right w:val="none" w:sz="0" w:space="0" w:color="auto"/>
      </w:divBdr>
    </w:div>
    <w:div w:id="1285696917">
      <w:bodyDiv w:val="1"/>
      <w:marLeft w:val="45"/>
      <w:marRight w:val="45"/>
      <w:marTop w:val="45"/>
      <w:marBottom w:val="45"/>
      <w:divBdr>
        <w:top w:val="none" w:sz="0" w:space="0" w:color="auto"/>
        <w:left w:val="none" w:sz="0" w:space="0" w:color="auto"/>
        <w:bottom w:val="none" w:sz="0" w:space="0" w:color="auto"/>
        <w:right w:val="none" w:sz="0" w:space="0" w:color="auto"/>
      </w:divBdr>
      <w:divsChild>
        <w:div w:id="1389840421">
          <w:marLeft w:val="0"/>
          <w:marRight w:val="0"/>
          <w:marTop w:val="0"/>
          <w:marBottom w:val="0"/>
          <w:divBdr>
            <w:top w:val="none" w:sz="0" w:space="0" w:color="auto"/>
            <w:left w:val="none" w:sz="0" w:space="0" w:color="auto"/>
            <w:bottom w:val="none" w:sz="0" w:space="0" w:color="auto"/>
            <w:right w:val="none" w:sz="0" w:space="0" w:color="auto"/>
          </w:divBdr>
          <w:divsChild>
            <w:div w:id="2077778246">
              <w:marLeft w:val="0"/>
              <w:marRight w:val="0"/>
              <w:marTop w:val="0"/>
              <w:marBottom w:val="0"/>
              <w:divBdr>
                <w:top w:val="none" w:sz="0" w:space="0" w:color="auto"/>
                <w:left w:val="none" w:sz="0" w:space="0" w:color="auto"/>
                <w:bottom w:val="none" w:sz="0" w:space="0" w:color="auto"/>
                <w:right w:val="none" w:sz="0" w:space="0" w:color="auto"/>
              </w:divBdr>
              <w:divsChild>
                <w:div w:id="126163890">
                  <w:marLeft w:val="0"/>
                  <w:marRight w:val="0"/>
                  <w:marTop w:val="0"/>
                  <w:marBottom w:val="0"/>
                  <w:divBdr>
                    <w:top w:val="none" w:sz="0" w:space="0" w:color="auto"/>
                    <w:left w:val="none" w:sz="0" w:space="0" w:color="auto"/>
                    <w:bottom w:val="none" w:sz="0" w:space="0" w:color="auto"/>
                    <w:right w:val="none" w:sz="0" w:space="0" w:color="auto"/>
                  </w:divBdr>
                </w:div>
                <w:div w:id="354037320">
                  <w:marLeft w:val="0"/>
                  <w:marRight w:val="0"/>
                  <w:marTop w:val="0"/>
                  <w:marBottom w:val="0"/>
                  <w:divBdr>
                    <w:top w:val="none" w:sz="0" w:space="0" w:color="auto"/>
                    <w:left w:val="none" w:sz="0" w:space="0" w:color="auto"/>
                    <w:bottom w:val="none" w:sz="0" w:space="0" w:color="auto"/>
                    <w:right w:val="none" w:sz="0" w:space="0" w:color="auto"/>
                  </w:divBdr>
                </w:div>
                <w:div w:id="1555309176">
                  <w:marLeft w:val="0"/>
                  <w:marRight w:val="0"/>
                  <w:marTop w:val="0"/>
                  <w:marBottom w:val="0"/>
                  <w:divBdr>
                    <w:top w:val="none" w:sz="0" w:space="0" w:color="auto"/>
                    <w:left w:val="none" w:sz="0" w:space="0" w:color="auto"/>
                    <w:bottom w:val="none" w:sz="0" w:space="0" w:color="auto"/>
                    <w:right w:val="none" w:sz="0" w:space="0" w:color="auto"/>
                  </w:divBdr>
                </w:div>
                <w:div w:id="183946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42797">
      <w:bodyDiv w:val="1"/>
      <w:marLeft w:val="0"/>
      <w:marRight w:val="0"/>
      <w:marTop w:val="0"/>
      <w:marBottom w:val="0"/>
      <w:divBdr>
        <w:top w:val="none" w:sz="0" w:space="0" w:color="auto"/>
        <w:left w:val="none" w:sz="0" w:space="0" w:color="auto"/>
        <w:bottom w:val="none" w:sz="0" w:space="0" w:color="auto"/>
        <w:right w:val="none" w:sz="0" w:space="0" w:color="auto"/>
      </w:divBdr>
    </w:div>
    <w:div w:id="1466924512">
      <w:bodyDiv w:val="1"/>
      <w:marLeft w:val="0"/>
      <w:marRight w:val="0"/>
      <w:marTop w:val="0"/>
      <w:marBottom w:val="0"/>
      <w:divBdr>
        <w:top w:val="none" w:sz="0" w:space="0" w:color="auto"/>
        <w:left w:val="none" w:sz="0" w:space="0" w:color="auto"/>
        <w:bottom w:val="none" w:sz="0" w:space="0" w:color="auto"/>
        <w:right w:val="none" w:sz="0" w:space="0" w:color="auto"/>
      </w:divBdr>
    </w:div>
    <w:div w:id="1569531424">
      <w:bodyDiv w:val="1"/>
      <w:marLeft w:val="0"/>
      <w:marRight w:val="0"/>
      <w:marTop w:val="0"/>
      <w:marBottom w:val="0"/>
      <w:divBdr>
        <w:top w:val="none" w:sz="0" w:space="0" w:color="auto"/>
        <w:left w:val="none" w:sz="0" w:space="0" w:color="auto"/>
        <w:bottom w:val="none" w:sz="0" w:space="0" w:color="auto"/>
        <w:right w:val="none" w:sz="0" w:space="0" w:color="auto"/>
      </w:divBdr>
    </w:div>
    <w:div w:id="1718316020">
      <w:bodyDiv w:val="1"/>
      <w:marLeft w:val="60"/>
      <w:marRight w:val="60"/>
      <w:marTop w:val="60"/>
      <w:marBottom w:val="60"/>
      <w:divBdr>
        <w:top w:val="none" w:sz="0" w:space="0" w:color="auto"/>
        <w:left w:val="none" w:sz="0" w:space="0" w:color="auto"/>
        <w:bottom w:val="none" w:sz="0" w:space="0" w:color="auto"/>
        <w:right w:val="none" w:sz="0" w:space="0" w:color="auto"/>
      </w:divBdr>
      <w:divsChild>
        <w:div w:id="581185986">
          <w:marLeft w:val="0"/>
          <w:marRight w:val="0"/>
          <w:marTop w:val="0"/>
          <w:marBottom w:val="0"/>
          <w:divBdr>
            <w:top w:val="none" w:sz="0" w:space="0" w:color="auto"/>
            <w:left w:val="none" w:sz="0" w:space="0" w:color="auto"/>
            <w:bottom w:val="none" w:sz="0" w:space="0" w:color="auto"/>
            <w:right w:val="none" w:sz="0" w:space="0" w:color="auto"/>
          </w:divBdr>
          <w:divsChild>
            <w:div w:id="535314674">
              <w:marLeft w:val="0"/>
              <w:marRight w:val="0"/>
              <w:marTop w:val="0"/>
              <w:marBottom w:val="0"/>
              <w:divBdr>
                <w:top w:val="none" w:sz="0" w:space="0" w:color="auto"/>
                <w:left w:val="none" w:sz="0" w:space="0" w:color="auto"/>
                <w:bottom w:val="none" w:sz="0" w:space="0" w:color="auto"/>
                <w:right w:val="none" w:sz="0" w:space="0" w:color="auto"/>
              </w:divBdr>
              <w:divsChild>
                <w:div w:id="1042247795">
                  <w:marLeft w:val="0"/>
                  <w:marRight w:val="0"/>
                  <w:marTop w:val="0"/>
                  <w:marBottom w:val="0"/>
                  <w:divBdr>
                    <w:top w:val="none" w:sz="0" w:space="0" w:color="auto"/>
                    <w:left w:val="none" w:sz="0" w:space="0" w:color="auto"/>
                    <w:bottom w:val="none" w:sz="0" w:space="0" w:color="auto"/>
                    <w:right w:val="none" w:sz="0" w:space="0" w:color="auto"/>
                  </w:divBdr>
                </w:div>
                <w:div w:id="178850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000526">
      <w:bodyDiv w:val="1"/>
      <w:marLeft w:val="0"/>
      <w:marRight w:val="0"/>
      <w:marTop w:val="0"/>
      <w:marBottom w:val="0"/>
      <w:divBdr>
        <w:top w:val="none" w:sz="0" w:space="0" w:color="auto"/>
        <w:left w:val="none" w:sz="0" w:space="0" w:color="auto"/>
        <w:bottom w:val="none" w:sz="0" w:space="0" w:color="auto"/>
        <w:right w:val="none" w:sz="0" w:space="0" w:color="auto"/>
      </w:divBdr>
    </w:div>
    <w:div w:id="1825579917">
      <w:bodyDiv w:val="1"/>
      <w:marLeft w:val="0"/>
      <w:marRight w:val="0"/>
      <w:marTop w:val="0"/>
      <w:marBottom w:val="0"/>
      <w:divBdr>
        <w:top w:val="none" w:sz="0" w:space="0" w:color="auto"/>
        <w:left w:val="none" w:sz="0" w:space="0" w:color="auto"/>
        <w:bottom w:val="none" w:sz="0" w:space="0" w:color="auto"/>
        <w:right w:val="none" w:sz="0" w:space="0" w:color="auto"/>
      </w:divBdr>
    </w:div>
    <w:div w:id="1861045031">
      <w:bodyDiv w:val="1"/>
      <w:marLeft w:val="0"/>
      <w:marRight w:val="0"/>
      <w:marTop w:val="0"/>
      <w:marBottom w:val="0"/>
      <w:divBdr>
        <w:top w:val="none" w:sz="0" w:space="0" w:color="auto"/>
        <w:left w:val="none" w:sz="0" w:space="0" w:color="auto"/>
        <w:bottom w:val="none" w:sz="0" w:space="0" w:color="auto"/>
        <w:right w:val="none" w:sz="0" w:space="0" w:color="auto"/>
      </w:divBdr>
    </w:div>
    <w:div w:id="2123068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customXml" Target="../customXml/item1.xml"/><Relationship Id="rId16" Type="http://schemas.openxmlformats.org/officeDocument/2006/relationships/header" Target="header5.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8.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55" Type="http://schemas.openxmlformats.org/officeDocument/2006/relationships/font" Target="fonts/font55.odttf"/><Relationship Id="rId63" Type="http://schemas.openxmlformats.org/officeDocument/2006/relationships/font" Target="fonts/font63.odttf"/><Relationship Id="rId68" Type="http://schemas.openxmlformats.org/officeDocument/2006/relationships/font" Target="fonts/font68.odttf"/><Relationship Id="rId76" Type="http://schemas.openxmlformats.org/officeDocument/2006/relationships/font" Target="fonts/font76.odttf"/><Relationship Id="rId84" Type="http://schemas.openxmlformats.org/officeDocument/2006/relationships/font" Target="fonts/font84.odttf"/><Relationship Id="rId89" Type="http://schemas.openxmlformats.org/officeDocument/2006/relationships/font" Target="fonts/font89.odttf"/><Relationship Id="rId7" Type="http://schemas.openxmlformats.org/officeDocument/2006/relationships/font" Target="fonts/font7.odttf"/><Relationship Id="rId71" Type="http://schemas.openxmlformats.org/officeDocument/2006/relationships/font" Target="fonts/font71.odttf"/><Relationship Id="rId92" Type="http://schemas.openxmlformats.org/officeDocument/2006/relationships/font" Target="fonts/font92.odttf"/><Relationship Id="rId2" Type="http://schemas.openxmlformats.org/officeDocument/2006/relationships/font" Target="fonts/font2.odttf"/><Relationship Id="rId16" Type="http://schemas.openxmlformats.org/officeDocument/2006/relationships/font" Target="fonts/font16.odttf"/><Relationship Id="rId29" Type="http://schemas.openxmlformats.org/officeDocument/2006/relationships/font" Target="fonts/font29.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8" Type="http://schemas.openxmlformats.org/officeDocument/2006/relationships/font" Target="fonts/font58.odttf"/><Relationship Id="rId66" Type="http://schemas.openxmlformats.org/officeDocument/2006/relationships/font" Target="fonts/font66.odttf"/><Relationship Id="rId74" Type="http://schemas.openxmlformats.org/officeDocument/2006/relationships/font" Target="fonts/font74.odttf"/><Relationship Id="rId79" Type="http://schemas.openxmlformats.org/officeDocument/2006/relationships/font" Target="fonts/font79.odttf"/><Relationship Id="rId87" Type="http://schemas.openxmlformats.org/officeDocument/2006/relationships/font" Target="fonts/font87.odttf"/><Relationship Id="rId5" Type="http://schemas.openxmlformats.org/officeDocument/2006/relationships/font" Target="fonts/font5.odttf"/><Relationship Id="rId61" Type="http://schemas.openxmlformats.org/officeDocument/2006/relationships/font" Target="fonts/font61.odttf"/><Relationship Id="rId82" Type="http://schemas.openxmlformats.org/officeDocument/2006/relationships/font" Target="fonts/font82.odttf"/><Relationship Id="rId90" Type="http://schemas.openxmlformats.org/officeDocument/2006/relationships/font" Target="fonts/font90.odttf"/><Relationship Id="rId19" Type="http://schemas.openxmlformats.org/officeDocument/2006/relationships/font" Target="fonts/font1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56" Type="http://schemas.openxmlformats.org/officeDocument/2006/relationships/font" Target="fonts/font56.odttf"/><Relationship Id="rId64" Type="http://schemas.openxmlformats.org/officeDocument/2006/relationships/font" Target="fonts/font64.odttf"/><Relationship Id="rId69" Type="http://schemas.openxmlformats.org/officeDocument/2006/relationships/font" Target="fonts/font69.odttf"/><Relationship Id="rId77" Type="http://schemas.openxmlformats.org/officeDocument/2006/relationships/font" Target="fonts/font77.odttf"/><Relationship Id="rId8" Type="http://schemas.openxmlformats.org/officeDocument/2006/relationships/font" Target="fonts/font8.odttf"/><Relationship Id="rId51" Type="http://schemas.openxmlformats.org/officeDocument/2006/relationships/font" Target="fonts/font51.odttf"/><Relationship Id="rId72" Type="http://schemas.openxmlformats.org/officeDocument/2006/relationships/font" Target="fonts/font72.odttf"/><Relationship Id="rId80" Type="http://schemas.openxmlformats.org/officeDocument/2006/relationships/font" Target="fonts/font80.odttf"/><Relationship Id="rId85" Type="http://schemas.openxmlformats.org/officeDocument/2006/relationships/font" Target="fonts/font85.odttf"/><Relationship Id="rId93" Type="http://schemas.openxmlformats.org/officeDocument/2006/relationships/font" Target="fonts/font93.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59" Type="http://schemas.openxmlformats.org/officeDocument/2006/relationships/font" Target="fonts/font59.odttf"/><Relationship Id="rId67" Type="http://schemas.openxmlformats.org/officeDocument/2006/relationships/font" Target="fonts/font67.odttf"/><Relationship Id="rId20" Type="http://schemas.openxmlformats.org/officeDocument/2006/relationships/font" Target="fonts/font20.odttf"/><Relationship Id="rId41" Type="http://schemas.openxmlformats.org/officeDocument/2006/relationships/font" Target="fonts/font41.odttf"/><Relationship Id="rId54" Type="http://schemas.openxmlformats.org/officeDocument/2006/relationships/font" Target="fonts/font54.odttf"/><Relationship Id="rId62" Type="http://schemas.openxmlformats.org/officeDocument/2006/relationships/font" Target="fonts/font62.odttf"/><Relationship Id="rId70" Type="http://schemas.openxmlformats.org/officeDocument/2006/relationships/font" Target="fonts/font70.odttf"/><Relationship Id="rId75" Type="http://schemas.openxmlformats.org/officeDocument/2006/relationships/font" Target="fonts/font75.odttf"/><Relationship Id="rId83" Type="http://schemas.openxmlformats.org/officeDocument/2006/relationships/font" Target="fonts/font83.odttf"/><Relationship Id="rId88" Type="http://schemas.openxmlformats.org/officeDocument/2006/relationships/font" Target="fonts/font88.odttf"/><Relationship Id="rId91" Type="http://schemas.openxmlformats.org/officeDocument/2006/relationships/font" Target="fonts/font91.odttf"/><Relationship Id="rId1" Type="http://schemas.openxmlformats.org/officeDocument/2006/relationships/font" Target="fonts/font1.odttf"/><Relationship Id="rId6" Type="http://schemas.openxmlformats.org/officeDocument/2006/relationships/font" Target="fonts/font6.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57" Type="http://schemas.openxmlformats.org/officeDocument/2006/relationships/font" Target="fonts/font57.odttf"/><Relationship Id="rId10" Type="http://schemas.openxmlformats.org/officeDocument/2006/relationships/font" Target="fonts/font10.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60" Type="http://schemas.openxmlformats.org/officeDocument/2006/relationships/font" Target="fonts/font60.odttf"/><Relationship Id="rId65" Type="http://schemas.openxmlformats.org/officeDocument/2006/relationships/font" Target="fonts/font65.odttf"/><Relationship Id="rId73" Type="http://schemas.openxmlformats.org/officeDocument/2006/relationships/font" Target="fonts/font73.odttf"/><Relationship Id="rId78" Type="http://schemas.openxmlformats.org/officeDocument/2006/relationships/font" Target="fonts/font78.odttf"/><Relationship Id="rId81" Type="http://schemas.openxmlformats.org/officeDocument/2006/relationships/font" Target="fonts/font81.odttf"/><Relationship Id="rId86" Type="http://schemas.openxmlformats.org/officeDocument/2006/relationships/font" Target="fonts/font86.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aqeedeh.com/"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EA9AB-AFFE-4E30-807D-8E1C3D8A3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467</Pages>
  <Words>78148</Words>
  <Characters>445449</Characters>
  <Application>Microsoft Office Word</Application>
  <DocSecurity>0</DocSecurity>
  <Lines>3712</Lines>
  <Paragraphs>1045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گفتگوهای عقلانی با شیعیان اثنی عشری منابع شیعه در میزان نقد علمی</vt:lpstr>
      <vt:lpstr>www.aqeedeh.com کتابخانه عقیده</vt:lpstr>
    </vt:vector>
  </TitlesOfParts>
  <Manager/>
  <Company>islamhouse.com</Company>
  <LinksUpToDate>false</LinksUpToDate>
  <CharactersWithSpaces>522552</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گفتگوهای عقلانی با شیعیان اثنی عشری منابع شیعه در میزان نقد علمی</dc:title>
  <dc:subject>گفتگوهای عقلانی با شیعیان اثنی عشری منابع شیعه در میزان نقد علمی</dc:subject>
  <dc:creator>احمد الغامدی</dc:creator>
  <cp:keywords>گفتگوهای عقلانی با شیعیان اثنی عشری منابع شیعه در میزان نقد علمی</cp:keywords>
  <dc:description>این کتاب گفتگویی است عقلانی که عقلای شیعه را مخاطب قرار می دهند، کسانی که با عقل سلیمی که الله سبحانه و تعالی به آنها عطا نموده راه حق را از باطل تشخیص می دهند و به دنبال هوی و هوس نمی روند</dc:description>
  <cp:lastModifiedBy>islamhouse</cp:lastModifiedBy>
  <cp:revision>3</cp:revision>
  <cp:lastPrinted>2011-04-05T11:09:00Z</cp:lastPrinted>
  <dcterms:created xsi:type="dcterms:W3CDTF">2011-04-05T11:09:00Z</dcterms:created>
  <dcterms:modified xsi:type="dcterms:W3CDTF">2011-04-05T11:11:00Z</dcterms:modified>
  <cp:category/>
  <cp:contentType>www.aqeedeh.com کتابخانه عقیده</cp:contentType>
</cp:coreProperties>
</file>